
<file path=[Content_Types].xml><?xml version="1.0" encoding="utf-8"?>
<Types xmlns="http://schemas.openxmlformats.org/package/2006/content-types">
  <Default Extension="vsd" ContentType="application/vnd.visio"/>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054" w:rsidRDefault="00AE0054" w:rsidP="00AE0054">
      <w:pPr>
        <w:spacing w:after="200"/>
        <w:jc w:val="center"/>
        <w:rPr>
          <w:b/>
        </w:rPr>
      </w:pPr>
      <w:bookmarkStart w:id="0" w:name="_Toc334790071"/>
      <w:bookmarkStart w:id="1" w:name="_Toc279423332"/>
      <w:bookmarkStart w:id="2" w:name="_Toc268521017"/>
      <w:bookmarkStart w:id="3" w:name="_Toc271544258"/>
      <w:bookmarkStart w:id="4" w:name="_Toc279423339"/>
    </w:p>
    <w:p w:rsidR="00AE0054" w:rsidRDefault="00AE0054" w:rsidP="00AE0054">
      <w:pPr>
        <w:spacing w:after="200"/>
        <w:jc w:val="center"/>
        <w:rPr>
          <w:b/>
        </w:rPr>
      </w:pPr>
    </w:p>
    <w:p w:rsidR="00AE0054" w:rsidRDefault="00AE0054" w:rsidP="00AE0054">
      <w:pPr>
        <w:spacing w:after="200"/>
        <w:jc w:val="center"/>
        <w:rPr>
          <w:b/>
        </w:rPr>
      </w:pPr>
    </w:p>
    <w:p w:rsidR="00D33BE5" w:rsidRDefault="00D33BE5" w:rsidP="00AE0054">
      <w:pPr>
        <w:spacing w:after="200"/>
        <w:jc w:val="center"/>
        <w:rPr>
          <w:b/>
        </w:rPr>
      </w:pPr>
    </w:p>
    <w:p w:rsidR="00D33BE5" w:rsidRDefault="00D33BE5" w:rsidP="00AE0054">
      <w:pPr>
        <w:spacing w:after="200"/>
        <w:jc w:val="center"/>
        <w:rPr>
          <w:b/>
        </w:rPr>
      </w:pPr>
    </w:p>
    <w:p w:rsidR="00D33BE5" w:rsidRDefault="00D33BE5" w:rsidP="00AE0054">
      <w:pPr>
        <w:spacing w:after="200"/>
        <w:jc w:val="center"/>
        <w:rPr>
          <w:b/>
        </w:rPr>
      </w:pPr>
    </w:p>
    <w:p w:rsidR="00D33BE5" w:rsidRDefault="00D33BE5" w:rsidP="00AE0054">
      <w:pPr>
        <w:spacing w:after="200"/>
        <w:jc w:val="center"/>
        <w:rPr>
          <w:b/>
        </w:rPr>
      </w:pPr>
    </w:p>
    <w:p w:rsidR="00D33BE5" w:rsidRDefault="00D33BE5" w:rsidP="00AE0054">
      <w:pPr>
        <w:spacing w:after="200"/>
        <w:jc w:val="center"/>
        <w:rPr>
          <w:b/>
        </w:rPr>
      </w:pPr>
    </w:p>
    <w:p w:rsidR="00D33BE5" w:rsidRDefault="00D33BE5" w:rsidP="00AE0054">
      <w:pPr>
        <w:spacing w:after="200"/>
        <w:jc w:val="center"/>
        <w:rPr>
          <w:b/>
        </w:rPr>
      </w:pPr>
    </w:p>
    <w:p w:rsidR="00D33BE5" w:rsidRDefault="00D33BE5" w:rsidP="00AE0054">
      <w:pPr>
        <w:spacing w:after="200"/>
        <w:jc w:val="center"/>
        <w:rPr>
          <w:b/>
        </w:rPr>
      </w:pPr>
    </w:p>
    <w:p w:rsidR="00AE0054" w:rsidRPr="00347ED4" w:rsidRDefault="00AE0054" w:rsidP="00AE0054">
      <w:pPr>
        <w:widowControl w:val="0"/>
        <w:jc w:val="center"/>
      </w:pPr>
    </w:p>
    <w:p w:rsidR="00AE0054" w:rsidRDefault="00D33BE5" w:rsidP="00AE0054">
      <w:pPr>
        <w:pStyle w:val="affffffffffe"/>
        <w:spacing w:before="0"/>
        <w:rPr>
          <w:b/>
          <w:caps w:val="0"/>
          <w:szCs w:val="32"/>
        </w:rPr>
      </w:pPr>
      <w:r>
        <w:rPr>
          <w:b/>
          <w:caps w:val="0"/>
          <w:szCs w:val="32"/>
        </w:rPr>
        <w:t>ФОРМАТЫ ВЗАИМОДЕЙСТВИЯ</w:t>
      </w:r>
      <w:r>
        <w:rPr>
          <w:b/>
          <w:caps w:val="0"/>
          <w:szCs w:val="32"/>
        </w:rPr>
        <w:br/>
      </w:r>
      <w:r w:rsidR="00350A34">
        <w:rPr>
          <w:b/>
          <w:caps w:val="0"/>
          <w:szCs w:val="32"/>
        </w:rPr>
        <w:t>ВНЕШНИХ И</w:t>
      </w:r>
      <w:r w:rsidR="00AE0054">
        <w:rPr>
          <w:b/>
          <w:caps w:val="0"/>
          <w:szCs w:val="32"/>
        </w:rPr>
        <w:t xml:space="preserve">НФОРМАЦИОННЫХ СИСТЕМ </w:t>
      </w:r>
      <w:r w:rsidR="00AE0054">
        <w:rPr>
          <w:b/>
          <w:caps w:val="0"/>
          <w:szCs w:val="32"/>
        </w:rPr>
        <w:br/>
        <w:t>С ИС УНП</w:t>
      </w:r>
    </w:p>
    <w:p w:rsidR="00AE0054" w:rsidRPr="00AE0054" w:rsidRDefault="00AE0054" w:rsidP="00AE0054">
      <w:pPr>
        <w:pStyle w:val="affffffffffe"/>
        <w:spacing w:before="0"/>
        <w:rPr>
          <w:b/>
          <w:bCs/>
          <w:caps w:val="0"/>
          <w:sz w:val="20"/>
          <w:szCs w:val="24"/>
          <w:lang w:eastAsia="ar-SA"/>
        </w:rPr>
      </w:pPr>
      <w:r w:rsidRPr="005F3A7D">
        <w:rPr>
          <w:b/>
          <w:caps w:val="0"/>
          <w:szCs w:val="24"/>
        </w:rPr>
        <w:t>(версия 1.16.</w:t>
      </w:r>
      <w:r w:rsidR="00F83FFA">
        <w:rPr>
          <w:b/>
          <w:caps w:val="0"/>
          <w:szCs w:val="24"/>
        </w:rPr>
        <w:t>4</w:t>
      </w:r>
      <w:r w:rsidRPr="005F3A7D">
        <w:rPr>
          <w:b/>
          <w:caps w:val="0"/>
          <w:szCs w:val="24"/>
        </w:rPr>
        <w:t>)</w:t>
      </w:r>
    </w:p>
    <w:p w:rsidR="00AE0054" w:rsidRPr="002C52C9" w:rsidRDefault="00AE0054" w:rsidP="00AE0054">
      <w:pPr>
        <w:spacing w:after="120"/>
        <w:jc w:val="center"/>
        <w:rPr>
          <w:b/>
        </w:rPr>
      </w:pPr>
    </w:p>
    <w:p w:rsidR="00AE0054" w:rsidRDefault="00AE0054" w:rsidP="00AE0054">
      <w:pPr>
        <w:jc w:val="center"/>
        <w:rPr>
          <w:b/>
        </w:rPr>
      </w:pPr>
    </w:p>
    <w:p w:rsidR="00D33BE5" w:rsidRDefault="00D33BE5" w:rsidP="00AE0054">
      <w:pPr>
        <w:jc w:val="center"/>
        <w:rPr>
          <w:b/>
        </w:rPr>
      </w:pPr>
    </w:p>
    <w:p w:rsidR="00D33BE5" w:rsidRDefault="00D33BE5" w:rsidP="00AE0054">
      <w:pPr>
        <w:jc w:val="center"/>
        <w:rPr>
          <w:b/>
        </w:rPr>
      </w:pPr>
    </w:p>
    <w:p w:rsidR="00D33BE5" w:rsidRDefault="00D33BE5" w:rsidP="00AE0054">
      <w:pPr>
        <w:jc w:val="center"/>
        <w:rPr>
          <w:b/>
        </w:rPr>
      </w:pPr>
    </w:p>
    <w:p w:rsidR="00D33BE5" w:rsidRDefault="00D33BE5" w:rsidP="00AE0054">
      <w:pPr>
        <w:jc w:val="center"/>
        <w:rPr>
          <w:b/>
        </w:rPr>
      </w:pPr>
    </w:p>
    <w:p w:rsidR="00D33BE5" w:rsidRDefault="00D33BE5" w:rsidP="00AE0054">
      <w:pPr>
        <w:jc w:val="center"/>
        <w:rPr>
          <w:b/>
        </w:rPr>
      </w:pPr>
    </w:p>
    <w:p w:rsidR="00D33BE5" w:rsidRDefault="00D33BE5" w:rsidP="00AE0054">
      <w:pPr>
        <w:jc w:val="center"/>
        <w:rPr>
          <w:b/>
        </w:rPr>
      </w:pPr>
    </w:p>
    <w:p w:rsidR="00D33BE5" w:rsidRDefault="00D33BE5" w:rsidP="00AE0054">
      <w:pPr>
        <w:jc w:val="center"/>
        <w:rPr>
          <w:b/>
        </w:rPr>
      </w:pPr>
    </w:p>
    <w:p w:rsidR="00D33BE5" w:rsidRDefault="00D33BE5" w:rsidP="00AE0054">
      <w:pPr>
        <w:jc w:val="center"/>
        <w:rPr>
          <w:b/>
        </w:rPr>
      </w:pPr>
    </w:p>
    <w:p w:rsidR="00D33BE5" w:rsidRDefault="00D33BE5" w:rsidP="00AE0054">
      <w:pPr>
        <w:jc w:val="center"/>
        <w:rPr>
          <w:b/>
        </w:rPr>
      </w:pPr>
    </w:p>
    <w:p w:rsidR="00D33BE5" w:rsidRDefault="00D33BE5" w:rsidP="00AE0054">
      <w:pPr>
        <w:jc w:val="center"/>
        <w:rPr>
          <w:b/>
        </w:rPr>
      </w:pPr>
    </w:p>
    <w:p w:rsidR="00B97F65" w:rsidRPr="004B0023" w:rsidRDefault="00B97F65" w:rsidP="00AE0054">
      <w:pPr>
        <w:jc w:val="center"/>
        <w:rPr>
          <w:b/>
        </w:rPr>
      </w:pPr>
    </w:p>
    <w:p w:rsidR="009969C0" w:rsidRDefault="009969C0" w:rsidP="009969C0">
      <w:pPr>
        <w:pStyle w:val="afffffffff9"/>
        <w:rPr>
          <w:sz w:val="32"/>
          <w:szCs w:val="32"/>
          <w:lang w:val="ru-RU"/>
        </w:rPr>
      </w:pPr>
    </w:p>
    <w:p w:rsidR="00936A53" w:rsidRPr="00211E2D" w:rsidRDefault="00936A53" w:rsidP="00936A53">
      <w:pPr>
        <w:pStyle w:val="affffffffff2"/>
        <w:spacing w:before="0" w:line="240" w:lineRule="auto"/>
        <w:rPr>
          <w:szCs w:val="28"/>
        </w:rPr>
      </w:pPr>
      <w:r w:rsidRPr="00211E2D">
        <w:rPr>
          <w:szCs w:val="28"/>
        </w:rPr>
        <w:t>Н</w:t>
      </w:r>
      <w:r w:rsidRPr="00211E2D">
        <w:rPr>
          <w:caps w:val="0"/>
          <w:szCs w:val="28"/>
        </w:rPr>
        <w:t xml:space="preserve">а </w:t>
      </w:r>
      <w:r>
        <w:rPr>
          <w:caps w:val="0"/>
          <w:szCs w:val="28"/>
        </w:rPr>
        <w:fldChar w:fldCharType="begin"/>
      </w:r>
      <w:r>
        <w:rPr>
          <w:caps w:val="0"/>
          <w:szCs w:val="28"/>
        </w:rPr>
        <w:instrText xml:space="preserve"> DOCPROPERTY  Pages  \* MERGEFORMAT </w:instrText>
      </w:r>
      <w:r>
        <w:rPr>
          <w:caps w:val="0"/>
          <w:szCs w:val="28"/>
        </w:rPr>
        <w:fldChar w:fldCharType="separate"/>
      </w:r>
      <w:r w:rsidR="003B01C3">
        <w:rPr>
          <w:caps w:val="0"/>
          <w:szCs w:val="28"/>
        </w:rPr>
        <w:t>154</w:t>
      </w:r>
      <w:r>
        <w:rPr>
          <w:caps w:val="0"/>
          <w:szCs w:val="28"/>
        </w:rPr>
        <w:fldChar w:fldCharType="end"/>
      </w:r>
      <w:r>
        <w:rPr>
          <w:caps w:val="0"/>
          <w:szCs w:val="28"/>
        </w:rPr>
        <w:t xml:space="preserve"> </w:t>
      </w:r>
      <w:r w:rsidRPr="00211E2D">
        <w:rPr>
          <w:caps w:val="0"/>
          <w:szCs w:val="28"/>
        </w:rPr>
        <w:t>листах.</w:t>
      </w:r>
    </w:p>
    <w:p w:rsidR="009969C0" w:rsidRDefault="009969C0" w:rsidP="00936A53">
      <w:pPr>
        <w:pStyle w:val="afffffffff9"/>
        <w:spacing w:before="0"/>
        <w:rPr>
          <w:sz w:val="32"/>
          <w:szCs w:val="32"/>
          <w:lang w:val="ru-RU"/>
        </w:rPr>
      </w:pPr>
    </w:p>
    <w:p w:rsidR="00FC61F3" w:rsidRPr="005F3A7D" w:rsidRDefault="00FC61F3" w:rsidP="00936A53">
      <w:pPr>
        <w:pStyle w:val="afffffffff9"/>
        <w:spacing w:before="0"/>
        <w:rPr>
          <w:rFonts w:cs="Arial"/>
          <w:sz w:val="32"/>
          <w:szCs w:val="32"/>
          <w:lang w:val="ru-RU"/>
        </w:rPr>
      </w:pPr>
    </w:p>
    <w:p w:rsidR="00FC61F3" w:rsidRDefault="00FC61F3" w:rsidP="00936A53">
      <w:pPr>
        <w:pStyle w:val="afffffffff9"/>
        <w:spacing w:before="0"/>
        <w:rPr>
          <w:szCs w:val="28"/>
          <w:lang w:val="ru-RU"/>
        </w:rPr>
      </w:pPr>
    </w:p>
    <w:p w:rsidR="00FC61F3" w:rsidRDefault="00FC61F3" w:rsidP="00936A53">
      <w:pPr>
        <w:pStyle w:val="afffffffff9"/>
        <w:spacing w:before="0"/>
        <w:rPr>
          <w:szCs w:val="28"/>
          <w:lang w:val="ru-RU"/>
        </w:rPr>
      </w:pPr>
    </w:p>
    <w:p w:rsidR="00936A53" w:rsidRDefault="00936A53" w:rsidP="00936A53">
      <w:pPr>
        <w:pStyle w:val="afffffffff9"/>
        <w:spacing w:before="0"/>
        <w:rPr>
          <w:szCs w:val="28"/>
          <w:lang w:val="ru-RU"/>
        </w:rPr>
      </w:pPr>
    </w:p>
    <w:p w:rsidR="00936A53" w:rsidRDefault="00936A53" w:rsidP="00936A53">
      <w:pPr>
        <w:pStyle w:val="afffffffff9"/>
        <w:spacing w:before="0"/>
        <w:rPr>
          <w:szCs w:val="28"/>
          <w:lang w:val="ru-RU"/>
        </w:rPr>
      </w:pPr>
    </w:p>
    <w:p w:rsidR="00936A53" w:rsidRDefault="00936A53" w:rsidP="00936A53">
      <w:pPr>
        <w:pStyle w:val="afffffffff9"/>
        <w:spacing w:before="0"/>
        <w:rPr>
          <w:szCs w:val="28"/>
          <w:lang w:val="ru-RU"/>
        </w:rPr>
      </w:pPr>
    </w:p>
    <w:p w:rsidR="00936A53" w:rsidRDefault="00936A53" w:rsidP="00936A53">
      <w:pPr>
        <w:pStyle w:val="afffffffff9"/>
        <w:spacing w:before="0"/>
        <w:rPr>
          <w:szCs w:val="28"/>
          <w:lang w:val="ru-RU"/>
        </w:rPr>
      </w:pPr>
    </w:p>
    <w:p w:rsidR="00936A53" w:rsidRDefault="00936A53" w:rsidP="00936A53">
      <w:pPr>
        <w:pStyle w:val="afffffffff9"/>
        <w:spacing w:before="0"/>
        <w:rPr>
          <w:szCs w:val="28"/>
          <w:lang w:val="ru-RU"/>
        </w:rPr>
      </w:pPr>
    </w:p>
    <w:p w:rsidR="00E14ABD" w:rsidRPr="00F83FFA" w:rsidRDefault="00F83FFA" w:rsidP="00936A53">
      <w:pPr>
        <w:pStyle w:val="afffffffff9"/>
        <w:spacing w:before="360"/>
        <w:rPr>
          <w:lang w:val="ru-RU"/>
        </w:rPr>
      </w:pPr>
      <w:r>
        <w:rPr>
          <w:b w:val="0"/>
          <w:szCs w:val="28"/>
          <w:lang w:val="ru-RU"/>
        </w:rPr>
        <w:t>2017</w:t>
      </w:r>
      <w:r w:rsidR="00154915" w:rsidRPr="00154915">
        <w:rPr>
          <w:b w:val="0"/>
          <w:szCs w:val="28"/>
          <w:lang w:val="ru-RU"/>
        </w:rPr>
        <w:t xml:space="preserve"> г.</w:t>
      </w:r>
      <w:r w:rsidR="003B7B4F">
        <w:rPr>
          <w:b w:val="0"/>
          <w:lang w:val="ru-RU"/>
        </w:rPr>
        <w:br w:type="page"/>
      </w:r>
      <w:r w:rsidR="00E14ABD" w:rsidRPr="00F83FFA">
        <w:rPr>
          <w:lang w:val="ru-RU"/>
        </w:rPr>
        <w:lastRenderedPageBreak/>
        <w:t>Содержание</w:t>
      </w:r>
      <w:bookmarkEnd w:id="0"/>
    </w:p>
    <w:p w:rsidR="00B84BA2" w:rsidRPr="005F3A7D" w:rsidRDefault="00B84BA2" w:rsidP="003E35CD">
      <w:pPr>
        <w:jc w:val="center"/>
        <w:rPr>
          <w:b/>
        </w:rPr>
      </w:pPr>
    </w:p>
    <w:bookmarkStart w:id="5" w:name="r2"/>
    <w:bookmarkStart w:id="6" w:name="_Toc279423335"/>
    <w:bookmarkEnd w:id="1"/>
    <w:bookmarkEnd w:id="2"/>
    <w:bookmarkEnd w:id="5"/>
    <w:p w:rsidR="003B01C3" w:rsidRDefault="004E732C">
      <w:pPr>
        <w:pStyle w:val="13"/>
        <w:rPr>
          <w:rFonts w:asciiTheme="minorHAnsi" w:eastAsiaTheme="minorEastAsia" w:hAnsiTheme="minorHAnsi" w:cstheme="minorBidi"/>
          <w:b w:val="0"/>
          <w:bCs w:val="0"/>
          <w:caps w:val="0"/>
          <w:sz w:val="22"/>
          <w:szCs w:val="22"/>
          <w:lang w:eastAsia="ru-RU"/>
        </w:rPr>
      </w:pPr>
      <w:r w:rsidRPr="005F3A7D">
        <w:rPr>
          <w:bCs w:val="0"/>
          <w:smallCaps/>
          <w:sz w:val="24"/>
        </w:rPr>
        <w:fldChar w:fldCharType="begin"/>
      </w:r>
      <w:r w:rsidR="002D6764" w:rsidRPr="005F3A7D">
        <w:rPr>
          <w:bCs w:val="0"/>
          <w:smallCaps/>
          <w:sz w:val="24"/>
        </w:rPr>
        <w:instrText xml:space="preserve"> TOC \o "1-3" \h \z \u </w:instrText>
      </w:r>
      <w:r w:rsidRPr="005F3A7D">
        <w:rPr>
          <w:bCs w:val="0"/>
          <w:smallCaps/>
          <w:sz w:val="24"/>
        </w:rPr>
        <w:fldChar w:fldCharType="separate"/>
      </w:r>
      <w:hyperlink w:anchor="_Toc491771642" w:history="1">
        <w:r w:rsidR="003B01C3" w:rsidRPr="00E128CB">
          <w:rPr>
            <w:rStyle w:val="aff3"/>
          </w:rPr>
          <w:t>Лист изменений</w:t>
        </w:r>
        <w:r w:rsidR="003B01C3">
          <w:rPr>
            <w:webHidden/>
          </w:rPr>
          <w:tab/>
        </w:r>
        <w:r w:rsidR="003B01C3">
          <w:rPr>
            <w:webHidden/>
          </w:rPr>
          <w:fldChar w:fldCharType="begin"/>
        </w:r>
        <w:r w:rsidR="003B01C3">
          <w:rPr>
            <w:webHidden/>
          </w:rPr>
          <w:instrText xml:space="preserve"> PAGEREF _Toc491771642 \h </w:instrText>
        </w:r>
        <w:r w:rsidR="003B01C3">
          <w:rPr>
            <w:webHidden/>
          </w:rPr>
        </w:r>
        <w:r w:rsidR="003B01C3">
          <w:rPr>
            <w:webHidden/>
          </w:rPr>
          <w:fldChar w:fldCharType="separate"/>
        </w:r>
        <w:r w:rsidR="003B01C3">
          <w:rPr>
            <w:webHidden/>
          </w:rPr>
          <w:t>4</w:t>
        </w:r>
        <w:r w:rsidR="003B01C3">
          <w:rPr>
            <w:webHidden/>
          </w:rPr>
          <w:fldChar w:fldCharType="end"/>
        </w:r>
      </w:hyperlink>
    </w:p>
    <w:p w:rsidR="003B01C3" w:rsidRDefault="003B01C3">
      <w:pPr>
        <w:pStyle w:val="13"/>
        <w:rPr>
          <w:rFonts w:asciiTheme="minorHAnsi" w:eastAsiaTheme="minorEastAsia" w:hAnsiTheme="minorHAnsi" w:cstheme="minorBidi"/>
          <w:b w:val="0"/>
          <w:bCs w:val="0"/>
          <w:caps w:val="0"/>
          <w:sz w:val="22"/>
          <w:szCs w:val="22"/>
          <w:lang w:eastAsia="ru-RU"/>
        </w:rPr>
      </w:pPr>
      <w:hyperlink w:anchor="_Toc491771643" w:history="1">
        <w:r w:rsidRPr="00E128CB">
          <w:rPr>
            <w:rStyle w:val="aff3"/>
          </w:rPr>
          <w:t>1.</w:t>
        </w:r>
        <w:r>
          <w:rPr>
            <w:rFonts w:asciiTheme="minorHAnsi" w:eastAsiaTheme="minorEastAsia" w:hAnsiTheme="minorHAnsi" w:cstheme="minorBidi"/>
            <w:b w:val="0"/>
            <w:bCs w:val="0"/>
            <w:caps w:val="0"/>
            <w:sz w:val="22"/>
            <w:szCs w:val="22"/>
            <w:lang w:eastAsia="ru-RU"/>
          </w:rPr>
          <w:tab/>
        </w:r>
        <w:r w:rsidRPr="00E128CB">
          <w:rPr>
            <w:rStyle w:val="aff3"/>
          </w:rPr>
          <w:t>Общие сведения</w:t>
        </w:r>
        <w:r>
          <w:rPr>
            <w:webHidden/>
          </w:rPr>
          <w:tab/>
        </w:r>
        <w:r>
          <w:rPr>
            <w:webHidden/>
          </w:rPr>
          <w:fldChar w:fldCharType="begin"/>
        </w:r>
        <w:r>
          <w:rPr>
            <w:webHidden/>
          </w:rPr>
          <w:instrText xml:space="preserve"> PAGEREF _Toc491771643 \h </w:instrText>
        </w:r>
        <w:r>
          <w:rPr>
            <w:webHidden/>
          </w:rPr>
        </w:r>
        <w:r>
          <w:rPr>
            <w:webHidden/>
          </w:rPr>
          <w:fldChar w:fldCharType="separate"/>
        </w:r>
        <w:r>
          <w:rPr>
            <w:webHidden/>
          </w:rPr>
          <w:t>11</w:t>
        </w:r>
        <w:r>
          <w:rPr>
            <w:webHidden/>
          </w:rPr>
          <w:fldChar w:fldCharType="end"/>
        </w:r>
      </w:hyperlink>
    </w:p>
    <w:p w:rsidR="003B01C3" w:rsidRDefault="003B01C3">
      <w:pPr>
        <w:pStyle w:val="28"/>
        <w:rPr>
          <w:rFonts w:asciiTheme="minorHAnsi" w:eastAsiaTheme="minorEastAsia" w:hAnsiTheme="minorHAnsi" w:cstheme="minorBidi"/>
          <w:noProof/>
          <w:sz w:val="22"/>
          <w:szCs w:val="22"/>
          <w:lang w:val="ru-RU" w:eastAsia="ru-RU"/>
        </w:rPr>
      </w:pPr>
      <w:hyperlink w:anchor="_Toc491771644" w:history="1">
        <w:r w:rsidRPr="00E128CB">
          <w:rPr>
            <w:rStyle w:val="aff3"/>
            <w:noProof/>
          </w:rPr>
          <w:t>1.1.</w:t>
        </w:r>
        <w:r>
          <w:rPr>
            <w:rFonts w:asciiTheme="minorHAnsi" w:eastAsiaTheme="minorEastAsia" w:hAnsiTheme="minorHAnsi" w:cstheme="minorBidi"/>
            <w:noProof/>
            <w:sz w:val="22"/>
            <w:szCs w:val="22"/>
            <w:lang w:val="ru-RU" w:eastAsia="ru-RU"/>
          </w:rPr>
          <w:tab/>
        </w:r>
        <w:r w:rsidRPr="00E128CB">
          <w:rPr>
            <w:rStyle w:val="aff3"/>
            <w:noProof/>
          </w:rPr>
          <w:t>Список сокращений</w:t>
        </w:r>
        <w:r>
          <w:rPr>
            <w:noProof/>
            <w:webHidden/>
          </w:rPr>
          <w:tab/>
        </w:r>
        <w:r>
          <w:rPr>
            <w:noProof/>
            <w:webHidden/>
          </w:rPr>
          <w:fldChar w:fldCharType="begin"/>
        </w:r>
        <w:r>
          <w:rPr>
            <w:noProof/>
            <w:webHidden/>
          </w:rPr>
          <w:instrText xml:space="preserve"> PAGEREF _Toc491771644 \h </w:instrText>
        </w:r>
        <w:r>
          <w:rPr>
            <w:noProof/>
            <w:webHidden/>
          </w:rPr>
        </w:r>
        <w:r>
          <w:rPr>
            <w:noProof/>
            <w:webHidden/>
          </w:rPr>
          <w:fldChar w:fldCharType="separate"/>
        </w:r>
        <w:r>
          <w:rPr>
            <w:noProof/>
            <w:webHidden/>
          </w:rPr>
          <w:t>11</w:t>
        </w:r>
        <w:r>
          <w:rPr>
            <w:noProof/>
            <w:webHidden/>
          </w:rPr>
          <w:fldChar w:fldCharType="end"/>
        </w:r>
      </w:hyperlink>
    </w:p>
    <w:p w:rsidR="003B01C3" w:rsidRDefault="003B01C3">
      <w:pPr>
        <w:pStyle w:val="28"/>
        <w:rPr>
          <w:rFonts w:asciiTheme="minorHAnsi" w:eastAsiaTheme="minorEastAsia" w:hAnsiTheme="minorHAnsi" w:cstheme="minorBidi"/>
          <w:noProof/>
          <w:sz w:val="22"/>
          <w:szCs w:val="22"/>
          <w:lang w:val="ru-RU" w:eastAsia="ru-RU"/>
        </w:rPr>
      </w:pPr>
      <w:hyperlink w:anchor="_Toc491771645" w:history="1">
        <w:r w:rsidRPr="00E128CB">
          <w:rPr>
            <w:rStyle w:val="aff3"/>
            <w:noProof/>
          </w:rPr>
          <w:t>1.2.</w:t>
        </w:r>
        <w:r>
          <w:rPr>
            <w:rFonts w:asciiTheme="minorHAnsi" w:eastAsiaTheme="minorEastAsia" w:hAnsiTheme="minorHAnsi" w:cstheme="minorBidi"/>
            <w:noProof/>
            <w:sz w:val="22"/>
            <w:szCs w:val="22"/>
            <w:lang w:val="ru-RU" w:eastAsia="ru-RU"/>
          </w:rPr>
          <w:tab/>
        </w:r>
        <w:r w:rsidRPr="00E128CB">
          <w:rPr>
            <w:rStyle w:val="aff3"/>
            <w:noProof/>
          </w:rPr>
          <w:t>Перечень терминов и определений</w:t>
        </w:r>
        <w:r>
          <w:rPr>
            <w:noProof/>
            <w:webHidden/>
          </w:rPr>
          <w:tab/>
        </w:r>
        <w:r>
          <w:rPr>
            <w:noProof/>
            <w:webHidden/>
          </w:rPr>
          <w:fldChar w:fldCharType="begin"/>
        </w:r>
        <w:r>
          <w:rPr>
            <w:noProof/>
            <w:webHidden/>
          </w:rPr>
          <w:instrText xml:space="preserve"> PAGEREF _Toc491771645 \h </w:instrText>
        </w:r>
        <w:r>
          <w:rPr>
            <w:noProof/>
            <w:webHidden/>
          </w:rPr>
        </w:r>
        <w:r>
          <w:rPr>
            <w:noProof/>
            <w:webHidden/>
          </w:rPr>
          <w:fldChar w:fldCharType="separate"/>
        </w:r>
        <w:r>
          <w:rPr>
            <w:noProof/>
            <w:webHidden/>
          </w:rPr>
          <w:t>13</w:t>
        </w:r>
        <w:r>
          <w:rPr>
            <w:noProof/>
            <w:webHidden/>
          </w:rPr>
          <w:fldChar w:fldCharType="end"/>
        </w:r>
      </w:hyperlink>
    </w:p>
    <w:p w:rsidR="003B01C3" w:rsidRDefault="003B01C3">
      <w:pPr>
        <w:pStyle w:val="28"/>
        <w:rPr>
          <w:rFonts w:asciiTheme="minorHAnsi" w:eastAsiaTheme="minorEastAsia" w:hAnsiTheme="minorHAnsi" w:cstheme="minorBidi"/>
          <w:noProof/>
          <w:sz w:val="22"/>
          <w:szCs w:val="22"/>
          <w:lang w:val="ru-RU" w:eastAsia="ru-RU"/>
        </w:rPr>
      </w:pPr>
      <w:hyperlink w:anchor="_Toc491771646" w:history="1">
        <w:r w:rsidRPr="00E128CB">
          <w:rPr>
            <w:rStyle w:val="aff3"/>
            <w:noProof/>
          </w:rPr>
          <w:t>1.3.</w:t>
        </w:r>
        <w:r>
          <w:rPr>
            <w:rFonts w:asciiTheme="minorHAnsi" w:eastAsiaTheme="minorEastAsia" w:hAnsiTheme="minorHAnsi" w:cstheme="minorBidi"/>
            <w:noProof/>
            <w:sz w:val="22"/>
            <w:szCs w:val="22"/>
            <w:lang w:val="ru-RU" w:eastAsia="ru-RU"/>
          </w:rPr>
          <w:tab/>
        </w:r>
        <w:r w:rsidRPr="00E128CB">
          <w:rPr>
            <w:rStyle w:val="aff3"/>
            <w:noProof/>
          </w:rPr>
          <w:t>Наименование Системы</w:t>
        </w:r>
        <w:r>
          <w:rPr>
            <w:noProof/>
            <w:webHidden/>
          </w:rPr>
          <w:tab/>
        </w:r>
        <w:r>
          <w:rPr>
            <w:noProof/>
            <w:webHidden/>
          </w:rPr>
          <w:fldChar w:fldCharType="begin"/>
        </w:r>
        <w:r>
          <w:rPr>
            <w:noProof/>
            <w:webHidden/>
          </w:rPr>
          <w:instrText xml:space="preserve"> PAGEREF _Toc491771646 \h </w:instrText>
        </w:r>
        <w:r>
          <w:rPr>
            <w:noProof/>
            <w:webHidden/>
          </w:rPr>
        </w:r>
        <w:r>
          <w:rPr>
            <w:noProof/>
            <w:webHidden/>
          </w:rPr>
          <w:fldChar w:fldCharType="separate"/>
        </w:r>
        <w:r>
          <w:rPr>
            <w:noProof/>
            <w:webHidden/>
          </w:rPr>
          <w:t>17</w:t>
        </w:r>
        <w:r>
          <w:rPr>
            <w:noProof/>
            <w:webHidden/>
          </w:rPr>
          <w:fldChar w:fldCharType="end"/>
        </w:r>
      </w:hyperlink>
    </w:p>
    <w:p w:rsidR="003B01C3" w:rsidRDefault="003B01C3">
      <w:pPr>
        <w:pStyle w:val="28"/>
        <w:rPr>
          <w:rFonts w:asciiTheme="minorHAnsi" w:eastAsiaTheme="minorEastAsia" w:hAnsiTheme="minorHAnsi" w:cstheme="minorBidi"/>
          <w:noProof/>
          <w:sz w:val="22"/>
          <w:szCs w:val="22"/>
          <w:lang w:val="ru-RU" w:eastAsia="ru-RU"/>
        </w:rPr>
      </w:pPr>
      <w:hyperlink w:anchor="_Toc491771647" w:history="1">
        <w:r w:rsidRPr="00E128CB">
          <w:rPr>
            <w:rStyle w:val="aff3"/>
            <w:noProof/>
          </w:rPr>
          <w:t>1.4.</w:t>
        </w:r>
        <w:r>
          <w:rPr>
            <w:rFonts w:asciiTheme="minorHAnsi" w:eastAsiaTheme="minorEastAsia" w:hAnsiTheme="minorHAnsi" w:cstheme="minorBidi"/>
            <w:noProof/>
            <w:sz w:val="22"/>
            <w:szCs w:val="22"/>
            <w:lang w:val="ru-RU" w:eastAsia="ru-RU"/>
          </w:rPr>
          <w:tab/>
        </w:r>
        <w:r w:rsidRPr="00E128CB">
          <w:rPr>
            <w:rStyle w:val="aff3"/>
            <w:noProof/>
          </w:rPr>
          <w:t>Информация о версии форматов взаимодействия</w:t>
        </w:r>
        <w:r>
          <w:rPr>
            <w:noProof/>
            <w:webHidden/>
          </w:rPr>
          <w:tab/>
        </w:r>
        <w:r>
          <w:rPr>
            <w:noProof/>
            <w:webHidden/>
          </w:rPr>
          <w:fldChar w:fldCharType="begin"/>
        </w:r>
        <w:r>
          <w:rPr>
            <w:noProof/>
            <w:webHidden/>
          </w:rPr>
          <w:instrText xml:space="preserve"> PAGEREF _Toc491771647 \h </w:instrText>
        </w:r>
        <w:r>
          <w:rPr>
            <w:noProof/>
            <w:webHidden/>
          </w:rPr>
        </w:r>
        <w:r>
          <w:rPr>
            <w:noProof/>
            <w:webHidden/>
          </w:rPr>
          <w:fldChar w:fldCharType="separate"/>
        </w:r>
        <w:r>
          <w:rPr>
            <w:noProof/>
            <w:webHidden/>
          </w:rPr>
          <w:t>17</w:t>
        </w:r>
        <w:r>
          <w:rPr>
            <w:noProof/>
            <w:webHidden/>
          </w:rPr>
          <w:fldChar w:fldCharType="end"/>
        </w:r>
      </w:hyperlink>
    </w:p>
    <w:p w:rsidR="003B01C3" w:rsidRDefault="003B01C3">
      <w:pPr>
        <w:pStyle w:val="28"/>
        <w:rPr>
          <w:rFonts w:asciiTheme="minorHAnsi" w:eastAsiaTheme="minorEastAsia" w:hAnsiTheme="minorHAnsi" w:cstheme="minorBidi"/>
          <w:noProof/>
          <w:sz w:val="22"/>
          <w:szCs w:val="22"/>
          <w:lang w:val="ru-RU" w:eastAsia="ru-RU"/>
        </w:rPr>
      </w:pPr>
      <w:hyperlink w:anchor="_Toc491771648" w:history="1">
        <w:r w:rsidRPr="00E128CB">
          <w:rPr>
            <w:rStyle w:val="aff3"/>
            <w:noProof/>
            <w:lang w:val="ru-RU"/>
          </w:rPr>
          <w:t>1.5.</w:t>
        </w:r>
        <w:r>
          <w:rPr>
            <w:rFonts w:asciiTheme="minorHAnsi" w:eastAsiaTheme="minorEastAsia" w:hAnsiTheme="minorHAnsi" w:cstheme="minorBidi"/>
            <w:noProof/>
            <w:sz w:val="22"/>
            <w:szCs w:val="22"/>
            <w:lang w:val="ru-RU" w:eastAsia="ru-RU"/>
          </w:rPr>
          <w:tab/>
        </w:r>
        <w:r w:rsidRPr="00E128CB">
          <w:rPr>
            <w:rStyle w:val="aff3"/>
            <w:noProof/>
            <w:lang w:val="ru-RU"/>
          </w:rPr>
          <w:t>Общее описание взаимодействия с ИС УНП</w:t>
        </w:r>
        <w:r>
          <w:rPr>
            <w:noProof/>
            <w:webHidden/>
          </w:rPr>
          <w:tab/>
        </w:r>
        <w:r>
          <w:rPr>
            <w:noProof/>
            <w:webHidden/>
          </w:rPr>
          <w:fldChar w:fldCharType="begin"/>
        </w:r>
        <w:r>
          <w:rPr>
            <w:noProof/>
            <w:webHidden/>
          </w:rPr>
          <w:instrText xml:space="preserve"> PAGEREF _Toc491771648 \h </w:instrText>
        </w:r>
        <w:r>
          <w:rPr>
            <w:noProof/>
            <w:webHidden/>
          </w:rPr>
        </w:r>
        <w:r>
          <w:rPr>
            <w:noProof/>
            <w:webHidden/>
          </w:rPr>
          <w:fldChar w:fldCharType="separate"/>
        </w:r>
        <w:r>
          <w:rPr>
            <w:noProof/>
            <w:webHidden/>
          </w:rPr>
          <w:t>17</w:t>
        </w:r>
        <w:r>
          <w:rPr>
            <w:noProof/>
            <w:webHidden/>
          </w:rPr>
          <w:fldChar w:fldCharType="end"/>
        </w:r>
      </w:hyperlink>
    </w:p>
    <w:p w:rsidR="003B01C3" w:rsidRDefault="003B01C3">
      <w:pPr>
        <w:pStyle w:val="13"/>
        <w:rPr>
          <w:rFonts w:asciiTheme="minorHAnsi" w:eastAsiaTheme="minorEastAsia" w:hAnsiTheme="minorHAnsi" w:cstheme="minorBidi"/>
          <w:b w:val="0"/>
          <w:bCs w:val="0"/>
          <w:caps w:val="0"/>
          <w:sz w:val="22"/>
          <w:szCs w:val="22"/>
          <w:lang w:eastAsia="ru-RU"/>
        </w:rPr>
      </w:pPr>
      <w:hyperlink w:anchor="_Toc491771649" w:history="1">
        <w:r w:rsidRPr="00E128CB">
          <w:rPr>
            <w:rStyle w:val="aff3"/>
          </w:rPr>
          <w:t>2.</w:t>
        </w:r>
        <w:r>
          <w:rPr>
            <w:rFonts w:asciiTheme="minorHAnsi" w:eastAsiaTheme="minorEastAsia" w:hAnsiTheme="minorHAnsi" w:cstheme="minorBidi"/>
            <w:b w:val="0"/>
            <w:bCs w:val="0"/>
            <w:caps w:val="0"/>
            <w:sz w:val="22"/>
            <w:szCs w:val="22"/>
            <w:lang w:eastAsia="ru-RU"/>
          </w:rPr>
          <w:tab/>
        </w:r>
        <w:r w:rsidRPr="00E128CB">
          <w:rPr>
            <w:rStyle w:val="aff3"/>
          </w:rPr>
          <w:t>Сущности ИС УНП</w:t>
        </w:r>
        <w:r>
          <w:rPr>
            <w:webHidden/>
          </w:rPr>
          <w:tab/>
        </w:r>
        <w:r>
          <w:rPr>
            <w:webHidden/>
          </w:rPr>
          <w:fldChar w:fldCharType="begin"/>
        </w:r>
        <w:r>
          <w:rPr>
            <w:webHidden/>
          </w:rPr>
          <w:instrText xml:space="preserve"> PAGEREF _Toc491771649 \h </w:instrText>
        </w:r>
        <w:r>
          <w:rPr>
            <w:webHidden/>
          </w:rPr>
        </w:r>
        <w:r>
          <w:rPr>
            <w:webHidden/>
          </w:rPr>
          <w:fldChar w:fldCharType="separate"/>
        </w:r>
        <w:r>
          <w:rPr>
            <w:webHidden/>
          </w:rPr>
          <w:t>22</w:t>
        </w:r>
        <w:r>
          <w:rPr>
            <w:webHidden/>
          </w:rPr>
          <w:fldChar w:fldCharType="end"/>
        </w:r>
      </w:hyperlink>
    </w:p>
    <w:p w:rsidR="003B01C3" w:rsidRDefault="003B01C3">
      <w:pPr>
        <w:pStyle w:val="28"/>
        <w:rPr>
          <w:rFonts w:asciiTheme="minorHAnsi" w:eastAsiaTheme="minorEastAsia" w:hAnsiTheme="minorHAnsi" w:cstheme="minorBidi"/>
          <w:noProof/>
          <w:sz w:val="22"/>
          <w:szCs w:val="22"/>
          <w:lang w:val="ru-RU" w:eastAsia="ru-RU"/>
        </w:rPr>
      </w:pPr>
      <w:hyperlink w:anchor="_Toc491771650" w:history="1">
        <w:r w:rsidRPr="00E128CB">
          <w:rPr>
            <w:rStyle w:val="aff3"/>
            <w:noProof/>
          </w:rPr>
          <w:t>2.1.</w:t>
        </w:r>
        <w:r>
          <w:rPr>
            <w:rFonts w:asciiTheme="minorHAnsi" w:eastAsiaTheme="minorEastAsia" w:hAnsiTheme="minorHAnsi" w:cstheme="minorBidi"/>
            <w:noProof/>
            <w:sz w:val="22"/>
            <w:szCs w:val="22"/>
            <w:lang w:val="ru-RU" w:eastAsia="ru-RU"/>
          </w:rPr>
          <w:tab/>
        </w:r>
        <w:r w:rsidRPr="00E128CB">
          <w:rPr>
            <w:rStyle w:val="aff3"/>
            <w:noProof/>
          </w:rPr>
          <w:t>Описание параметров сущностей ИС УНП</w:t>
        </w:r>
        <w:r>
          <w:rPr>
            <w:noProof/>
            <w:webHidden/>
          </w:rPr>
          <w:tab/>
        </w:r>
        <w:r>
          <w:rPr>
            <w:noProof/>
            <w:webHidden/>
          </w:rPr>
          <w:fldChar w:fldCharType="begin"/>
        </w:r>
        <w:r>
          <w:rPr>
            <w:noProof/>
            <w:webHidden/>
          </w:rPr>
          <w:instrText xml:space="preserve"> PAGEREF _Toc491771650 \h </w:instrText>
        </w:r>
        <w:r>
          <w:rPr>
            <w:noProof/>
            <w:webHidden/>
          </w:rPr>
        </w:r>
        <w:r>
          <w:rPr>
            <w:noProof/>
            <w:webHidden/>
          </w:rPr>
          <w:fldChar w:fldCharType="separate"/>
        </w:r>
        <w:r>
          <w:rPr>
            <w:noProof/>
            <w:webHidden/>
          </w:rPr>
          <w:t>22</w:t>
        </w:r>
        <w:r>
          <w:rPr>
            <w:noProof/>
            <w:webHidden/>
          </w:rPr>
          <w:fldChar w:fldCharType="end"/>
        </w:r>
      </w:hyperlink>
    </w:p>
    <w:p w:rsidR="003B01C3" w:rsidRDefault="003B01C3">
      <w:pPr>
        <w:pStyle w:val="28"/>
        <w:rPr>
          <w:rFonts w:asciiTheme="minorHAnsi" w:eastAsiaTheme="minorEastAsia" w:hAnsiTheme="minorHAnsi" w:cstheme="minorBidi"/>
          <w:noProof/>
          <w:sz w:val="22"/>
          <w:szCs w:val="22"/>
          <w:lang w:val="ru-RU" w:eastAsia="ru-RU"/>
        </w:rPr>
      </w:pPr>
      <w:hyperlink w:anchor="_Toc491771651" w:history="1">
        <w:r w:rsidRPr="00E128CB">
          <w:rPr>
            <w:rStyle w:val="aff3"/>
            <w:noProof/>
          </w:rPr>
          <w:t>2.2.</w:t>
        </w:r>
        <w:r>
          <w:rPr>
            <w:rFonts w:asciiTheme="minorHAnsi" w:eastAsiaTheme="minorEastAsia" w:hAnsiTheme="minorHAnsi" w:cstheme="minorBidi"/>
            <w:noProof/>
            <w:sz w:val="22"/>
            <w:szCs w:val="22"/>
            <w:lang w:val="ru-RU" w:eastAsia="ru-RU"/>
          </w:rPr>
          <w:tab/>
        </w:r>
        <w:r w:rsidRPr="00E128CB">
          <w:rPr>
            <w:rStyle w:val="aff3"/>
            <w:noProof/>
          </w:rPr>
          <w:t>Начисление</w:t>
        </w:r>
        <w:r>
          <w:rPr>
            <w:noProof/>
            <w:webHidden/>
          </w:rPr>
          <w:tab/>
        </w:r>
        <w:r>
          <w:rPr>
            <w:noProof/>
            <w:webHidden/>
          </w:rPr>
          <w:fldChar w:fldCharType="begin"/>
        </w:r>
        <w:r>
          <w:rPr>
            <w:noProof/>
            <w:webHidden/>
          </w:rPr>
          <w:instrText xml:space="preserve"> PAGEREF _Toc491771651 \h </w:instrText>
        </w:r>
        <w:r>
          <w:rPr>
            <w:noProof/>
            <w:webHidden/>
          </w:rPr>
        </w:r>
        <w:r>
          <w:rPr>
            <w:noProof/>
            <w:webHidden/>
          </w:rPr>
          <w:fldChar w:fldCharType="separate"/>
        </w:r>
        <w:r>
          <w:rPr>
            <w:noProof/>
            <w:webHidden/>
          </w:rPr>
          <w:t>23</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52" w:history="1">
        <w:r w:rsidRPr="00E128CB">
          <w:rPr>
            <w:rStyle w:val="aff3"/>
            <w:noProof/>
          </w:rPr>
          <w:t>2.2.1.</w:t>
        </w:r>
        <w:r>
          <w:rPr>
            <w:rFonts w:asciiTheme="minorHAnsi" w:eastAsiaTheme="minorEastAsia" w:hAnsiTheme="minorHAnsi" w:cstheme="minorBidi"/>
            <w:noProof/>
            <w:sz w:val="22"/>
            <w:szCs w:val="22"/>
          </w:rPr>
          <w:tab/>
        </w:r>
        <w:r w:rsidRPr="00E128CB">
          <w:rPr>
            <w:rStyle w:val="aff3"/>
            <w:noProof/>
          </w:rPr>
          <w:t>Описание контролей параметров начисления</w:t>
        </w:r>
        <w:r>
          <w:rPr>
            <w:noProof/>
            <w:webHidden/>
          </w:rPr>
          <w:tab/>
        </w:r>
        <w:r>
          <w:rPr>
            <w:noProof/>
            <w:webHidden/>
          </w:rPr>
          <w:fldChar w:fldCharType="begin"/>
        </w:r>
        <w:r>
          <w:rPr>
            <w:noProof/>
            <w:webHidden/>
          </w:rPr>
          <w:instrText xml:space="preserve"> PAGEREF _Toc491771652 \h </w:instrText>
        </w:r>
        <w:r>
          <w:rPr>
            <w:noProof/>
            <w:webHidden/>
          </w:rPr>
        </w:r>
        <w:r>
          <w:rPr>
            <w:noProof/>
            <w:webHidden/>
          </w:rPr>
          <w:fldChar w:fldCharType="separate"/>
        </w:r>
        <w:r>
          <w:rPr>
            <w:noProof/>
            <w:webHidden/>
          </w:rPr>
          <w:t>28</w:t>
        </w:r>
        <w:r>
          <w:rPr>
            <w:noProof/>
            <w:webHidden/>
          </w:rPr>
          <w:fldChar w:fldCharType="end"/>
        </w:r>
      </w:hyperlink>
    </w:p>
    <w:p w:rsidR="003B01C3" w:rsidRDefault="003B01C3">
      <w:pPr>
        <w:pStyle w:val="28"/>
        <w:rPr>
          <w:rFonts w:asciiTheme="minorHAnsi" w:eastAsiaTheme="minorEastAsia" w:hAnsiTheme="minorHAnsi" w:cstheme="minorBidi"/>
          <w:noProof/>
          <w:sz w:val="22"/>
          <w:szCs w:val="22"/>
          <w:lang w:val="ru-RU" w:eastAsia="ru-RU"/>
        </w:rPr>
      </w:pPr>
      <w:hyperlink w:anchor="_Toc491771653" w:history="1">
        <w:r w:rsidRPr="00E128CB">
          <w:rPr>
            <w:rStyle w:val="aff3"/>
            <w:noProof/>
          </w:rPr>
          <w:t>2.3.</w:t>
        </w:r>
        <w:r>
          <w:rPr>
            <w:rFonts w:asciiTheme="minorHAnsi" w:eastAsiaTheme="minorEastAsia" w:hAnsiTheme="minorHAnsi" w:cstheme="minorBidi"/>
            <w:noProof/>
            <w:sz w:val="22"/>
            <w:szCs w:val="22"/>
            <w:lang w:val="ru-RU" w:eastAsia="ru-RU"/>
          </w:rPr>
          <w:tab/>
        </w:r>
        <w:r w:rsidRPr="00E128CB">
          <w:rPr>
            <w:rStyle w:val="aff3"/>
            <w:noProof/>
          </w:rPr>
          <w:t>Платеж</w:t>
        </w:r>
        <w:r>
          <w:rPr>
            <w:noProof/>
            <w:webHidden/>
          </w:rPr>
          <w:tab/>
        </w:r>
        <w:r>
          <w:rPr>
            <w:noProof/>
            <w:webHidden/>
          </w:rPr>
          <w:fldChar w:fldCharType="begin"/>
        </w:r>
        <w:r>
          <w:rPr>
            <w:noProof/>
            <w:webHidden/>
          </w:rPr>
          <w:instrText xml:space="preserve"> PAGEREF _Toc491771653 \h </w:instrText>
        </w:r>
        <w:r>
          <w:rPr>
            <w:noProof/>
            <w:webHidden/>
          </w:rPr>
        </w:r>
        <w:r>
          <w:rPr>
            <w:noProof/>
            <w:webHidden/>
          </w:rPr>
          <w:fldChar w:fldCharType="separate"/>
        </w:r>
        <w:r>
          <w:rPr>
            <w:noProof/>
            <w:webHidden/>
          </w:rPr>
          <w:t>42</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54" w:history="1">
        <w:r w:rsidRPr="00E128CB">
          <w:rPr>
            <w:rStyle w:val="aff3"/>
            <w:noProof/>
          </w:rPr>
          <w:t>2.3.2.</w:t>
        </w:r>
        <w:r>
          <w:rPr>
            <w:rFonts w:asciiTheme="minorHAnsi" w:eastAsiaTheme="minorEastAsia" w:hAnsiTheme="minorHAnsi" w:cstheme="minorBidi"/>
            <w:noProof/>
            <w:sz w:val="22"/>
            <w:szCs w:val="22"/>
          </w:rPr>
          <w:tab/>
        </w:r>
        <w:r w:rsidRPr="00E128CB">
          <w:rPr>
            <w:rStyle w:val="aff3"/>
            <w:noProof/>
          </w:rPr>
          <w:t>Описание контролей параметров платежа</w:t>
        </w:r>
        <w:r>
          <w:rPr>
            <w:noProof/>
            <w:webHidden/>
          </w:rPr>
          <w:tab/>
        </w:r>
        <w:r>
          <w:rPr>
            <w:noProof/>
            <w:webHidden/>
          </w:rPr>
          <w:fldChar w:fldCharType="begin"/>
        </w:r>
        <w:r>
          <w:rPr>
            <w:noProof/>
            <w:webHidden/>
          </w:rPr>
          <w:instrText xml:space="preserve"> PAGEREF _Toc491771654 \h </w:instrText>
        </w:r>
        <w:r>
          <w:rPr>
            <w:noProof/>
            <w:webHidden/>
          </w:rPr>
        </w:r>
        <w:r>
          <w:rPr>
            <w:noProof/>
            <w:webHidden/>
          </w:rPr>
          <w:fldChar w:fldCharType="separate"/>
        </w:r>
        <w:r>
          <w:rPr>
            <w:noProof/>
            <w:webHidden/>
          </w:rPr>
          <w:t>48</w:t>
        </w:r>
        <w:r>
          <w:rPr>
            <w:noProof/>
            <w:webHidden/>
          </w:rPr>
          <w:fldChar w:fldCharType="end"/>
        </w:r>
      </w:hyperlink>
    </w:p>
    <w:p w:rsidR="003B01C3" w:rsidRDefault="003B01C3">
      <w:pPr>
        <w:pStyle w:val="28"/>
        <w:rPr>
          <w:rFonts w:asciiTheme="minorHAnsi" w:eastAsiaTheme="minorEastAsia" w:hAnsiTheme="minorHAnsi" w:cstheme="minorBidi"/>
          <w:noProof/>
          <w:sz w:val="22"/>
          <w:szCs w:val="22"/>
          <w:lang w:val="ru-RU" w:eastAsia="ru-RU"/>
        </w:rPr>
      </w:pPr>
      <w:hyperlink w:anchor="_Toc491771655" w:history="1">
        <w:r w:rsidRPr="00E128CB">
          <w:rPr>
            <w:rStyle w:val="aff3"/>
            <w:noProof/>
          </w:rPr>
          <w:t>2.4.</w:t>
        </w:r>
        <w:r>
          <w:rPr>
            <w:rFonts w:asciiTheme="minorHAnsi" w:eastAsiaTheme="minorEastAsia" w:hAnsiTheme="minorHAnsi" w:cstheme="minorBidi"/>
            <w:noProof/>
            <w:sz w:val="22"/>
            <w:szCs w:val="22"/>
            <w:lang w:val="ru-RU" w:eastAsia="ru-RU"/>
          </w:rPr>
          <w:tab/>
        </w:r>
        <w:r w:rsidRPr="00E128CB">
          <w:rPr>
            <w:rStyle w:val="aff3"/>
            <w:noProof/>
          </w:rPr>
          <w:t>Квитанция</w:t>
        </w:r>
        <w:r>
          <w:rPr>
            <w:noProof/>
            <w:webHidden/>
          </w:rPr>
          <w:tab/>
        </w:r>
        <w:r>
          <w:rPr>
            <w:noProof/>
            <w:webHidden/>
          </w:rPr>
          <w:fldChar w:fldCharType="begin"/>
        </w:r>
        <w:r>
          <w:rPr>
            <w:noProof/>
            <w:webHidden/>
          </w:rPr>
          <w:instrText xml:space="preserve"> PAGEREF _Toc491771655 \h </w:instrText>
        </w:r>
        <w:r>
          <w:rPr>
            <w:noProof/>
            <w:webHidden/>
          </w:rPr>
        </w:r>
        <w:r>
          <w:rPr>
            <w:noProof/>
            <w:webHidden/>
          </w:rPr>
          <w:fldChar w:fldCharType="separate"/>
        </w:r>
        <w:r>
          <w:rPr>
            <w:noProof/>
            <w:webHidden/>
          </w:rPr>
          <w:t>64</w:t>
        </w:r>
        <w:r>
          <w:rPr>
            <w:noProof/>
            <w:webHidden/>
          </w:rPr>
          <w:fldChar w:fldCharType="end"/>
        </w:r>
      </w:hyperlink>
    </w:p>
    <w:p w:rsidR="003B01C3" w:rsidRDefault="003B01C3">
      <w:pPr>
        <w:pStyle w:val="28"/>
        <w:rPr>
          <w:rFonts w:asciiTheme="minorHAnsi" w:eastAsiaTheme="minorEastAsia" w:hAnsiTheme="minorHAnsi" w:cstheme="minorBidi"/>
          <w:noProof/>
          <w:sz w:val="22"/>
          <w:szCs w:val="22"/>
          <w:lang w:val="ru-RU" w:eastAsia="ru-RU"/>
        </w:rPr>
      </w:pPr>
      <w:hyperlink w:anchor="_Toc491771656" w:history="1">
        <w:r w:rsidRPr="00E128CB">
          <w:rPr>
            <w:rStyle w:val="aff3"/>
            <w:noProof/>
          </w:rPr>
          <w:t>2.5.</w:t>
        </w:r>
        <w:r>
          <w:rPr>
            <w:rFonts w:asciiTheme="minorHAnsi" w:eastAsiaTheme="minorEastAsia" w:hAnsiTheme="minorHAnsi" w:cstheme="minorBidi"/>
            <w:noProof/>
            <w:sz w:val="22"/>
            <w:szCs w:val="22"/>
            <w:lang w:val="ru-RU" w:eastAsia="ru-RU"/>
          </w:rPr>
          <w:tab/>
        </w:r>
        <w:r w:rsidRPr="00E128CB">
          <w:rPr>
            <w:rStyle w:val="aff3"/>
            <w:noProof/>
          </w:rPr>
          <w:t>Вспомогательные типы</w:t>
        </w:r>
        <w:r>
          <w:rPr>
            <w:noProof/>
            <w:webHidden/>
          </w:rPr>
          <w:tab/>
        </w:r>
        <w:r>
          <w:rPr>
            <w:noProof/>
            <w:webHidden/>
          </w:rPr>
          <w:fldChar w:fldCharType="begin"/>
        </w:r>
        <w:r>
          <w:rPr>
            <w:noProof/>
            <w:webHidden/>
          </w:rPr>
          <w:instrText xml:space="preserve"> PAGEREF _Toc491771656 \h </w:instrText>
        </w:r>
        <w:r>
          <w:rPr>
            <w:noProof/>
            <w:webHidden/>
          </w:rPr>
        </w:r>
        <w:r>
          <w:rPr>
            <w:noProof/>
            <w:webHidden/>
          </w:rPr>
          <w:fldChar w:fldCharType="separate"/>
        </w:r>
        <w:r>
          <w:rPr>
            <w:noProof/>
            <w:webHidden/>
          </w:rPr>
          <w:t>67</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57" w:history="1">
        <w:r w:rsidRPr="00E128CB">
          <w:rPr>
            <w:rStyle w:val="aff3"/>
            <w:noProof/>
          </w:rPr>
          <w:t>2.5.3.</w:t>
        </w:r>
        <w:r>
          <w:rPr>
            <w:rFonts w:asciiTheme="minorHAnsi" w:eastAsiaTheme="minorEastAsia" w:hAnsiTheme="minorHAnsi" w:cstheme="minorBidi"/>
            <w:noProof/>
            <w:sz w:val="22"/>
            <w:szCs w:val="22"/>
          </w:rPr>
          <w:tab/>
        </w:r>
        <w:r w:rsidRPr="00E128CB">
          <w:rPr>
            <w:rStyle w:val="aff3"/>
            <w:noProof/>
          </w:rPr>
          <w:t>Тип Organization</w:t>
        </w:r>
        <w:r>
          <w:rPr>
            <w:noProof/>
            <w:webHidden/>
          </w:rPr>
          <w:tab/>
        </w:r>
        <w:r>
          <w:rPr>
            <w:noProof/>
            <w:webHidden/>
          </w:rPr>
          <w:fldChar w:fldCharType="begin"/>
        </w:r>
        <w:r>
          <w:rPr>
            <w:noProof/>
            <w:webHidden/>
          </w:rPr>
          <w:instrText xml:space="preserve"> PAGEREF _Toc491771657 \h </w:instrText>
        </w:r>
        <w:r>
          <w:rPr>
            <w:noProof/>
            <w:webHidden/>
          </w:rPr>
        </w:r>
        <w:r>
          <w:rPr>
            <w:noProof/>
            <w:webHidden/>
          </w:rPr>
          <w:fldChar w:fldCharType="separate"/>
        </w:r>
        <w:r>
          <w:rPr>
            <w:noProof/>
            <w:webHidden/>
          </w:rPr>
          <w:t>67</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58" w:history="1">
        <w:r w:rsidRPr="00E128CB">
          <w:rPr>
            <w:rStyle w:val="aff3"/>
            <w:noProof/>
          </w:rPr>
          <w:t>2.5.4.</w:t>
        </w:r>
        <w:r>
          <w:rPr>
            <w:rFonts w:asciiTheme="minorHAnsi" w:eastAsiaTheme="minorEastAsia" w:hAnsiTheme="minorHAnsi" w:cstheme="minorBidi"/>
            <w:noProof/>
            <w:sz w:val="22"/>
            <w:szCs w:val="22"/>
          </w:rPr>
          <w:tab/>
        </w:r>
        <w:r w:rsidRPr="00E128CB">
          <w:rPr>
            <w:rStyle w:val="aff3"/>
            <w:noProof/>
          </w:rPr>
          <w:t>Тип AccountType</w:t>
        </w:r>
        <w:r>
          <w:rPr>
            <w:noProof/>
            <w:webHidden/>
          </w:rPr>
          <w:tab/>
        </w:r>
        <w:r>
          <w:rPr>
            <w:noProof/>
            <w:webHidden/>
          </w:rPr>
          <w:fldChar w:fldCharType="begin"/>
        </w:r>
        <w:r>
          <w:rPr>
            <w:noProof/>
            <w:webHidden/>
          </w:rPr>
          <w:instrText xml:space="preserve"> PAGEREF _Toc491771658 \h </w:instrText>
        </w:r>
        <w:r>
          <w:rPr>
            <w:noProof/>
            <w:webHidden/>
          </w:rPr>
        </w:r>
        <w:r>
          <w:rPr>
            <w:noProof/>
            <w:webHidden/>
          </w:rPr>
          <w:fldChar w:fldCharType="separate"/>
        </w:r>
        <w:r>
          <w:rPr>
            <w:noProof/>
            <w:webHidden/>
          </w:rPr>
          <w:t>67</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59" w:history="1">
        <w:r w:rsidRPr="00E128CB">
          <w:rPr>
            <w:rStyle w:val="aff3"/>
            <w:noProof/>
          </w:rPr>
          <w:t>2.5.5.</w:t>
        </w:r>
        <w:r>
          <w:rPr>
            <w:rFonts w:asciiTheme="minorHAnsi" w:eastAsiaTheme="minorEastAsia" w:hAnsiTheme="minorHAnsi" w:cstheme="minorBidi"/>
            <w:noProof/>
            <w:sz w:val="22"/>
            <w:szCs w:val="22"/>
          </w:rPr>
          <w:tab/>
        </w:r>
        <w:r w:rsidRPr="00E128CB">
          <w:rPr>
            <w:rStyle w:val="aff3"/>
            <w:noProof/>
          </w:rPr>
          <w:t>Тип BankType</w:t>
        </w:r>
        <w:r>
          <w:rPr>
            <w:noProof/>
            <w:webHidden/>
          </w:rPr>
          <w:tab/>
        </w:r>
        <w:r>
          <w:rPr>
            <w:noProof/>
            <w:webHidden/>
          </w:rPr>
          <w:fldChar w:fldCharType="begin"/>
        </w:r>
        <w:r>
          <w:rPr>
            <w:noProof/>
            <w:webHidden/>
          </w:rPr>
          <w:instrText xml:space="preserve"> PAGEREF _Toc491771659 \h </w:instrText>
        </w:r>
        <w:r>
          <w:rPr>
            <w:noProof/>
            <w:webHidden/>
          </w:rPr>
        </w:r>
        <w:r>
          <w:rPr>
            <w:noProof/>
            <w:webHidden/>
          </w:rPr>
          <w:fldChar w:fldCharType="separate"/>
        </w:r>
        <w:r>
          <w:rPr>
            <w:noProof/>
            <w:webHidden/>
          </w:rPr>
          <w:t>68</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60" w:history="1">
        <w:r w:rsidRPr="00E128CB">
          <w:rPr>
            <w:rStyle w:val="aff3"/>
            <w:noProof/>
          </w:rPr>
          <w:t>2.5.6.</w:t>
        </w:r>
        <w:r>
          <w:rPr>
            <w:rFonts w:asciiTheme="minorHAnsi" w:eastAsiaTheme="minorEastAsia" w:hAnsiTheme="minorHAnsi" w:cstheme="minorBidi"/>
            <w:noProof/>
            <w:sz w:val="22"/>
            <w:szCs w:val="22"/>
          </w:rPr>
          <w:tab/>
        </w:r>
        <w:r w:rsidRPr="00E128CB">
          <w:rPr>
            <w:rStyle w:val="aff3"/>
            <w:noProof/>
          </w:rPr>
          <w:t>Тип PaymentIdentificationDataType</w:t>
        </w:r>
        <w:r>
          <w:rPr>
            <w:noProof/>
            <w:webHidden/>
          </w:rPr>
          <w:tab/>
        </w:r>
        <w:r>
          <w:rPr>
            <w:noProof/>
            <w:webHidden/>
          </w:rPr>
          <w:fldChar w:fldCharType="begin"/>
        </w:r>
        <w:r>
          <w:rPr>
            <w:noProof/>
            <w:webHidden/>
          </w:rPr>
          <w:instrText xml:space="preserve"> PAGEREF _Toc491771660 \h </w:instrText>
        </w:r>
        <w:r>
          <w:rPr>
            <w:noProof/>
            <w:webHidden/>
          </w:rPr>
        </w:r>
        <w:r>
          <w:rPr>
            <w:noProof/>
            <w:webHidden/>
          </w:rPr>
          <w:fldChar w:fldCharType="separate"/>
        </w:r>
        <w:r>
          <w:rPr>
            <w:noProof/>
            <w:webHidden/>
          </w:rPr>
          <w:t>68</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61" w:history="1">
        <w:r w:rsidRPr="00E128CB">
          <w:rPr>
            <w:rStyle w:val="aff3"/>
            <w:noProof/>
          </w:rPr>
          <w:t>2.5.7.</w:t>
        </w:r>
        <w:r>
          <w:rPr>
            <w:rFonts w:asciiTheme="minorHAnsi" w:eastAsiaTheme="minorEastAsia" w:hAnsiTheme="minorHAnsi" w:cstheme="minorBidi"/>
            <w:noProof/>
            <w:sz w:val="22"/>
            <w:szCs w:val="22"/>
          </w:rPr>
          <w:tab/>
        </w:r>
        <w:r w:rsidRPr="00E128CB">
          <w:rPr>
            <w:rStyle w:val="aff3"/>
            <w:noProof/>
          </w:rPr>
          <w:t>Тип BudgetIndexType</w:t>
        </w:r>
        <w:r>
          <w:rPr>
            <w:noProof/>
            <w:webHidden/>
          </w:rPr>
          <w:tab/>
        </w:r>
        <w:r>
          <w:rPr>
            <w:noProof/>
            <w:webHidden/>
          </w:rPr>
          <w:fldChar w:fldCharType="begin"/>
        </w:r>
        <w:r>
          <w:rPr>
            <w:noProof/>
            <w:webHidden/>
          </w:rPr>
          <w:instrText xml:space="preserve"> PAGEREF _Toc491771661 \h </w:instrText>
        </w:r>
        <w:r>
          <w:rPr>
            <w:noProof/>
            <w:webHidden/>
          </w:rPr>
        </w:r>
        <w:r>
          <w:rPr>
            <w:noProof/>
            <w:webHidden/>
          </w:rPr>
          <w:fldChar w:fldCharType="separate"/>
        </w:r>
        <w:r>
          <w:rPr>
            <w:noProof/>
            <w:webHidden/>
          </w:rPr>
          <w:t>70</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62" w:history="1">
        <w:r w:rsidRPr="00E128CB">
          <w:rPr>
            <w:rStyle w:val="aff3"/>
            <w:noProof/>
          </w:rPr>
          <w:t>2.5.8.</w:t>
        </w:r>
        <w:r>
          <w:rPr>
            <w:rFonts w:asciiTheme="minorHAnsi" w:eastAsiaTheme="minorEastAsia" w:hAnsiTheme="minorHAnsi" w:cstheme="minorBidi"/>
            <w:noProof/>
            <w:sz w:val="22"/>
            <w:szCs w:val="22"/>
          </w:rPr>
          <w:tab/>
        </w:r>
        <w:r w:rsidRPr="00E128CB">
          <w:rPr>
            <w:rStyle w:val="aff3"/>
            <w:noProof/>
          </w:rPr>
          <w:t>PayerIdentification_Type</w:t>
        </w:r>
        <w:r>
          <w:rPr>
            <w:noProof/>
            <w:webHidden/>
          </w:rPr>
          <w:tab/>
        </w:r>
        <w:r>
          <w:rPr>
            <w:noProof/>
            <w:webHidden/>
          </w:rPr>
          <w:fldChar w:fldCharType="begin"/>
        </w:r>
        <w:r>
          <w:rPr>
            <w:noProof/>
            <w:webHidden/>
          </w:rPr>
          <w:instrText xml:space="preserve"> PAGEREF _Toc491771662 \h </w:instrText>
        </w:r>
        <w:r>
          <w:rPr>
            <w:noProof/>
            <w:webHidden/>
          </w:rPr>
        </w:r>
        <w:r>
          <w:rPr>
            <w:noProof/>
            <w:webHidden/>
          </w:rPr>
          <w:fldChar w:fldCharType="separate"/>
        </w:r>
        <w:r>
          <w:rPr>
            <w:noProof/>
            <w:webHidden/>
          </w:rPr>
          <w:t>71</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63" w:history="1">
        <w:r w:rsidRPr="00E128CB">
          <w:rPr>
            <w:rStyle w:val="aff3"/>
            <w:noProof/>
          </w:rPr>
          <w:t>2.5.9.</w:t>
        </w:r>
        <w:r>
          <w:rPr>
            <w:rFonts w:asciiTheme="minorHAnsi" w:eastAsiaTheme="minorEastAsia" w:hAnsiTheme="minorHAnsi" w:cstheme="minorBidi"/>
            <w:noProof/>
            <w:sz w:val="22"/>
            <w:szCs w:val="22"/>
          </w:rPr>
          <w:tab/>
        </w:r>
        <w:r w:rsidRPr="00E128CB">
          <w:rPr>
            <w:rStyle w:val="aff3"/>
            <w:noProof/>
          </w:rPr>
          <w:t>Простые типы</w:t>
        </w:r>
        <w:r>
          <w:rPr>
            <w:noProof/>
            <w:webHidden/>
          </w:rPr>
          <w:tab/>
        </w:r>
        <w:r>
          <w:rPr>
            <w:noProof/>
            <w:webHidden/>
          </w:rPr>
          <w:fldChar w:fldCharType="begin"/>
        </w:r>
        <w:r>
          <w:rPr>
            <w:noProof/>
            <w:webHidden/>
          </w:rPr>
          <w:instrText xml:space="preserve"> PAGEREF _Toc491771663 \h </w:instrText>
        </w:r>
        <w:r>
          <w:rPr>
            <w:noProof/>
            <w:webHidden/>
          </w:rPr>
        </w:r>
        <w:r>
          <w:rPr>
            <w:noProof/>
            <w:webHidden/>
          </w:rPr>
          <w:fldChar w:fldCharType="separate"/>
        </w:r>
        <w:r>
          <w:rPr>
            <w:noProof/>
            <w:webHidden/>
          </w:rPr>
          <w:t>74</w:t>
        </w:r>
        <w:r>
          <w:rPr>
            <w:noProof/>
            <w:webHidden/>
          </w:rPr>
          <w:fldChar w:fldCharType="end"/>
        </w:r>
      </w:hyperlink>
    </w:p>
    <w:p w:rsidR="003B01C3" w:rsidRDefault="003B01C3">
      <w:pPr>
        <w:pStyle w:val="28"/>
        <w:rPr>
          <w:rFonts w:asciiTheme="minorHAnsi" w:eastAsiaTheme="minorEastAsia" w:hAnsiTheme="minorHAnsi" w:cstheme="minorBidi"/>
          <w:noProof/>
          <w:sz w:val="22"/>
          <w:szCs w:val="22"/>
          <w:lang w:val="ru-RU" w:eastAsia="ru-RU"/>
        </w:rPr>
      </w:pPr>
      <w:hyperlink w:anchor="_Toc491771664" w:history="1">
        <w:r w:rsidRPr="00E128CB">
          <w:rPr>
            <w:rStyle w:val="aff3"/>
            <w:noProof/>
          </w:rPr>
          <w:t>2.6.</w:t>
        </w:r>
        <w:r>
          <w:rPr>
            <w:rFonts w:asciiTheme="minorHAnsi" w:eastAsiaTheme="minorEastAsia" w:hAnsiTheme="minorHAnsi" w:cstheme="minorBidi"/>
            <w:noProof/>
            <w:sz w:val="22"/>
            <w:szCs w:val="22"/>
            <w:lang w:val="ru-RU" w:eastAsia="ru-RU"/>
          </w:rPr>
          <w:tab/>
        </w:r>
        <w:r w:rsidRPr="00E128CB">
          <w:rPr>
            <w:rStyle w:val="aff3"/>
            <w:noProof/>
          </w:rPr>
          <w:t>Каталог услуг поставщика</w:t>
        </w:r>
        <w:r>
          <w:rPr>
            <w:noProof/>
            <w:webHidden/>
          </w:rPr>
          <w:tab/>
        </w:r>
        <w:r>
          <w:rPr>
            <w:noProof/>
            <w:webHidden/>
          </w:rPr>
          <w:fldChar w:fldCharType="begin"/>
        </w:r>
        <w:r>
          <w:rPr>
            <w:noProof/>
            <w:webHidden/>
          </w:rPr>
          <w:instrText xml:space="preserve"> PAGEREF _Toc491771664 \h </w:instrText>
        </w:r>
        <w:r>
          <w:rPr>
            <w:noProof/>
            <w:webHidden/>
          </w:rPr>
        </w:r>
        <w:r>
          <w:rPr>
            <w:noProof/>
            <w:webHidden/>
          </w:rPr>
          <w:fldChar w:fldCharType="separate"/>
        </w:r>
        <w:r>
          <w:rPr>
            <w:noProof/>
            <w:webHidden/>
          </w:rPr>
          <w:t>76</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65" w:history="1">
        <w:r w:rsidRPr="00E128CB">
          <w:rPr>
            <w:rStyle w:val="aff3"/>
            <w:noProof/>
          </w:rPr>
          <w:t>2.6.1.</w:t>
        </w:r>
        <w:r>
          <w:rPr>
            <w:rFonts w:asciiTheme="minorHAnsi" w:eastAsiaTheme="minorEastAsia" w:hAnsiTheme="minorHAnsi" w:cstheme="minorBidi"/>
            <w:noProof/>
            <w:sz w:val="22"/>
            <w:szCs w:val="22"/>
          </w:rPr>
          <w:tab/>
        </w:r>
        <w:r w:rsidRPr="00E128CB">
          <w:rPr>
            <w:rStyle w:val="aff3"/>
            <w:noProof/>
          </w:rPr>
          <w:t>Тип Service_Type</w:t>
        </w:r>
        <w:r>
          <w:rPr>
            <w:noProof/>
            <w:webHidden/>
          </w:rPr>
          <w:tab/>
        </w:r>
        <w:r>
          <w:rPr>
            <w:noProof/>
            <w:webHidden/>
          </w:rPr>
          <w:fldChar w:fldCharType="begin"/>
        </w:r>
        <w:r>
          <w:rPr>
            <w:noProof/>
            <w:webHidden/>
          </w:rPr>
          <w:instrText xml:space="preserve"> PAGEREF _Toc491771665 \h </w:instrText>
        </w:r>
        <w:r>
          <w:rPr>
            <w:noProof/>
            <w:webHidden/>
          </w:rPr>
        </w:r>
        <w:r>
          <w:rPr>
            <w:noProof/>
            <w:webHidden/>
          </w:rPr>
          <w:fldChar w:fldCharType="separate"/>
        </w:r>
        <w:r>
          <w:rPr>
            <w:noProof/>
            <w:webHidden/>
          </w:rPr>
          <w:t>77</w:t>
        </w:r>
        <w:r>
          <w:rPr>
            <w:noProof/>
            <w:webHidden/>
          </w:rPr>
          <w:fldChar w:fldCharType="end"/>
        </w:r>
      </w:hyperlink>
    </w:p>
    <w:p w:rsidR="003B01C3" w:rsidRDefault="003B01C3">
      <w:pPr>
        <w:pStyle w:val="13"/>
        <w:rPr>
          <w:rFonts w:asciiTheme="minorHAnsi" w:eastAsiaTheme="minorEastAsia" w:hAnsiTheme="minorHAnsi" w:cstheme="minorBidi"/>
          <w:b w:val="0"/>
          <w:bCs w:val="0"/>
          <w:caps w:val="0"/>
          <w:sz w:val="22"/>
          <w:szCs w:val="22"/>
          <w:lang w:eastAsia="ru-RU"/>
        </w:rPr>
      </w:pPr>
      <w:hyperlink w:anchor="_Toc491771666" w:history="1">
        <w:r w:rsidRPr="00E128CB">
          <w:rPr>
            <w:rStyle w:val="aff3"/>
          </w:rPr>
          <w:t>3.</w:t>
        </w:r>
        <w:r>
          <w:rPr>
            <w:rFonts w:asciiTheme="minorHAnsi" w:eastAsiaTheme="minorEastAsia" w:hAnsiTheme="minorHAnsi" w:cstheme="minorBidi"/>
            <w:b w:val="0"/>
            <w:bCs w:val="0"/>
            <w:caps w:val="0"/>
            <w:sz w:val="22"/>
            <w:szCs w:val="22"/>
            <w:lang w:eastAsia="ru-RU"/>
          </w:rPr>
          <w:tab/>
        </w:r>
        <w:r w:rsidRPr="00E128CB">
          <w:rPr>
            <w:rStyle w:val="aff3"/>
          </w:rPr>
          <w:t>Описание алгоритмов формирования идентификаторов</w:t>
        </w:r>
        <w:r>
          <w:rPr>
            <w:webHidden/>
          </w:rPr>
          <w:tab/>
        </w:r>
        <w:r>
          <w:rPr>
            <w:webHidden/>
          </w:rPr>
          <w:fldChar w:fldCharType="begin"/>
        </w:r>
        <w:r>
          <w:rPr>
            <w:webHidden/>
          </w:rPr>
          <w:instrText xml:space="preserve"> PAGEREF _Toc491771666 \h </w:instrText>
        </w:r>
        <w:r>
          <w:rPr>
            <w:webHidden/>
          </w:rPr>
        </w:r>
        <w:r>
          <w:rPr>
            <w:webHidden/>
          </w:rPr>
          <w:fldChar w:fldCharType="separate"/>
        </w:r>
        <w:r>
          <w:rPr>
            <w:webHidden/>
          </w:rPr>
          <w:t>92</w:t>
        </w:r>
        <w:r>
          <w:rPr>
            <w:webHidden/>
          </w:rPr>
          <w:fldChar w:fldCharType="end"/>
        </w:r>
      </w:hyperlink>
    </w:p>
    <w:p w:rsidR="003B01C3" w:rsidRDefault="003B01C3">
      <w:pPr>
        <w:pStyle w:val="28"/>
        <w:rPr>
          <w:rFonts w:asciiTheme="minorHAnsi" w:eastAsiaTheme="minorEastAsia" w:hAnsiTheme="minorHAnsi" w:cstheme="minorBidi"/>
          <w:noProof/>
          <w:sz w:val="22"/>
          <w:szCs w:val="22"/>
          <w:lang w:val="ru-RU" w:eastAsia="ru-RU"/>
        </w:rPr>
      </w:pPr>
      <w:hyperlink w:anchor="_Toc491771667" w:history="1">
        <w:r w:rsidRPr="00E128CB">
          <w:rPr>
            <w:rStyle w:val="aff3"/>
            <w:noProof/>
          </w:rPr>
          <w:t>3.1.</w:t>
        </w:r>
        <w:r>
          <w:rPr>
            <w:rFonts w:asciiTheme="minorHAnsi" w:eastAsiaTheme="minorEastAsia" w:hAnsiTheme="minorHAnsi" w:cstheme="minorBidi"/>
            <w:noProof/>
            <w:sz w:val="22"/>
            <w:szCs w:val="22"/>
            <w:lang w:val="ru-RU" w:eastAsia="ru-RU"/>
          </w:rPr>
          <w:tab/>
        </w:r>
        <w:r w:rsidRPr="00E128CB">
          <w:rPr>
            <w:rStyle w:val="aff3"/>
            <w:noProof/>
          </w:rPr>
          <w:t>Идентификатор начисления</w:t>
        </w:r>
        <w:r>
          <w:rPr>
            <w:noProof/>
            <w:webHidden/>
          </w:rPr>
          <w:tab/>
        </w:r>
        <w:r>
          <w:rPr>
            <w:noProof/>
            <w:webHidden/>
          </w:rPr>
          <w:fldChar w:fldCharType="begin"/>
        </w:r>
        <w:r>
          <w:rPr>
            <w:noProof/>
            <w:webHidden/>
          </w:rPr>
          <w:instrText xml:space="preserve"> PAGEREF _Toc491771667 \h </w:instrText>
        </w:r>
        <w:r>
          <w:rPr>
            <w:noProof/>
            <w:webHidden/>
          </w:rPr>
        </w:r>
        <w:r>
          <w:rPr>
            <w:noProof/>
            <w:webHidden/>
          </w:rPr>
          <w:fldChar w:fldCharType="separate"/>
        </w:r>
        <w:r>
          <w:rPr>
            <w:noProof/>
            <w:webHidden/>
          </w:rPr>
          <w:t>92</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68" w:history="1">
        <w:r w:rsidRPr="00E128CB">
          <w:rPr>
            <w:rStyle w:val="aff3"/>
            <w:noProof/>
          </w:rPr>
          <w:t>3.1.1.</w:t>
        </w:r>
        <w:r>
          <w:rPr>
            <w:rFonts w:asciiTheme="minorHAnsi" w:eastAsiaTheme="minorEastAsia" w:hAnsiTheme="minorHAnsi" w:cstheme="minorBidi"/>
            <w:noProof/>
            <w:sz w:val="22"/>
            <w:szCs w:val="22"/>
          </w:rPr>
          <w:tab/>
        </w:r>
        <w:r w:rsidRPr="00E128CB">
          <w:rPr>
            <w:rStyle w:val="aff3"/>
            <w:noProof/>
          </w:rPr>
          <w:t>Правила расчета контрольного разряда УИН</w:t>
        </w:r>
        <w:r>
          <w:rPr>
            <w:noProof/>
            <w:webHidden/>
          </w:rPr>
          <w:tab/>
        </w:r>
        <w:r>
          <w:rPr>
            <w:noProof/>
            <w:webHidden/>
          </w:rPr>
          <w:fldChar w:fldCharType="begin"/>
        </w:r>
        <w:r>
          <w:rPr>
            <w:noProof/>
            <w:webHidden/>
          </w:rPr>
          <w:instrText xml:space="preserve"> PAGEREF _Toc491771668 \h </w:instrText>
        </w:r>
        <w:r>
          <w:rPr>
            <w:noProof/>
            <w:webHidden/>
          </w:rPr>
        </w:r>
        <w:r>
          <w:rPr>
            <w:noProof/>
            <w:webHidden/>
          </w:rPr>
          <w:fldChar w:fldCharType="separate"/>
        </w:r>
        <w:r>
          <w:rPr>
            <w:noProof/>
            <w:webHidden/>
          </w:rPr>
          <w:t>92</w:t>
        </w:r>
        <w:r>
          <w:rPr>
            <w:noProof/>
            <w:webHidden/>
          </w:rPr>
          <w:fldChar w:fldCharType="end"/>
        </w:r>
      </w:hyperlink>
    </w:p>
    <w:p w:rsidR="003B01C3" w:rsidRDefault="003B01C3">
      <w:pPr>
        <w:pStyle w:val="28"/>
        <w:rPr>
          <w:rFonts w:asciiTheme="minorHAnsi" w:eastAsiaTheme="minorEastAsia" w:hAnsiTheme="minorHAnsi" w:cstheme="minorBidi"/>
          <w:noProof/>
          <w:sz w:val="22"/>
          <w:szCs w:val="22"/>
          <w:lang w:val="ru-RU" w:eastAsia="ru-RU"/>
        </w:rPr>
      </w:pPr>
      <w:hyperlink w:anchor="_Toc491771669" w:history="1">
        <w:r w:rsidRPr="00E128CB">
          <w:rPr>
            <w:rStyle w:val="aff3"/>
            <w:noProof/>
          </w:rPr>
          <w:t>3.2.</w:t>
        </w:r>
        <w:r>
          <w:rPr>
            <w:rFonts w:asciiTheme="minorHAnsi" w:eastAsiaTheme="minorEastAsia" w:hAnsiTheme="minorHAnsi" w:cstheme="minorBidi"/>
            <w:noProof/>
            <w:sz w:val="22"/>
            <w:szCs w:val="22"/>
            <w:lang w:val="ru-RU" w:eastAsia="ru-RU"/>
          </w:rPr>
          <w:tab/>
        </w:r>
        <w:r w:rsidRPr="00E128CB">
          <w:rPr>
            <w:rStyle w:val="aff3"/>
            <w:noProof/>
          </w:rPr>
          <w:t>Идентификатор плательщика</w:t>
        </w:r>
        <w:r>
          <w:rPr>
            <w:noProof/>
            <w:webHidden/>
          </w:rPr>
          <w:tab/>
        </w:r>
        <w:r>
          <w:rPr>
            <w:noProof/>
            <w:webHidden/>
          </w:rPr>
          <w:fldChar w:fldCharType="begin"/>
        </w:r>
        <w:r>
          <w:rPr>
            <w:noProof/>
            <w:webHidden/>
          </w:rPr>
          <w:instrText xml:space="preserve"> PAGEREF _Toc491771669 \h </w:instrText>
        </w:r>
        <w:r>
          <w:rPr>
            <w:noProof/>
            <w:webHidden/>
          </w:rPr>
        </w:r>
        <w:r>
          <w:rPr>
            <w:noProof/>
            <w:webHidden/>
          </w:rPr>
          <w:fldChar w:fldCharType="separate"/>
        </w:r>
        <w:r>
          <w:rPr>
            <w:noProof/>
            <w:webHidden/>
          </w:rPr>
          <w:t>93</w:t>
        </w:r>
        <w:r>
          <w:rPr>
            <w:noProof/>
            <w:webHidden/>
          </w:rPr>
          <w:fldChar w:fldCharType="end"/>
        </w:r>
      </w:hyperlink>
    </w:p>
    <w:p w:rsidR="003B01C3" w:rsidRDefault="003B01C3">
      <w:pPr>
        <w:pStyle w:val="28"/>
        <w:rPr>
          <w:rFonts w:asciiTheme="minorHAnsi" w:eastAsiaTheme="minorEastAsia" w:hAnsiTheme="minorHAnsi" w:cstheme="minorBidi"/>
          <w:noProof/>
          <w:sz w:val="22"/>
          <w:szCs w:val="22"/>
          <w:lang w:val="ru-RU" w:eastAsia="ru-RU"/>
        </w:rPr>
      </w:pPr>
      <w:hyperlink w:anchor="_Toc491771670" w:history="1">
        <w:r w:rsidRPr="00E128CB">
          <w:rPr>
            <w:rStyle w:val="aff3"/>
            <w:noProof/>
          </w:rPr>
          <w:t>3.3.</w:t>
        </w:r>
        <w:r>
          <w:rPr>
            <w:rFonts w:asciiTheme="minorHAnsi" w:eastAsiaTheme="minorEastAsia" w:hAnsiTheme="minorHAnsi" w:cstheme="minorBidi"/>
            <w:noProof/>
            <w:sz w:val="22"/>
            <w:szCs w:val="22"/>
            <w:lang w:val="ru-RU" w:eastAsia="ru-RU"/>
          </w:rPr>
          <w:tab/>
        </w:r>
        <w:r w:rsidRPr="00E128CB">
          <w:rPr>
            <w:rStyle w:val="aff3"/>
            <w:noProof/>
          </w:rPr>
          <w:t>Идентификатор платежа</w:t>
        </w:r>
        <w:r>
          <w:rPr>
            <w:noProof/>
            <w:webHidden/>
          </w:rPr>
          <w:tab/>
        </w:r>
        <w:r>
          <w:rPr>
            <w:noProof/>
            <w:webHidden/>
          </w:rPr>
          <w:fldChar w:fldCharType="begin"/>
        </w:r>
        <w:r>
          <w:rPr>
            <w:noProof/>
            <w:webHidden/>
          </w:rPr>
          <w:instrText xml:space="preserve"> PAGEREF _Toc491771670 \h </w:instrText>
        </w:r>
        <w:r>
          <w:rPr>
            <w:noProof/>
            <w:webHidden/>
          </w:rPr>
        </w:r>
        <w:r>
          <w:rPr>
            <w:noProof/>
            <w:webHidden/>
          </w:rPr>
          <w:fldChar w:fldCharType="separate"/>
        </w:r>
        <w:r>
          <w:rPr>
            <w:noProof/>
            <w:webHidden/>
          </w:rPr>
          <w:t>95</w:t>
        </w:r>
        <w:r>
          <w:rPr>
            <w:noProof/>
            <w:webHidden/>
          </w:rPr>
          <w:fldChar w:fldCharType="end"/>
        </w:r>
      </w:hyperlink>
    </w:p>
    <w:p w:rsidR="003B01C3" w:rsidRDefault="003B01C3">
      <w:pPr>
        <w:pStyle w:val="28"/>
        <w:rPr>
          <w:rFonts w:asciiTheme="minorHAnsi" w:eastAsiaTheme="minorEastAsia" w:hAnsiTheme="minorHAnsi" w:cstheme="minorBidi"/>
          <w:noProof/>
          <w:sz w:val="22"/>
          <w:szCs w:val="22"/>
          <w:lang w:val="ru-RU" w:eastAsia="ru-RU"/>
        </w:rPr>
      </w:pPr>
      <w:hyperlink w:anchor="_Toc491771671" w:history="1">
        <w:r w:rsidRPr="00E128CB">
          <w:rPr>
            <w:rStyle w:val="aff3"/>
            <w:noProof/>
          </w:rPr>
          <w:t>3.4.</w:t>
        </w:r>
        <w:r>
          <w:rPr>
            <w:rFonts w:asciiTheme="minorHAnsi" w:eastAsiaTheme="minorEastAsia" w:hAnsiTheme="minorHAnsi" w:cstheme="minorBidi"/>
            <w:noProof/>
            <w:sz w:val="22"/>
            <w:szCs w:val="22"/>
            <w:lang w:val="ru-RU" w:eastAsia="ru-RU"/>
          </w:rPr>
          <w:tab/>
        </w:r>
        <w:r w:rsidRPr="00E128CB">
          <w:rPr>
            <w:rStyle w:val="aff3"/>
            <w:noProof/>
          </w:rPr>
          <w:t>Идентификатор услуги</w:t>
        </w:r>
        <w:r>
          <w:rPr>
            <w:noProof/>
            <w:webHidden/>
          </w:rPr>
          <w:tab/>
        </w:r>
        <w:r>
          <w:rPr>
            <w:noProof/>
            <w:webHidden/>
          </w:rPr>
          <w:fldChar w:fldCharType="begin"/>
        </w:r>
        <w:r>
          <w:rPr>
            <w:noProof/>
            <w:webHidden/>
          </w:rPr>
          <w:instrText xml:space="preserve"> PAGEREF _Toc491771671 \h </w:instrText>
        </w:r>
        <w:r>
          <w:rPr>
            <w:noProof/>
            <w:webHidden/>
          </w:rPr>
        </w:r>
        <w:r>
          <w:rPr>
            <w:noProof/>
            <w:webHidden/>
          </w:rPr>
          <w:fldChar w:fldCharType="separate"/>
        </w:r>
        <w:r>
          <w:rPr>
            <w:noProof/>
            <w:webHidden/>
          </w:rPr>
          <w:t>96</w:t>
        </w:r>
        <w:r>
          <w:rPr>
            <w:noProof/>
            <w:webHidden/>
          </w:rPr>
          <w:fldChar w:fldCharType="end"/>
        </w:r>
      </w:hyperlink>
    </w:p>
    <w:p w:rsidR="003B01C3" w:rsidRDefault="003B01C3">
      <w:pPr>
        <w:pStyle w:val="13"/>
        <w:rPr>
          <w:rFonts w:asciiTheme="minorHAnsi" w:eastAsiaTheme="minorEastAsia" w:hAnsiTheme="minorHAnsi" w:cstheme="minorBidi"/>
          <w:b w:val="0"/>
          <w:bCs w:val="0"/>
          <w:caps w:val="0"/>
          <w:sz w:val="22"/>
          <w:szCs w:val="22"/>
          <w:lang w:eastAsia="ru-RU"/>
        </w:rPr>
      </w:pPr>
      <w:hyperlink w:anchor="_Toc491771672" w:history="1">
        <w:r w:rsidRPr="00E128CB">
          <w:rPr>
            <w:rStyle w:val="aff3"/>
          </w:rPr>
          <w:t>4.</w:t>
        </w:r>
        <w:r>
          <w:rPr>
            <w:rFonts w:asciiTheme="minorHAnsi" w:eastAsiaTheme="minorEastAsia" w:hAnsiTheme="minorHAnsi" w:cstheme="minorBidi"/>
            <w:b w:val="0"/>
            <w:bCs w:val="0"/>
            <w:caps w:val="0"/>
            <w:sz w:val="22"/>
            <w:szCs w:val="22"/>
            <w:lang w:eastAsia="ru-RU"/>
          </w:rPr>
          <w:tab/>
        </w:r>
        <w:r w:rsidRPr="00E128CB">
          <w:rPr>
            <w:rStyle w:val="aff3"/>
          </w:rPr>
          <w:t>Порядок взаимодействия ИС УНП с внешними информационными системами</w:t>
        </w:r>
        <w:r>
          <w:rPr>
            <w:webHidden/>
          </w:rPr>
          <w:tab/>
        </w:r>
        <w:r>
          <w:rPr>
            <w:webHidden/>
          </w:rPr>
          <w:fldChar w:fldCharType="begin"/>
        </w:r>
        <w:r>
          <w:rPr>
            <w:webHidden/>
          </w:rPr>
          <w:instrText xml:space="preserve"> PAGEREF _Toc491771672 \h </w:instrText>
        </w:r>
        <w:r>
          <w:rPr>
            <w:webHidden/>
          </w:rPr>
        </w:r>
        <w:r>
          <w:rPr>
            <w:webHidden/>
          </w:rPr>
          <w:fldChar w:fldCharType="separate"/>
        </w:r>
        <w:r>
          <w:rPr>
            <w:webHidden/>
          </w:rPr>
          <w:t>97</w:t>
        </w:r>
        <w:r>
          <w:rPr>
            <w:webHidden/>
          </w:rPr>
          <w:fldChar w:fldCharType="end"/>
        </w:r>
      </w:hyperlink>
    </w:p>
    <w:p w:rsidR="003B01C3" w:rsidRDefault="003B01C3">
      <w:pPr>
        <w:pStyle w:val="28"/>
        <w:rPr>
          <w:rFonts w:asciiTheme="minorHAnsi" w:eastAsiaTheme="minorEastAsia" w:hAnsiTheme="minorHAnsi" w:cstheme="minorBidi"/>
          <w:noProof/>
          <w:sz w:val="22"/>
          <w:szCs w:val="22"/>
          <w:lang w:val="ru-RU" w:eastAsia="ru-RU"/>
        </w:rPr>
      </w:pPr>
      <w:hyperlink w:anchor="_Toc491771673" w:history="1">
        <w:r w:rsidRPr="00E128CB">
          <w:rPr>
            <w:rStyle w:val="aff3"/>
            <w:noProof/>
            <w:lang w:val="ru-RU"/>
          </w:rPr>
          <w:t>4.1.</w:t>
        </w:r>
        <w:r>
          <w:rPr>
            <w:rFonts w:asciiTheme="minorHAnsi" w:eastAsiaTheme="minorEastAsia" w:hAnsiTheme="minorHAnsi" w:cstheme="minorBidi"/>
            <w:noProof/>
            <w:sz w:val="22"/>
            <w:szCs w:val="22"/>
            <w:lang w:val="ru-RU" w:eastAsia="ru-RU"/>
          </w:rPr>
          <w:tab/>
        </w:r>
        <w:r w:rsidRPr="00E128CB">
          <w:rPr>
            <w:rStyle w:val="aff3"/>
            <w:noProof/>
            <w:lang w:val="ru-RU"/>
          </w:rPr>
          <w:t>Взаимодействие внешних систем с ИС</w:t>
        </w:r>
        <w:r w:rsidRPr="00E128CB">
          <w:rPr>
            <w:rStyle w:val="aff3"/>
            <w:noProof/>
          </w:rPr>
          <w:t> </w:t>
        </w:r>
        <w:r w:rsidRPr="00E128CB">
          <w:rPr>
            <w:rStyle w:val="aff3"/>
            <w:noProof/>
            <w:lang w:val="ru-RU"/>
          </w:rPr>
          <w:t>УНП</w:t>
        </w:r>
        <w:r>
          <w:rPr>
            <w:noProof/>
            <w:webHidden/>
          </w:rPr>
          <w:tab/>
        </w:r>
        <w:r>
          <w:rPr>
            <w:noProof/>
            <w:webHidden/>
          </w:rPr>
          <w:fldChar w:fldCharType="begin"/>
        </w:r>
        <w:r>
          <w:rPr>
            <w:noProof/>
            <w:webHidden/>
          </w:rPr>
          <w:instrText xml:space="preserve"> PAGEREF _Toc491771673 \h </w:instrText>
        </w:r>
        <w:r>
          <w:rPr>
            <w:noProof/>
            <w:webHidden/>
          </w:rPr>
        </w:r>
        <w:r>
          <w:rPr>
            <w:noProof/>
            <w:webHidden/>
          </w:rPr>
          <w:fldChar w:fldCharType="separate"/>
        </w:r>
        <w:r>
          <w:rPr>
            <w:noProof/>
            <w:webHidden/>
          </w:rPr>
          <w:t>97</w:t>
        </w:r>
        <w:r>
          <w:rPr>
            <w:noProof/>
            <w:webHidden/>
          </w:rPr>
          <w:fldChar w:fldCharType="end"/>
        </w:r>
      </w:hyperlink>
    </w:p>
    <w:p w:rsidR="003B01C3" w:rsidRDefault="003B01C3">
      <w:pPr>
        <w:pStyle w:val="28"/>
        <w:rPr>
          <w:rFonts w:asciiTheme="minorHAnsi" w:eastAsiaTheme="minorEastAsia" w:hAnsiTheme="minorHAnsi" w:cstheme="minorBidi"/>
          <w:noProof/>
          <w:sz w:val="22"/>
          <w:szCs w:val="22"/>
          <w:lang w:val="ru-RU" w:eastAsia="ru-RU"/>
        </w:rPr>
      </w:pPr>
      <w:hyperlink w:anchor="_Toc491771674" w:history="1">
        <w:r w:rsidRPr="00E128CB">
          <w:rPr>
            <w:rStyle w:val="aff3"/>
            <w:noProof/>
          </w:rPr>
          <w:t>4.2.</w:t>
        </w:r>
        <w:r>
          <w:rPr>
            <w:rFonts w:asciiTheme="minorHAnsi" w:eastAsiaTheme="minorEastAsia" w:hAnsiTheme="minorHAnsi" w:cstheme="minorBidi"/>
            <w:noProof/>
            <w:sz w:val="22"/>
            <w:szCs w:val="22"/>
            <w:lang w:val="ru-RU" w:eastAsia="ru-RU"/>
          </w:rPr>
          <w:tab/>
        </w:r>
        <w:r w:rsidRPr="00E128CB">
          <w:rPr>
            <w:rStyle w:val="aff3"/>
            <w:noProof/>
            <w:lang w:val="ru-RU"/>
          </w:rPr>
          <w:t>Электронные</w:t>
        </w:r>
        <w:r w:rsidRPr="00E128CB">
          <w:rPr>
            <w:rStyle w:val="aff3"/>
            <w:noProof/>
          </w:rPr>
          <w:t xml:space="preserve"> подписи запросов и ответов</w:t>
        </w:r>
        <w:r>
          <w:rPr>
            <w:noProof/>
            <w:webHidden/>
          </w:rPr>
          <w:tab/>
        </w:r>
        <w:r>
          <w:rPr>
            <w:noProof/>
            <w:webHidden/>
          </w:rPr>
          <w:fldChar w:fldCharType="begin"/>
        </w:r>
        <w:r>
          <w:rPr>
            <w:noProof/>
            <w:webHidden/>
          </w:rPr>
          <w:instrText xml:space="preserve"> PAGEREF _Toc491771674 \h </w:instrText>
        </w:r>
        <w:r>
          <w:rPr>
            <w:noProof/>
            <w:webHidden/>
          </w:rPr>
        </w:r>
        <w:r>
          <w:rPr>
            <w:noProof/>
            <w:webHidden/>
          </w:rPr>
          <w:fldChar w:fldCharType="separate"/>
        </w:r>
        <w:r>
          <w:rPr>
            <w:noProof/>
            <w:webHidden/>
          </w:rPr>
          <w:t>97</w:t>
        </w:r>
        <w:r>
          <w:rPr>
            <w:noProof/>
            <w:webHidden/>
          </w:rPr>
          <w:fldChar w:fldCharType="end"/>
        </w:r>
      </w:hyperlink>
    </w:p>
    <w:p w:rsidR="003B01C3" w:rsidRDefault="003B01C3">
      <w:pPr>
        <w:pStyle w:val="28"/>
        <w:rPr>
          <w:rFonts w:asciiTheme="minorHAnsi" w:eastAsiaTheme="minorEastAsia" w:hAnsiTheme="minorHAnsi" w:cstheme="minorBidi"/>
          <w:noProof/>
          <w:sz w:val="22"/>
          <w:szCs w:val="22"/>
          <w:lang w:val="ru-RU" w:eastAsia="ru-RU"/>
        </w:rPr>
      </w:pPr>
      <w:hyperlink w:anchor="_Toc491771675" w:history="1">
        <w:r w:rsidRPr="00E128CB">
          <w:rPr>
            <w:rStyle w:val="aff3"/>
            <w:noProof/>
            <w:lang w:val="ru-RU"/>
          </w:rPr>
          <w:t>4.3.</w:t>
        </w:r>
        <w:r>
          <w:rPr>
            <w:rFonts w:asciiTheme="minorHAnsi" w:eastAsiaTheme="minorEastAsia" w:hAnsiTheme="minorHAnsi" w:cstheme="minorBidi"/>
            <w:noProof/>
            <w:sz w:val="22"/>
            <w:szCs w:val="22"/>
            <w:lang w:val="ru-RU" w:eastAsia="ru-RU"/>
          </w:rPr>
          <w:tab/>
        </w:r>
        <w:r w:rsidRPr="00E128CB">
          <w:rPr>
            <w:rStyle w:val="aff3"/>
            <w:noProof/>
            <w:lang w:val="ru-RU"/>
          </w:rPr>
          <w:t xml:space="preserve">Подпись под сущностями </w:t>
        </w:r>
        <w:r w:rsidRPr="00E128CB">
          <w:rPr>
            <w:rStyle w:val="aff3"/>
            <w:noProof/>
          </w:rPr>
          <w:t>Charge</w:t>
        </w:r>
        <w:r w:rsidRPr="00E128CB">
          <w:rPr>
            <w:rStyle w:val="aff3"/>
            <w:noProof/>
            <w:lang w:val="ru-RU"/>
          </w:rPr>
          <w:t xml:space="preserve"> и </w:t>
        </w:r>
        <w:r w:rsidRPr="00E128CB">
          <w:rPr>
            <w:rStyle w:val="aff3"/>
            <w:noProof/>
          </w:rPr>
          <w:t>FinalPayment</w:t>
        </w:r>
        <w:r w:rsidRPr="00E128CB">
          <w:rPr>
            <w:rStyle w:val="aff3"/>
            <w:noProof/>
            <w:lang w:val="ru-RU"/>
          </w:rPr>
          <w:t>, подпись под запросом</w:t>
        </w:r>
        <w:r>
          <w:rPr>
            <w:noProof/>
            <w:webHidden/>
          </w:rPr>
          <w:tab/>
        </w:r>
        <w:r>
          <w:rPr>
            <w:noProof/>
            <w:webHidden/>
          </w:rPr>
          <w:fldChar w:fldCharType="begin"/>
        </w:r>
        <w:r>
          <w:rPr>
            <w:noProof/>
            <w:webHidden/>
          </w:rPr>
          <w:instrText xml:space="preserve"> PAGEREF _Toc491771675 \h </w:instrText>
        </w:r>
        <w:r>
          <w:rPr>
            <w:noProof/>
            <w:webHidden/>
          </w:rPr>
        </w:r>
        <w:r>
          <w:rPr>
            <w:noProof/>
            <w:webHidden/>
          </w:rPr>
          <w:fldChar w:fldCharType="separate"/>
        </w:r>
        <w:r>
          <w:rPr>
            <w:noProof/>
            <w:webHidden/>
          </w:rPr>
          <w:t>98</w:t>
        </w:r>
        <w:r>
          <w:rPr>
            <w:noProof/>
            <w:webHidden/>
          </w:rPr>
          <w:fldChar w:fldCharType="end"/>
        </w:r>
      </w:hyperlink>
    </w:p>
    <w:p w:rsidR="003B01C3" w:rsidRDefault="003B01C3">
      <w:pPr>
        <w:pStyle w:val="13"/>
        <w:rPr>
          <w:rFonts w:asciiTheme="minorHAnsi" w:eastAsiaTheme="minorEastAsia" w:hAnsiTheme="minorHAnsi" w:cstheme="minorBidi"/>
          <w:b w:val="0"/>
          <w:bCs w:val="0"/>
          <w:caps w:val="0"/>
          <w:sz w:val="22"/>
          <w:szCs w:val="22"/>
          <w:lang w:eastAsia="ru-RU"/>
        </w:rPr>
      </w:pPr>
      <w:hyperlink w:anchor="_Toc491771676" w:history="1">
        <w:r w:rsidRPr="00E128CB">
          <w:rPr>
            <w:rStyle w:val="aff3"/>
          </w:rPr>
          <w:t>5.</w:t>
        </w:r>
        <w:r>
          <w:rPr>
            <w:rFonts w:asciiTheme="minorHAnsi" w:eastAsiaTheme="minorEastAsia" w:hAnsiTheme="minorHAnsi" w:cstheme="minorBidi"/>
            <w:b w:val="0"/>
            <w:bCs w:val="0"/>
            <w:caps w:val="0"/>
            <w:sz w:val="22"/>
            <w:szCs w:val="22"/>
            <w:lang w:eastAsia="ru-RU"/>
          </w:rPr>
          <w:tab/>
        </w:r>
        <w:r w:rsidRPr="00E128CB">
          <w:rPr>
            <w:rStyle w:val="aff3"/>
          </w:rPr>
          <w:t>Форматы сообщений веб-сервиса</w:t>
        </w:r>
        <w:r>
          <w:rPr>
            <w:webHidden/>
          </w:rPr>
          <w:tab/>
        </w:r>
        <w:r>
          <w:rPr>
            <w:webHidden/>
          </w:rPr>
          <w:fldChar w:fldCharType="begin"/>
        </w:r>
        <w:r>
          <w:rPr>
            <w:webHidden/>
          </w:rPr>
          <w:instrText xml:space="preserve"> PAGEREF _Toc491771676 \h </w:instrText>
        </w:r>
        <w:r>
          <w:rPr>
            <w:webHidden/>
          </w:rPr>
        </w:r>
        <w:r>
          <w:rPr>
            <w:webHidden/>
          </w:rPr>
          <w:fldChar w:fldCharType="separate"/>
        </w:r>
        <w:r>
          <w:rPr>
            <w:webHidden/>
          </w:rPr>
          <w:t>101</w:t>
        </w:r>
        <w:r>
          <w:rPr>
            <w:webHidden/>
          </w:rPr>
          <w:fldChar w:fldCharType="end"/>
        </w:r>
      </w:hyperlink>
    </w:p>
    <w:p w:rsidR="003B01C3" w:rsidRDefault="003B01C3">
      <w:pPr>
        <w:pStyle w:val="28"/>
        <w:rPr>
          <w:rFonts w:asciiTheme="minorHAnsi" w:eastAsiaTheme="minorEastAsia" w:hAnsiTheme="minorHAnsi" w:cstheme="minorBidi"/>
          <w:noProof/>
          <w:sz w:val="22"/>
          <w:szCs w:val="22"/>
          <w:lang w:val="ru-RU" w:eastAsia="ru-RU"/>
        </w:rPr>
      </w:pPr>
      <w:hyperlink w:anchor="_Toc491771677" w:history="1">
        <w:r w:rsidRPr="00E128CB">
          <w:rPr>
            <w:rStyle w:val="aff3"/>
            <w:noProof/>
          </w:rPr>
          <w:t>5.1.</w:t>
        </w:r>
        <w:r>
          <w:rPr>
            <w:rFonts w:asciiTheme="minorHAnsi" w:eastAsiaTheme="minorEastAsia" w:hAnsiTheme="minorHAnsi" w:cstheme="minorBidi"/>
            <w:noProof/>
            <w:sz w:val="22"/>
            <w:szCs w:val="22"/>
            <w:lang w:val="ru-RU" w:eastAsia="ru-RU"/>
          </w:rPr>
          <w:tab/>
        </w:r>
        <w:r w:rsidRPr="00E128CB">
          <w:rPr>
            <w:rStyle w:val="aff3"/>
            <w:noProof/>
          </w:rPr>
          <w:t>Общий формат веб-сервиса</w:t>
        </w:r>
        <w:r>
          <w:rPr>
            <w:noProof/>
            <w:webHidden/>
          </w:rPr>
          <w:tab/>
        </w:r>
        <w:r>
          <w:rPr>
            <w:noProof/>
            <w:webHidden/>
          </w:rPr>
          <w:fldChar w:fldCharType="begin"/>
        </w:r>
        <w:r>
          <w:rPr>
            <w:noProof/>
            <w:webHidden/>
          </w:rPr>
          <w:instrText xml:space="preserve"> PAGEREF _Toc491771677 \h </w:instrText>
        </w:r>
        <w:r>
          <w:rPr>
            <w:noProof/>
            <w:webHidden/>
          </w:rPr>
        </w:r>
        <w:r>
          <w:rPr>
            <w:noProof/>
            <w:webHidden/>
          </w:rPr>
          <w:fldChar w:fldCharType="separate"/>
        </w:r>
        <w:r>
          <w:rPr>
            <w:noProof/>
            <w:webHidden/>
          </w:rPr>
          <w:t>101</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78" w:history="1">
        <w:r w:rsidRPr="00E128CB">
          <w:rPr>
            <w:rStyle w:val="aff3"/>
            <w:noProof/>
          </w:rPr>
          <w:t>5.1.1.</w:t>
        </w:r>
        <w:r>
          <w:rPr>
            <w:rFonts w:asciiTheme="minorHAnsi" w:eastAsiaTheme="minorEastAsia" w:hAnsiTheme="minorHAnsi" w:cstheme="minorBidi"/>
            <w:noProof/>
            <w:sz w:val="22"/>
            <w:szCs w:val="22"/>
          </w:rPr>
          <w:tab/>
        </w:r>
        <w:r w:rsidRPr="00E128CB">
          <w:rPr>
            <w:rStyle w:val="aff3"/>
            <w:noProof/>
          </w:rPr>
          <w:t>Сообщение запроса к веб-вервису</w:t>
        </w:r>
        <w:r>
          <w:rPr>
            <w:noProof/>
            <w:webHidden/>
          </w:rPr>
          <w:tab/>
        </w:r>
        <w:r>
          <w:rPr>
            <w:noProof/>
            <w:webHidden/>
          </w:rPr>
          <w:fldChar w:fldCharType="begin"/>
        </w:r>
        <w:r>
          <w:rPr>
            <w:noProof/>
            <w:webHidden/>
          </w:rPr>
          <w:instrText xml:space="preserve"> PAGEREF _Toc491771678 \h </w:instrText>
        </w:r>
        <w:r>
          <w:rPr>
            <w:noProof/>
            <w:webHidden/>
          </w:rPr>
        </w:r>
        <w:r>
          <w:rPr>
            <w:noProof/>
            <w:webHidden/>
          </w:rPr>
          <w:fldChar w:fldCharType="separate"/>
        </w:r>
        <w:r>
          <w:rPr>
            <w:noProof/>
            <w:webHidden/>
          </w:rPr>
          <w:t>101</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79" w:history="1">
        <w:r w:rsidRPr="00E128CB">
          <w:rPr>
            <w:rStyle w:val="aff3"/>
            <w:noProof/>
          </w:rPr>
          <w:t>5.1.2.</w:t>
        </w:r>
        <w:r>
          <w:rPr>
            <w:rFonts w:asciiTheme="minorHAnsi" w:eastAsiaTheme="minorEastAsia" w:hAnsiTheme="minorHAnsi" w:cstheme="minorBidi"/>
            <w:noProof/>
            <w:sz w:val="22"/>
            <w:szCs w:val="22"/>
          </w:rPr>
          <w:tab/>
        </w:r>
        <w:r w:rsidRPr="00E128CB">
          <w:rPr>
            <w:rStyle w:val="aff3"/>
            <w:noProof/>
          </w:rPr>
          <w:t>Сообщение ответа от веб-вервиса</w:t>
        </w:r>
        <w:r>
          <w:rPr>
            <w:noProof/>
            <w:webHidden/>
          </w:rPr>
          <w:tab/>
        </w:r>
        <w:r>
          <w:rPr>
            <w:noProof/>
            <w:webHidden/>
          </w:rPr>
          <w:fldChar w:fldCharType="begin"/>
        </w:r>
        <w:r>
          <w:rPr>
            <w:noProof/>
            <w:webHidden/>
          </w:rPr>
          <w:instrText xml:space="preserve"> PAGEREF _Toc491771679 \h </w:instrText>
        </w:r>
        <w:r>
          <w:rPr>
            <w:noProof/>
            <w:webHidden/>
          </w:rPr>
        </w:r>
        <w:r>
          <w:rPr>
            <w:noProof/>
            <w:webHidden/>
          </w:rPr>
          <w:fldChar w:fldCharType="separate"/>
        </w:r>
        <w:r>
          <w:rPr>
            <w:noProof/>
            <w:webHidden/>
          </w:rPr>
          <w:t>108</w:t>
        </w:r>
        <w:r>
          <w:rPr>
            <w:noProof/>
            <w:webHidden/>
          </w:rPr>
          <w:fldChar w:fldCharType="end"/>
        </w:r>
      </w:hyperlink>
    </w:p>
    <w:p w:rsidR="003B01C3" w:rsidRDefault="003B01C3">
      <w:pPr>
        <w:pStyle w:val="28"/>
        <w:rPr>
          <w:rFonts w:asciiTheme="minorHAnsi" w:eastAsiaTheme="minorEastAsia" w:hAnsiTheme="minorHAnsi" w:cstheme="minorBidi"/>
          <w:noProof/>
          <w:sz w:val="22"/>
          <w:szCs w:val="22"/>
          <w:lang w:val="ru-RU" w:eastAsia="ru-RU"/>
        </w:rPr>
      </w:pPr>
      <w:hyperlink w:anchor="_Toc491771680" w:history="1">
        <w:r w:rsidRPr="00E128CB">
          <w:rPr>
            <w:rStyle w:val="aff3"/>
            <w:noProof/>
            <w:lang w:val="ru-RU"/>
          </w:rPr>
          <w:t>5.2.</w:t>
        </w:r>
        <w:r>
          <w:rPr>
            <w:rFonts w:asciiTheme="minorHAnsi" w:eastAsiaTheme="minorEastAsia" w:hAnsiTheme="minorHAnsi" w:cstheme="minorBidi"/>
            <w:noProof/>
            <w:sz w:val="22"/>
            <w:szCs w:val="22"/>
            <w:lang w:val="ru-RU" w:eastAsia="ru-RU"/>
          </w:rPr>
          <w:tab/>
        </w:r>
        <w:r w:rsidRPr="00E128CB">
          <w:rPr>
            <w:rStyle w:val="aff3"/>
            <w:noProof/>
            <w:lang w:val="ru-RU"/>
          </w:rPr>
          <w:t>Порядок импорта новых сущностей, уточнения, аннулирования или деаннулирования ранее загруженных сущностей в ИС</w:t>
        </w:r>
        <w:r w:rsidRPr="00E128CB">
          <w:rPr>
            <w:rStyle w:val="aff3"/>
            <w:noProof/>
          </w:rPr>
          <w:t> </w:t>
        </w:r>
        <w:r w:rsidRPr="00E128CB">
          <w:rPr>
            <w:rStyle w:val="aff3"/>
            <w:noProof/>
            <w:lang w:val="ru-RU"/>
          </w:rPr>
          <w:t>УНП</w:t>
        </w:r>
        <w:r>
          <w:rPr>
            <w:noProof/>
            <w:webHidden/>
          </w:rPr>
          <w:tab/>
        </w:r>
        <w:r>
          <w:rPr>
            <w:noProof/>
            <w:webHidden/>
          </w:rPr>
          <w:fldChar w:fldCharType="begin"/>
        </w:r>
        <w:r>
          <w:rPr>
            <w:noProof/>
            <w:webHidden/>
          </w:rPr>
          <w:instrText xml:space="preserve"> PAGEREF _Toc491771680 \h </w:instrText>
        </w:r>
        <w:r>
          <w:rPr>
            <w:noProof/>
            <w:webHidden/>
          </w:rPr>
        </w:r>
        <w:r>
          <w:rPr>
            <w:noProof/>
            <w:webHidden/>
          </w:rPr>
          <w:fldChar w:fldCharType="separate"/>
        </w:r>
        <w:r>
          <w:rPr>
            <w:noProof/>
            <w:webHidden/>
          </w:rPr>
          <w:t>112</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81" w:history="1">
        <w:r w:rsidRPr="00E128CB">
          <w:rPr>
            <w:rStyle w:val="aff3"/>
            <w:noProof/>
          </w:rPr>
          <w:t>5.2.1.</w:t>
        </w:r>
        <w:r>
          <w:rPr>
            <w:rFonts w:asciiTheme="minorHAnsi" w:eastAsiaTheme="minorEastAsia" w:hAnsiTheme="minorHAnsi" w:cstheme="minorBidi"/>
            <w:noProof/>
            <w:sz w:val="22"/>
            <w:szCs w:val="22"/>
          </w:rPr>
          <w:tab/>
        </w:r>
        <w:r w:rsidRPr="00E128CB">
          <w:rPr>
            <w:rStyle w:val="aff3"/>
            <w:noProof/>
          </w:rPr>
          <w:t>Формат запроса на импорт начисления</w:t>
        </w:r>
        <w:r>
          <w:rPr>
            <w:noProof/>
            <w:webHidden/>
          </w:rPr>
          <w:tab/>
        </w:r>
        <w:r>
          <w:rPr>
            <w:noProof/>
            <w:webHidden/>
          </w:rPr>
          <w:fldChar w:fldCharType="begin"/>
        </w:r>
        <w:r>
          <w:rPr>
            <w:noProof/>
            <w:webHidden/>
          </w:rPr>
          <w:instrText xml:space="preserve"> PAGEREF _Toc491771681 \h </w:instrText>
        </w:r>
        <w:r>
          <w:rPr>
            <w:noProof/>
            <w:webHidden/>
          </w:rPr>
        </w:r>
        <w:r>
          <w:rPr>
            <w:noProof/>
            <w:webHidden/>
          </w:rPr>
          <w:fldChar w:fldCharType="separate"/>
        </w:r>
        <w:r>
          <w:rPr>
            <w:noProof/>
            <w:webHidden/>
          </w:rPr>
          <w:t>113</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82" w:history="1">
        <w:r w:rsidRPr="00E128CB">
          <w:rPr>
            <w:rStyle w:val="aff3"/>
            <w:noProof/>
          </w:rPr>
          <w:t>5.2.2.</w:t>
        </w:r>
        <w:r>
          <w:rPr>
            <w:rFonts w:asciiTheme="minorHAnsi" w:eastAsiaTheme="minorEastAsia" w:hAnsiTheme="minorHAnsi" w:cstheme="minorBidi"/>
            <w:noProof/>
            <w:sz w:val="22"/>
            <w:szCs w:val="22"/>
          </w:rPr>
          <w:tab/>
        </w:r>
        <w:r w:rsidRPr="00E128CB">
          <w:rPr>
            <w:rStyle w:val="aff3"/>
            <w:noProof/>
          </w:rPr>
          <w:t>Формат запроса на импорт платежа</w:t>
        </w:r>
        <w:r>
          <w:rPr>
            <w:noProof/>
            <w:webHidden/>
          </w:rPr>
          <w:tab/>
        </w:r>
        <w:r>
          <w:rPr>
            <w:noProof/>
            <w:webHidden/>
          </w:rPr>
          <w:fldChar w:fldCharType="begin"/>
        </w:r>
        <w:r>
          <w:rPr>
            <w:noProof/>
            <w:webHidden/>
          </w:rPr>
          <w:instrText xml:space="preserve"> PAGEREF _Toc491771682 \h </w:instrText>
        </w:r>
        <w:r>
          <w:rPr>
            <w:noProof/>
            <w:webHidden/>
          </w:rPr>
        </w:r>
        <w:r>
          <w:rPr>
            <w:noProof/>
            <w:webHidden/>
          </w:rPr>
          <w:fldChar w:fldCharType="separate"/>
        </w:r>
        <w:r>
          <w:rPr>
            <w:noProof/>
            <w:webHidden/>
          </w:rPr>
          <w:t>114</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83" w:history="1">
        <w:r w:rsidRPr="00E128CB">
          <w:rPr>
            <w:rStyle w:val="aff3"/>
            <w:noProof/>
          </w:rPr>
          <w:t>5.2.3.</w:t>
        </w:r>
        <w:r>
          <w:rPr>
            <w:rFonts w:asciiTheme="minorHAnsi" w:eastAsiaTheme="minorEastAsia" w:hAnsiTheme="minorHAnsi" w:cstheme="minorBidi"/>
            <w:noProof/>
            <w:sz w:val="22"/>
            <w:szCs w:val="22"/>
          </w:rPr>
          <w:tab/>
        </w:r>
        <w:r w:rsidRPr="00E128CB">
          <w:rPr>
            <w:rStyle w:val="aff3"/>
            <w:noProof/>
          </w:rPr>
          <w:t>Формат запроса на импорт каталога услуг</w:t>
        </w:r>
        <w:r>
          <w:rPr>
            <w:noProof/>
            <w:webHidden/>
          </w:rPr>
          <w:tab/>
        </w:r>
        <w:r>
          <w:rPr>
            <w:noProof/>
            <w:webHidden/>
          </w:rPr>
          <w:fldChar w:fldCharType="begin"/>
        </w:r>
        <w:r>
          <w:rPr>
            <w:noProof/>
            <w:webHidden/>
          </w:rPr>
          <w:instrText xml:space="preserve"> PAGEREF _Toc491771683 \h </w:instrText>
        </w:r>
        <w:r>
          <w:rPr>
            <w:noProof/>
            <w:webHidden/>
          </w:rPr>
        </w:r>
        <w:r>
          <w:rPr>
            <w:noProof/>
            <w:webHidden/>
          </w:rPr>
          <w:fldChar w:fldCharType="separate"/>
        </w:r>
        <w:r>
          <w:rPr>
            <w:noProof/>
            <w:webHidden/>
          </w:rPr>
          <w:t>114</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84" w:history="1">
        <w:r w:rsidRPr="00E128CB">
          <w:rPr>
            <w:rStyle w:val="aff3"/>
            <w:noProof/>
          </w:rPr>
          <w:t>5.2.4.</w:t>
        </w:r>
        <w:r>
          <w:rPr>
            <w:rFonts w:asciiTheme="minorHAnsi" w:eastAsiaTheme="minorEastAsia" w:hAnsiTheme="minorHAnsi" w:cstheme="minorBidi"/>
            <w:noProof/>
            <w:sz w:val="22"/>
            <w:szCs w:val="22"/>
          </w:rPr>
          <w:tab/>
        </w:r>
        <w:r w:rsidRPr="00E128CB">
          <w:rPr>
            <w:rStyle w:val="aff3"/>
            <w:noProof/>
          </w:rPr>
          <w:t>Формат ответа</w:t>
        </w:r>
        <w:r>
          <w:rPr>
            <w:noProof/>
            <w:webHidden/>
          </w:rPr>
          <w:tab/>
        </w:r>
        <w:r>
          <w:rPr>
            <w:noProof/>
            <w:webHidden/>
          </w:rPr>
          <w:fldChar w:fldCharType="begin"/>
        </w:r>
        <w:r>
          <w:rPr>
            <w:noProof/>
            <w:webHidden/>
          </w:rPr>
          <w:instrText xml:space="preserve"> PAGEREF _Toc491771684 \h </w:instrText>
        </w:r>
        <w:r>
          <w:rPr>
            <w:noProof/>
            <w:webHidden/>
          </w:rPr>
        </w:r>
        <w:r>
          <w:rPr>
            <w:noProof/>
            <w:webHidden/>
          </w:rPr>
          <w:fldChar w:fldCharType="separate"/>
        </w:r>
        <w:r>
          <w:rPr>
            <w:noProof/>
            <w:webHidden/>
          </w:rPr>
          <w:t>115</w:t>
        </w:r>
        <w:r>
          <w:rPr>
            <w:noProof/>
            <w:webHidden/>
          </w:rPr>
          <w:fldChar w:fldCharType="end"/>
        </w:r>
      </w:hyperlink>
    </w:p>
    <w:p w:rsidR="003B01C3" w:rsidRDefault="003B01C3">
      <w:pPr>
        <w:pStyle w:val="28"/>
        <w:rPr>
          <w:rFonts w:asciiTheme="minorHAnsi" w:eastAsiaTheme="minorEastAsia" w:hAnsiTheme="minorHAnsi" w:cstheme="minorBidi"/>
          <w:noProof/>
          <w:sz w:val="22"/>
          <w:szCs w:val="22"/>
          <w:lang w:val="ru-RU" w:eastAsia="ru-RU"/>
        </w:rPr>
      </w:pPr>
      <w:hyperlink w:anchor="_Toc491771685" w:history="1">
        <w:r w:rsidRPr="00E128CB">
          <w:rPr>
            <w:rStyle w:val="aff3"/>
            <w:noProof/>
          </w:rPr>
          <w:t>5.3.</w:t>
        </w:r>
        <w:r>
          <w:rPr>
            <w:rFonts w:asciiTheme="minorHAnsi" w:eastAsiaTheme="minorEastAsia" w:hAnsiTheme="minorHAnsi" w:cstheme="minorBidi"/>
            <w:noProof/>
            <w:sz w:val="22"/>
            <w:szCs w:val="22"/>
            <w:lang w:val="ru-RU" w:eastAsia="ru-RU"/>
          </w:rPr>
          <w:tab/>
        </w:r>
        <w:r w:rsidRPr="00E128CB">
          <w:rPr>
            <w:rStyle w:val="aff3"/>
            <w:noProof/>
          </w:rPr>
          <w:t>Запрос статуса обработки импортируемого пакета</w:t>
        </w:r>
        <w:r>
          <w:rPr>
            <w:noProof/>
            <w:webHidden/>
          </w:rPr>
          <w:tab/>
        </w:r>
        <w:r>
          <w:rPr>
            <w:noProof/>
            <w:webHidden/>
          </w:rPr>
          <w:fldChar w:fldCharType="begin"/>
        </w:r>
        <w:r>
          <w:rPr>
            <w:noProof/>
            <w:webHidden/>
          </w:rPr>
          <w:instrText xml:space="preserve"> PAGEREF _Toc491771685 \h </w:instrText>
        </w:r>
        <w:r>
          <w:rPr>
            <w:noProof/>
            <w:webHidden/>
          </w:rPr>
        </w:r>
        <w:r>
          <w:rPr>
            <w:noProof/>
            <w:webHidden/>
          </w:rPr>
          <w:fldChar w:fldCharType="separate"/>
        </w:r>
        <w:r>
          <w:rPr>
            <w:noProof/>
            <w:webHidden/>
          </w:rPr>
          <w:t>115</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86" w:history="1">
        <w:r w:rsidRPr="00E128CB">
          <w:rPr>
            <w:rStyle w:val="aff3"/>
            <w:noProof/>
          </w:rPr>
          <w:t>5.3.1.</w:t>
        </w:r>
        <w:r>
          <w:rPr>
            <w:rFonts w:asciiTheme="minorHAnsi" w:eastAsiaTheme="minorEastAsia" w:hAnsiTheme="minorHAnsi" w:cstheme="minorBidi"/>
            <w:noProof/>
            <w:sz w:val="22"/>
            <w:szCs w:val="22"/>
          </w:rPr>
          <w:tab/>
        </w:r>
        <w:r w:rsidRPr="00E128CB">
          <w:rPr>
            <w:rStyle w:val="aff3"/>
            <w:noProof/>
          </w:rPr>
          <w:t>Формат запроса</w:t>
        </w:r>
        <w:r>
          <w:rPr>
            <w:noProof/>
            <w:webHidden/>
          </w:rPr>
          <w:tab/>
        </w:r>
        <w:r>
          <w:rPr>
            <w:noProof/>
            <w:webHidden/>
          </w:rPr>
          <w:fldChar w:fldCharType="begin"/>
        </w:r>
        <w:r>
          <w:rPr>
            <w:noProof/>
            <w:webHidden/>
          </w:rPr>
          <w:instrText xml:space="preserve"> PAGEREF _Toc491771686 \h </w:instrText>
        </w:r>
        <w:r>
          <w:rPr>
            <w:noProof/>
            <w:webHidden/>
          </w:rPr>
        </w:r>
        <w:r>
          <w:rPr>
            <w:noProof/>
            <w:webHidden/>
          </w:rPr>
          <w:fldChar w:fldCharType="separate"/>
        </w:r>
        <w:r>
          <w:rPr>
            <w:noProof/>
            <w:webHidden/>
          </w:rPr>
          <w:t>116</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87" w:history="1">
        <w:r w:rsidRPr="00E128CB">
          <w:rPr>
            <w:rStyle w:val="aff3"/>
            <w:noProof/>
          </w:rPr>
          <w:t>5.3.2.</w:t>
        </w:r>
        <w:r>
          <w:rPr>
            <w:rFonts w:asciiTheme="minorHAnsi" w:eastAsiaTheme="minorEastAsia" w:hAnsiTheme="minorHAnsi" w:cstheme="minorBidi"/>
            <w:noProof/>
            <w:sz w:val="22"/>
            <w:szCs w:val="22"/>
          </w:rPr>
          <w:tab/>
        </w:r>
        <w:r w:rsidRPr="00E128CB">
          <w:rPr>
            <w:rStyle w:val="aff3"/>
            <w:noProof/>
          </w:rPr>
          <w:t>Формат ответа</w:t>
        </w:r>
        <w:r>
          <w:rPr>
            <w:noProof/>
            <w:webHidden/>
          </w:rPr>
          <w:tab/>
        </w:r>
        <w:r>
          <w:rPr>
            <w:noProof/>
            <w:webHidden/>
          </w:rPr>
          <w:fldChar w:fldCharType="begin"/>
        </w:r>
        <w:r>
          <w:rPr>
            <w:noProof/>
            <w:webHidden/>
          </w:rPr>
          <w:instrText xml:space="preserve"> PAGEREF _Toc491771687 \h </w:instrText>
        </w:r>
        <w:r>
          <w:rPr>
            <w:noProof/>
            <w:webHidden/>
          </w:rPr>
        </w:r>
        <w:r>
          <w:rPr>
            <w:noProof/>
            <w:webHidden/>
          </w:rPr>
          <w:fldChar w:fldCharType="separate"/>
        </w:r>
        <w:r>
          <w:rPr>
            <w:noProof/>
            <w:webHidden/>
          </w:rPr>
          <w:t>116</w:t>
        </w:r>
        <w:r>
          <w:rPr>
            <w:noProof/>
            <w:webHidden/>
          </w:rPr>
          <w:fldChar w:fldCharType="end"/>
        </w:r>
      </w:hyperlink>
    </w:p>
    <w:p w:rsidR="003B01C3" w:rsidRDefault="003B01C3">
      <w:pPr>
        <w:pStyle w:val="28"/>
        <w:rPr>
          <w:rFonts w:asciiTheme="minorHAnsi" w:eastAsiaTheme="minorEastAsia" w:hAnsiTheme="minorHAnsi" w:cstheme="minorBidi"/>
          <w:noProof/>
          <w:sz w:val="22"/>
          <w:szCs w:val="22"/>
          <w:lang w:val="ru-RU" w:eastAsia="ru-RU"/>
        </w:rPr>
      </w:pPr>
      <w:hyperlink w:anchor="_Toc491771688" w:history="1">
        <w:r w:rsidRPr="00E128CB">
          <w:rPr>
            <w:rStyle w:val="aff3"/>
            <w:noProof/>
          </w:rPr>
          <w:t>5.4.</w:t>
        </w:r>
        <w:r>
          <w:rPr>
            <w:rFonts w:asciiTheme="minorHAnsi" w:eastAsiaTheme="minorEastAsia" w:hAnsiTheme="minorHAnsi" w:cstheme="minorBidi"/>
            <w:noProof/>
            <w:sz w:val="22"/>
            <w:szCs w:val="22"/>
            <w:lang w:val="ru-RU" w:eastAsia="ru-RU"/>
          </w:rPr>
          <w:tab/>
        </w:r>
        <w:r w:rsidRPr="00E128CB">
          <w:rPr>
            <w:rStyle w:val="aff3"/>
            <w:noProof/>
          </w:rPr>
          <w:t>Экспорт сущностей из ИС УНП</w:t>
        </w:r>
        <w:r>
          <w:rPr>
            <w:noProof/>
            <w:webHidden/>
          </w:rPr>
          <w:tab/>
        </w:r>
        <w:r>
          <w:rPr>
            <w:noProof/>
            <w:webHidden/>
          </w:rPr>
          <w:fldChar w:fldCharType="begin"/>
        </w:r>
        <w:r>
          <w:rPr>
            <w:noProof/>
            <w:webHidden/>
          </w:rPr>
          <w:instrText xml:space="preserve"> PAGEREF _Toc491771688 \h </w:instrText>
        </w:r>
        <w:r>
          <w:rPr>
            <w:noProof/>
            <w:webHidden/>
          </w:rPr>
        </w:r>
        <w:r>
          <w:rPr>
            <w:noProof/>
            <w:webHidden/>
          </w:rPr>
          <w:fldChar w:fldCharType="separate"/>
        </w:r>
        <w:r>
          <w:rPr>
            <w:noProof/>
            <w:webHidden/>
          </w:rPr>
          <w:t>117</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89" w:history="1">
        <w:r w:rsidRPr="00E128CB">
          <w:rPr>
            <w:rStyle w:val="aff3"/>
            <w:noProof/>
          </w:rPr>
          <w:t>5.4.1.</w:t>
        </w:r>
        <w:r>
          <w:rPr>
            <w:rFonts w:asciiTheme="minorHAnsi" w:eastAsiaTheme="minorEastAsia" w:hAnsiTheme="minorHAnsi" w:cstheme="minorBidi"/>
            <w:noProof/>
            <w:sz w:val="22"/>
            <w:szCs w:val="22"/>
          </w:rPr>
          <w:tab/>
        </w:r>
        <w:r w:rsidRPr="00E128CB">
          <w:rPr>
            <w:rStyle w:val="aff3"/>
            <w:noProof/>
          </w:rPr>
          <w:t>Общий формат запроса</w:t>
        </w:r>
        <w:r>
          <w:rPr>
            <w:noProof/>
            <w:webHidden/>
          </w:rPr>
          <w:tab/>
        </w:r>
        <w:r>
          <w:rPr>
            <w:noProof/>
            <w:webHidden/>
          </w:rPr>
          <w:fldChar w:fldCharType="begin"/>
        </w:r>
        <w:r>
          <w:rPr>
            <w:noProof/>
            <w:webHidden/>
          </w:rPr>
          <w:instrText xml:space="preserve"> PAGEREF _Toc491771689 \h </w:instrText>
        </w:r>
        <w:r>
          <w:rPr>
            <w:noProof/>
            <w:webHidden/>
          </w:rPr>
        </w:r>
        <w:r>
          <w:rPr>
            <w:noProof/>
            <w:webHidden/>
          </w:rPr>
          <w:fldChar w:fldCharType="separate"/>
        </w:r>
        <w:r>
          <w:rPr>
            <w:noProof/>
            <w:webHidden/>
          </w:rPr>
          <w:t>117</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90" w:history="1">
        <w:r w:rsidRPr="00E128CB">
          <w:rPr>
            <w:rStyle w:val="aff3"/>
            <w:noProof/>
          </w:rPr>
          <w:t>5.4.2.</w:t>
        </w:r>
        <w:r>
          <w:rPr>
            <w:rFonts w:asciiTheme="minorHAnsi" w:eastAsiaTheme="minorEastAsia" w:hAnsiTheme="minorHAnsi" w:cstheme="minorBidi"/>
            <w:noProof/>
            <w:sz w:val="22"/>
            <w:szCs w:val="22"/>
          </w:rPr>
          <w:tab/>
        </w:r>
        <w:r w:rsidRPr="00E128CB">
          <w:rPr>
            <w:rStyle w:val="aff3"/>
            <w:noProof/>
          </w:rPr>
          <w:t>Экспорт информации о начислениях из ИС УНП</w:t>
        </w:r>
        <w:r>
          <w:rPr>
            <w:noProof/>
            <w:webHidden/>
          </w:rPr>
          <w:tab/>
        </w:r>
        <w:r>
          <w:rPr>
            <w:noProof/>
            <w:webHidden/>
          </w:rPr>
          <w:fldChar w:fldCharType="begin"/>
        </w:r>
        <w:r>
          <w:rPr>
            <w:noProof/>
            <w:webHidden/>
          </w:rPr>
          <w:instrText xml:space="preserve"> PAGEREF _Toc491771690 \h </w:instrText>
        </w:r>
        <w:r>
          <w:rPr>
            <w:noProof/>
            <w:webHidden/>
          </w:rPr>
        </w:r>
        <w:r>
          <w:rPr>
            <w:noProof/>
            <w:webHidden/>
          </w:rPr>
          <w:fldChar w:fldCharType="separate"/>
        </w:r>
        <w:r>
          <w:rPr>
            <w:noProof/>
            <w:webHidden/>
          </w:rPr>
          <w:t>127</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91" w:history="1">
        <w:r w:rsidRPr="00E128CB">
          <w:rPr>
            <w:rStyle w:val="aff3"/>
            <w:noProof/>
          </w:rPr>
          <w:t>5.4.3.</w:t>
        </w:r>
        <w:r>
          <w:rPr>
            <w:rFonts w:asciiTheme="minorHAnsi" w:eastAsiaTheme="minorEastAsia" w:hAnsiTheme="minorHAnsi" w:cstheme="minorBidi"/>
            <w:noProof/>
            <w:sz w:val="22"/>
            <w:szCs w:val="22"/>
          </w:rPr>
          <w:tab/>
        </w:r>
        <w:r w:rsidRPr="00E128CB">
          <w:rPr>
            <w:rStyle w:val="aff3"/>
            <w:noProof/>
          </w:rPr>
          <w:t>Формат ответа на запрос начислений</w:t>
        </w:r>
        <w:r>
          <w:rPr>
            <w:noProof/>
            <w:webHidden/>
          </w:rPr>
          <w:tab/>
        </w:r>
        <w:r>
          <w:rPr>
            <w:noProof/>
            <w:webHidden/>
          </w:rPr>
          <w:fldChar w:fldCharType="begin"/>
        </w:r>
        <w:r>
          <w:rPr>
            <w:noProof/>
            <w:webHidden/>
          </w:rPr>
          <w:instrText xml:space="preserve"> PAGEREF _Toc491771691 \h </w:instrText>
        </w:r>
        <w:r>
          <w:rPr>
            <w:noProof/>
            <w:webHidden/>
          </w:rPr>
        </w:r>
        <w:r>
          <w:rPr>
            <w:noProof/>
            <w:webHidden/>
          </w:rPr>
          <w:fldChar w:fldCharType="separate"/>
        </w:r>
        <w:r>
          <w:rPr>
            <w:noProof/>
            <w:webHidden/>
          </w:rPr>
          <w:t>129</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92" w:history="1">
        <w:r w:rsidRPr="00E128CB">
          <w:rPr>
            <w:rStyle w:val="aff3"/>
            <w:noProof/>
          </w:rPr>
          <w:t>5.4.4.</w:t>
        </w:r>
        <w:r>
          <w:rPr>
            <w:rFonts w:asciiTheme="minorHAnsi" w:eastAsiaTheme="minorEastAsia" w:hAnsiTheme="minorHAnsi" w:cstheme="minorBidi"/>
            <w:noProof/>
            <w:sz w:val="22"/>
            <w:szCs w:val="22"/>
          </w:rPr>
          <w:tab/>
        </w:r>
        <w:r w:rsidRPr="00E128CB">
          <w:rPr>
            <w:rStyle w:val="aff3"/>
            <w:noProof/>
          </w:rPr>
          <w:t>Экспорт информации о платежах из ИС УНП</w:t>
        </w:r>
        <w:r>
          <w:rPr>
            <w:noProof/>
            <w:webHidden/>
          </w:rPr>
          <w:tab/>
        </w:r>
        <w:r>
          <w:rPr>
            <w:noProof/>
            <w:webHidden/>
          </w:rPr>
          <w:fldChar w:fldCharType="begin"/>
        </w:r>
        <w:r>
          <w:rPr>
            <w:noProof/>
            <w:webHidden/>
          </w:rPr>
          <w:instrText xml:space="preserve"> PAGEREF _Toc491771692 \h </w:instrText>
        </w:r>
        <w:r>
          <w:rPr>
            <w:noProof/>
            <w:webHidden/>
          </w:rPr>
        </w:r>
        <w:r>
          <w:rPr>
            <w:noProof/>
            <w:webHidden/>
          </w:rPr>
          <w:fldChar w:fldCharType="separate"/>
        </w:r>
        <w:r>
          <w:rPr>
            <w:noProof/>
            <w:webHidden/>
          </w:rPr>
          <w:t>131</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93" w:history="1">
        <w:r w:rsidRPr="00E128CB">
          <w:rPr>
            <w:rStyle w:val="aff3"/>
            <w:noProof/>
          </w:rPr>
          <w:t>5.4.5.</w:t>
        </w:r>
        <w:r>
          <w:rPr>
            <w:rFonts w:asciiTheme="minorHAnsi" w:eastAsiaTheme="minorEastAsia" w:hAnsiTheme="minorHAnsi" w:cstheme="minorBidi"/>
            <w:noProof/>
            <w:sz w:val="22"/>
            <w:szCs w:val="22"/>
          </w:rPr>
          <w:tab/>
        </w:r>
        <w:r w:rsidRPr="00E128CB">
          <w:rPr>
            <w:rStyle w:val="aff3"/>
            <w:noProof/>
          </w:rPr>
          <w:t>Формат ответа на запрос платежей</w:t>
        </w:r>
        <w:r>
          <w:rPr>
            <w:noProof/>
            <w:webHidden/>
          </w:rPr>
          <w:tab/>
        </w:r>
        <w:r>
          <w:rPr>
            <w:noProof/>
            <w:webHidden/>
          </w:rPr>
          <w:fldChar w:fldCharType="begin"/>
        </w:r>
        <w:r>
          <w:rPr>
            <w:noProof/>
            <w:webHidden/>
          </w:rPr>
          <w:instrText xml:space="preserve"> PAGEREF _Toc491771693 \h </w:instrText>
        </w:r>
        <w:r>
          <w:rPr>
            <w:noProof/>
            <w:webHidden/>
          </w:rPr>
        </w:r>
        <w:r>
          <w:rPr>
            <w:noProof/>
            <w:webHidden/>
          </w:rPr>
          <w:fldChar w:fldCharType="separate"/>
        </w:r>
        <w:r>
          <w:rPr>
            <w:noProof/>
            <w:webHidden/>
          </w:rPr>
          <w:t>132</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94" w:history="1">
        <w:r w:rsidRPr="00E128CB">
          <w:rPr>
            <w:rStyle w:val="aff3"/>
            <w:noProof/>
          </w:rPr>
          <w:t>5.4.6.</w:t>
        </w:r>
        <w:r>
          <w:rPr>
            <w:rFonts w:asciiTheme="minorHAnsi" w:eastAsiaTheme="minorEastAsia" w:hAnsiTheme="minorHAnsi" w:cstheme="minorBidi"/>
            <w:noProof/>
            <w:sz w:val="22"/>
            <w:szCs w:val="22"/>
          </w:rPr>
          <w:tab/>
        </w:r>
        <w:r w:rsidRPr="00E128CB">
          <w:rPr>
            <w:rStyle w:val="aff3"/>
            <w:noProof/>
          </w:rPr>
          <w:t>Экспорт квитанций из ИС УНП</w:t>
        </w:r>
        <w:r>
          <w:rPr>
            <w:noProof/>
            <w:webHidden/>
          </w:rPr>
          <w:tab/>
        </w:r>
        <w:r>
          <w:rPr>
            <w:noProof/>
            <w:webHidden/>
          </w:rPr>
          <w:fldChar w:fldCharType="begin"/>
        </w:r>
        <w:r>
          <w:rPr>
            <w:noProof/>
            <w:webHidden/>
          </w:rPr>
          <w:instrText xml:space="preserve"> PAGEREF _Toc491771694 \h </w:instrText>
        </w:r>
        <w:r>
          <w:rPr>
            <w:noProof/>
            <w:webHidden/>
          </w:rPr>
        </w:r>
        <w:r>
          <w:rPr>
            <w:noProof/>
            <w:webHidden/>
          </w:rPr>
          <w:fldChar w:fldCharType="separate"/>
        </w:r>
        <w:r>
          <w:rPr>
            <w:noProof/>
            <w:webHidden/>
          </w:rPr>
          <w:t>133</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95" w:history="1">
        <w:r w:rsidRPr="00E128CB">
          <w:rPr>
            <w:rStyle w:val="aff3"/>
            <w:noProof/>
          </w:rPr>
          <w:t>5.4.7.</w:t>
        </w:r>
        <w:r>
          <w:rPr>
            <w:rFonts w:asciiTheme="minorHAnsi" w:eastAsiaTheme="minorEastAsia" w:hAnsiTheme="minorHAnsi" w:cstheme="minorBidi"/>
            <w:noProof/>
            <w:sz w:val="22"/>
            <w:szCs w:val="22"/>
          </w:rPr>
          <w:tab/>
        </w:r>
        <w:r w:rsidRPr="00E128CB">
          <w:rPr>
            <w:rStyle w:val="aff3"/>
            <w:noProof/>
          </w:rPr>
          <w:t>Формат ответа на запрос квитанций</w:t>
        </w:r>
        <w:r>
          <w:rPr>
            <w:noProof/>
            <w:webHidden/>
          </w:rPr>
          <w:tab/>
        </w:r>
        <w:r>
          <w:rPr>
            <w:noProof/>
            <w:webHidden/>
          </w:rPr>
          <w:fldChar w:fldCharType="begin"/>
        </w:r>
        <w:r>
          <w:rPr>
            <w:noProof/>
            <w:webHidden/>
          </w:rPr>
          <w:instrText xml:space="preserve"> PAGEREF _Toc491771695 \h </w:instrText>
        </w:r>
        <w:r>
          <w:rPr>
            <w:noProof/>
            <w:webHidden/>
          </w:rPr>
        </w:r>
        <w:r>
          <w:rPr>
            <w:noProof/>
            <w:webHidden/>
          </w:rPr>
          <w:fldChar w:fldCharType="separate"/>
        </w:r>
        <w:r>
          <w:rPr>
            <w:noProof/>
            <w:webHidden/>
          </w:rPr>
          <w:t>133</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96" w:history="1">
        <w:r w:rsidRPr="00E128CB">
          <w:rPr>
            <w:rStyle w:val="aff3"/>
            <w:noProof/>
          </w:rPr>
          <w:t>5.4.8.</w:t>
        </w:r>
        <w:r>
          <w:rPr>
            <w:rFonts w:asciiTheme="minorHAnsi" w:eastAsiaTheme="minorEastAsia" w:hAnsiTheme="minorHAnsi" w:cstheme="minorBidi"/>
            <w:noProof/>
            <w:sz w:val="22"/>
            <w:szCs w:val="22"/>
          </w:rPr>
          <w:tab/>
        </w:r>
        <w:r w:rsidRPr="00E128CB">
          <w:rPr>
            <w:rStyle w:val="aff3"/>
            <w:noProof/>
          </w:rPr>
          <w:t>Экспорт Каталога услуг поставщика из ИС УНП</w:t>
        </w:r>
        <w:r>
          <w:rPr>
            <w:noProof/>
            <w:webHidden/>
          </w:rPr>
          <w:tab/>
        </w:r>
        <w:r>
          <w:rPr>
            <w:noProof/>
            <w:webHidden/>
          </w:rPr>
          <w:fldChar w:fldCharType="begin"/>
        </w:r>
        <w:r>
          <w:rPr>
            <w:noProof/>
            <w:webHidden/>
          </w:rPr>
          <w:instrText xml:space="preserve"> PAGEREF _Toc491771696 \h </w:instrText>
        </w:r>
        <w:r>
          <w:rPr>
            <w:noProof/>
            <w:webHidden/>
          </w:rPr>
        </w:r>
        <w:r>
          <w:rPr>
            <w:noProof/>
            <w:webHidden/>
          </w:rPr>
          <w:fldChar w:fldCharType="separate"/>
        </w:r>
        <w:r>
          <w:rPr>
            <w:noProof/>
            <w:webHidden/>
          </w:rPr>
          <w:t>134</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97" w:history="1">
        <w:r w:rsidRPr="00E128CB">
          <w:rPr>
            <w:rStyle w:val="aff3"/>
            <w:noProof/>
          </w:rPr>
          <w:t>5.4.9.</w:t>
        </w:r>
        <w:r>
          <w:rPr>
            <w:rFonts w:asciiTheme="minorHAnsi" w:eastAsiaTheme="minorEastAsia" w:hAnsiTheme="minorHAnsi" w:cstheme="minorBidi"/>
            <w:noProof/>
            <w:sz w:val="22"/>
            <w:szCs w:val="22"/>
          </w:rPr>
          <w:tab/>
        </w:r>
        <w:r w:rsidRPr="00E128CB">
          <w:rPr>
            <w:rStyle w:val="aff3"/>
            <w:noProof/>
          </w:rPr>
          <w:t>Формат ответа на экспорта каталога услуг из ИС УНП</w:t>
        </w:r>
        <w:r>
          <w:rPr>
            <w:noProof/>
            <w:webHidden/>
          </w:rPr>
          <w:tab/>
        </w:r>
        <w:r>
          <w:rPr>
            <w:noProof/>
            <w:webHidden/>
          </w:rPr>
          <w:fldChar w:fldCharType="begin"/>
        </w:r>
        <w:r>
          <w:rPr>
            <w:noProof/>
            <w:webHidden/>
          </w:rPr>
          <w:instrText xml:space="preserve"> PAGEREF _Toc491771697 \h </w:instrText>
        </w:r>
        <w:r>
          <w:rPr>
            <w:noProof/>
            <w:webHidden/>
          </w:rPr>
        </w:r>
        <w:r>
          <w:rPr>
            <w:noProof/>
            <w:webHidden/>
          </w:rPr>
          <w:fldChar w:fldCharType="separate"/>
        </w:r>
        <w:r>
          <w:rPr>
            <w:noProof/>
            <w:webHidden/>
          </w:rPr>
          <w:t>135</w:t>
        </w:r>
        <w:r>
          <w:rPr>
            <w:noProof/>
            <w:webHidden/>
          </w:rPr>
          <w:fldChar w:fldCharType="end"/>
        </w:r>
      </w:hyperlink>
    </w:p>
    <w:p w:rsidR="003B01C3" w:rsidRDefault="003B01C3">
      <w:pPr>
        <w:pStyle w:val="28"/>
        <w:rPr>
          <w:rFonts w:asciiTheme="minorHAnsi" w:eastAsiaTheme="minorEastAsia" w:hAnsiTheme="minorHAnsi" w:cstheme="minorBidi"/>
          <w:noProof/>
          <w:sz w:val="22"/>
          <w:szCs w:val="22"/>
          <w:lang w:val="ru-RU" w:eastAsia="ru-RU"/>
        </w:rPr>
      </w:pPr>
      <w:hyperlink w:anchor="_Toc491771698" w:history="1">
        <w:r w:rsidRPr="00E128CB">
          <w:rPr>
            <w:rStyle w:val="aff3"/>
            <w:noProof/>
            <w:lang w:val="ru-RU"/>
          </w:rPr>
          <w:t>5.5.</w:t>
        </w:r>
        <w:r>
          <w:rPr>
            <w:rFonts w:asciiTheme="minorHAnsi" w:eastAsiaTheme="minorEastAsia" w:hAnsiTheme="minorHAnsi" w:cstheme="minorBidi"/>
            <w:noProof/>
            <w:sz w:val="22"/>
            <w:szCs w:val="22"/>
            <w:lang w:val="ru-RU" w:eastAsia="ru-RU"/>
          </w:rPr>
          <w:tab/>
        </w:r>
        <w:r w:rsidRPr="00E128CB">
          <w:rPr>
            <w:rStyle w:val="aff3"/>
            <w:noProof/>
            <w:lang w:val="ru-RU"/>
          </w:rPr>
          <w:t>Квитирование</w:t>
        </w:r>
        <w:r>
          <w:rPr>
            <w:noProof/>
            <w:webHidden/>
          </w:rPr>
          <w:tab/>
        </w:r>
        <w:r>
          <w:rPr>
            <w:noProof/>
            <w:webHidden/>
          </w:rPr>
          <w:fldChar w:fldCharType="begin"/>
        </w:r>
        <w:r>
          <w:rPr>
            <w:noProof/>
            <w:webHidden/>
          </w:rPr>
          <w:instrText xml:space="preserve"> PAGEREF _Toc491771698 \h </w:instrText>
        </w:r>
        <w:r>
          <w:rPr>
            <w:noProof/>
            <w:webHidden/>
          </w:rPr>
        </w:r>
        <w:r>
          <w:rPr>
            <w:noProof/>
            <w:webHidden/>
          </w:rPr>
          <w:fldChar w:fldCharType="separate"/>
        </w:r>
        <w:r>
          <w:rPr>
            <w:noProof/>
            <w:webHidden/>
          </w:rPr>
          <w:t>135</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699" w:history="1">
        <w:r w:rsidRPr="00E128CB">
          <w:rPr>
            <w:rStyle w:val="aff3"/>
            <w:noProof/>
          </w:rPr>
          <w:t>5.5.1.</w:t>
        </w:r>
        <w:r>
          <w:rPr>
            <w:rFonts w:asciiTheme="minorHAnsi" w:eastAsiaTheme="minorEastAsia" w:hAnsiTheme="minorHAnsi" w:cstheme="minorBidi"/>
            <w:noProof/>
            <w:sz w:val="22"/>
            <w:szCs w:val="22"/>
          </w:rPr>
          <w:tab/>
        </w:r>
        <w:r w:rsidRPr="00E128CB">
          <w:rPr>
            <w:rStyle w:val="aff3"/>
            <w:noProof/>
          </w:rPr>
          <w:t>Автоматическое квитирование</w:t>
        </w:r>
        <w:r>
          <w:rPr>
            <w:noProof/>
            <w:webHidden/>
          </w:rPr>
          <w:tab/>
        </w:r>
        <w:r>
          <w:rPr>
            <w:noProof/>
            <w:webHidden/>
          </w:rPr>
          <w:fldChar w:fldCharType="begin"/>
        </w:r>
        <w:r>
          <w:rPr>
            <w:noProof/>
            <w:webHidden/>
          </w:rPr>
          <w:instrText xml:space="preserve"> PAGEREF _Toc491771699 \h </w:instrText>
        </w:r>
        <w:r>
          <w:rPr>
            <w:noProof/>
            <w:webHidden/>
          </w:rPr>
        </w:r>
        <w:r>
          <w:rPr>
            <w:noProof/>
            <w:webHidden/>
          </w:rPr>
          <w:fldChar w:fldCharType="separate"/>
        </w:r>
        <w:r>
          <w:rPr>
            <w:noProof/>
            <w:webHidden/>
          </w:rPr>
          <w:t>136</w:t>
        </w:r>
        <w:r>
          <w:rPr>
            <w:noProof/>
            <w:webHidden/>
          </w:rPr>
          <w:fldChar w:fldCharType="end"/>
        </w:r>
      </w:hyperlink>
    </w:p>
    <w:p w:rsidR="003B01C3" w:rsidRDefault="003B01C3">
      <w:pPr>
        <w:pStyle w:val="3a"/>
        <w:rPr>
          <w:rFonts w:asciiTheme="minorHAnsi" w:eastAsiaTheme="minorEastAsia" w:hAnsiTheme="minorHAnsi" w:cstheme="minorBidi"/>
          <w:noProof/>
          <w:sz w:val="22"/>
          <w:szCs w:val="22"/>
        </w:rPr>
      </w:pPr>
      <w:hyperlink w:anchor="_Toc491771700" w:history="1">
        <w:r w:rsidRPr="00E128CB">
          <w:rPr>
            <w:rStyle w:val="aff3"/>
            <w:noProof/>
          </w:rPr>
          <w:t>5.5.2.</w:t>
        </w:r>
        <w:r>
          <w:rPr>
            <w:rFonts w:asciiTheme="minorHAnsi" w:eastAsiaTheme="minorEastAsia" w:hAnsiTheme="minorHAnsi" w:cstheme="minorBidi"/>
            <w:noProof/>
            <w:sz w:val="22"/>
            <w:szCs w:val="22"/>
          </w:rPr>
          <w:tab/>
        </w:r>
        <w:r w:rsidRPr="00E128CB">
          <w:rPr>
            <w:rStyle w:val="aff3"/>
            <w:noProof/>
          </w:rPr>
          <w:t>Принудительное квитирование</w:t>
        </w:r>
        <w:r>
          <w:rPr>
            <w:noProof/>
            <w:webHidden/>
          </w:rPr>
          <w:tab/>
        </w:r>
        <w:r>
          <w:rPr>
            <w:noProof/>
            <w:webHidden/>
          </w:rPr>
          <w:fldChar w:fldCharType="begin"/>
        </w:r>
        <w:r>
          <w:rPr>
            <w:noProof/>
            <w:webHidden/>
          </w:rPr>
          <w:instrText xml:space="preserve"> PAGEREF _Toc491771700 \h </w:instrText>
        </w:r>
        <w:r>
          <w:rPr>
            <w:noProof/>
            <w:webHidden/>
          </w:rPr>
        </w:r>
        <w:r>
          <w:rPr>
            <w:noProof/>
            <w:webHidden/>
          </w:rPr>
          <w:fldChar w:fldCharType="separate"/>
        </w:r>
        <w:r>
          <w:rPr>
            <w:noProof/>
            <w:webHidden/>
          </w:rPr>
          <w:t>137</w:t>
        </w:r>
        <w:r>
          <w:rPr>
            <w:noProof/>
            <w:webHidden/>
          </w:rPr>
          <w:fldChar w:fldCharType="end"/>
        </w:r>
      </w:hyperlink>
    </w:p>
    <w:p w:rsidR="003B01C3" w:rsidRDefault="003B01C3">
      <w:pPr>
        <w:pStyle w:val="13"/>
        <w:rPr>
          <w:rFonts w:asciiTheme="minorHAnsi" w:eastAsiaTheme="minorEastAsia" w:hAnsiTheme="minorHAnsi" w:cstheme="minorBidi"/>
          <w:b w:val="0"/>
          <w:bCs w:val="0"/>
          <w:caps w:val="0"/>
          <w:sz w:val="22"/>
          <w:szCs w:val="22"/>
          <w:lang w:eastAsia="ru-RU"/>
        </w:rPr>
      </w:pPr>
      <w:hyperlink w:anchor="_Toc491771701" w:history="1">
        <w:r w:rsidRPr="00E128CB">
          <w:rPr>
            <w:rStyle w:val="aff3"/>
          </w:rPr>
          <w:t>6.</w:t>
        </w:r>
        <w:r>
          <w:rPr>
            <w:rFonts w:asciiTheme="minorHAnsi" w:eastAsiaTheme="minorEastAsia" w:hAnsiTheme="minorHAnsi" w:cstheme="minorBidi"/>
            <w:b w:val="0"/>
            <w:bCs w:val="0"/>
            <w:caps w:val="0"/>
            <w:sz w:val="22"/>
            <w:szCs w:val="22"/>
            <w:lang w:eastAsia="ru-RU"/>
          </w:rPr>
          <w:tab/>
        </w:r>
        <w:r w:rsidRPr="00E128CB">
          <w:rPr>
            <w:rStyle w:val="aff3"/>
          </w:rPr>
          <w:t>Перечень контролей</w:t>
        </w:r>
        <w:r>
          <w:rPr>
            <w:webHidden/>
          </w:rPr>
          <w:tab/>
        </w:r>
        <w:r>
          <w:rPr>
            <w:webHidden/>
          </w:rPr>
          <w:fldChar w:fldCharType="begin"/>
        </w:r>
        <w:r>
          <w:rPr>
            <w:webHidden/>
          </w:rPr>
          <w:instrText xml:space="preserve"> PAGEREF _Toc491771701 \h </w:instrText>
        </w:r>
        <w:r>
          <w:rPr>
            <w:webHidden/>
          </w:rPr>
        </w:r>
        <w:r>
          <w:rPr>
            <w:webHidden/>
          </w:rPr>
          <w:fldChar w:fldCharType="separate"/>
        </w:r>
        <w:r>
          <w:rPr>
            <w:webHidden/>
          </w:rPr>
          <w:t>141</w:t>
        </w:r>
        <w:r>
          <w:rPr>
            <w:webHidden/>
          </w:rPr>
          <w:fldChar w:fldCharType="end"/>
        </w:r>
      </w:hyperlink>
    </w:p>
    <w:p w:rsidR="003B01C3" w:rsidRDefault="003B01C3">
      <w:pPr>
        <w:pStyle w:val="13"/>
        <w:rPr>
          <w:rFonts w:asciiTheme="minorHAnsi" w:eastAsiaTheme="minorEastAsia" w:hAnsiTheme="minorHAnsi" w:cstheme="minorBidi"/>
          <w:b w:val="0"/>
          <w:bCs w:val="0"/>
          <w:caps w:val="0"/>
          <w:sz w:val="22"/>
          <w:szCs w:val="22"/>
          <w:lang w:eastAsia="ru-RU"/>
        </w:rPr>
      </w:pPr>
      <w:hyperlink w:anchor="_Toc491771702" w:history="1">
        <w:r w:rsidRPr="00E128CB">
          <w:rPr>
            <w:rStyle w:val="aff3"/>
          </w:rPr>
          <w:t>7.</w:t>
        </w:r>
        <w:r>
          <w:rPr>
            <w:rFonts w:asciiTheme="minorHAnsi" w:eastAsiaTheme="minorEastAsia" w:hAnsiTheme="minorHAnsi" w:cstheme="minorBidi"/>
            <w:b w:val="0"/>
            <w:bCs w:val="0"/>
            <w:caps w:val="0"/>
            <w:sz w:val="22"/>
            <w:szCs w:val="22"/>
            <w:lang w:eastAsia="ru-RU"/>
          </w:rPr>
          <w:tab/>
        </w:r>
        <w:r w:rsidRPr="00E128CB">
          <w:rPr>
            <w:rStyle w:val="aff3"/>
          </w:rPr>
          <w:t>XML-схемы сущностей ИС УНП</w:t>
        </w:r>
        <w:r>
          <w:rPr>
            <w:webHidden/>
          </w:rPr>
          <w:tab/>
        </w:r>
        <w:r>
          <w:rPr>
            <w:webHidden/>
          </w:rPr>
          <w:fldChar w:fldCharType="begin"/>
        </w:r>
        <w:r>
          <w:rPr>
            <w:webHidden/>
          </w:rPr>
          <w:instrText xml:space="preserve"> PAGEREF _Toc491771702 \h </w:instrText>
        </w:r>
        <w:r>
          <w:rPr>
            <w:webHidden/>
          </w:rPr>
        </w:r>
        <w:r>
          <w:rPr>
            <w:webHidden/>
          </w:rPr>
          <w:fldChar w:fldCharType="separate"/>
        </w:r>
        <w:r>
          <w:rPr>
            <w:webHidden/>
          </w:rPr>
          <w:t>152</w:t>
        </w:r>
        <w:r>
          <w:rPr>
            <w:webHidden/>
          </w:rPr>
          <w:fldChar w:fldCharType="end"/>
        </w:r>
      </w:hyperlink>
    </w:p>
    <w:p w:rsidR="003B01C3" w:rsidRDefault="003B01C3">
      <w:pPr>
        <w:pStyle w:val="13"/>
        <w:rPr>
          <w:rFonts w:asciiTheme="minorHAnsi" w:eastAsiaTheme="minorEastAsia" w:hAnsiTheme="minorHAnsi" w:cstheme="minorBidi"/>
          <w:b w:val="0"/>
          <w:bCs w:val="0"/>
          <w:caps w:val="0"/>
          <w:sz w:val="22"/>
          <w:szCs w:val="22"/>
          <w:lang w:eastAsia="ru-RU"/>
        </w:rPr>
      </w:pPr>
      <w:hyperlink w:anchor="_Toc491771703" w:history="1">
        <w:r w:rsidRPr="00E128CB">
          <w:rPr>
            <w:rStyle w:val="aff3"/>
          </w:rPr>
          <w:t>8.</w:t>
        </w:r>
        <w:r>
          <w:rPr>
            <w:rFonts w:asciiTheme="minorHAnsi" w:eastAsiaTheme="minorEastAsia" w:hAnsiTheme="minorHAnsi" w:cstheme="minorBidi"/>
            <w:b w:val="0"/>
            <w:bCs w:val="0"/>
            <w:caps w:val="0"/>
            <w:sz w:val="22"/>
            <w:szCs w:val="22"/>
            <w:lang w:eastAsia="ru-RU"/>
          </w:rPr>
          <w:tab/>
        </w:r>
        <w:r w:rsidRPr="00E128CB">
          <w:rPr>
            <w:rStyle w:val="aff3"/>
          </w:rPr>
          <w:t>WSDL веб-сервиса ИС УНП</w:t>
        </w:r>
        <w:r>
          <w:rPr>
            <w:webHidden/>
          </w:rPr>
          <w:tab/>
        </w:r>
        <w:r>
          <w:rPr>
            <w:webHidden/>
          </w:rPr>
          <w:fldChar w:fldCharType="begin"/>
        </w:r>
        <w:r>
          <w:rPr>
            <w:webHidden/>
          </w:rPr>
          <w:instrText xml:space="preserve"> PAGEREF _Toc491771703 \h </w:instrText>
        </w:r>
        <w:r>
          <w:rPr>
            <w:webHidden/>
          </w:rPr>
        </w:r>
        <w:r>
          <w:rPr>
            <w:webHidden/>
          </w:rPr>
          <w:fldChar w:fldCharType="separate"/>
        </w:r>
        <w:r>
          <w:rPr>
            <w:webHidden/>
          </w:rPr>
          <w:t>153</w:t>
        </w:r>
        <w:r>
          <w:rPr>
            <w:webHidden/>
          </w:rPr>
          <w:fldChar w:fldCharType="end"/>
        </w:r>
      </w:hyperlink>
    </w:p>
    <w:p w:rsidR="00D51C11" w:rsidRPr="005F3A7D" w:rsidRDefault="004E732C" w:rsidP="00437AE2">
      <w:pPr>
        <w:keepNext/>
        <w:pageBreakBefore/>
        <w:spacing w:after="240"/>
        <w:jc w:val="center"/>
        <w:outlineLvl w:val="0"/>
        <w:rPr>
          <w:b/>
          <w:sz w:val="32"/>
          <w:szCs w:val="32"/>
        </w:rPr>
      </w:pPr>
      <w:r w:rsidRPr="005F3A7D">
        <w:rPr>
          <w:bCs/>
          <w:smallCaps/>
          <w:noProof/>
        </w:rPr>
        <w:lastRenderedPageBreak/>
        <w:fldChar w:fldCharType="end"/>
      </w:r>
      <w:bookmarkStart w:id="7" w:name="_Toc384385879"/>
      <w:bookmarkStart w:id="8" w:name="_Toc420059874"/>
      <w:bookmarkStart w:id="9" w:name="_Toc334790073"/>
      <w:bookmarkStart w:id="10" w:name="_Toc279399781"/>
      <w:bookmarkStart w:id="11" w:name="_Toc279423338"/>
      <w:bookmarkStart w:id="12" w:name="_Ref285187166"/>
      <w:bookmarkStart w:id="13" w:name="_Toc491771642"/>
      <w:bookmarkEnd w:id="6"/>
      <w:r w:rsidR="00D51C11" w:rsidRPr="005F3A7D">
        <w:rPr>
          <w:b/>
          <w:sz w:val="32"/>
          <w:szCs w:val="32"/>
        </w:rPr>
        <w:t>Лист изменений</w:t>
      </w:r>
      <w:bookmarkEnd w:id="7"/>
      <w:bookmarkEnd w:id="8"/>
      <w:bookmarkEnd w:id="13"/>
    </w:p>
    <w:tbl>
      <w:tblPr>
        <w:tblW w:w="100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2835"/>
        <w:gridCol w:w="6096"/>
      </w:tblGrid>
      <w:tr w:rsidR="006720BF" w:rsidRPr="005F3A7D" w:rsidTr="00AE5B8B">
        <w:trPr>
          <w:trHeight w:val="538"/>
          <w:tblHeader/>
          <w:jc w:val="center"/>
        </w:trPr>
        <w:tc>
          <w:tcPr>
            <w:tcW w:w="1101" w:type="dxa"/>
            <w:shd w:val="clear" w:color="auto" w:fill="D9D9D9"/>
          </w:tcPr>
          <w:p w:rsidR="006720BF" w:rsidRPr="00342357" w:rsidRDefault="006720BF" w:rsidP="00D51C11">
            <w:pPr>
              <w:pStyle w:val="afc"/>
              <w:spacing w:before="0"/>
              <w:rPr>
                <w:rFonts w:ascii="Times New Roman" w:hAnsi="Times New Roman" w:cs="Times New Roman"/>
              </w:rPr>
            </w:pPr>
            <w:r>
              <w:rPr>
                <w:rFonts w:ascii="Times New Roman" w:hAnsi="Times New Roman" w:cs="Times New Roman"/>
              </w:rPr>
              <w:t>Версия</w:t>
            </w:r>
          </w:p>
        </w:tc>
        <w:tc>
          <w:tcPr>
            <w:tcW w:w="2835" w:type="dxa"/>
            <w:shd w:val="clear" w:color="auto" w:fill="D9D9D9"/>
            <w:vAlign w:val="center"/>
          </w:tcPr>
          <w:p w:rsidR="006720BF" w:rsidRPr="00342357" w:rsidRDefault="006720BF" w:rsidP="00D51C11">
            <w:pPr>
              <w:pStyle w:val="afc"/>
              <w:spacing w:before="0"/>
              <w:rPr>
                <w:rFonts w:ascii="Times New Roman" w:hAnsi="Times New Roman" w:cs="Times New Roman"/>
              </w:rPr>
            </w:pPr>
            <w:r w:rsidRPr="00342357">
              <w:rPr>
                <w:rFonts w:ascii="Times New Roman" w:hAnsi="Times New Roman" w:cs="Times New Roman"/>
              </w:rPr>
              <w:t>Раздел</w:t>
            </w:r>
          </w:p>
        </w:tc>
        <w:tc>
          <w:tcPr>
            <w:tcW w:w="6096" w:type="dxa"/>
            <w:shd w:val="clear" w:color="auto" w:fill="D9D9D9"/>
            <w:vAlign w:val="center"/>
          </w:tcPr>
          <w:p w:rsidR="006720BF" w:rsidRPr="005F3A7D" w:rsidRDefault="006720BF" w:rsidP="00815E1A">
            <w:pPr>
              <w:pStyle w:val="afc"/>
              <w:spacing w:before="0"/>
              <w:rPr>
                <w:rFonts w:ascii="Times New Roman" w:hAnsi="Times New Roman" w:cs="Times New Roman"/>
              </w:rPr>
            </w:pPr>
            <w:r w:rsidRPr="005F3A7D">
              <w:rPr>
                <w:rFonts w:ascii="Times New Roman" w:hAnsi="Times New Roman" w:cs="Times New Roman"/>
              </w:rPr>
              <w:t>Перечень изменений</w:t>
            </w:r>
          </w:p>
        </w:tc>
      </w:tr>
      <w:tr w:rsidR="006720BF" w:rsidRPr="005F3A7D" w:rsidTr="00AE5B8B">
        <w:trPr>
          <w:trHeight w:val="538"/>
          <w:jc w:val="center"/>
        </w:trPr>
        <w:tc>
          <w:tcPr>
            <w:tcW w:w="1101" w:type="dxa"/>
          </w:tcPr>
          <w:p w:rsidR="006720BF" w:rsidRPr="00815E1A" w:rsidRDefault="006720BF" w:rsidP="00D51C11">
            <w:pPr>
              <w:pStyle w:val="aff0"/>
              <w:spacing w:after="0"/>
              <w:jc w:val="left"/>
              <w:rPr>
                <w:rFonts w:ascii="Times New Roman" w:hAnsi="Times New Roman"/>
                <w:b/>
                <w:sz w:val="24"/>
                <w:szCs w:val="28"/>
              </w:rPr>
            </w:pPr>
            <w:r w:rsidRPr="00815E1A">
              <w:rPr>
                <w:rFonts w:ascii="Times New Roman" w:hAnsi="Times New Roman"/>
                <w:b/>
                <w:sz w:val="24"/>
                <w:szCs w:val="28"/>
              </w:rPr>
              <w:t>1.16.0</w:t>
            </w:r>
          </w:p>
        </w:tc>
        <w:tc>
          <w:tcPr>
            <w:tcW w:w="8931" w:type="dxa"/>
            <w:gridSpan w:val="2"/>
            <w:shd w:val="clear" w:color="auto" w:fill="auto"/>
          </w:tcPr>
          <w:p w:rsidR="006720BF" w:rsidRPr="005F3A7D" w:rsidRDefault="006720BF" w:rsidP="00D51C11">
            <w:pPr>
              <w:pStyle w:val="aff0"/>
              <w:spacing w:after="0"/>
              <w:jc w:val="left"/>
              <w:rPr>
                <w:rFonts w:ascii="Times New Roman" w:hAnsi="Times New Roman"/>
                <w:sz w:val="24"/>
                <w:szCs w:val="24"/>
              </w:rPr>
            </w:pPr>
          </w:p>
        </w:tc>
      </w:tr>
      <w:tr w:rsidR="006720BF" w:rsidRPr="00F917DE" w:rsidTr="00AE5B8B">
        <w:trPr>
          <w:trHeight w:val="538"/>
          <w:jc w:val="center"/>
        </w:trPr>
        <w:tc>
          <w:tcPr>
            <w:tcW w:w="1101" w:type="dxa"/>
          </w:tcPr>
          <w:p w:rsidR="006720BF" w:rsidRPr="005F3A7D" w:rsidRDefault="006720BF" w:rsidP="00D51C11">
            <w:pPr>
              <w:pStyle w:val="aff0"/>
              <w:spacing w:after="0"/>
              <w:jc w:val="left"/>
              <w:rPr>
                <w:rFonts w:ascii="Times New Roman" w:hAnsi="Times New Roman"/>
                <w:sz w:val="24"/>
                <w:szCs w:val="24"/>
              </w:rPr>
            </w:pPr>
          </w:p>
        </w:tc>
        <w:tc>
          <w:tcPr>
            <w:tcW w:w="2835" w:type="dxa"/>
            <w:shd w:val="clear" w:color="auto" w:fill="auto"/>
          </w:tcPr>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rPr>
              <w:t>2.2 Начисление</w:t>
            </w:r>
          </w:p>
        </w:tc>
        <w:tc>
          <w:tcPr>
            <w:tcW w:w="6096" w:type="dxa"/>
            <w:shd w:val="clear" w:color="auto" w:fill="auto"/>
          </w:tcPr>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rPr>
              <w:t xml:space="preserve">Внесены теги из отмененного типа </w:t>
            </w:r>
            <w:r w:rsidRPr="005F3A7D">
              <w:rPr>
                <w:rFonts w:ascii="Times New Roman" w:hAnsi="Times New Roman"/>
                <w:sz w:val="24"/>
                <w:szCs w:val="24"/>
                <w:lang w:val="en-US"/>
              </w:rPr>
              <w:t>Bill</w:t>
            </w:r>
            <w:r w:rsidRPr="005F3A7D">
              <w:rPr>
                <w:rFonts w:ascii="Times New Roman" w:hAnsi="Times New Roman"/>
                <w:sz w:val="24"/>
                <w:szCs w:val="24"/>
              </w:rPr>
              <w:t>.</w:t>
            </w:r>
          </w:p>
          <w:p w:rsidR="006720BF" w:rsidRPr="005F3A7D" w:rsidRDefault="006720BF" w:rsidP="00D51C11">
            <w:pPr>
              <w:pStyle w:val="aff0"/>
              <w:spacing w:after="0"/>
              <w:jc w:val="left"/>
              <w:rPr>
                <w:rFonts w:ascii="Times New Roman" w:hAnsi="Times New Roman"/>
                <w:sz w:val="24"/>
                <w:szCs w:val="24"/>
                <w:lang w:val="ru-RU"/>
              </w:rPr>
            </w:pPr>
            <w:r w:rsidRPr="005F3A7D">
              <w:rPr>
                <w:rFonts w:ascii="Times New Roman" w:hAnsi="Times New Roman"/>
                <w:sz w:val="24"/>
                <w:szCs w:val="24"/>
              </w:rPr>
              <w:t>Добавлен атрибут Id</w:t>
            </w:r>
            <w:r w:rsidRPr="005F3A7D">
              <w:rPr>
                <w:rFonts w:ascii="Times New Roman" w:hAnsi="Times New Roman"/>
                <w:sz w:val="24"/>
                <w:szCs w:val="24"/>
                <w:lang w:val="ru-RU"/>
              </w:rPr>
              <w:t>.</w:t>
            </w:r>
          </w:p>
          <w:p w:rsidR="006720BF" w:rsidRPr="005F3A7D" w:rsidRDefault="006720BF" w:rsidP="00D51C11">
            <w:pPr>
              <w:pStyle w:val="aff0"/>
              <w:spacing w:after="0"/>
              <w:jc w:val="left"/>
              <w:rPr>
                <w:rFonts w:ascii="Times New Roman" w:hAnsi="Times New Roman"/>
                <w:sz w:val="24"/>
                <w:szCs w:val="24"/>
                <w:lang w:val="ru-RU"/>
              </w:rPr>
            </w:pPr>
            <w:r w:rsidRPr="005F3A7D">
              <w:rPr>
                <w:rFonts w:ascii="Times New Roman" w:hAnsi="Times New Roman"/>
                <w:sz w:val="24"/>
                <w:szCs w:val="24"/>
                <w:lang w:val="ru-RU"/>
              </w:rPr>
              <w:t>У</w:t>
            </w:r>
            <w:r w:rsidRPr="005F3A7D">
              <w:rPr>
                <w:rFonts w:ascii="Times New Roman" w:hAnsi="Times New Roman"/>
                <w:sz w:val="24"/>
                <w:szCs w:val="24"/>
              </w:rPr>
              <w:t xml:space="preserve">дален элемент ApplicationID </w:t>
            </w:r>
            <w:r w:rsidRPr="005F3A7D">
              <w:rPr>
                <w:rFonts w:ascii="Times New Roman" w:hAnsi="Times New Roman"/>
                <w:sz w:val="24"/>
                <w:szCs w:val="24"/>
                <w:lang w:val="ru-RU"/>
              </w:rPr>
              <w:t>.</w:t>
            </w:r>
          </w:p>
          <w:p w:rsidR="006720BF" w:rsidRPr="005F3A7D" w:rsidRDefault="006720BF" w:rsidP="00D51C11">
            <w:pPr>
              <w:pStyle w:val="aff0"/>
              <w:spacing w:after="0"/>
              <w:jc w:val="left"/>
              <w:rPr>
                <w:rFonts w:ascii="Times New Roman" w:hAnsi="Times New Roman"/>
                <w:sz w:val="24"/>
                <w:szCs w:val="24"/>
                <w:lang w:val="ru-RU"/>
              </w:rPr>
            </w:pPr>
            <w:r w:rsidRPr="005F3A7D">
              <w:rPr>
                <w:rFonts w:ascii="Times New Roman" w:hAnsi="Times New Roman"/>
                <w:sz w:val="24"/>
                <w:szCs w:val="24"/>
              </w:rPr>
              <w:t xml:space="preserve">Добавлен тег </w:t>
            </w:r>
            <w:r w:rsidRPr="005F3A7D">
              <w:rPr>
                <w:rFonts w:ascii="Times New Roman" w:hAnsi="Times New Roman"/>
                <w:sz w:val="24"/>
                <w:szCs w:val="24"/>
                <w:lang w:val="en-US"/>
              </w:rPr>
              <w:t>Origin</w:t>
            </w:r>
            <w:r w:rsidRPr="005F3A7D">
              <w:rPr>
                <w:rFonts w:ascii="Times New Roman" w:hAnsi="Times New Roman"/>
                <w:sz w:val="24"/>
                <w:szCs w:val="24"/>
              </w:rPr>
              <w:t xml:space="preserve"> (для начислений с признаком «предварительное начисление»). </w:t>
            </w:r>
          </w:p>
          <w:p w:rsidR="006720BF" w:rsidRPr="005F3A7D" w:rsidRDefault="006720BF" w:rsidP="00D51C11">
            <w:pPr>
              <w:pStyle w:val="aff0"/>
              <w:spacing w:after="0"/>
              <w:jc w:val="left"/>
              <w:rPr>
                <w:rFonts w:ascii="Times New Roman" w:hAnsi="Times New Roman"/>
                <w:sz w:val="24"/>
                <w:szCs w:val="24"/>
                <w:lang w:val="ru-RU"/>
              </w:rPr>
            </w:pPr>
            <w:r w:rsidRPr="005F3A7D">
              <w:rPr>
                <w:rFonts w:ascii="Times New Roman" w:hAnsi="Times New Roman"/>
                <w:sz w:val="24"/>
                <w:szCs w:val="24"/>
                <w:lang w:val="ru-RU"/>
              </w:rPr>
              <w:t xml:space="preserve">Удален тег </w:t>
            </w:r>
            <w:r w:rsidRPr="005F3A7D">
              <w:rPr>
                <w:rFonts w:ascii="Times New Roman" w:hAnsi="Times New Roman"/>
                <w:sz w:val="24"/>
                <w:szCs w:val="24"/>
                <w:lang w:val="en-US"/>
              </w:rPr>
              <w:t>OKATO</w:t>
            </w:r>
            <w:r w:rsidRPr="005F3A7D">
              <w:rPr>
                <w:rFonts w:ascii="Times New Roman" w:hAnsi="Times New Roman"/>
                <w:sz w:val="24"/>
                <w:szCs w:val="24"/>
                <w:lang w:val="ru-RU"/>
              </w:rPr>
              <w:t>.</w:t>
            </w:r>
          </w:p>
          <w:p w:rsidR="006720BF" w:rsidRPr="005F3A7D" w:rsidRDefault="006720BF" w:rsidP="00D51C11">
            <w:pPr>
              <w:pStyle w:val="aff0"/>
              <w:spacing w:after="0"/>
              <w:jc w:val="left"/>
              <w:rPr>
                <w:rFonts w:ascii="Times New Roman" w:hAnsi="Times New Roman"/>
                <w:sz w:val="24"/>
                <w:szCs w:val="24"/>
                <w:lang w:val="ru-RU"/>
              </w:rPr>
            </w:pPr>
            <w:r w:rsidRPr="005F3A7D">
              <w:rPr>
                <w:rFonts w:ascii="Times New Roman" w:hAnsi="Times New Roman"/>
                <w:sz w:val="24"/>
                <w:szCs w:val="24"/>
                <w:lang w:val="ru-RU"/>
              </w:rPr>
              <w:t xml:space="preserve">Добавлен тег </w:t>
            </w:r>
            <w:r w:rsidRPr="005F3A7D">
              <w:rPr>
                <w:rFonts w:ascii="Times New Roman" w:hAnsi="Times New Roman"/>
                <w:sz w:val="24"/>
                <w:szCs w:val="24"/>
                <w:lang w:val="en-US"/>
              </w:rPr>
              <w:t>OKTMO</w:t>
            </w:r>
            <w:r w:rsidRPr="005F3A7D">
              <w:rPr>
                <w:rFonts w:ascii="Times New Roman" w:hAnsi="Times New Roman"/>
                <w:sz w:val="24"/>
                <w:szCs w:val="24"/>
                <w:lang w:val="ru-RU"/>
              </w:rPr>
              <w:t>.</w:t>
            </w:r>
          </w:p>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rPr>
              <w:t xml:space="preserve">Удален атрибут </w:t>
            </w:r>
            <w:r w:rsidRPr="005F3A7D">
              <w:rPr>
                <w:rFonts w:ascii="Times New Roman" w:hAnsi="Times New Roman"/>
                <w:sz w:val="24"/>
                <w:szCs w:val="24"/>
                <w:lang w:val="en-US"/>
              </w:rPr>
              <w:t>version</w:t>
            </w:r>
            <w:r w:rsidRPr="005F3A7D">
              <w:rPr>
                <w:rFonts w:ascii="Times New Roman" w:hAnsi="Times New Roman"/>
                <w:sz w:val="24"/>
                <w:szCs w:val="24"/>
              </w:rPr>
              <w:t xml:space="preserve">. </w:t>
            </w:r>
          </w:p>
          <w:p w:rsidR="006720BF" w:rsidRPr="005F3A7D" w:rsidRDefault="006720BF" w:rsidP="00D51C11">
            <w:pPr>
              <w:pStyle w:val="aff0"/>
              <w:spacing w:after="0"/>
              <w:jc w:val="left"/>
              <w:rPr>
                <w:rFonts w:ascii="Times New Roman" w:hAnsi="Times New Roman"/>
                <w:sz w:val="24"/>
                <w:szCs w:val="24"/>
                <w:lang w:val="ru-RU"/>
              </w:rPr>
            </w:pPr>
            <w:r w:rsidRPr="005F3A7D">
              <w:rPr>
                <w:rFonts w:ascii="Times New Roman" w:hAnsi="Times New Roman"/>
                <w:sz w:val="24"/>
                <w:szCs w:val="24"/>
              </w:rPr>
              <w:t xml:space="preserve">Удален атрибут </w:t>
            </w:r>
            <w:r w:rsidRPr="005F3A7D">
              <w:rPr>
                <w:rFonts w:ascii="Times New Roman" w:hAnsi="Times New Roman"/>
                <w:sz w:val="24"/>
                <w:szCs w:val="24"/>
                <w:lang w:val="en-US"/>
              </w:rPr>
              <w:t>mainSupplierBillID</w:t>
            </w:r>
            <w:r w:rsidRPr="005F3A7D">
              <w:rPr>
                <w:rFonts w:ascii="Times New Roman" w:hAnsi="Times New Roman"/>
                <w:sz w:val="24"/>
                <w:szCs w:val="24"/>
                <w:lang w:val="ru-RU"/>
              </w:rPr>
              <w:t>.</w:t>
            </w:r>
          </w:p>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rPr>
              <w:t xml:space="preserve"> </w:t>
            </w:r>
            <w:r w:rsidRPr="005F3A7D">
              <w:rPr>
                <w:rFonts w:ascii="Times New Roman" w:hAnsi="Times New Roman"/>
                <w:sz w:val="24"/>
                <w:szCs w:val="24"/>
                <w:lang w:val="ru-RU"/>
              </w:rPr>
              <w:t>Д</w:t>
            </w:r>
            <w:r w:rsidRPr="005F3A7D">
              <w:rPr>
                <w:rFonts w:ascii="Times New Roman" w:hAnsi="Times New Roman"/>
                <w:sz w:val="24"/>
                <w:szCs w:val="24"/>
              </w:rPr>
              <w:t xml:space="preserve">обавлен контейнер </w:t>
            </w:r>
            <w:r w:rsidRPr="005F3A7D">
              <w:rPr>
                <w:rFonts w:ascii="Times New Roman" w:hAnsi="Times New Roman"/>
                <w:sz w:val="24"/>
                <w:szCs w:val="24"/>
                <w:lang w:val="en-US"/>
              </w:rPr>
              <w:t>MainSupplierBillIDList</w:t>
            </w:r>
            <w:r w:rsidRPr="005F3A7D">
              <w:rPr>
                <w:rFonts w:ascii="Times New Roman" w:hAnsi="Times New Roman"/>
                <w:sz w:val="24"/>
                <w:szCs w:val="24"/>
              </w:rPr>
              <w:t>.</w:t>
            </w:r>
          </w:p>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rPr>
              <w:t xml:space="preserve">Внесены изменения в структуру элемента </w:t>
            </w:r>
            <w:r w:rsidRPr="005F3A7D">
              <w:rPr>
                <w:rFonts w:ascii="Times New Roman" w:hAnsi="Times New Roman"/>
                <w:sz w:val="24"/>
                <w:szCs w:val="24"/>
                <w:lang w:val="en-US"/>
              </w:rPr>
              <w:t>ChangeStatus</w:t>
            </w:r>
            <w:r w:rsidRPr="005F3A7D">
              <w:rPr>
                <w:rFonts w:ascii="Times New Roman" w:hAnsi="Times New Roman"/>
                <w:sz w:val="24"/>
                <w:szCs w:val="24"/>
              </w:rPr>
              <w:t xml:space="preserve">. Возможные значения атрибута </w:t>
            </w:r>
            <w:r w:rsidRPr="005F3A7D">
              <w:rPr>
                <w:rFonts w:ascii="Times New Roman" w:hAnsi="Times New Roman"/>
                <w:sz w:val="24"/>
                <w:szCs w:val="24"/>
                <w:lang w:val="en-US"/>
              </w:rPr>
              <w:t>ChangeStatus</w:t>
            </w:r>
            <w:r w:rsidRPr="005F3A7D">
              <w:rPr>
                <w:rFonts w:ascii="Times New Roman" w:hAnsi="Times New Roman"/>
                <w:sz w:val="24"/>
                <w:szCs w:val="24"/>
              </w:rPr>
              <w:t>@</w:t>
            </w:r>
            <w:r w:rsidRPr="005F3A7D">
              <w:rPr>
                <w:rFonts w:ascii="Times New Roman" w:hAnsi="Times New Roman"/>
                <w:sz w:val="24"/>
                <w:szCs w:val="24"/>
                <w:lang w:val="en-US"/>
              </w:rPr>
              <w:t>meaning</w:t>
            </w:r>
            <w:r w:rsidRPr="005F3A7D">
              <w:rPr>
                <w:rFonts w:ascii="Times New Roman" w:hAnsi="Times New Roman"/>
                <w:sz w:val="24"/>
                <w:szCs w:val="24"/>
              </w:rPr>
              <w:t xml:space="preserve"> расширены значением «4» — деаннулирование начисления. Добавлен элемент </w:t>
            </w:r>
            <w:r w:rsidRPr="005F3A7D">
              <w:rPr>
                <w:rFonts w:ascii="Times New Roman" w:hAnsi="Times New Roman"/>
                <w:sz w:val="24"/>
                <w:szCs w:val="24"/>
                <w:lang w:val="en-US"/>
              </w:rPr>
              <w:t>ChangeStatus</w:t>
            </w:r>
            <w:r w:rsidRPr="005F3A7D">
              <w:rPr>
                <w:rFonts w:ascii="Times New Roman" w:hAnsi="Times New Roman"/>
                <w:sz w:val="24"/>
                <w:szCs w:val="24"/>
              </w:rPr>
              <w:t>/</w:t>
            </w:r>
            <w:r w:rsidRPr="005F3A7D">
              <w:rPr>
                <w:rFonts w:ascii="Times New Roman" w:hAnsi="Times New Roman"/>
                <w:sz w:val="24"/>
                <w:szCs w:val="24"/>
                <w:lang w:val="en-US"/>
              </w:rPr>
              <w:t>Reason</w:t>
            </w:r>
            <w:r w:rsidRPr="005F3A7D">
              <w:rPr>
                <w:rFonts w:ascii="Times New Roman" w:hAnsi="Times New Roman"/>
                <w:sz w:val="24"/>
                <w:szCs w:val="24"/>
              </w:rPr>
              <w:t xml:space="preserve"> для указания основания </w:t>
            </w:r>
            <w:r>
              <w:rPr>
                <w:rFonts w:ascii="Times New Roman" w:hAnsi="Times New Roman"/>
                <w:sz w:val="24"/>
                <w:szCs w:val="24"/>
                <w:lang w:val="ru-RU"/>
              </w:rPr>
              <w:t>изменения</w:t>
            </w:r>
            <w:r w:rsidRPr="005F3A7D">
              <w:rPr>
                <w:rFonts w:ascii="Times New Roman" w:hAnsi="Times New Roman"/>
                <w:sz w:val="24"/>
                <w:szCs w:val="24"/>
              </w:rPr>
              <w:t>.</w:t>
            </w:r>
          </w:p>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rPr>
              <w:t xml:space="preserve">Элемент </w:t>
            </w:r>
            <w:r w:rsidRPr="005F3A7D">
              <w:rPr>
                <w:rFonts w:ascii="Times New Roman" w:hAnsi="Times New Roman"/>
                <w:sz w:val="24"/>
                <w:szCs w:val="24"/>
                <w:lang w:val="en-US"/>
              </w:rPr>
              <w:t>Signature</w:t>
            </w:r>
            <w:r w:rsidRPr="005F3A7D">
              <w:rPr>
                <w:rFonts w:ascii="Times New Roman" w:hAnsi="Times New Roman"/>
                <w:sz w:val="24"/>
                <w:szCs w:val="24"/>
              </w:rPr>
              <w:t>, в котором должна содержаться подпись под сущностью, стал обязательным.</w:t>
            </w:r>
          </w:p>
          <w:p w:rsidR="006720BF" w:rsidRPr="005F3A7D" w:rsidRDefault="006720BF" w:rsidP="00D51C11">
            <w:pPr>
              <w:pStyle w:val="aff0"/>
              <w:spacing w:after="0"/>
              <w:jc w:val="left"/>
              <w:rPr>
                <w:rFonts w:ascii="Times New Roman" w:hAnsi="Times New Roman"/>
                <w:sz w:val="24"/>
                <w:szCs w:val="24"/>
                <w:lang w:val="en-US"/>
              </w:rPr>
            </w:pPr>
            <w:r w:rsidRPr="005F3A7D">
              <w:rPr>
                <w:rFonts w:ascii="Times New Roman" w:hAnsi="Times New Roman"/>
                <w:sz w:val="24"/>
                <w:szCs w:val="24"/>
              </w:rPr>
              <w:t>Добавлены</w:t>
            </w:r>
            <w:r w:rsidRPr="005F3A7D">
              <w:rPr>
                <w:rFonts w:ascii="Times New Roman" w:hAnsi="Times New Roman"/>
                <w:sz w:val="24"/>
                <w:szCs w:val="24"/>
                <w:lang w:val="en-US"/>
              </w:rPr>
              <w:t xml:space="preserve"> </w:t>
            </w:r>
            <w:r w:rsidRPr="005F3A7D">
              <w:rPr>
                <w:rFonts w:ascii="Times New Roman" w:hAnsi="Times New Roman"/>
                <w:sz w:val="24"/>
                <w:szCs w:val="24"/>
              </w:rPr>
              <w:t>элементы</w:t>
            </w:r>
            <w:r w:rsidRPr="005F3A7D">
              <w:rPr>
                <w:rFonts w:ascii="Times New Roman" w:hAnsi="Times New Roman"/>
                <w:sz w:val="24"/>
                <w:szCs w:val="24"/>
                <w:lang w:val="en-US"/>
              </w:rPr>
              <w:t xml:space="preserve"> DocDispatchDate, AcptTerm, PaytCondition.</w:t>
            </w:r>
          </w:p>
        </w:tc>
      </w:tr>
      <w:tr w:rsidR="006720BF" w:rsidRPr="005F3A7D" w:rsidTr="00AE5B8B">
        <w:trPr>
          <w:trHeight w:val="538"/>
          <w:jc w:val="center"/>
        </w:trPr>
        <w:tc>
          <w:tcPr>
            <w:tcW w:w="1101" w:type="dxa"/>
          </w:tcPr>
          <w:p w:rsidR="006720BF" w:rsidRPr="005F3A7D" w:rsidRDefault="006720BF" w:rsidP="00D51C11">
            <w:pPr>
              <w:pStyle w:val="aff0"/>
              <w:spacing w:after="0"/>
              <w:jc w:val="left"/>
              <w:rPr>
                <w:rFonts w:ascii="Times New Roman" w:hAnsi="Times New Roman"/>
                <w:sz w:val="24"/>
                <w:szCs w:val="24"/>
                <w:lang w:val="en-US"/>
              </w:rPr>
            </w:pPr>
          </w:p>
        </w:tc>
        <w:tc>
          <w:tcPr>
            <w:tcW w:w="2835" w:type="dxa"/>
            <w:shd w:val="clear" w:color="auto" w:fill="auto"/>
          </w:tcPr>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lang w:val="en-US"/>
              </w:rPr>
              <w:t xml:space="preserve">2.3 </w:t>
            </w:r>
            <w:r w:rsidRPr="005F3A7D">
              <w:rPr>
                <w:rFonts w:ascii="Times New Roman" w:hAnsi="Times New Roman"/>
                <w:sz w:val="24"/>
                <w:szCs w:val="24"/>
              </w:rPr>
              <w:t>Платеж</w:t>
            </w:r>
          </w:p>
        </w:tc>
        <w:tc>
          <w:tcPr>
            <w:tcW w:w="6096" w:type="dxa"/>
            <w:shd w:val="clear" w:color="auto" w:fill="auto"/>
          </w:tcPr>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rPr>
              <w:t>Внесены теги типа PaymentType.</w:t>
            </w:r>
          </w:p>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rPr>
              <w:t>Изменен порядок следования тегов.</w:t>
            </w:r>
          </w:p>
          <w:p w:rsidR="006720BF" w:rsidRPr="005F3A7D" w:rsidRDefault="006720BF" w:rsidP="00D51C11">
            <w:pPr>
              <w:pStyle w:val="aff0"/>
              <w:spacing w:after="0"/>
              <w:jc w:val="left"/>
              <w:rPr>
                <w:rFonts w:ascii="Times New Roman" w:hAnsi="Times New Roman"/>
                <w:sz w:val="24"/>
                <w:szCs w:val="24"/>
                <w:lang w:val="ru-RU"/>
              </w:rPr>
            </w:pPr>
            <w:r w:rsidRPr="005F3A7D">
              <w:rPr>
                <w:rFonts w:ascii="Times New Roman" w:hAnsi="Times New Roman"/>
                <w:sz w:val="24"/>
                <w:szCs w:val="24"/>
              </w:rPr>
              <w:t>Добавлен атрибут Id</w:t>
            </w:r>
            <w:r w:rsidRPr="005F3A7D">
              <w:rPr>
                <w:rFonts w:ascii="Times New Roman" w:hAnsi="Times New Roman"/>
                <w:sz w:val="24"/>
                <w:szCs w:val="24"/>
                <w:lang w:val="ru-RU"/>
              </w:rPr>
              <w:t>.</w:t>
            </w:r>
          </w:p>
          <w:p w:rsidR="006720BF" w:rsidRPr="005F3A7D" w:rsidRDefault="006720BF" w:rsidP="00D51C11">
            <w:pPr>
              <w:pStyle w:val="aff0"/>
              <w:spacing w:after="0"/>
              <w:jc w:val="left"/>
              <w:rPr>
                <w:rFonts w:ascii="Times New Roman" w:hAnsi="Times New Roman"/>
                <w:sz w:val="24"/>
                <w:szCs w:val="24"/>
                <w:lang w:val="ru-RU"/>
              </w:rPr>
            </w:pPr>
            <w:r w:rsidRPr="005F3A7D">
              <w:rPr>
                <w:rFonts w:ascii="Times New Roman" w:hAnsi="Times New Roman"/>
                <w:sz w:val="24"/>
                <w:szCs w:val="24"/>
                <w:lang w:val="ru-RU"/>
              </w:rPr>
              <w:t>У</w:t>
            </w:r>
            <w:r w:rsidRPr="005F3A7D">
              <w:rPr>
                <w:rFonts w:ascii="Times New Roman" w:hAnsi="Times New Roman"/>
                <w:sz w:val="24"/>
                <w:szCs w:val="24"/>
              </w:rPr>
              <w:t>дален элемент ApplicationID</w:t>
            </w:r>
            <w:r w:rsidRPr="005F3A7D">
              <w:rPr>
                <w:rFonts w:ascii="Times New Roman" w:hAnsi="Times New Roman"/>
                <w:sz w:val="24"/>
                <w:szCs w:val="24"/>
                <w:lang w:val="ru-RU"/>
              </w:rPr>
              <w:t>.</w:t>
            </w:r>
          </w:p>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lang w:val="ru-RU"/>
              </w:rPr>
              <w:t>Т</w:t>
            </w:r>
            <w:r w:rsidRPr="005F3A7D">
              <w:rPr>
                <w:rFonts w:ascii="Times New Roman" w:hAnsi="Times New Roman"/>
                <w:sz w:val="24"/>
                <w:szCs w:val="24"/>
              </w:rPr>
              <w:t>ип элемента PaymentDate изменен на dateTime.</w:t>
            </w:r>
          </w:p>
          <w:p w:rsidR="006720BF" w:rsidRPr="005F3A7D" w:rsidRDefault="006720BF" w:rsidP="00D51C11">
            <w:pPr>
              <w:pStyle w:val="aff0"/>
              <w:spacing w:after="0"/>
              <w:jc w:val="left"/>
              <w:rPr>
                <w:rFonts w:ascii="Times New Roman" w:hAnsi="Times New Roman"/>
                <w:sz w:val="24"/>
                <w:szCs w:val="24"/>
                <w:lang w:val="ru-RU"/>
              </w:rPr>
            </w:pPr>
            <w:r w:rsidRPr="005F3A7D">
              <w:rPr>
                <w:rFonts w:ascii="Times New Roman" w:hAnsi="Times New Roman"/>
                <w:sz w:val="24"/>
                <w:szCs w:val="24"/>
              </w:rPr>
              <w:t xml:space="preserve">Убран атрибут </w:t>
            </w:r>
            <w:r w:rsidRPr="005F3A7D">
              <w:rPr>
                <w:rFonts w:ascii="Times New Roman" w:hAnsi="Times New Roman"/>
                <w:sz w:val="24"/>
                <w:szCs w:val="24"/>
                <w:lang w:val="en-US"/>
              </w:rPr>
              <w:t>v</w:t>
            </w:r>
            <w:r w:rsidRPr="005F3A7D">
              <w:rPr>
                <w:rFonts w:ascii="Times New Roman" w:hAnsi="Times New Roman"/>
                <w:sz w:val="24"/>
                <w:szCs w:val="24"/>
              </w:rPr>
              <w:t>ersion.</w:t>
            </w:r>
          </w:p>
          <w:p w:rsidR="006720BF" w:rsidRPr="005F3A7D" w:rsidRDefault="006720BF" w:rsidP="00B10388">
            <w:pPr>
              <w:pStyle w:val="aff0"/>
              <w:spacing w:after="0"/>
              <w:jc w:val="left"/>
              <w:rPr>
                <w:rFonts w:ascii="Times New Roman" w:hAnsi="Times New Roman"/>
                <w:sz w:val="24"/>
                <w:szCs w:val="24"/>
                <w:lang w:val="ru-RU"/>
              </w:rPr>
            </w:pPr>
            <w:r w:rsidRPr="005F3A7D">
              <w:rPr>
                <w:rFonts w:ascii="Times New Roman" w:hAnsi="Times New Roman"/>
                <w:sz w:val="24"/>
                <w:szCs w:val="24"/>
                <w:lang w:val="ru-RU"/>
              </w:rPr>
              <w:t xml:space="preserve">Удален тег </w:t>
            </w:r>
            <w:r w:rsidRPr="005F3A7D">
              <w:rPr>
                <w:rFonts w:ascii="Times New Roman" w:hAnsi="Times New Roman"/>
                <w:sz w:val="24"/>
                <w:szCs w:val="24"/>
                <w:lang w:val="en-US"/>
              </w:rPr>
              <w:t>OKATO</w:t>
            </w:r>
            <w:r w:rsidRPr="005F3A7D">
              <w:rPr>
                <w:rFonts w:ascii="Times New Roman" w:hAnsi="Times New Roman"/>
                <w:sz w:val="24"/>
                <w:szCs w:val="24"/>
                <w:lang w:val="ru-RU"/>
              </w:rPr>
              <w:t>.</w:t>
            </w:r>
          </w:p>
          <w:p w:rsidR="006720BF" w:rsidRPr="005F3A7D" w:rsidRDefault="006720BF" w:rsidP="00B10388">
            <w:pPr>
              <w:pStyle w:val="aff0"/>
              <w:spacing w:after="0"/>
              <w:jc w:val="left"/>
              <w:rPr>
                <w:rFonts w:ascii="Times New Roman" w:hAnsi="Times New Roman"/>
                <w:sz w:val="24"/>
                <w:szCs w:val="24"/>
                <w:lang w:val="ru-RU"/>
              </w:rPr>
            </w:pPr>
            <w:r w:rsidRPr="005F3A7D">
              <w:rPr>
                <w:rFonts w:ascii="Times New Roman" w:hAnsi="Times New Roman"/>
                <w:sz w:val="24"/>
                <w:szCs w:val="24"/>
                <w:lang w:val="ru-RU"/>
              </w:rPr>
              <w:t xml:space="preserve">Добавлен тег </w:t>
            </w:r>
            <w:r w:rsidRPr="005F3A7D">
              <w:rPr>
                <w:rFonts w:ascii="Times New Roman" w:hAnsi="Times New Roman"/>
                <w:sz w:val="24"/>
                <w:szCs w:val="24"/>
                <w:lang w:val="en-US"/>
              </w:rPr>
              <w:t>OKTMO</w:t>
            </w:r>
            <w:r w:rsidRPr="005F3A7D">
              <w:rPr>
                <w:rFonts w:ascii="Times New Roman" w:hAnsi="Times New Roman"/>
                <w:sz w:val="24"/>
                <w:szCs w:val="24"/>
                <w:lang w:val="ru-RU"/>
              </w:rPr>
              <w:t>.</w:t>
            </w:r>
          </w:p>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rPr>
              <w:t xml:space="preserve">Внесены изменения в структуру элемента </w:t>
            </w:r>
            <w:r w:rsidRPr="005F3A7D">
              <w:rPr>
                <w:rFonts w:ascii="Times New Roman" w:hAnsi="Times New Roman"/>
                <w:sz w:val="24"/>
                <w:szCs w:val="24"/>
                <w:lang w:val="en-US"/>
              </w:rPr>
              <w:t>ChangeStatus</w:t>
            </w:r>
            <w:r w:rsidRPr="005F3A7D">
              <w:rPr>
                <w:rFonts w:ascii="Times New Roman" w:hAnsi="Times New Roman"/>
                <w:sz w:val="24"/>
                <w:szCs w:val="24"/>
              </w:rPr>
              <w:t xml:space="preserve">. Возможные значения атрибута </w:t>
            </w:r>
            <w:r w:rsidRPr="005F3A7D">
              <w:rPr>
                <w:rFonts w:ascii="Times New Roman" w:hAnsi="Times New Roman"/>
                <w:sz w:val="24"/>
                <w:szCs w:val="24"/>
                <w:lang w:val="en-US"/>
              </w:rPr>
              <w:t>ChangeStatus</w:t>
            </w:r>
            <w:r w:rsidRPr="005F3A7D">
              <w:rPr>
                <w:rFonts w:ascii="Times New Roman" w:hAnsi="Times New Roman"/>
                <w:sz w:val="24"/>
                <w:szCs w:val="24"/>
              </w:rPr>
              <w:t>@</w:t>
            </w:r>
            <w:r w:rsidRPr="005F3A7D">
              <w:rPr>
                <w:rFonts w:ascii="Times New Roman" w:hAnsi="Times New Roman"/>
                <w:sz w:val="24"/>
                <w:szCs w:val="24"/>
                <w:lang w:val="en-US"/>
              </w:rPr>
              <w:t>meaning</w:t>
            </w:r>
            <w:r w:rsidRPr="005F3A7D">
              <w:rPr>
                <w:rFonts w:ascii="Times New Roman" w:hAnsi="Times New Roman"/>
                <w:sz w:val="24"/>
                <w:szCs w:val="24"/>
              </w:rPr>
              <w:t xml:space="preserve"> расширены значением «3» — аннулирование </w:t>
            </w:r>
            <w:r w:rsidR="002A574F">
              <w:rPr>
                <w:rFonts w:ascii="Times New Roman" w:hAnsi="Times New Roman"/>
                <w:sz w:val="24"/>
                <w:szCs w:val="24"/>
                <w:lang w:val="ru-RU"/>
              </w:rPr>
              <w:t xml:space="preserve">данных </w:t>
            </w:r>
            <w:r w:rsidRPr="005F3A7D">
              <w:rPr>
                <w:rFonts w:ascii="Times New Roman" w:hAnsi="Times New Roman"/>
                <w:sz w:val="24"/>
                <w:szCs w:val="24"/>
              </w:rPr>
              <w:t>платежа.</w:t>
            </w:r>
          </w:p>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rPr>
              <w:t xml:space="preserve">Добавлен элемент </w:t>
            </w:r>
            <w:r w:rsidRPr="005F3A7D">
              <w:rPr>
                <w:rFonts w:ascii="Times New Roman" w:hAnsi="Times New Roman"/>
                <w:sz w:val="24"/>
                <w:szCs w:val="24"/>
                <w:lang w:val="en-US"/>
              </w:rPr>
              <w:t>ChangeStatus</w:t>
            </w:r>
            <w:r w:rsidRPr="005F3A7D">
              <w:rPr>
                <w:rFonts w:ascii="Times New Roman" w:hAnsi="Times New Roman"/>
                <w:sz w:val="24"/>
                <w:szCs w:val="24"/>
              </w:rPr>
              <w:t>/</w:t>
            </w:r>
            <w:r w:rsidRPr="005F3A7D">
              <w:rPr>
                <w:rFonts w:ascii="Times New Roman" w:hAnsi="Times New Roman"/>
                <w:sz w:val="24"/>
                <w:szCs w:val="24"/>
                <w:lang w:val="en-US"/>
              </w:rPr>
              <w:t>Reason</w:t>
            </w:r>
            <w:r w:rsidRPr="005F3A7D">
              <w:rPr>
                <w:rFonts w:ascii="Times New Roman" w:hAnsi="Times New Roman"/>
                <w:sz w:val="24"/>
                <w:szCs w:val="24"/>
              </w:rPr>
              <w:t xml:space="preserve"> для указания основания </w:t>
            </w:r>
            <w:r>
              <w:rPr>
                <w:rFonts w:ascii="Times New Roman" w:hAnsi="Times New Roman"/>
                <w:sz w:val="24"/>
                <w:szCs w:val="24"/>
                <w:lang w:val="ru-RU"/>
              </w:rPr>
              <w:t>изменения</w:t>
            </w:r>
            <w:r w:rsidRPr="005F3A7D">
              <w:rPr>
                <w:rFonts w:ascii="Times New Roman" w:hAnsi="Times New Roman"/>
                <w:sz w:val="24"/>
                <w:szCs w:val="24"/>
              </w:rPr>
              <w:t>.</w:t>
            </w:r>
          </w:p>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rPr>
              <w:t xml:space="preserve">Элемент </w:t>
            </w:r>
            <w:r w:rsidRPr="005F3A7D">
              <w:rPr>
                <w:rFonts w:ascii="Times New Roman" w:hAnsi="Times New Roman"/>
                <w:sz w:val="24"/>
                <w:szCs w:val="24"/>
                <w:lang w:val="en-US"/>
              </w:rPr>
              <w:t>Signature</w:t>
            </w:r>
            <w:r w:rsidRPr="005F3A7D">
              <w:rPr>
                <w:rFonts w:ascii="Times New Roman" w:hAnsi="Times New Roman"/>
                <w:sz w:val="24"/>
                <w:szCs w:val="24"/>
              </w:rPr>
              <w:t>, в котором должна содержаться подпись под сущностью, стал обязательным.</w:t>
            </w:r>
          </w:p>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rPr>
              <w:t>Существенно расширен перечень элементов для передачи полей распоряжения, принятого в банке.</w:t>
            </w:r>
          </w:p>
          <w:p w:rsidR="006720BF" w:rsidRPr="005F3A7D" w:rsidRDefault="006720BF" w:rsidP="00D51C11">
            <w:pPr>
              <w:pStyle w:val="aff0"/>
              <w:spacing w:after="0"/>
              <w:jc w:val="left"/>
              <w:rPr>
                <w:rFonts w:ascii="Times New Roman" w:hAnsi="Times New Roman"/>
                <w:sz w:val="24"/>
                <w:szCs w:val="24"/>
              </w:rPr>
            </w:pPr>
          </w:p>
        </w:tc>
      </w:tr>
      <w:tr w:rsidR="006720BF" w:rsidRPr="005F3A7D" w:rsidTr="00AE5B8B">
        <w:trPr>
          <w:trHeight w:val="538"/>
          <w:jc w:val="center"/>
        </w:trPr>
        <w:tc>
          <w:tcPr>
            <w:tcW w:w="1101" w:type="dxa"/>
          </w:tcPr>
          <w:p w:rsidR="006720BF" w:rsidRPr="005F3A7D" w:rsidRDefault="006720BF" w:rsidP="00CA3A30">
            <w:pPr>
              <w:pStyle w:val="aff0"/>
              <w:spacing w:after="0"/>
              <w:jc w:val="left"/>
              <w:rPr>
                <w:rFonts w:ascii="Times New Roman" w:hAnsi="Times New Roman"/>
                <w:sz w:val="24"/>
                <w:szCs w:val="24"/>
              </w:rPr>
            </w:pPr>
          </w:p>
        </w:tc>
        <w:tc>
          <w:tcPr>
            <w:tcW w:w="2835" w:type="dxa"/>
            <w:shd w:val="clear" w:color="auto" w:fill="auto"/>
          </w:tcPr>
          <w:p w:rsidR="006720BF" w:rsidRPr="005F3A7D" w:rsidRDefault="006720BF" w:rsidP="00CA3A30">
            <w:pPr>
              <w:pStyle w:val="aff0"/>
              <w:spacing w:after="0"/>
              <w:jc w:val="left"/>
              <w:rPr>
                <w:rFonts w:ascii="Times New Roman" w:hAnsi="Times New Roman"/>
                <w:sz w:val="24"/>
                <w:szCs w:val="24"/>
              </w:rPr>
            </w:pPr>
            <w:r w:rsidRPr="005F3A7D">
              <w:rPr>
                <w:rFonts w:ascii="Times New Roman" w:hAnsi="Times New Roman"/>
                <w:sz w:val="24"/>
                <w:szCs w:val="24"/>
              </w:rPr>
              <w:t>2.</w:t>
            </w:r>
            <w:r>
              <w:rPr>
                <w:rFonts w:ascii="Times New Roman" w:hAnsi="Times New Roman"/>
                <w:sz w:val="24"/>
                <w:szCs w:val="24"/>
                <w:lang w:val="ru-RU"/>
              </w:rPr>
              <w:t>4</w:t>
            </w:r>
            <w:r w:rsidRPr="005F3A7D">
              <w:rPr>
                <w:rFonts w:ascii="Times New Roman" w:hAnsi="Times New Roman"/>
                <w:sz w:val="24"/>
                <w:szCs w:val="24"/>
              </w:rPr>
              <w:t xml:space="preserve"> Квитанция</w:t>
            </w:r>
          </w:p>
        </w:tc>
        <w:tc>
          <w:tcPr>
            <w:tcW w:w="6096" w:type="dxa"/>
            <w:shd w:val="clear" w:color="auto" w:fill="auto"/>
          </w:tcPr>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rPr>
              <w:t>Добавлен атрибут Id, удален элемент ApplicationID, добавлены элементы AccountNumber и BIK, добавлено значение «4» для элемента BillStatus, элемент PaymentIdentificationData стал необязательным для заполнения (только в случае, если элемент BillStatus имеет значение «4»).</w:t>
            </w:r>
          </w:p>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lang w:val="ru-RU"/>
              </w:rPr>
              <w:t xml:space="preserve">Изменен </w:t>
            </w:r>
            <w:r w:rsidR="00612284" w:rsidRPr="005F3A7D">
              <w:rPr>
                <w:rFonts w:ascii="Times New Roman" w:hAnsi="Times New Roman"/>
                <w:sz w:val="24"/>
                <w:szCs w:val="24"/>
                <w:lang w:val="ru-RU"/>
              </w:rPr>
              <w:t>порядок следования</w:t>
            </w:r>
            <w:r w:rsidRPr="005F3A7D">
              <w:rPr>
                <w:rFonts w:ascii="Times New Roman" w:hAnsi="Times New Roman"/>
                <w:sz w:val="24"/>
                <w:szCs w:val="24"/>
                <w:lang w:val="ru-RU"/>
              </w:rPr>
              <w:t xml:space="preserve"> тегов.</w:t>
            </w:r>
          </w:p>
        </w:tc>
      </w:tr>
      <w:tr w:rsidR="006720BF" w:rsidRPr="005F3A7D" w:rsidTr="00AE5B8B">
        <w:trPr>
          <w:trHeight w:val="538"/>
          <w:jc w:val="center"/>
        </w:trPr>
        <w:tc>
          <w:tcPr>
            <w:tcW w:w="1101" w:type="dxa"/>
          </w:tcPr>
          <w:p w:rsidR="006720BF" w:rsidRPr="005F3A7D" w:rsidRDefault="006720BF" w:rsidP="00CA3A30">
            <w:pPr>
              <w:pStyle w:val="aff0"/>
              <w:spacing w:after="0"/>
              <w:jc w:val="left"/>
              <w:rPr>
                <w:rFonts w:ascii="Times New Roman" w:hAnsi="Times New Roman"/>
                <w:sz w:val="24"/>
                <w:szCs w:val="24"/>
              </w:rPr>
            </w:pPr>
          </w:p>
        </w:tc>
        <w:tc>
          <w:tcPr>
            <w:tcW w:w="2835" w:type="dxa"/>
            <w:shd w:val="clear" w:color="auto" w:fill="auto"/>
          </w:tcPr>
          <w:p w:rsidR="006720BF" w:rsidRPr="005F3A7D" w:rsidRDefault="006720BF" w:rsidP="00CA3A30">
            <w:pPr>
              <w:pStyle w:val="aff0"/>
              <w:spacing w:after="0"/>
              <w:jc w:val="left"/>
              <w:rPr>
                <w:rFonts w:ascii="Times New Roman" w:hAnsi="Times New Roman"/>
                <w:sz w:val="24"/>
                <w:szCs w:val="24"/>
              </w:rPr>
            </w:pPr>
            <w:r w:rsidRPr="005F3A7D">
              <w:rPr>
                <w:rFonts w:ascii="Times New Roman" w:hAnsi="Times New Roman"/>
                <w:sz w:val="24"/>
                <w:szCs w:val="24"/>
              </w:rPr>
              <w:t>2.</w:t>
            </w:r>
            <w:r>
              <w:rPr>
                <w:rFonts w:ascii="Times New Roman" w:hAnsi="Times New Roman"/>
                <w:sz w:val="24"/>
                <w:szCs w:val="24"/>
                <w:lang w:val="ru-RU"/>
              </w:rPr>
              <w:t>5</w:t>
            </w:r>
            <w:r w:rsidRPr="005F3A7D">
              <w:rPr>
                <w:rFonts w:ascii="Times New Roman" w:hAnsi="Times New Roman"/>
                <w:sz w:val="24"/>
                <w:szCs w:val="24"/>
              </w:rPr>
              <w:t xml:space="preserve"> Вспомогательные типы</w:t>
            </w:r>
          </w:p>
        </w:tc>
        <w:tc>
          <w:tcPr>
            <w:tcW w:w="6096" w:type="dxa"/>
            <w:shd w:val="clear" w:color="auto" w:fill="auto"/>
          </w:tcPr>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rPr>
              <w:t xml:space="preserve">Удалено описание типа </w:t>
            </w:r>
            <w:r w:rsidRPr="005F3A7D">
              <w:rPr>
                <w:rFonts w:ascii="Times New Roman" w:hAnsi="Times New Roman"/>
                <w:sz w:val="24"/>
                <w:szCs w:val="24"/>
                <w:lang w:val="en-US"/>
              </w:rPr>
              <w:t>Bill</w:t>
            </w:r>
            <w:r w:rsidRPr="005F3A7D">
              <w:rPr>
                <w:rFonts w:ascii="Times New Roman" w:hAnsi="Times New Roman"/>
                <w:sz w:val="24"/>
                <w:szCs w:val="24"/>
              </w:rPr>
              <w:t xml:space="preserve"> в связи с переносом его элементов в тип </w:t>
            </w:r>
            <w:r w:rsidRPr="005F3A7D">
              <w:rPr>
                <w:rFonts w:ascii="Times New Roman" w:hAnsi="Times New Roman"/>
                <w:sz w:val="24"/>
                <w:szCs w:val="24"/>
                <w:lang w:val="en-US"/>
              </w:rPr>
              <w:t>Charge</w:t>
            </w:r>
            <w:r w:rsidRPr="005F3A7D">
              <w:rPr>
                <w:rFonts w:ascii="Times New Roman" w:hAnsi="Times New Roman"/>
                <w:sz w:val="24"/>
                <w:szCs w:val="24"/>
              </w:rPr>
              <w:t>.</w:t>
            </w:r>
          </w:p>
        </w:tc>
      </w:tr>
      <w:tr w:rsidR="006720BF" w:rsidRPr="00F917DE" w:rsidTr="00AE5B8B">
        <w:trPr>
          <w:trHeight w:val="538"/>
          <w:jc w:val="center"/>
        </w:trPr>
        <w:tc>
          <w:tcPr>
            <w:tcW w:w="1101" w:type="dxa"/>
          </w:tcPr>
          <w:p w:rsidR="006720BF" w:rsidRPr="005F3A7D" w:rsidRDefault="006720BF" w:rsidP="007945CC">
            <w:pPr>
              <w:pStyle w:val="aff0"/>
              <w:spacing w:after="0"/>
              <w:jc w:val="left"/>
              <w:rPr>
                <w:rFonts w:ascii="Times New Roman" w:hAnsi="Times New Roman"/>
                <w:sz w:val="24"/>
                <w:szCs w:val="24"/>
                <w:lang w:val="ru-RU"/>
              </w:rPr>
            </w:pPr>
          </w:p>
        </w:tc>
        <w:tc>
          <w:tcPr>
            <w:tcW w:w="2835" w:type="dxa"/>
            <w:shd w:val="clear" w:color="auto" w:fill="auto"/>
          </w:tcPr>
          <w:p w:rsidR="006720BF" w:rsidRPr="005F3A7D" w:rsidRDefault="006720BF" w:rsidP="007945CC">
            <w:pPr>
              <w:pStyle w:val="aff0"/>
              <w:spacing w:after="0"/>
              <w:jc w:val="left"/>
              <w:rPr>
                <w:rFonts w:ascii="Times New Roman" w:hAnsi="Times New Roman"/>
                <w:sz w:val="24"/>
                <w:szCs w:val="24"/>
              </w:rPr>
            </w:pPr>
            <w:r w:rsidRPr="005F3A7D">
              <w:rPr>
                <w:rFonts w:ascii="Times New Roman" w:hAnsi="Times New Roman"/>
                <w:sz w:val="24"/>
                <w:szCs w:val="24"/>
                <w:lang w:val="ru-RU"/>
              </w:rPr>
              <w:t>2.</w:t>
            </w:r>
            <w:r>
              <w:rPr>
                <w:rFonts w:ascii="Times New Roman" w:hAnsi="Times New Roman"/>
                <w:sz w:val="24"/>
                <w:szCs w:val="24"/>
                <w:lang w:val="ru-RU"/>
              </w:rPr>
              <w:t>5</w:t>
            </w:r>
            <w:r w:rsidRPr="005F3A7D">
              <w:rPr>
                <w:rFonts w:ascii="Times New Roman" w:hAnsi="Times New Roman"/>
                <w:sz w:val="24"/>
                <w:szCs w:val="24"/>
                <w:lang w:val="ru-RU"/>
              </w:rPr>
              <w:t xml:space="preserve">.1 Тип </w:t>
            </w:r>
            <w:r w:rsidRPr="005F3A7D">
              <w:rPr>
                <w:rFonts w:ascii="Times New Roman" w:hAnsi="Times New Roman"/>
                <w:sz w:val="24"/>
                <w:szCs w:val="24"/>
                <w:lang w:val="en-US"/>
              </w:rPr>
              <w:t>OrganizationType</w:t>
            </w:r>
          </w:p>
        </w:tc>
        <w:tc>
          <w:tcPr>
            <w:tcW w:w="6096" w:type="dxa"/>
            <w:shd w:val="clear" w:color="auto" w:fill="auto"/>
          </w:tcPr>
          <w:p w:rsidR="006720BF" w:rsidRPr="005F3A7D" w:rsidRDefault="006720BF" w:rsidP="00D51C11">
            <w:pPr>
              <w:pStyle w:val="aff0"/>
              <w:spacing w:after="0"/>
              <w:jc w:val="left"/>
              <w:rPr>
                <w:rFonts w:ascii="Times New Roman" w:hAnsi="Times New Roman"/>
                <w:sz w:val="24"/>
                <w:szCs w:val="24"/>
                <w:lang w:val="en-US"/>
              </w:rPr>
            </w:pPr>
            <w:r w:rsidRPr="005F3A7D">
              <w:rPr>
                <w:rFonts w:ascii="Times New Roman" w:hAnsi="Times New Roman"/>
                <w:sz w:val="24"/>
                <w:szCs w:val="24"/>
              </w:rPr>
              <w:t>Удалены</w:t>
            </w:r>
            <w:r w:rsidRPr="005F3A7D">
              <w:rPr>
                <w:rFonts w:ascii="Times New Roman" w:hAnsi="Times New Roman"/>
                <w:sz w:val="24"/>
                <w:szCs w:val="24"/>
                <w:lang w:val="en-US"/>
              </w:rPr>
              <w:t xml:space="preserve"> </w:t>
            </w:r>
            <w:r w:rsidRPr="005F3A7D">
              <w:rPr>
                <w:rFonts w:ascii="Times New Roman" w:hAnsi="Times New Roman"/>
                <w:sz w:val="24"/>
                <w:szCs w:val="24"/>
              </w:rPr>
              <w:t>теги</w:t>
            </w:r>
            <w:r w:rsidRPr="005F3A7D">
              <w:rPr>
                <w:rFonts w:ascii="Times New Roman" w:hAnsi="Times New Roman"/>
                <w:sz w:val="24"/>
                <w:szCs w:val="24"/>
                <w:lang w:val="en-US"/>
              </w:rPr>
              <w:t xml:space="preserve"> Contacts </w:t>
            </w:r>
            <w:r w:rsidRPr="005F3A7D">
              <w:rPr>
                <w:rFonts w:ascii="Times New Roman" w:hAnsi="Times New Roman"/>
                <w:sz w:val="24"/>
                <w:szCs w:val="24"/>
              </w:rPr>
              <w:t>и</w:t>
            </w:r>
            <w:r w:rsidRPr="005F3A7D">
              <w:rPr>
                <w:rFonts w:ascii="Times New Roman" w:hAnsi="Times New Roman"/>
                <w:sz w:val="24"/>
                <w:szCs w:val="24"/>
                <w:lang w:val="en-US"/>
              </w:rPr>
              <w:t xml:space="preserve"> Addresses.</w:t>
            </w:r>
          </w:p>
        </w:tc>
      </w:tr>
      <w:tr w:rsidR="006720BF" w:rsidRPr="005F3A7D" w:rsidTr="00AE5B8B">
        <w:trPr>
          <w:trHeight w:val="538"/>
          <w:jc w:val="center"/>
        </w:trPr>
        <w:tc>
          <w:tcPr>
            <w:tcW w:w="1101" w:type="dxa"/>
          </w:tcPr>
          <w:p w:rsidR="006720BF" w:rsidRPr="00F43628" w:rsidRDefault="006720BF" w:rsidP="007945CC">
            <w:pPr>
              <w:rPr>
                <w:spacing w:val="-5"/>
                <w:lang w:val="en-US" w:eastAsia="en-US"/>
              </w:rPr>
            </w:pPr>
          </w:p>
        </w:tc>
        <w:tc>
          <w:tcPr>
            <w:tcW w:w="2835" w:type="dxa"/>
            <w:shd w:val="clear" w:color="auto" w:fill="auto"/>
          </w:tcPr>
          <w:p w:rsidR="006720BF" w:rsidRPr="005F3A7D" w:rsidRDefault="006720BF" w:rsidP="007945CC">
            <w:pPr>
              <w:rPr>
                <w:lang w:val="en-US"/>
              </w:rPr>
            </w:pPr>
            <w:r w:rsidRPr="005F3A7D">
              <w:rPr>
                <w:spacing w:val="-5"/>
                <w:lang w:eastAsia="en-US"/>
              </w:rPr>
              <w:t>2.</w:t>
            </w:r>
            <w:r>
              <w:rPr>
                <w:spacing w:val="-5"/>
                <w:lang w:eastAsia="en-US"/>
              </w:rPr>
              <w:t>5</w:t>
            </w:r>
            <w:r w:rsidRPr="005F3A7D">
              <w:rPr>
                <w:spacing w:val="-5"/>
                <w:lang w:eastAsia="en-US"/>
              </w:rPr>
              <w:t xml:space="preserve">.2 Тип </w:t>
            </w:r>
            <w:r w:rsidRPr="005F3A7D">
              <w:rPr>
                <w:spacing w:val="-5"/>
                <w:lang w:val="en-US" w:eastAsia="en-US"/>
              </w:rPr>
              <w:t>AccountType</w:t>
            </w:r>
          </w:p>
        </w:tc>
        <w:tc>
          <w:tcPr>
            <w:tcW w:w="6096" w:type="dxa"/>
            <w:shd w:val="clear" w:color="auto" w:fill="auto"/>
          </w:tcPr>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rPr>
              <w:t xml:space="preserve">Удалены тег </w:t>
            </w:r>
            <w:r w:rsidRPr="005F3A7D">
              <w:rPr>
                <w:rFonts w:ascii="Times New Roman" w:hAnsi="Times New Roman"/>
                <w:sz w:val="24"/>
                <w:szCs w:val="24"/>
                <w:lang w:val="en-US"/>
              </w:rPr>
              <w:t>SubAccount</w:t>
            </w:r>
            <w:r w:rsidRPr="005F3A7D">
              <w:rPr>
                <w:rFonts w:ascii="Times New Roman" w:hAnsi="Times New Roman"/>
                <w:sz w:val="24"/>
                <w:szCs w:val="24"/>
              </w:rPr>
              <w:t xml:space="preserve"> и атрибут </w:t>
            </w:r>
            <w:r w:rsidRPr="005F3A7D">
              <w:rPr>
                <w:rFonts w:ascii="Times New Roman" w:hAnsi="Times New Roman"/>
                <w:sz w:val="24"/>
                <w:szCs w:val="24"/>
                <w:lang w:val="en-US"/>
              </w:rPr>
              <w:t>kind</w:t>
            </w:r>
            <w:r w:rsidRPr="005F3A7D">
              <w:rPr>
                <w:rFonts w:ascii="Times New Roman" w:hAnsi="Times New Roman"/>
                <w:sz w:val="24"/>
                <w:szCs w:val="24"/>
              </w:rPr>
              <w:t>.</w:t>
            </w:r>
          </w:p>
        </w:tc>
      </w:tr>
      <w:tr w:rsidR="006720BF" w:rsidRPr="005F3A7D" w:rsidTr="00AE5B8B">
        <w:trPr>
          <w:trHeight w:val="538"/>
          <w:jc w:val="center"/>
        </w:trPr>
        <w:tc>
          <w:tcPr>
            <w:tcW w:w="1101" w:type="dxa"/>
          </w:tcPr>
          <w:p w:rsidR="006720BF" w:rsidRPr="00F43628" w:rsidRDefault="006720BF" w:rsidP="007945CC">
            <w:pPr>
              <w:rPr>
                <w:spacing w:val="-5"/>
                <w:lang w:eastAsia="en-US"/>
              </w:rPr>
            </w:pPr>
          </w:p>
        </w:tc>
        <w:tc>
          <w:tcPr>
            <w:tcW w:w="2835" w:type="dxa"/>
            <w:shd w:val="clear" w:color="auto" w:fill="auto"/>
          </w:tcPr>
          <w:p w:rsidR="006720BF" w:rsidRPr="005F3A7D" w:rsidRDefault="006720BF" w:rsidP="007945CC">
            <w:pPr>
              <w:rPr>
                <w:spacing w:val="-5"/>
                <w:lang w:val="en-US" w:eastAsia="en-US"/>
              </w:rPr>
            </w:pPr>
            <w:r w:rsidRPr="005F3A7D">
              <w:rPr>
                <w:spacing w:val="-5"/>
                <w:lang w:val="en-US" w:eastAsia="en-US"/>
              </w:rPr>
              <w:t>2.</w:t>
            </w:r>
            <w:r>
              <w:rPr>
                <w:spacing w:val="-5"/>
                <w:lang w:eastAsia="en-US"/>
              </w:rPr>
              <w:t>5</w:t>
            </w:r>
            <w:r w:rsidRPr="005F3A7D">
              <w:rPr>
                <w:spacing w:val="-5"/>
                <w:lang w:val="en-US" w:eastAsia="en-US"/>
              </w:rPr>
              <w:t xml:space="preserve">.3 </w:t>
            </w:r>
            <w:r w:rsidRPr="005F3A7D">
              <w:rPr>
                <w:spacing w:val="-5"/>
                <w:lang w:eastAsia="en-US"/>
              </w:rPr>
              <w:t>Тип BankType</w:t>
            </w:r>
          </w:p>
        </w:tc>
        <w:tc>
          <w:tcPr>
            <w:tcW w:w="6096" w:type="dxa"/>
            <w:shd w:val="clear" w:color="auto" w:fill="auto"/>
          </w:tcPr>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rPr>
              <w:t xml:space="preserve">Изменена маска тега </w:t>
            </w:r>
            <w:r w:rsidRPr="005F3A7D">
              <w:rPr>
                <w:rFonts w:ascii="Times New Roman" w:hAnsi="Times New Roman"/>
                <w:sz w:val="24"/>
                <w:szCs w:val="24"/>
                <w:lang w:val="en-US"/>
              </w:rPr>
              <w:t>SWIFT</w:t>
            </w:r>
            <w:r w:rsidRPr="005F3A7D">
              <w:rPr>
                <w:rFonts w:ascii="Times New Roman" w:hAnsi="Times New Roman"/>
                <w:sz w:val="24"/>
                <w:szCs w:val="24"/>
              </w:rPr>
              <w:t>.</w:t>
            </w:r>
          </w:p>
        </w:tc>
      </w:tr>
      <w:tr w:rsidR="006720BF" w:rsidRPr="005F3A7D" w:rsidTr="00AE5B8B">
        <w:trPr>
          <w:trHeight w:val="538"/>
          <w:jc w:val="center"/>
        </w:trPr>
        <w:tc>
          <w:tcPr>
            <w:tcW w:w="1101" w:type="dxa"/>
          </w:tcPr>
          <w:p w:rsidR="006720BF" w:rsidRPr="005F3A7D" w:rsidRDefault="006720BF" w:rsidP="007945CC">
            <w:pPr>
              <w:rPr>
                <w:spacing w:val="-5"/>
                <w:lang w:eastAsia="en-US"/>
              </w:rPr>
            </w:pPr>
          </w:p>
        </w:tc>
        <w:tc>
          <w:tcPr>
            <w:tcW w:w="2835" w:type="dxa"/>
            <w:shd w:val="clear" w:color="auto" w:fill="auto"/>
          </w:tcPr>
          <w:p w:rsidR="006720BF" w:rsidRPr="005F3A7D" w:rsidRDefault="006720BF" w:rsidP="007945CC">
            <w:pPr>
              <w:rPr>
                <w:spacing w:val="-5"/>
                <w:lang w:eastAsia="en-US"/>
              </w:rPr>
            </w:pPr>
            <w:r w:rsidRPr="005F3A7D">
              <w:rPr>
                <w:spacing w:val="-5"/>
                <w:lang w:eastAsia="en-US"/>
              </w:rPr>
              <w:t>2.</w:t>
            </w:r>
            <w:r>
              <w:rPr>
                <w:spacing w:val="-5"/>
                <w:lang w:eastAsia="en-US"/>
              </w:rPr>
              <w:t>5</w:t>
            </w:r>
            <w:r w:rsidRPr="005F3A7D">
              <w:rPr>
                <w:spacing w:val="-5"/>
                <w:lang w:eastAsia="en-US"/>
              </w:rPr>
              <w:t>.4</w:t>
            </w:r>
            <w:r w:rsidRPr="005F3A7D">
              <w:rPr>
                <w:spacing w:val="-5"/>
                <w:lang w:val="en-US" w:eastAsia="en-US"/>
              </w:rPr>
              <w:t xml:space="preserve"> </w:t>
            </w:r>
            <w:r w:rsidRPr="005F3A7D">
              <w:rPr>
                <w:spacing w:val="-5"/>
                <w:lang w:eastAsia="en-US"/>
              </w:rPr>
              <w:t>PaymentIdentificationDataType</w:t>
            </w:r>
          </w:p>
        </w:tc>
        <w:tc>
          <w:tcPr>
            <w:tcW w:w="6096" w:type="dxa"/>
            <w:shd w:val="clear" w:color="auto" w:fill="auto"/>
          </w:tcPr>
          <w:p w:rsidR="006720BF" w:rsidRPr="00A779AD" w:rsidRDefault="006720BF" w:rsidP="00D51C11">
            <w:pPr>
              <w:pStyle w:val="aff0"/>
              <w:spacing w:after="0"/>
              <w:jc w:val="left"/>
              <w:rPr>
                <w:rFonts w:ascii="Times New Roman" w:hAnsi="Times New Roman"/>
                <w:sz w:val="24"/>
                <w:szCs w:val="24"/>
                <w:lang w:val="ru-RU"/>
              </w:rPr>
            </w:pPr>
            <w:r w:rsidRPr="005F3A7D">
              <w:rPr>
                <w:rFonts w:ascii="Times New Roman" w:hAnsi="Times New Roman"/>
                <w:sz w:val="24"/>
                <w:szCs w:val="24"/>
              </w:rPr>
              <w:t xml:space="preserve">Добавлен тег </w:t>
            </w:r>
            <w:r w:rsidRPr="005F3A7D">
              <w:rPr>
                <w:rFonts w:ascii="Times New Roman" w:hAnsi="Times New Roman"/>
                <w:sz w:val="24"/>
                <w:szCs w:val="24"/>
                <w:lang w:val="en-US"/>
              </w:rPr>
              <w:t>Other</w:t>
            </w:r>
            <w:r w:rsidRPr="005F3A7D">
              <w:rPr>
                <w:rFonts w:ascii="Times New Roman" w:hAnsi="Times New Roman"/>
                <w:sz w:val="24"/>
                <w:szCs w:val="24"/>
              </w:rPr>
              <w:t>.</w:t>
            </w:r>
            <w:r w:rsidR="00A779AD">
              <w:rPr>
                <w:rFonts w:ascii="Times New Roman" w:hAnsi="Times New Roman"/>
                <w:sz w:val="24"/>
                <w:szCs w:val="24"/>
                <w:lang w:val="ru-RU"/>
              </w:rPr>
              <w:t>ж</w:t>
            </w:r>
          </w:p>
        </w:tc>
      </w:tr>
      <w:tr w:rsidR="006720BF" w:rsidRPr="005F3A7D" w:rsidTr="00AE5B8B">
        <w:trPr>
          <w:trHeight w:val="538"/>
          <w:jc w:val="center"/>
        </w:trPr>
        <w:tc>
          <w:tcPr>
            <w:tcW w:w="1101" w:type="dxa"/>
          </w:tcPr>
          <w:p w:rsidR="006720BF" w:rsidRPr="005F3A7D" w:rsidRDefault="006720BF" w:rsidP="007945CC">
            <w:pPr>
              <w:rPr>
                <w:spacing w:val="-5"/>
                <w:lang w:val="en-US" w:eastAsia="en-US"/>
              </w:rPr>
            </w:pPr>
          </w:p>
        </w:tc>
        <w:tc>
          <w:tcPr>
            <w:tcW w:w="2835" w:type="dxa"/>
            <w:shd w:val="clear" w:color="auto" w:fill="auto"/>
          </w:tcPr>
          <w:p w:rsidR="006720BF" w:rsidRPr="005F3A7D" w:rsidRDefault="006720BF" w:rsidP="007945CC">
            <w:pPr>
              <w:rPr>
                <w:spacing w:val="-5"/>
                <w:lang w:eastAsia="en-US"/>
              </w:rPr>
            </w:pPr>
            <w:r w:rsidRPr="005F3A7D">
              <w:rPr>
                <w:spacing w:val="-5"/>
                <w:lang w:val="en-US" w:eastAsia="en-US"/>
              </w:rPr>
              <w:t>2.</w:t>
            </w:r>
            <w:r>
              <w:rPr>
                <w:spacing w:val="-5"/>
                <w:lang w:eastAsia="en-US"/>
              </w:rPr>
              <w:t>5</w:t>
            </w:r>
            <w:r w:rsidRPr="005F3A7D">
              <w:rPr>
                <w:spacing w:val="-5"/>
                <w:lang w:val="en-US" w:eastAsia="en-US"/>
              </w:rPr>
              <w:t>.</w:t>
            </w:r>
            <w:r>
              <w:rPr>
                <w:spacing w:val="-5"/>
                <w:lang w:eastAsia="en-US"/>
              </w:rPr>
              <w:t>5</w:t>
            </w:r>
            <w:r w:rsidRPr="005F3A7D">
              <w:rPr>
                <w:spacing w:val="-5"/>
                <w:lang w:val="en-US" w:eastAsia="en-US"/>
              </w:rPr>
              <w:t xml:space="preserve"> </w:t>
            </w:r>
            <w:r w:rsidRPr="005F3A7D">
              <w:rPr>
                <w:spacing w:val="-5"/>
                <w:lang w:eastAsia="en-US"/>
              </w:rPr>
              <w:t>Тип BudgetIndexType</w:t>
            </w:r>
          </w:p>
        </w:tc>
        <w:tc>
          <w:tcPr>
            <w:tcW w:w="6096" w:type="dxa"/>
            <w:shd w:val="clear" w:color="auto" w:fill="auto"/>
          </w:tcPr>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rPr>
              <w:t>Добавлены ограничения на возможные значения тегов, изменен порядок следования тегов .</w:t>
            </w:r>
          </w:p>
        </w:tc>
      </w:tr>
      <w:tr w:rsidR="006720BF" w:rsidRPr="005F3A7D" w:rsidTr="00AE5B8B">
        <w:trPr>
          <w:trHeight w:val="1459"/>
          <w:jc w:val="center"/>
        </w:trPr>
        <w:tc>
          <w:tcPr>
            <w:tcW w:w="1101" w:type="dxa"/>
          </w:tcPr>
          <w:p w:rsidR="006720BF" w:rsidRPr="00F43628" w:rsidRDefault="006720BF" w:rsidP="007945CC">
            <w:pPr>
              <w:pStyle w:val="aff0"/>
              <w:spacing w:after="0"/>
              <w:jc w:val="left"/>
              <w:rPr>
                <w:rFonts w:ascii="Times New Roman" w:hAnsi="Times New Roman"/>
                <w:sz w:val="24"/>
                <w:szCs w:val="24"/>
                <w:lang w:val="ru-RU"/>
              </w:rPr>
            </w:pPr>
          </w:p>
        </w:tc>
        <w:tc>
          <w:tcPr>
            <w:tcW w:w="2835" w:type="dxa"/>
            <w:shd w:val="clear" w:color="auto" w:fill="auto"/>
          </w:tcPr>
          <w:p w:rsidR="006720BF" w:rsidRPr="005F3A7D" w:rsidRDefault="006720BF" w:rsidP="007945CC">
            <w:pPr>
              <w:pStyle w:val="aff0"/>
              <w:spacing w:after="0"/>
              <w:jc w:val="left"/>
              <w:rPr>
                <w:rFonts w:ascii="Times New Roman" w:hAnsi="Times New Roman"/>
                <w:sz w:val="24"/>
                <w:szCs w:val="24"/>
              </w:rPr>
            </w:pPr>
            <w:r w:rsidRPr="005F3A7D">
              <w:rPr>
                <w:rFonts w:ascii="Times New Roman" w:hAnsi="Times New Roman"/>
                <w:sz w:val="24"/>
                <w:szCs w:val="24"/>
                <w:lang w:val="en-US"/>
              </w:rPr>
              <w:t>2.</w:t>
            </w:r>
            <w:r>
              <w:rPr>
                <w:rFonts w:ascii="Times New Roman" w:hAnsi="Times New Roman"/>
                <w:sz w:val="24"/>
                <w:szCs w:val="24"/>
                <w:lang w:val="ru-RU"/>
              </w:rPr>
              <w:t>5</w:t>
            </w:r>
            <w:r w:rsidRPr="005F3A7D">
              <w:rPr>
                <w:rFonts w:ascii="Times New Roman" w:hAnsi="Times New Roman"/>
                <w:sz w:val="24"/>
                <w:szCs w:val="24"/>
                <w:lang w:val="en-US"/>
              </w:rPr>
              <w:t>.</w:t>
            </w:r>
            <w:r>
              <w:rPr>
                <w:rFonts w:ascii="Times New Roman" w:hAnsi="Times New Roman"/>
                <w:sz w:val="24"/>
                <w:szCs w:val="24"/>
                <w:lang w:val="ru-RU"/>
              </w:rPr>
              <w:t>7</w:t>
            </w:r>
            <w:r w:rsidRPr="005F3A7D">
              <w:rPr>
                <w:rFonts w:ascii="Times New Roman" w:hAnsi="Times New Roman"/>
                <w:sz w:val="24"/>
                <w:szCs w:val="24"/>
                <w:lang w:val="ru-RU"/>
              </w:rPr>
              <w:t xml:space="preserve"> </w:t>
            </w:r>
            <w:r w:rsidRPr="005F3A7D">
              <w:rPr>
                <w:rFonts w:ascii="Times New Roman" w:hAnsi="Times New Roman"/>
                <w:sz w:val="24"/>
                <w:szCs w:val="24"/>
              </w:rPr>
              <w:t>«Простые типы»</w:t>
            </w:r>
          </w:p>
        </w:tc>
        <w:tc>
          <w:tcPr>
            <w:tcW w:w="6096" w:type="dxa"/>
            <w:shd w:val="clear" w:color="auto" w:fill="auto"/>
          </w:tcPr>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rPr>
              <w:t xml:space="preserve">Добавлены описания типов </w:t>
            </w:r>
            <w:r w:rsidRPr="005F3A7D">
              <w:rPr>
                <w:rFonts w:ascii="Times New Roman" w:hAnsi="Times New Roman"/>
                <w:sz w:val="24"/>
                <w:szCs w:val="24"/>
                <w:lang w:val="en-US"/>
              </w:rPr>
              <w:t>INNType</w:t>
            </w:r>
            <w:r w:rsidRPr="005F3A7D">
              <w:rPr>
                <w:rFonts w:ascii="Times New Roman" w:hAnsi="Times New Roman"/>
                <w:sz w:val="24"/>
                <w:szCs w:val="24"/>
              </w:rPr>
              <w:t xml:space="preserve">, </w:t>
            </w:r>
            <w:r w:rsidRPr="005F3A7D">
              <w:rPr>
                <w:rFonts w:ascii="Times New Roman" w:hAnsi="Times New Roman"/>
                <w:sz w:val="24"/>
                <w:szCs w:val="24"/>
                <w:lang w:val="en-US"/>
              </w:rPr>
              <w:t>KPPType</w:t>
            </w:r>
            <w:r w:rsidRPr="005F3A7D">
              <w:rPr>
                <w:rFonts w:ascii="Times New Roman" w:hAnsi="Times New Roman"/>
                <w:sz w:val="24"/>
                <w:szCs w:val="24"/>
              </w:rPr>
              <w:t xml:space="preserve">, </w:t>
            </w:r>
            <w:r w:rsidRPr="005F3A7D">
              <w:rPr>
                <w:rFonts w:ascii="Times New Roman" w:hAnsi="Times New Roman"/>
                <w:sz w:val="24"/>
                <w:szCs w:val="24"/>
                <w:lang w:val="en-US"/>
              </w:rPr>
              <w:t>OKTMOType</w:t>
            </w:r>
            <w:r w:rsidRPr="005F3A7D">
              <w:rPr>
                <w:rFonts w:ascii="Times New Roman" w:hAnsi="Times New Roman"/>
                <w:sz w:val="24"/>
                <w:szCs w:val="24"/>
              </w:rPr>
              <w:t xml:space="preserve">, </w:t>
            </w:r>
            <w:r w:rsidRPr="005F3A7D">
              <w:rPr>
                <w:rFonts w:ascii="Times New Roman" w:hAnsi="Times New Roman"/>
                <w:sz w:val="24"/>
                <w:szCs w:val="24"/>
                <w:lang w:val="en-US"/>
              </w:rPr>
              <w:t>KBKType</w:t>
            </w:r>
            <w:r w:rsidRPr="005F3A7D">
              <w:rPr>
                <w:rFonts w:ascii="Times New Roman" w:hAnsi="Times New Roman"/>
                <w:sz w:val="24"/>
                <w:szCs w:val="24"/>
              </w:rPr>
              <w:t xml:space="preserve">, </w:t>
            </w:r>
            <w:r w:rsidRPr="005F3A7D">
              <w:rPr>
                <w:rFonts w:ascii="Times New Roman" w:hAnsi="Times New Roman"/>
                <w:sz w:val="24"/>
                <w:szCs w:val="24"/>
                <w:lang w:val="en-US"/>
              </w:rPr>
              <w:t>OGRNType</w:t>
            </w:r>
            <w:r w:rsidRPr="005F3A7D">
              <w:rPr>
                <w:rFonts w:ascii="Times New Roman" w:hAnsi="Times New Roman"/>
                <w:sz w:val="24"/>
                <w:szCs w:val="24"/>
              </w:rPr>
              <w:t xml:space="preserve">, </w:t>
            </w:r>
            <w:r w:rsidRPr="005F3A7D">
              <w:rPr>
                <w:rFonts w:ascii="Times New Roman" w:hAnsi="Times New Roman"/>
                <w:sz w:val="24"/>
                <w:szCs w:val="24"/>
                <w:lang w:val="en-US"/>
              </w:rPr>
              <w:t>BIKType</w:t>
            </w:r>
            <w:r w:rsidRPr="005F3A7D">
              <w:rPr>
                <w:rFonts w:ascii="Times New Roman" w:hAnsi="Times New Roman"/>
                <w:sz w:val="24"/>
                <w:szCs w:val="24"/>
              </w:rPr>
              <w:t xml:space="preserve">, </w:t>
            </w:r>
            <w:r w:rsidRPr="005F3A7D">
              <w:rPr>
                <w:rFonts w:ascii="Times New Roman" w:hAnsi="Times New Roman"/>
                <w:sz w:val="24"/>
                <w:szCs w:val="24"/>
                <w:lang w:val="en-US"/>
              </w:rPr>
              <w:t>SWIFTType</w:t>
            </w:r>
            <w:r w:rsidRPr="005F3A7D">
              <w:rPr>
                <w:rFonts w:ascii="Times New Roman" w:hAnsi="Times New Roman"/>
                <w:sz w:val="24"/>
                <w:szCs w:val="24"/>
              </w:rPr>
              <w:t xml:space="preserve">, </w:t>
            </w:r>
            <w:r w:rsidRPr="005F3A7D">
              <w:rPr>
                <w:rFonts w:ascii="Times New Roman" w:hAnsi="Times New Roman"/>
                <w:sz w:val="24"/>
                <w:szCs w:val="24"/>
                <w:lang w:val="en-US"/>
              </w:rPr>
              <w:t>SupplierBillIDType</w:t>
            </w:r>
            <w:r w:rsidRPr="005F3A7D">
              <w:rPr>
                <w:rFonts w:ascii="Times New Roman" w:hAnsi="Times New Roman"/>
                <w:sz w:val="24"/>
                <w:szCs w:val="24"/>
              </w:rPr>
              <w:t xml:space="preserve">, </w:t>
            </w:r>
            <w:r w:rsidRPr="005F3A7D">
              <w:rPr>
                <w:rFonts w:ascii="Times New Roman" w:hAnsi="Times New Roman"/>
                <w:sz w:val="24"/>
                <w:szCs w:val="24"/>
                <w:lang w:val="en-US"/>
              </w:rPr>
              <w:t>URNType</w:t>
            </w:r>
            <w:r w:rsidR="00650A71">
              <w:rPr>
                <w:rFonts w:ascii="Times New Roman" w:hAnsi="Times New Roman"/>
                <w:sz w:val="24"/>
                <w:szCs w:val="24"/>
                <w:lang w:val="en-US"/>
              </w:rPr>
              <w:t xml:space="preserve"> </w:t>
            </w:r>
            <w:r w:rsidRPr="005F3A7D">
              <w:rPr>
                <w:rFonts w:ascii="Times New Roman" w:hAnsi="Times New Roman"/>
                <w:sz w:val="24"/>
                <w:szCs w:val="24"/>
              </w:rPr>
              <w:t xml:space="preserve">для обозначения, соответственно, ИНН юридических лиц, КПП, кода ОКТМО, КБК, ОГРН, номера банковского счета, БИК, кода </w:t>
            </w:r>
            <w:r w:rsidRPr="005F3A7D">
              <w:rPr>
                <w:rFonts w:ascii="Times New Roman" w:hAnsi="Times New Roman"/>
                <w:sz w:val="24"/>
                <w:szCs w:val="24"/>
                <w:lang w:val="en-US"/>
              </w:rPr>
              <w:t>SWIFT</w:t>
            </w:r>
            <w:r w:rsidRPr="005F3A7D">
              <w:rPr>
                <w:rFonts w:ascii="Times New Roman" w:hAnsi="Times New Roman"/>
                <w:sz w:val="24"/>
                <w:szCs w:val="24"/>
              </w:rPr>
              <w:t>, УИН, УРН.</w:t>
            </w:r>
          </w:p>
        </w:tc>
      </w:tr>
      <w:tr w:rsidR="006720BF" w:rsidRPr="005F3A7D" w:rsidTr="00AE5B8B">
        <w:trPr>
          <w:trHeight w:val="538"/>
          <w:jc w:val="center"/>
        </w:trPr>
        <w:tc>
          <w:tcPr>
            <w:tcW w:w="1101" w:type="dxa"/>
          </w:tcPr>
          <w:p w:rsidR="006720BF" w:rsidRPr="005F3A7D" w:rsidRDefault="006720BF" w:rsidP="007945CC">
            <w:pPr>
              <w:pStyle w:val="aff0"/>
              <w:spacing w:after="0"/>
              <w:jc w:val="left"/>
              <w:rPr>
                <w:rFonts w:ascii="Times New Roman" w:hAnsi="Times New Roman"/>
                <w:sz w:val="24"/>
                <w:szCs w:val="24"/>
                <w:lang w:val="ru-RU"/>
              </w:rPr>
            </w:pPr>
          </w:p>
        </w:tc>
        <w:tc>
          <w:tcPr>
            <w:tcW w:w="2835" w:type="dxa"/>
            <w:shd w:val="clear" w:color="auto" w:fill="auto"/>
          </w:tcPr>
          <w:p w:rsidR="006720BF" w:rsidRPr="005F3A7D" w:rsidRDefault="006720BF" w:rsidP="007945CC">
            <w:pPr>
              <w:pStyle w:val="aff0"/>
              <w:spacing w:after="0"/>
              <w:jc w:val="left"/>
              <w:rPr>
                <w:rFonts w:ascii="Times New Roman" w:hAnsi="Times New Roman"/>
                <w:sz w:val="24"/>
                <w:szCs w:val="24"/>
                <w:lang w:val="ru-RU"/>
              </w:rPr>
            </w:pPr>
            <w:r w:rsidRPr="005F3A7D">
              <w:rPr>
                <w:rFonts w:ascii="Times New Roman" w:hAnsi="Times New Roman"/>
                <w:sz w:val="24"/>
                <w:szCs w:val="24"/>
                <w:lang w:val="ru-RU"/>
              </w:rPr>
              <w:t>2.</w:t>
            </w:r>
            <w:r>
              <w:rPr>
                <w:rFonts w:ascii="Times New Roman" w:hAnsi="Times New Roman"/>
                <w:sz w:val="24"/>
                <w:szCs w:val="24"/>
                <w:lang w:val="ru-RU"/>
              </w:rPr>
              <w:t>6</w:t>
            </w:r>
            <w:r w:rsidRPr="005F3A7D">
              <w:rPr>
                <w:rFonts w:ascii="Times New Roman" w:hAnsi="Times New Roman"/>
                <w:sz w:val="24"/>
                <w:szCs w:val="24"/>
                <w:lang w:val="ru-RU"/>
              </w:rPr>
              <w:t xml:space="preserve"> Каталог услуг</w:t>
            </w:r>
          </w:p>
        </w:tc>
        <w:tc>
          <w:tcPr>
            <w:tcW w:w="6096" w:type="dxa"/>
            <w:shd w:val="clear" w:color="auto" w:fill="auto"/>
          </w:tcPr>
          <w:p w:rsidR="006720BF" w:rsidRPr="005F3A7D" w:rsidRDefault="006720BF" w:rsidP="00547949">
            <w:pPr>
              <w:pStyle w:val="aff0"/>
              <w:spacing w:after="0"/>
              <w:jc w:val="left"/>
              <w:rPr>
                <w:rFonts w:ascii="Times New Roman" w:hAnsi="Times New Roman"/>
                <w:sz w:val="24"/>
                <w:szCs w:val="24"/>
                <w:lang w:val="ru-RU"/>
              </w:rPr>
            </w:pPr>
            <w:r w:rsidRPr="005F3A7D">
              <w:rPr>
                <w:rFonts w:ascii="Times New Roman" w:hAnsi="Times New Roman"/>
                <w:sz w:val="24"/>
                <w:szCs w:val="24"/>
              </w:rPr>
              <w:t>Добавлен атрибут Id</w:t>
            </w:r>
            <w:r w:rsidRPr="005F3A7D">
              <w:rPr>
                <w:rFonts w:ascii="Times New Roman" w:hAnsi="Times New Roman"/>
                <w:sz w:val="24"/>
                <w:szCs w:val="24"/>
                <w:lang w:val="ru-RU"/>
              </w:rPr>
              <w:t>.</w:t>
            </w:r>
          </w:p>
          <w:p w:rsidR="006720BF" w:rsidRPr="005F3A7D" w:rsidRDefault="006720BF" w:rsidP="00547949">
            <w:pPr>
              <w:pStyle w:val="aff0"/>
              <w:spacing w:after="0"/>
              <w:jc w:val="left"/>
              <w:rPr>
                <w:rFonts w:ascii="Times New Roman" w:hAnsi="Times New Roman"/>
                <w:sz w:val="24"/>
                <w:szCs w:val="24"/>
                <w:lang w:val="ru-RU"/>
              </w:rPr>
            </w:pPr>
            <w:r w:rsidRPr="005F3A7D">
              <w:rPr>
                <w:rFonts w:ascii="Times New Roman" w:hAnsi="Times New Roman"/>
                <w:sz w:val="24"/>
                <w:szCs w:val="24"/>
                <w:lang w:val="ru-RU"/>
              </w:rPr>
              <w:t xml:space="preserve">Удален тег </w:t>
            </w:r>
            <w:r w:rsidRPr="005F3A7D">
              <w:rPr>
                <w:rFonts w:ascii="Times New Roman" w:hAnsi="Times New Roman"/>
                <w:sz w:val="24"/>
                <w:szCs w:val="24"/>
                <w:lang w:val="en-US"/>
              </w:rPr>
              <w:t>OKATO</w:t>
            </w:r>
            <w:r w:rsidRPr="005F3A7D">
              <w:rPr>
                <w:rFonts w:ascii="Times New Roman" w:hAnsi="Times New Roman"/>
                <w:sz w:val="24"/>
                <w:szCs w:val="24"/>
                <w:lang w:val="ru-RU"/>
              </w:rPr>
              <w:t>.</w:t>
            </w:r>
          </w:p>
          <w:p w:rsidR="006720BF" w:rsidRPr="005F3A7D" w:rsidRDefault="006720BF" w:rsidP="00547949">
            <w:pPr>
              <w:pStyle w:val="aff0"/>
              <w:spacing w:after="0"/>
              <w:jc w:val="left"/>
              <w:rPr>
                <w:rFonts w:ascii="Times New Roman" w:hAnsi="Times New Roman"/>
                <w:sz w:val="24"/>
                <w:szCs w:val="24"/>
              </w:rPr>
            </w:pPr>
            <w:r w:rsidRPr="005F3A7D">
              <w:rPr>
                <w:rFonts w:ascii="Times New Roman" w:hAnsi="Times New Roman"/>
                <w:sz w:val="24"/>
                <w:szCs w:val="24"/>
                <w:lang w:val="ru-RU"/>
              </w:rPr>
              <w:t xml:space="preserve">Добавлен тег </w:t>
            </w:r>
            <w:r w:rsidRPr="005F3A7D">
              <w:rPr>
                <w:rFonts w:ascii="Times New Roman" w:hAnsi="Times New Roman"/>
                <w:sz w:val="24"/>
                <w:szCs w:val="24"/>
                <w:lang w:val="en-US"/>
              </w:rPr>
              <w:t>OKTMO</w:t>
            </w:r>
            <w:r w:rsidRPr="005F3A7D">
              <w:rPr>
                <w:rFonts w:ascii="Times New Roman" w:hAnsi="Times New Roman"/>
                <w:sz w:val="24"/>
                <w:szCs w:val="24"/>
                <w:lang w:val="ru-RU"/>
              </w:rPr>
              <w:t>.</w:t>
            </w:r>
          </w:p>
        </w:tc>
      </w:tr>
      <w:tr w:rsidR="006720BF" w:rsidRPr="005F3A7D" w:rsidTr="00AE5B8B">
        <w:trPr>
          <w:trHeight w:val="538"/>
          <w:jc w:val="center"/>
        </w:trPr>
        <w:tc>
          <w:tcPr>
            <w:tcW w:w="1101" w:type="dxa"/>
          </w:tcPr>
          <w:p w:rsidR="006720BF" w:rsidRPr="005F3A7D" w:rsidRDefault="006720BF" w:rsidP="00D51C11">
            <w:pPr>
              <w:pStyle w:val="aff0"/>
              <w:spacing w:after="0"/>
              <w:jc w:val="left"/>
              <w:rPr>
                <w:rFonts w:ascii="Times New Roman" w:hAnsi="Times New Roman"/>
                <w:sz w:val="24"/>
                <w:szCs w:val="24"/>
              </w:rPr>
            </w:pPr>
          </w:p>
        </w:tc>
        <w:tc>
          <w:tcPr>
            <w:tcW w:w="2835" w:type="dxa"/>
            <w:shd w:val="clear" w:color="auto" w:fill="auto"/>
          </w:tcPr>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rPr>
              <w:t>3.1 Идентификация начисления</w:t>
            </w:r>
          </w:p>
        </w:tc>
        <w:tc>
          <w:tcPr>
            <w:tcW w:w="6096" w:type="dxa"/>
            <w:shd w:val="clear" w:color="auto" w:fill="auto"/>
          </w:tcPr>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rPr>
              <w:t xml:space="preserve">Изменены алгоритмы формирования УИН. </w:t>
            </w:r>
          </w:p>
          <w:p w:rsidR="006720BF" w:rsidRPr="005F3A7D" w:rsidRDefault="006720BF" w:rsidP="006553E5">
            <w:pPr>
              <w:pStyle w:val="aff0"/>
              <w:spacing w:after="0"/>
              <w:rPr>
                <w:rFonts w:ascii="Times New Roman" w:hAnsi="Times New Roman"/>
                <w:sz w:val="24"/>
                <w:szCs w:val="24"/>
              </w:rPr>
            </w:pPr>
            <w:r w:rsidRPr="005F3A7D">
              <w:rPr>
                <w:rFonts w:ascii="Times New Roman" w:hAnsi="Times New Roman"/>
                <w:sz w:val="24"/>
                <w:szCs w:val="24"/>
              </w:rPr>
              <w:t>Размер УИН для АН и ГАН, являющихся органами государственной власти субъектов Российской Федерации, органами местного самоуправления, государственными (муниципальными) учреждениями, увеличен до 25 символов.</w:t>
            </w:r>
          </w:p>
        </w:tc>
      </w:tr>
      <w:tr w:rsidR="006720BF" w:rsidRPr="005F3A7D" w:rsidTr="00AE5B8B">
        <w:trPr>
          <w:trHeight w:val="538"/>
          <w:jc w:val="center"/>
        </w:trPr>
        <w:tc>
          <w:tcPr>
            <w:tcW w:w="1101" w:type="dxa"/>
          </w:tcPr>
          <w:p w:rsidR="006720BF" w:rsidRPr="005F3A7D" w:rsidRDefault="006720BF" w:rsidP="00D51C11">
            <w:pPr>
              <w:rPr>
                <w:spacing w:val="-5"/>
                <w:lang w:eastAsia="en-US"/>
              </w:rPr>
            </w:pPr>
          </w:p>
        </w:tc>
        <w:tc>
          <w:tcPr>
            <w:tcW w:w="2835" w:type="dxa"/>
            <w:shd w:val="clear" w:color="auto" w:fill="auto"/>
          </w:tcPr>
          <w:p w:rsidR="006720BF" w:rsidRPr="005F3A7D" w:rsidRDefault="006720BF" w:rsidP="00D51C11">
            <w:pPr>
              <w:rPr>
                <w:spacing w:val="-5"/>
                <w:lang w:eastAsia="en-US"/>
              </w:rPr>
            </w:pPr>
            <w:r w:rsidRPr="005F3A7D">
              <w:rPr>
                <w:spacing w:val="-5"/>
                <w:lang w:eastAsia="en-US"/>
              </w:rPr>
              <w:t xml:space="preserve">3.2 Идентификация плательщика </w:t>
            </w:r>
          </w:p>
        </w:tc>
        <w:tc>
          <w:tcPr>
            <w:tcW w:w="6096" w:type="dxa"/>
            <w:shd w:val="clear" w:color="auto" w:fill="auto"/>
          </w:tcPr>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rPr>
              <w:t>Внесены изменения в алгоритм формирования идентификатора плательщика для ЮЛ-нерезидента РФ, а добавлен алгоритм формирования идентификатора плательщика для ИП. Изменен алгоритм формирования идентификатора плательщика с использованием СНИЛС. Изменен перечень кодов документов, которые могут использоваться для идентификации плательщика.</w:t>
            </w:r>
          </w:p>
        </w:tc>
      </w:tr>
      <w:tr w:rsidR="006720BF" w:rsidRPr="005F3A7D" w:rsidTr="00AE5B8B">
        <w:trPr>
          <w:trHeight w:val="538"/>
          <w:jc w:val="center"/>
        </w:trPr>
        <w:tc>
          <w:tcPr>
            <w:tcW w:w="1101" w:type="dxa"/>
          </w:tcPr>
          <w:p w:rsidR="006720BF" w:rsidRPr="005F3A7D" w:rsidRDefault="006720BF" w:rsidP="002B0479">
            <w:pPr>
              <w:rPr>
                <w:spacing w:val="-5"/>
                <w:lang w:eastAsia="en-US"/>
              </w:rPr>
            </w:pPr>
          </w:p>
        </w:tc>
        <w:tc>
          <w:tcPr>
            <w:tcW w:w="2835" w:type="dxa"/>
            <w:shd w:val="clear" w:color="auto" w:fill="auto"/>
          </w:tcPr>
          <w:p w:rsidR="006720BF" w:rsidRPr="005F3A7D" w:rsidRDefault="006720BF" w:rsidP="002B0479">
            <w:pPr>
              <w:rPr>
                <w:spacing w:val="-5"/>
                <w:lang w:eastAsia="en-US"/>
              </w:rPr>
            </w:pPr>
            <w:r w:rsidRPr="005F3A7D">
              <w:rPr>
                <w:spacing w:val="-5"/>
                <w:lang w:eastAsia="en-US"/>
              </w:rPr>
              <w:t>4.</w:t>
            </w:r>
            <w:r w:rsidRPr="005F3A7D">
              <w:t xml:space="preserve"> Порядок взаимодействия ИС</w:t>
            </w:r>
            <w:r>
              <w:t> УН</w:t>
            </w:r>
            <w:r w:rsidRPr="005F3A7D">
              <w:t>П с внешними информационными системами участников</w:t>
            </w:r>
          </w:p>
        </w:tc>
        <w:tc>
          <w:tcPr>
            <w:tcW w:w="6096" w:type="dxa"/>
            <w:shd w:val="clear" w:color="auto" w:fill="auto"/>
          </w:tcPr>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lang w:val="ru-RU"/>
              </w:rPr>
              <w:t xml:space="preserve">Наличие подписи под сущностью стало обязательным. </w:t>
            </w:r>
          </w:p>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lang w:val="ru-RU"/>
              </w:rPr>
              <w:t>Добавлена ЭП под запросом.</w:t>
            </w:r>
          </w:p>
        </w:tc>
      </w:tr>
      <w:tr w:rsidR="006720BF" w:rsidRPr="005F3A7D" w:rsidTr="00AE5B8B">
        <w:trPr>
          <w:trHeight w:val="538"/>
          <w:jc w:val="center"/>
        </w:trPr>
        <w:tc>
          <w:tcPr>
            <w:tcW w:w="1101" w:type="dxa"/>
          </w:tcPr>
          <w:p w:rsidR="006720BF" w:rsidRPr="005F3A7D" w:rsidRDefault="006720BF" w:rsidP="00D51C11">
            <w:pPr>
              <w:rPr>
                <w:spacing w:val="-5"/>
                <w:lang w:eastAsia="en-US"/>
              </w:rPr>
            </w:pPr>
          </w:p>
        </w:tc>
        <w:tc>
          <w:tcPr>
            <w:tcW w:w="2835" w:type="dxa"/>
            <w:shd w:val="clear" w:color="auto" w:fill="auto"/>
          </w:tcPr>
          <w:p w:rsidR="006720BF" w:rsidRPr="005F3A7D" w:rsidRDefault="006720BF" w:rsidP="00D51C11">
            <w:pPr>
              <w:rPr>
                <w:spacing w:val="-5"/>
                <w:lang w:eastAsia="en-US"/>
              </w:rPr>
            </w:pPr>
            <w:r w:rsidRPr="005F3A7D">
              <w:rPr>
                <w:spacing w:val="-5"/>
                <w:lang w:eastAsia="en-US"/>
              </w:rPr>
              <w:t>5 Форматы сообщений веб-сервиса, размещенного в СМЭВ</w:t>
            </w:r>
          </w:p>
        </w:tc>
        <w:tc>
          <w:tcPr>
            <w:tcW w:w="6096" w:type="dxa"/>
            <w:shd w:val="clear" w:color="auto" w:fill="auto"/>
          </w:tcPr>
          <w:p w:rsidR="006720BF" w:rsidRPr="005F3A7D" w:rsidRDefault="006720BF" w:rsidP="00D51C11">
            <w:pPr>
              <w:pStyle w:val="aff0"/>
              <w:spacing w:after="0"/>
              <w:jc w:val="left"/>
              <w:rPr>
                <w:rFonts w:ascii="Times New Roman" w:hAnsi="Times New Roman"/>
                <w:sz w:val="24"/>
                <w:szCs w:val="24"/>
              </w:rPr>
            </w:pPr>
            <w:r w:rsidRPr="005F3A7D">
              <w:rPr>
                <w:rFonts w:ascii="Times New Roman" w:hAnsi="Times New Roman"/>
                <w:sz w:val="24"/>
                <w:szCs w:val="24"/>
              </w:rPr>
              <w:t xml:space="preserve">Изменены форматы сообщений. Описание элемента AppData приведено в соответствии с </w:t>
            </w:r>
            <w:r>
              <w:rPr>
                <w:rFonts w:ascii="Times New Roman" w:hAnsi="Times New Roman"/>
                <w:sz w:val="24"/>
                <w:szCs w:val="24"/>
                <w:lang w:val="ru-RU"/>
              </w:rPr>
              <w:t>М</w:t>
            </w:r>
            <w:r w:rsidRPr="005F3A7D">
              <w:rPr>
                <w:rFonts w:ascii="Times New Roman" w:hAnsi="Times New Roman"/>
                <w:sz w:val="24"/>
                <w:szCs w:val="24"/>
              </w:rPr>
              <w:t>етодическими рекомендациями СМЭВ версии 2.5.6.</w:t>
            </w:r>
          </w:p>
          <w:p w:rsidR="006720BF" w:rsidRPr="005F3A7D" w:rsidRDefault="006720BF" w:rsidP="002B0479">
            <w:pPr>
              <w:pStyle w:val="aff0"/>
              <w:spacing w:after="0"/>
              <w:jc w:val="left"/>
              <w:rPr>
                <w:rFonts w:ascii="Times New Roman" w:hAnsi="Times New Roman"/>
                <w:sz w:val="24"/>
                <w:szCs w:val="24"/>
              </w:rPr>
            </w:pPr>
            <w:r w:rsidRPr="005F3A7D">
              <w:rPr>
                <w:rFonts w:ascii="Times New Roman" w:hAnsi="Times New Roman"/>
                <w:sz w:val="24"/>
                <w:szCs w:val="24"/>
              </w:rPr>
              <w:t xml:space="preserve">Добавлен атрибут </w:t>
            </w:r>
            <w:r w:rsidRPr="005F3A7D">
              <w:rPr>
                <w:rFonts w:ascii="Times New Roman" w:hAnsi="Times New Roman"/>
                <w:sz w:val="24"/>
                <w:szCs w:val="24"/>
                <w:lang w:val="en-US"/>
              </w:rPr>
              <w:t>senderRole</w:t>
            </w:r>
            <w:r w:rsidRPr="005F3A7D">
              <w:rPr>
                <w:rFonts w:ascii="Times New Roman" w:hAnsi="Times New Roman"/>
                <w:sz w:val="24"/>
                <w:szCs w:val="24"/>
              </w:rPr>
              <w:t xml:space="preserve"> для указания полномочия, </w:t>
            </w:r>
            <w:r w:rsidRPr="005F3A7D">
              <w:rPr>
                <w:rFonts w:ascii="Times New Roman" w:hAnsi="Times New Roman"/>
                <w:sz w:val="24"/>
                <w:szCs w:val="24"/>
                <w:lang w:val="ru-RU"/>
              </w:rPr>
              <w:t>при передачи начислений участников косвенного взаимодействия в</w:t>
            </w:r>
            <w:r w:rsidRPr="005F3A7D">
              <w:rPr>
                <w:rFonts w:ascii="Times New Roman" w:hAnsi="Times New Roman"/>
                <w:sz w:val="24"/>
                <w:szCs w:val="24"/>
              </w:rPr>
              <w:t xml:space="preserve"> ГИС</w:t>
            </w:r>
            <w:r>
              <w:rPr>
                <w:rFonts w:ascii="Times New Roman" w:hAnsi="Times New Roman"/>
                <w:sz w:val="24"/>
                <w:szCs w:val="24"/>
                <w:lang w:val="ru-RU"/>
              </w:rPr>
              <w:t> </w:t>
            </w:r>
            <w:r w:rsidRPr="005F3A7D">
              <w:rPr>
                <w:rFonts w:ascii="Times New Roman" w:hAnsi="Times New Roman"/>
                <w:sz w:val="24"/>
                <w:szCs w:val="24"/>
              </w:rPr>
              <w:t>ГМП.</w:t>
            </w:r>
          </w:p>
        </w:tc>
      </w:tr>
      <w:tr w:rsidR="006720BF" w:rsidRPr="005F3A7D" w:rsidTr="00AE5B8B">
        <w:trPr>
          <w:trHeight w:val="538"/>
          <w:jc w:val="center"/>
        </w:trPr>
        <w:tc>
          <w:tcPr>
            <w:tcW w:w="1101" w:type="dxa"/>
          </w:tcPr>
          <w:p w:rsidR="006720BF" w:rsidRPr="005F3A7D" w:rsidRDefault="006720BF" w:rsidP="002B0479">
            <w:pPr>
              <w:rPr>
                <w:spacing w:val="-5"/>
                <w:lang w:eastAsia="en-US"/>
              </w:rPr>
            </w:pPr>
          </w:p>
        </w:tc>
        <w:tc>
          <w:tcPr>
            <w:tcW w:w="2835" w:type="dxa"/>
            <w:shd w:val="clear" w:color="auto" w:fill="auto"/>
          </w:tcPr>
          <w:p w:rsidR="006720BF" w:rsidRPr="005F3A7D" w:rsidRDefault="006720BF" w:rsidP="002B0479">
            <w:pPr>
              <w:rPr>
                <w:spacing w:val="-5"/>
                <w:lang w:eastAsia="en-US"/>
              </w:rPr>
            </w:pPr>
            <w:r w:rsidRPr="005F3A7D">
              <w:rPr>
                <w:spacing w:val="-5"/>
                <w:lang w:eastAsia="en-US"/>
              </w:rPr>
              <w:t xml:space="preserve">5.2 Порядок импорта новых сущностей, уточнения или аннулирования ранее </w:t>
            </w:r>
            <w:r w:rsidRPr="005F3A7D">
              <w:rPr>
                <w:spacing w:val="-5"/>
                <w:lang w:eastAsia="en-US"/>
              </w:rPr>
              <w:lastRenderedPageBreak/>
              <w:t xml:space="preserve">загруженных сущностей в </w:t>
            </w:r>
            <w:r w:rsidRPr="005F3A7D">
              <w:t>ИС</w:t>
            </w:r>
            <w:r>
              <w:t> УН</w:t>
            </w:r>
            <w:r w:rsidRPr="005F3A7D">
              <w:t>П</w:t>
            </w:r>
          </w:p>
        </w:tc>
        <w:tc>
          <w:tcPr>
            <w:tcW w:w="6096" w:type="dxa"/>
            <w:shd w:val="clear" w:color="auto" w:fill="auto"/>
          </w:tcPr>
          <w:p w:rsidR="006720BF" w:rsidRPr="005F3A7D" w:rsidRDefault="006720BF" w:rsidP="00CE1E8F">
            <w:pPr>
              <w:pStyle w:val="aff0"/>
              <w:spacing w:after="0"/>
              <w:jc w:val="left"/>
              <w:rPr>
                <w:rFonts w:ascii="Times New Roman" w:hAnsi="Times New Roman"/>
                <w:sz w:val="24"/>
                <w:szCs w:val="24"/>
              </w:rPr>
            </w:pPr>
            <w:r w:rsidRPr="005F3A7D">
              <w:rPr>
                <w:rFonts w:ascii="Times New Roman" w:hAnsi="Times New Roman"/>
                <w:sz w:val="24"/>
                <w:szCs w:val="24"/>
              </w:rPr>
              <w:lastRenderedPageBreak/>
              <w:t xml:space="preserve">Реализован </w:t>
            </w:r>
            <w:r w:rsidRPr="005F3A7D">
              <w:rPr>
                <w:rFonts w:ascii="Times New Roman" w:hAnsi="Times New Roman"/>
                <w:sz w:val="24"/>
                <w:szCs w:val="24"/>
                <w:lang w:val="ru-RU"/>
              </w:rPr>
              <w:t xml:space="preserve">ассинхронный </w:t>
            </w:r>
            <w:r w:rsidRPr="005F3A7D">
              <w:rPr>
                <w:rFonts w:ascii="Times New Roman" w:hAnsi="Times New Roman"/>
                <w:sz w:val="24"/>
                <w:szCs w:val="24"/>
              </w:rPr>
              <w:t>пакетный режим импорта</w:t>
            </w:r>
            <w:r w:rsidRPr="005F3A7D">
              <w:rPr>
                <w:rFonts w:ascii="Times New Roman" w:hAnsi="Times New Roman"/>
                <w:sz w:val="24"/>
                <w:szCs w:val="24"/>
                <w:lang w:val="ru-RU"/>
              </w:rPr>
              <w:t xml:space="preserve"> в ИС</w:t>
            </w:r>
            <w:r>
              <w:rPr>
                <w:rFonts w:ascii="Times New Roman" w:hAnsi="Times New Roman"/>
                <w:sz w:val="24"/>
                <w:szCs w:val="24"/>
                <w:lang w:val="ru-RU"/>
              </w:rPr>
              <w:t> УН</w:t>
            </w:r>
            <w:r w:rsidRPr="005F3A7D">
              <w:rPr>
                <w:rFonts w:ascii="Times New Roman" w:hAnsi="Times New Roman"/>
                <w:sz w:val="24"/>
                <w:szCs w:val="24"/>
                <w:lang w:val="ru-RU"/>
              </w:rPr>
              <w:t>П</w:t>
            </w:r>
            <w:r w:rsidRPr="005F3A7D">
              <w:rPr>
                <w:rFonts w:ascii="Times New Roman" w:hAnsi="Times New Roman"/>
                <w:sz w:val="24"/>
                <w:szCs w:val="24"/>
              </w:rPr>
              <w:t xml:space="preserve">. Метод запроса окончательного статуса обработки пакета описан в </w:t>
            </w:r>
            <w:r>
              <w:rPr>
                <w:rFonts w:ascii="Times New Roman" w:hAnsi="Times New Roman"/>
                <w:sz w:val="24"/>
                <w:szCs w:val="24"/>
                <w:lang w:val="ru-RU"/>
              </w:rPr>
              <w:t>п. </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_Ref377578652 \n \h </w:instrText>
            </w:r>
            <w:r>
              <w:rPr>
                <w:rFonts w:ascii="Times New Roman" w:hAnsi="Times New Roman"/>
                <w:sz w:val="24"/>
                <w:szCs w:val="24"/>
              </w:rPr>
              <w:instrText xml:space="preserve">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5.3</w:t>
            </w:r>
            <w:r w:rsidRPr="005F3A7D">
              <w:rPr>
                <w:rFonts w:ascii="Times New Roman" w:hAnsi="Times New Roman"/>
                <w:sz w:val="24"/>
                <w:szCs w:val="24"/>
              </w:rPr>
              <w:fldChar w:fldCharType="end"/>
            </w:r>
            <w:r>
              <w:rPr>
                <w:rFonts w:ascii="Times New Roman" w:hAnsi="Times New Roman"/>
                <w:sz w:val="24"/>
                <w:szCs w:val="24"/>
                <w:lang w:val="ru-RU"/>
              </w:rPr>
              <w:t xml:space="preserve"> настоящего документа</w:t>
            </w:r>
            <w:r w:rsidRPr="005F3A7D">
              <w:rPr>
                <w:rFonts w:ascii="Times New Roman" w:hAnsi="Times New Roman"/>
                <w:sz w:val="24"/>
                <w:szCs w:val="24"/>
              </w:rPr>
              <w:t>.</w:t>
            </w:r>
          </w:p>
          <w:p w:rsidR="006720BF" w:rsidRPr="005F3A7D" w:rsidRDefault="006720BF" w:rsidP="00F55287">
            <w:pPr>
              <w:pStyle w:val="aff0"/>
              <w:spacing w:after="0"/>
              <w:jc w:val="left"/>
              <w:rPr>
                <w:rFonts w:ascii="Times New Roman" w:hAnsi="Times New Roman"/>
                <w:sz w:val="24"/>
                <w:szCs w:val="24"/>
              </w:rPr>
            </w:pPr>
            <w:r w:rsidRPr="005F3A7D">
              <w:rPr>
                <w:rFonts w:ascii="Times New Roman" w:hAnsi="Times New Roman"/>
                <w:sz w:val="24"/>
                <w:szCs w:val="24"/>
              </w:rPr>
              <w:lastRenderedPageBreak/>
              <w:t xml:space="preserve">Добавлен атрибут </w:t>
            </w:r>
            <w:r w:rsidRPr="005F3A7D">
              <w:rPr>
                <w:rFonts w:ascii="Times New Roman" w:hAnsi="Times New Roman"/>
                <w:sz w:val="24"/>
                <w:szCs w:val="24"/>
                <w:lang w:val="en-US"/>
              </w:rPr>
              <w:t>originatorID</w:t>
            </w:r>
            <w:r w:rsidRPr="005F3A7D">
              <w:rPr>
                <w:rFonts w:ascii="Times New Roman" w:hAnsi="Times New Roman"/>
                <w:sz w:val="24"/>
                <w:szCs w:val="24"/>
              </w:rPr>
              <w:t xml:space="preserve"> для указания УРН участника</w:t>
            </w:r>
            <w:r w:rsidRPr="005F3A7D">
              <w:rPr>
                <w:rFonts w:ascii="Times New Roman" w:hAnsi="Times New Roman"/>
                <w:sz w:val="24"/>
                <w:szCs w:val="24"/>
                <w:lang w:val="ru-RU"/>
              </w:rPr>
              <w:t xml:space="preserve"> косвенного взаимодействия</w:t>
            </w:r>
            <w:r w:rsidRPr="005F3A7D">
              <w:rPr>
                <w:rFonts w:ascii="Times New Roman" w:hAnsi="Times New Roman"/>
                <w:sz w:val="24"/>
                <w:szCs w:val="24"/>
              </w:rPr>
              <w:t>, сформировавшего начисление</w:t>
            </w:r>
            <w:r w:rsidRPr="005F3A7D">
              <w:rPr>
                <w:rFonts w:ascii="Times New Roman" w:hAnsi="Times New Roman"/>
                <w:sz w:val="24"/>
                <w:szCs w:val="24"/>
                <w:lang w:val="ru-RU"/>
              </w:rPr>
              <w:t>, используется при передаче начислений участников ИС</w:t>
            </w:r>
            <w:r>
              <w:rPr>
                <w:rFonts w:ascii="Times New Roman" w:hAnsi="Times New Roman"/>
                <w:sz w:val="24"/>
                <w:szCs w:val="24"/>
                <w:lang w:val="ru-RU"/>
              </w:rPr>
              <w:t> УН</w:t>
            </w:r>
            <w:r w:rsidRPr="005F3A7D">
              <w:rPr>
                <w:rFonts w:ascii="Times New Roman" w:hAnsi="Times New Roman"/>
                <w:sz w:val="24"/>
                <w:szCs w:val="24"/>
                <w:lang w:val="ru-RU"/>
              </w:rPr>
              <w:t>П в ГИС</w:t>
            </w:r>
            <w:r>
              <w:rPr>
                <w:rFonts w:ascii="Times New Roman" w:hAnsi="Times New Roman"/>
                <w:sz w:val="24"/>
                <w:szCs w:val="24"/>
                <w:lang w:val="ru-RU"/>
              </w:rPr>
              <w:t> </w:t>
            </w:r>
            <w:r w:rsidRPr="005F3A7D">
              <w:rPr>
                <w:rFonts w:ascii="Times New Roman" w:hAnsi="Times New Roman"/>
                <w:sz w:val="24"/>
                <w:szCs w:val="24"/>
                <w:lang w:val="ru-RU"/>
              </w:rPr>
              <w:t>ГМП</w:t>
            </w:r>
            <w:r w:rsidRPr="005F3A7D">
              <w:rPr>
                <w:rFonts w:ascii="Times New Roman" w:hAnsi="Times New Roman"/>
                <w:sz w:val="24"/>
                <w:szCs w:val="24"/>
              </w:rPr>
              <w:t>.</w:t>
            </w:r>
          </w:p>
        </w:tc>
      </w:tr>
      <w:tr w:rsidR="006720BF" w:rsidRPr="005F3A7D" w:rsidTr="00AE5B8B">
        <w:trPr>
          <w:trHeight w:val="538"/>
          <w:jc w:val="center"/>
        </w:trPr>
        <w:tc>
          <w:tcPr>
            <w:tcW w:w="1101" w:type="dxa"/>
          </w:tcPr>
          <w:p w:rsidR="006720BF" w:rsidRPr="005F3A7D" w:rsidRDefault="006720BF" w:rsidP="003030FE">
            <w:pPr>
              <w:rPr>
                <w:spacing w:val="-5"/>
                <w:lang w:eastAsia="en-US"/>
              </w:rPr>
            </w:pPr>
          </w:p>
        </w:tc>
        <w:tc>
          <w:tcPr>
            <w:tcW w:w="2835" w:type="dxa"/>
            <w:shd w:val="clear" w:color="auto" w:fill="auto"/>
          </w:tcPr>
          <w:p w:rsidR="006720BF" w:rsidRPr="005F3A7D" w:rsidRDefault="006720BF" w:rsidP="003030FE">
            <w:pPr>
              <w:rPr>
                <w:spacing w:val="-5"/>
                <w:lang w:eastAsia="en-US"/>
              </w:rPr>
            </w:pPr>
            <w:r w:rsidRPr="005F3A7D">
              <w:rPr>
                <w:spacing w:val="-5"/>
                <w:lang w:eastAsia="en-US"/>
              </w:rPr>
              <w:t>5.4</w:t>
            </w:r>
            <w:r w:rsidRPr="005F3A7D">
              <w:t xml:space="preserve"> </w:t>
            </w:r>
            <w:r w:rsidRPr="005F3A7D">
              <w:rPr>
                <w:spacing w:val="-5"/>
                <w:lang w:eastAsia="en-US"/>
              </w:rPr>
              <w:t xml:space="preserve">Экспорт сущностей из </w:t>
            </w:r>
            <w:r w:rsidRPr="005F3A7D">
              <w:t>ИС</w:t>
            </w:r>
            <w:r>
              <w:t> УН</w:t>
            </w:r>
            <w:r w:rsidRPr="005F3A7D">
              <w:t>П</w:t>
            </w:r>
          </w:p>
        </w:tc>
        <w:tc>
          <w:tcPr>
            <w:tcW w:w="6096" w:type="dxa"/>
            <w:shd w:val="clear" w:color="auto" w:fill="auto"/>
          </w:tcPr>
          <w:p w:rsidR="006720BF" w:rsidRPr="005F3A7D" w:rsidRDefault="006720BF" w:rsidP="00CE1E8F">
            <w:pPr>
              <w:pStyle w:val="aff0"/>
              <w:spacing w:after="0"/>
              <w:jc w:val="left"/>
              <w:rPr>
                <w:rFonts w:ascii="Times New Roman" w:hAnsi="Times New Roman"/>
                <w:sz w:val="24"/>
                <w:szCs w:val="24"/>
              </w:rPr>
            </w:pPr>
            <w:r w:rsidRPr="005F3A7D">
              <w:rPr>
                <w:rFonts w:ascii="Times New Roman" w:hAnsi="Times New Roman"/>
                <w:sz w:val="24"/>
                <w:szCs w:val="24"/>
                <w:lang w:val="ru-RU"/>
              </w:rPr>
              <w:t>Внесены изменения в</w:t>
            </w:r>
            <w:r w:rsidRPr="005F3A7D">
              <w:rPr>
                <w:rFonts w:ascii="Times New Roman" w:hAnsi="Times New Roman"/>
                <w:sz w:val="24"/>
                <w:szCs w:val="24"/>
              </w:rPr>
              <w:t xml:space="preserve"> постраничный </w:t>
            </w:r>
            <w:r w:rsidRPr="005F3A7D">
              <w:rPr>
                <w:rFonts w:ascii="Times New Roman" w:hAnsi="Times New Roman"/>
                <w:sz w:val="24"/>
                <w:szCs w:val="24"/>
                <w:lang w:val="ru-RU"/>
              </w:rPr>
              <w:t xml:space="preserve">(порционный) </w:t>
            </w:r>
            <w:r w:rsidRPr="005F3A7D">
              <w:rPr>
                <w:rFonts w:ascii="Times New Roman" w:hAnsi="Times New Roman"/>
                <w:sz w:val="24"/>
                <w:szCs w:val="24"/>
              </w:rPr>
              <w:t>режим выгрузки данных, расширены параметры поиска данных.</w:t>
            </w:r>
          </w:p>
        </w:tc>
      </w:tr>
      <w:tr w:rsidR="006720BF" w:rsidRPr="005F3A7D" w:rsidTr="00AE5B8B">
        <w:trPr>
          <w:trHeight w:val="538"/>
          <w:jc w:val="center"/>
        </w:trPr>
        <w:tc>
          <w:tcPr>
            <w:tcW w:w="1101" w:type="dxa"/>
          </w:tcPr>
          <w:p w:rsidR="006720BF" w:rsidRPr="005F3A7D" w:rsidRDefault="006720BF" w:rsidP="00D51C11">
            <w:pPr>
              <w:rPr>
                <w:spacing w:val="-5"/>
                <w:lang w:eastAsia="en-US"/>
              </w:rPr>
            </w:pPr>
          </w:p>
        </w:tc>
        <w:tc>
          <w:tcPr>
            <w:tcW w:w="2835" w:type="dxa"/>
            <w:shd w:val="clear" w:color="auto" w:fill="auto"/>
          </w:tcPr>
          <w:p w:rsidR="006720BF" w:rsidRPr="005F3A7D" w:rsidRDefault="006720BF" w:rsidP="00D51C11">
            <w:pPr>
              <w:rPr>
                <w:spacing w:val="-5"/>
                <w:lang w:eastAsia="en-US"/>
              </w:rPr>
            </w:pPr>
            <w:r w:rsidRPr="005F3A7D">
              <w:rPr>
                <w:spacing w:val="-5"/>
                <w:lang w:eastAsia="en-US"/>
              </w:rPr>
              <w:t>5.4.1 Общий формат запроса</w:t>
            </w:r>
          </w:p>
        </w:tc>
        <w:tc>
          <w:tcPr>
            <w:tcW w:w="6096" w:type="dxa"/>
            <w:shd w:val="clear" w:color="auto" w:fill="auto"/>
          </w:tcPr>
          <w:p w:rsidR="006720BF" w:rsidRPr="005F3A7D" w:rsidRDefault="006720BF" w:rsidP="00CE1E8F">
            <w:pPr>
              <w:rPr>
                <w:spacing w:val="-5"/>
                <w:lang w:eastAsia="en-US"/>
              </w:rPr>
            </w:pPr>
            <w:r w:rsidRPr="005F3A7D">
              <w:rPr>
                <w:spacing w:val="-5"/>
                <w:lang w:eastAsia="en-US"/>
              </w:rPr>
              <w:t xml:space="preserve">Общий формат изменен значительно. </w:t>
            </w:r>
          </w:p>
          <w:p w:rsidR="006720BF" w:rsidRPr="005F3A7D" w:rsidRDefault="006720BF" w:rsidP="00CE1E8F">
            <w:pPr>
              <w:rPr>
                <w:spacing w:val="-5"/>
                <w:lang w:eastAsia="en-US"/>
              </w:rPr>
            </w:pPr>
            <w:r w:rsidRPr="005F3A7D">
              <w:rPr>
                <w:spacing w:val="-5"/>
                <w:lang w:eastAsia="en-US"/>
              </w:rPr>
              <w:t xml:space="preserve">В частности, добавлена возможность ограничения выборки (фильтр) по ИНН и КПП или идентификатору участника. Добавлен фильтр по ОКТМО, КБК; добавлена возможность выборки </w:t>
            </w:r>
            <w:r w:rsidR="002A574F">
              <w:rPr>
                <w:spacing w:val="-5"/>
                <w:lang w:eastAsia="en-US"/>
              </w:rPr>
              <w:t xml:space="preserve">данных </w:t>
            </w:r>
            <w:r w:rsidRPr="005F3A7D">
              <w:rPr>
                <w:spacing w:val="-5"/>
                <w:lang w:eastAsia="en-US"/>
              </w:rPr>
              <w:t>платежей с УИН, не равным значению «0».</w:t>
            </w:r>
          </w:p>
          <w:p w:rsidR="006720BF" w:rsidRDefault="006720BF" w:rsidP="00CE1E8F">
            <w:pPr>
              <w:rPr>
                <w:spacing w:val="-5"/>
                <w:lang w:eastAsia="en-US"/>
              </w:rPr>
            </w:pPr>
            <w:r w:rsidRPr="005F3A7D">
              <w:rPr>
                <w:spacing w:val="-5"/>
                <w:lang w:eastAsia="en-US"/>
              </w:rPr>
              <w:t>Для постраничной выгрузки изменены атрибуты, показывающие номер страницы выгрузки и число элементов на странице.</w:t>
            </w:r>
          </w:p>
          <w:p w:rsidR="006720BF" w:rsidRPr="005F3A7D" w:rsidRDefault="006720BF" w:rsidP="00CE1E8F">
            <w:pPr>
              <w:rPr>
                <w:spacing w:val="-5"/>
                <w:lang w:eastAsia="en-US"/>
              </w:rPr>
            </w:pPr>
            <w:r>
              <w:rPr>
                <w:spacing w:val="-5"/>
                <w:lang w:eastAsia="en-US"/>
              </w:rPr>
              <w:t xml:space="preserve">Добавлен необязательный атрибут </w:t>
            </w:r>
            <w:r>
              <w:rPr>
                <w:spacing w:val="-5"/>
                <w:lang w:val="en-US" w:eastAsia="en-US"/>
              </w:rPr>
              <w:t>originatorID</w:t>
            </w:r>
            <w:r w:rsidRPr="00A01872">
              <w:rPr>
                <w:spacing w:val="-5"/>
                <w:lang w:eastAsia="en-US"/>
              </w:rPr>
              <w:t xml:space="preserve"> </w:t>
            </w:r>
            <w:r>
              <w:rPr>
                <w:spacing w:val="-5"/>
                <w:lang w:eastAsia="en-US"/>
              </w:rPr>
              <w:t xml:space="preserve">и элемент </w:t>
            </w:r>
            <w:r>
              <w:rPr>
                <w:lang w:val="en-US"/>
              </w:rPr>
              <w:t>Signature</w:t>
            </w:r>
            <w:r>
              <w:t xml:space="preserve"> для передачи УРН и ЭП участника, от имени которого производится запрос.</w:t>
            </w:r>
          </w:p>
        </w:tc>
      </w:tr>
      <w:tr w:rsidR="006720BF" w:rsidRPr="00654A43" w:rsidTr="00AE5B8B">
        <w:trPr>
          <w:trHeight w:val="538"/>
          <w:jc w:val="center"/>
        </w:trPr>
        <w:tc>
          <w:tcPr>
            <w:tcW w:w="1101" w:type="dxa"/>
          </w:tcPr>
          <w:p w:rsidR="006720BF" w:rsidRPr="005F3A7D" w:rsidRDefault="006720BF" w:rsidP="00164A9D">
            <w:pPr>
              <w:jc w:val="both"/>
              <w:rPr>
                <w:spacing w:val="-5"/>
                <w:lang w:eastAsia="en-US"/>
              </w:rPr>
            </w:pPr>
          </w:p>
        </w:tc>
        <w:tc>
          <w:tcPr>
            <w:tcW w:w="2835" w:type="dxa"/>
            <w:shd w:val="clear" w:color="auto" w:fill="auto"/>
          </w:tcPr>
          <w:p w:rsidR="006720BF" w:rsidRPr="005F3A7D" w:rsidRDefault="006720BF" w:rsidP="00164A9D">
            <w:pPr>
              <w:jc w:val="both"/>
              <w:rPr>
                <w:spacing w:val="-5"/>
                <w:lang w:eastAsia="en-US"/>
              </w:rPr>
            </w:pPr>
            <w:r w:rsidRPr="005F3A7D">
              <w:rPr>
                <w:spacing w:val="-5"/>
                <w:lang w:eastAsia="en-US"/>
              </w:rPr>
              <w:t xml:space="preserve">5.4.2 </w:t>
            </w:r>
            <w:r>
              <w:rPr>
                <w:spacing w:val="-5"/>
                <w:lang w:eastAsia="en-US"/>
              </w:rPr>
              <w:t>Экспорт информации о начислениях из ИС УНП</w:t>
            </w:r>
            <w:r w:rsidRPr="005F3A7D">
              <w:rPr>
                <w:spacing w:val="-5"/>
                <w:lang w:eastAsia="en-US"/>
              </w:rPr>
              <w:t xml:space="preserve"> </w:t>
            </w:r>
            <w:r>
              <w:rPr>
                <w:spacing w:val="-5"/>
                <w:lang w:eastAsia="en-US"/>
              </w:rPr>
              <w:t>5.4.3 Формат ответа на запрос начислений</w:t>
            </w:r>
          </w:p>
        </w:tc>
        <w:tc>
          <w:tcPr>
            <w:tcW w:w="6096" w:type="dxa"/>
            <w:shd w:val="clear" w:color="auto" w:fill="auto"/>
          </w:tcPr>
          <w:p w:rsidR="006720BF" w:rsidRPr="005F3A7D" w:rsidRDefault="006720BF" w:rsidP="00654A43">
            <w:pPr>
              <w:rPr>
                <w:spacing w:val="-5"/>
                <w:lang w:eastAsia="en-US"/>
              </w:rPr>
            </w:pPr>
            <w:r>
              <w:rPr>
                <w:spacing w:val="-5"/>
                <w:lang w:eastAsia="en-US"/>
              </w:rPr>
              <w:t>Внесены изменения в формат запроса/ответа экспорта начислений</w:t>
            </w:r>
          </w:p>
        </w:tc>
      </w:tr>
      <w:tr w:rsidR="006720BF" w:rsidRPr="005F3A7D" w:rsidTr="00AE5B8B">
        <w:trPr>
          <w:trHeight w:val="538"/>
          <w:jc w:val="center"/>
        </w:trPr>
        <w:tc>
          <w:tcPr>
            <w:tcW w:w="1101" w:type="dxa"/>
          </w:tcPr>
          <w:p w:rsidR="006720BF" w:rsidRPr="005F3A7D" w:rsidRDefault="006720BF" w:rsidP="00A835B1">
            <w:pPr>
              <w:jc w:val="both"/>
              <w:rPr>
                <w:spacing w:val="-5"/>
                <w:lang w:eastAsia="en-US"/>
              </w:rPr>
            </w:pPr>
          </w:p>
        </w:tc>
        <w:tc>
          <w:tcPr>
            <w:tcW w:w="2835" w:type="dxa"/>
            <w:shd w:val="clear" w:color="auto" w:fill="auto"/>
          </w:tcPr>
          <w:p w:rsidR="006720BF" w:rsidRDefault="006720BF" w:rsidP="00A835B1">
            <w:pPr>
              <w:jc w:val="both"/>
            </w:pPr>
            <w:r w:rsidRPr="005F3A7D">
              <w:rPr>
                <w:spacing w:val="-5"/>
                <w:lang w:eastAsia="en-US"/>
              </w:rPr>
              <w:t xml:space="preserve">5.4.4 </w:t>
            </w:r>
            <w:r w:rsidRPr="005F3A7D">
              <w:t>Экспорт информации о платежах из ИС</w:t>
            </w:r>
            <w:r>
              <w:t> УН</w:t>
            </w:r>
            <w:r w:rsidRPr="005F3A7D">
              <w:t>П</w:t>
            </w:r>
          </w:p>
          <w:p w:rsidR="006720BF" w:rsidRPr="005F3A7D" w:rsidRDefault="006720BF" w:rsidP="00A835B1">
            <w:pPr>
              <w:jc w:val="both"/>
              <w:rPr>
                <w:spacing w:val="-5"/>
                <w:lang w:eastAsia="en-US"/>
              </w:rPr>
            </w:pPr>
            <w:r>
              <w:t xml:space="preserve">5.4.5 </w:t>
            </w:r>
            <w:r>
              <w:rPr>
                <w:spacing w:val="-5"/>
                <w:lang w:eastAsia="en-US"/>
              </w:rPr>
              <w:t>Формат ответа на запрос платежей</w:t>
            </w:r>
          </w:p>
        </w:tc>
        <w:tc>
          <w:tcPr>
            <w:tcW w:w="6096" w:type="dxa"/>
            <w:shd w:val="clear" w:color="auto" w:fill="auto"/>
          </w:tcPr>
          <w:p w:rsidR="006720BF" w:rsidRDefault="006720BF" w:rsidP="00D51C11">
            <w:pPr>
              <w:rPr>
                <w:spacing w:val="-5"/>
                <w:lang w:eastAsia="en-US"/>
              </w:rPr>
            </w:pPr>
            <w:r>
              <w:rPr>
                <w:spacing w:val="-5"/>
                <w:lang w:eastAsia="en-US"/>
              </w:rPr>
              <w:t xml:space="preserve">Внесены изменения в формат запроса/ответа экспорта платежей. </w:t>
            </w:r>
          </w:p>
          <w:p w:rsidR="006720BF" w:rsidRPr="005F3A7D" w:rsidRDefault="006720BF" w:rsidP="00D51C11">
            <w:pPr>
              <w:rPr>
                <w:spacing w:val="-5"/>
                <w:lang w:eastAsia="en-US"/>
              </w:rPr>
            </w:pPr>
            <w:r w:rsidRPr="005F3A7D">
              <w:rPr>
                <w:spacing w:val="-5"/>
                <w:lang w:eastAsia="en-US"/>
              </w:rPr>
              <w:t xml:space="preserve">Изменена логика формирования ответов на запросы платежей, в связи с возможностью аннулирования платежа. </w:t>
            </w:r>
          </w:p>
          <w:p w:rsidR="006720BF" w:rsidRPr="005F3A7D" w:rsidRDefault="006720BF" w:rsidP="00D51C11">
            <w:pPr>
              <w:rPr>
                <w:spacing w:val="-5"/>
                <w:lang w:eastAsia="en-US"/>
              </w:rPr>
            </w:pPr>
            <w:r w:rsidRPr="005F3A7D">
              <w:rPr>
                <w:spacing w:val="-5"/>
                <w:lang w:eastAsia="en-US"/>
              </w:rPr>
              <w:t xml:space="preserve">Добавлен тип запроса PAYMENTCANCELLED для выгрузки только аннулированных платежей. </w:t>
            </w:r>
          </w:p>
        </w:tc>
      </w:tr>
      <w:tr w:rsidR="006720BF" w:rsidRPr="005F3A7D" w:rsidTr="00AE5B8B">
        <w:trPr>
          <w:trHeight w:val="538"/>
          <w:jc w:val="center"/>
        </w:trPr>
        <w:tc>
          <w:tcPr>
            <w:tcW w:w="1101" w:type="dxa"/>
          </w:tcPr>
          <w:p w:rsidR="006720BF" w:rsidRPr="005F3A7D" w:rsidRDefault="006720BF" w:rsidP="00A835B1">
            <w:pPr>
              <w:rPr>
                <w:spacing w:val="-5"/>
                <w:lang w:eastAsia="en-US"/>
              </w:rPr>
            </w:pPr>
          </w:p>
        </w:tc>
        <w:tc>
          <w:tcPr>
            <w:tcW w:w="2835" w:type="dxa"/>
            <w:shd w:val="clear" w:color="auto" w:fill="auto"/>
          </w:tcPr>
          <w:p w:rsidR="006720BF" w:rsidRPr="005F3A7D" w:rsidRDefault="006720BF" w:rsidP="00A835B1">
            <w:pPr>
              <w:rPr>
                <w:spacing w:val="-5"/>
                <w:lang w:eastAsia="en-US"/>
              </w:rPr>
            </w:pPr>
            <w:r w:rsidRPr="005F3A7D">
              <w:rPr>
                <w:spacing w:val="-5"/>
                <w:lang w:eastAsia="en-US"/>
              </w:rPr>
              <w:t>5.5 Квитирование начисления с платежами по инициативе АН</w:t>
            </w:r>
          </w:p>
        </w:tc>
        <w:tc>
          <w:tcPr>
            <w:tcW w:w="6096" w:type="dxa"/>
            <w:shd w:val="clear" w:color="auto" w:fill="auto"/>
          </w:tcPr>
          <w:p w:rsidR="006720BF" w:rsidRPr="005F3A7D" w:rsidRDefault="006720BF" w:rsidP="00D51C11">
            <w:pPr>
              <w:rPr>
                <w:spacing w:val="-5"/>
                <w:lang w:eastAsia="en-US"/>
              </w:rPr>
            </w:pPr>
            <w:r w:rsidRPr="005F3A7D">
              <w:rPr>
                <w:spacing w:val="-5"/>
                <w:lang w:eastAsia="en-US"/>
              </w:rPr>
              <w:t>Добавлены возможности квитирования начисления с отсутствующим в системе платежом.</w:t>
            </w:r>
          </w:p>
        </w:tc>
      </w:tr>
      <w:tr w:rsidR="006720BF" w:rsidRPr="005F3A7D" w:rsidTr="00AE5B8B">
        <w:trPr>
          <w:trHeight w:val="538"/>
          <w:jc w:val="center"/>
        </w:trPr>
        <w:tc>
          <w:tcPr>
            <w:tcW w:w="1101" w:type="dxa"/>
          </w:tcPr>
          <w:p w:rsidR="006720BF" w:rsidRPr="005F3A7D" w:rsidRDefault="006720BF" w:rsidP="00D51C11">
            <w:pPr>
              <w:rPr>
                <w:spacing w:val="-5"/>
                <w:lang w:eastAsia="en-US"/>
              </w:rPr>
            </w:pPr>
          </w:p>
        </w:tc>
        <w:tc>
          <w:tcPr>
            <w:tcW w:w="2835" w:type="dxa"/>
            <w:shd w:val="clear" w:color="auto" w:fill="auto"/>
          </w:tcPr>
          <w:p w:rsidR="006720BF" w:rsidRPr="005F3A7D" w:rsidRDefault="006720BF" w:rsidP="00D51C11">
            <w:pPr>
              <w:rPr>
                <w:spacing w:val="-5"/>
                <w:lang w:eastAsia="en-US"/>
              </w:rPr>
            </w:pPr>
            <w:r w:rsidRPr="005F3A7D">
              <w:rPr>
                <w:spacing w:val="-5"/>
                <w:lang w:eastAsia="en-US"/>
              </w:rPr>
              <w:t>5.6 Квитирование начисления с отсутствующим в ГИС ГМП</w:t>
            </w:r>
          </w:p>
        </w:tc>
        <w:tc>
          <w:tcPr>
            <w:tcW w:w="6096" w:type="dxa"/>
            <w:shd w:val="clear" w:color="auto" w:fill="auto"/>
          </w:tcPr>
          <w:p w:rsidR="006720BF" w:rsidRPr="005F3A7D" w:rsidRDefault="006720BF" w:rsidP="00D51C11">
            <w:pPr>
              <w:rPr>
                <w:spacing w:val="-5"/>
                <w:lang w:eastAsia="en-US"/>
              </w:rPr>
            </w:pPr>
            <w:r w:rsidRPr="005F3A7D">
              <w:rPr>
                <w:spacing w:val="-5"/>
                <w:lang w:eastAsia="en-US"/>
              </w:rPr>
              <w:t>Новый раздел.</w:t>
            </w:r>
          </w:p>
        </w:tc>
      </w:tr>
      <w:tr w:rsidR="006720BF" w:rsidRPr="005F3A7D" w:rsidTr="00AE5B8B">
        <w:trPr>
          <w:trHeight w:val="538"/>
          <w:jc w:val="center"/>
        </w:trPr>
        <w:tc>
          <w:tcPr>
            <w:tcW w:w="1101" w:type="dxa"/>
          </w:tcPr>
          <w:p w:rsidR="006720BF" w:rsidRPr="005F3A7D" w:rsidRDefault="006720BF" w:rsidP="00D51C11">
            <w:pPr>
              <w:rPr>
                <w:spacing w:val="-5"/>
                <w:lang w:eastAsia="en-US"/>
              </w:rPr>
            </w:pPr>
          </w:p>
        </w:tc>
        <w:tc>
          <w:tcPr>
            <w:tcW w:w="2835" w:type="dxa"/>
            <w:shd w:val="clear" w:color="auto" w:fill="auto"/>
          </w:tcPr>
          <w:p w:rsidR="006720BF" w:rsidRPr="005F3A7D" w:rsidRDefault="006720BF" w:rsidP="00D51C11">
            <w:pPr>
              <w:rPr>
                <w:spacing w:val="-5"/>
                <w:lang w:eastAsia="en-US"/>
              </w:rPr>
            </w:pPr>
            <w:r w:rsidRPr="005F3A7D">
              <w:rPr>
                <w:spacing w:val="-5"/>
                <w:lang w:eastAsia="en-US"/>
              </w:rPr>
              <w:t>6. Перечень контролей</w:t>
            </w:r>
          </w:p>
        </w:tc>
        <w:tc>
          <w:tcPr>
            <w:tcW w:w="6096" w:type="dxa"/>
            <w:shd w:val="clear" w:color="auto" w:fill="auto"/>
          </w:tcPr>
          <w:p w:rsidR="006720BF" w:rsidRPr="005F3A7D" w:rsidRDefault="006720BF" w:rsidP="00D51C11">
            <w:pPr>
              <w:rPr>
                <w:spacing w:val="-5"/>
                <w:lang w:eastAsia="en-US"/>
              </w:rPr>
            </w:pPr>
            <w:r w:rsidRPr="005F3A7D">
              <w:rPr>
                <w:spacing w:val="-5"/>
                <w:lang w:eastAsia="en-US"/>
              </w:rPr>
              <w:t>Значительно расширен перечень контролей.</w:t>
            </w:r>
          </w:p>
        </w:tc>
      </w:tr>
      <w:tr w:rsidR="006720BF" w:rsidRPr="005F3A7D" w:rsidTr="00AE5B8B">
        <w:trPr>
          <w:trHeight w:val="538"/>
          <w:jc w:val="center"/>
        </w:trPr>
        <w:tc>
          <w:tcPr>
            <w:tcW w:w="1101" w:type="dxa"/>
          </w:tcPr>
          <w:p w:rsidR="006720BF" w:rsidRPr="00815E1A" w:rsidRDefault="006720BF" w:rsidP="00815E1A">
            <w:pPr>
              <w:rPr>
                <w:b/>
                <w:szCs w:val="28"/>
              </w:rPr>
            </w:pPr>
            <w:r w:rsidRPr="00815E1A">
              <w:rPr>
                <w:b/>
                <w:szCs w:val="28"/>
              </w:rPr>
              <w:t>1.16.</w:t>
            </w:r>
            <w:r>
              <w:rPr>
                <w:b/>
                <w:szCs w:val="28"/>
              </w:rPr>
              <w:t>1</w:t>
            </w:r>
          </w:p>
        </w:tc>
        <w:tc>
          <w:tcPr>
            <w:tcW w:w="8931" w:type="dxa"/>
            <w:gridSpan w:val="2"/>
            <w:shd w:val="clear" w:color="auto" w:fill="auto"/>
          </w:tcPr>
          <w:p w:rsidR="006720BF" w:rsidRPr="005F3A7D" w:rsidRDefault="006720BF" w:rsidP="006720BF">
            <w:pPr>
              <w:rPr>
                <w:spacing w:val="-5"/>
                <w:lang w:eastAsia="en-US"/>
              </w:rPr>
            </w:pPr>
          </w:p>
        </w:tc>
      </w:tr>
      <w:tr w:rsidR="006720BF" w:rsidRPr="00506811" w:rsidTr="00AE5B8B">
        <w:trPr>
          <w:trHeight w:val="538"/>
          <w:jc w:val="center"/>
        </w:trPr>
        <w:tc>
          <w:tcPr>
            <w:tcW w:w="1101" w:type="dxa"/>
          </w:tcPr>
          <w:p w:rsidR="006720BF" w:rsidRPr="00815E1A" w:rsidRDefault="006720BF" w:rsidP="009B2339">
            <w:pPr>
              <w:rPr>
                <w:spacing w:val="-5"/>
                <w:lang w:val="en-US" w:eastAsia="en-US"/>
              </w:rPr>
            </w:pPr>
          </w:p>
        </w:tc>
        <w:tc>
          <w:tcPr>
            <w:tcW w:w="2835" w:type="dxa"/>
            <w:shd w:val="clear" w:color="auto" w:fill="auto"/>
          </w:tcPr>
          <w:p w:rsidR="006720BF" w:rsidRPr="00815E1A" w:rsidRDefault="006720BF" w:rsidP="009B2339">
            <w:pPr>
              <w:rPr>
                <w:spacing w:val="-5"/>
                <w:lang w:val="en-US" w:eastAsia="en-US"/>
              </w:rPr>
            </w:pPr>
            <w:r w:rsidRPr="00815E1A">
              <w:rPr>
                <w:spacing w:val="-5"/>
                <w:lang w:val="en-US" w:eastAsia="en-US"/>
              </w:rPr>
              <w:t xml:space="preserve">2.5.3 </w:t>
            </w:r>
            <w:r w:rsidRPr="006E5C76">
              <w:rPr>
                <w:spacing w:val="-5"/>
                <w:lang w:eastAsia="en-US"/>
              </w:rPr>
              <w:t>Тип</w:t>
            </w:r>
            <w:r w:rsidRPr="00815E1A">
              <w:rPr>
                <w:spacing w:val="-5"/>
                <w:lang w:val="en-US" w:eastAsia="en-US"/>
              </w:rPr>
              <w:t xml:space="preserve"> BankType</w:t>
            </w:r>
          </w:p>
          <w:p w:rsidR="006720BF" w:rsidRPr="00815E1A" w:rsidRDefault="006720BF" w:rsidP="009B2339">
            <w:pPr>
              <w:rPr>
                <w:spacing w:val="-5"/>
                <w:lang w:val="en-US" w:eastAsia="en-US"/>
              </w:rPr>
            </w:pPr>
          </w:p>
        </w:tc>
        <w:tc>
          <w:tcPr>
            <w:tcW w:w="6096" w:type="dxa"/>
            <w:shd w:val="clear" w:color="auto" w:fill="auto"/>
          </w:tcPr>
          <w:p w:rsidR="006720BF" w:rsidRPr="00506811" w:rsidRDefault="006720BF" w:rsidP="009B2339">
            <w:pPr>
              <w:rPr>
                <w:spacing w:val="-5"/>
                <w:lang w:eastAsia="en-US"/>
              </w:rPr>
            </w:pPr>
            <w:r>
              <w:rPr>
                <w:spacing w:val="-5"/>
                <w:lang w:eastAsia="en-US"/>
              </w:rPr>
              <w:t>Добавлен</w:t>
            </w:r>
            <w:r w:rsidRPr="00506811">
              <w:rPr>
                <w:spacing w:val="-5"/>
                <w:lang w:eastAsia="en-US"/>
              </w:rPr>
              <w:t xml:space="preserve"> </w:t>
            </w:r>
            <w:r>
              <w:rPr>
                <w:spacing w:val="-5"/>
                <w:lang w:eastAsia="en-US"/>
              </w:rPr>
              <w:t>элемент</w:t>
            </w:r>
            <w:r w:rsidRPr="00506811">
              <w:rPr>
                <w:spacing w:val="-5"/>
                <w:lang w:eastAsia="en-US"/>
              </w:rPr>
              <w:t xml:space="preserve"> &lt;</w:t>
            </w:r>
            <w:r w:rsidRPr="00815E1A">
              <w:rPr>
                <w:spacing w:val="-5"/>
                <w:lang w:val="en-US" w:eastAsia="en-US"/>
              </w:rPr>
              <w:t>CorrespondentBankAccount</w:t>
            </w:r>
            <w:r w:rsidRPr="00506811">
              <w:rPr>
                <w:spacing w:val="-5"/>
                <w:lang w:eastAsia="en-US"/>
              </w:rPr>
              <w:t>&gt; -«</w:t>
            </w:r>
            <w:r w:rsidRPr="006E5C76">
              <w:rPr>
                <w:spacing w:val="-5"/>
                <w:lang w:eastAsia="en-US"/>
              </w:rPr>
              <w:t>Корреспондентский</w:t>
            </w:r>
            <w:r w:rsidRPr="00506811">
              <w:rPr>
                <w:spacing w:val="-5"/>
                <w:lang w:eastAsia="en-US"/>
              </w:rPr>
              <w:t xml:space="preserve"> </w:t>
            </w:r>
            <w:r w:rsidRPr="006E5C76">
              <w:rPr>
                <w:spacing w:val="-5"/>
                <w:lang w:eastAsia="en-US"/>
              </w:rPr>
              <w:t>счёт</w:t>
            </w:r>
            <w:r w:rsidRPr="00506811">
              <w:rPr>
                <w:spacing w:val="-5"/>
                <w:lang w:eastAsia="en-US"/>
              </w:rPr>
              <w:t xml:space="preserve"> </w:t>
            </w:r>
            <w:r w:rsidRPr="006E5C76">
              <w:rPr>
                <w:spacing w:val="-5"/>
                <w:lang w:eastAsia="en-US"/>
              </w:rPr>
              <w:t>Банка</w:t>
            </w:r>
            <w:r w:rsidRPr="00506811">
              <w:rPr>
                <w:spacing w:val="-5"/>
                <w:lang w:eastAsia="en-US"/>
              </w:rPr>
              <w:t xml:space="preserve"> </w:t>
            </w:r>
            <w:r w:rsidRPr="006E5C76">
              <w:rPr>
                <w:spacing w:val="-5"/>
                <w:lang w:eastAsia="en-US"/>
              </w:rPr>
              <w:t>в</w:t>
            </w:r>
            <w:r w:rsidRPr="00506811">
              <w:rPr>
                <w:spacing w:val="-5"/>
                <w:lang w:eastAsia="en-US"/>
              </w:rPr>
              <w:t xml:space="preserve"> </w:t>
            </w:r>
            <w:r w:rsidRPr="006E5C76">
              <w:rPr>
                <w:spacing w:val="-5"/>
                <w:lang w:eastAsia="en-US"/>
              </w:rPr>
              <w:t>ЦБ</w:t>
            </w:r>
            <w:r w:rsidRPr="00506811">
              <w:rPr>
                <w:spacing w:val="-5"/>
                <w:lang w:eastAsia="en-US"/>
              </w:rPr>
              <w:t xml:space="preserve"> (</w:t>
            </w:r>
            <w:r w:rsidRPr="006E5C76">
              <w:rPr>
                <w:spacing w:val="-5"/>
                <w:lang w:eastAsia="en-US"/>
              </w:rPr>
              <w:t>РКЦ</w:t>
            </w:r>
            <w:r w:rsidRPr="00506811">
              <w:rPr>
                <w:spacing w:val="-5"/>
                <w:lang w:eastAsia="en-US"/>
              </w:rPr>
              <w:t>)»</w:t>
            </w:r>
          </w:p>
        </w:tc>
      </w:tr>
      <w:tr w:rsidR="006720BF" w:rsidRPr="00815E1A" w:rsidTr="00AE5B8B">
        <w:trPr>
          <w:trHeight w:val="538"/>
          <w:jc w:val="center"/>
        </w:trPr>
        <w:tc>
          <w:tcPr>
            <w:tcW w:w="1101" w:type="dxa"/>
          </w:tcPr>
          <w:p w:rsidR="006720BF" w:rsidRPr="00F43628" w:rsidRDefault="006720BF" w:rsidP="00815E1A">
            <w:pPr>
              <w:rPr>
                <w:spacing w:val="-5"/>
                <w:lang w:eastAsia="en-US"/>
              </w:rPr>
            </w:pPr>
          </w:p>
        </w:tc>
        <w:tc>
          <w:tcPr>
            <w:tcW w:w="2835" w:type="dxa"/>
            <w:shd w:val="clear" w:color="auto" w:fill="auto"/>
          </w:tcPr>
          <w:p w:rsidR="006720BF" w:rsidRPr="001048CA" w:rsidRDefault="006720BF" w:rsidP="00815E1A">
            <w:pPr>
              <w:rPr>
                <w:spacing w:val="-5"/>
                <w:lang w:val="en-US" w:eastAsia="en-US"/>
              </w:rPr>
            </w:pPr>
            <w:r w:rsidRPr="00815E1A">
              <w:rPr>
                <w:spacing w:val="-5"/>
                <w:lang w:val="en-US" w:eastAsia="en-US"/>
              </w:rPr>
              <w:t xml:space="preserve">2.5.5 </w:t>
            </w:r>
            <w:r>
              <w:rPr>
                <w:spacing w:val="-5"/>
                <w:lang w:eastAsia="en-US"/>
              </w:rPr>
              <w:t>Тип</w:t>
            </w:r>
            <w:r w:rsidRPr="00815E1A">
              <w:rPr>
                <w:spacing w:val="-5"/>
                <w:lang w:val="en-US" w:eastAsia="en-US"/>
              </w:rPr>
              <w:t xml:space="preserve"> </w:t>
            </w:r>
            <w:r>
              <w:rPr>
                <w:spacing w:val="-5"/>
                <w:lang w:val="en-US" w:eastAsia="en-US"/>
              </w:rPr>
              <w:t>BudgetIndexType</w:t>
            </w:r>
          </w:p>
        </w:tc>
        <w:tc>
          <w:tcPr>
            <w:tcW w:w="6096" w:type="dxa"/>
            <w:shd w:val="clear" w:color="auto" w:fill="auto"/>
          </w:tcPr>
          <w:p w:rsidR="006720BF" w:rsidRPr="00D46717" w:rsidRDefault="006720BF" w:rsidP="009B2339">
            <w:pPr>
              <w:rPr>
                <w:spacing w:val="-5"/>
                <w:lang w:eastAsia="en-US"/>
              </w:rPr>
            </w:pPr>
            <w:r w:rsidRPr="00D46717">
              <w:rPr>
                <w:spacing w:val="-5"/>
                <w:lang w:eastAsia="en-US"/>
              </w:rPr>
              <w:t>Реквизит</w:t>
            </w:r>
            <w:r w:rsidRPr="00815E1A">
              <w:rPr>
                <w:spacing w:val="-5"/>
                <w:lang w:eastAsia="en-US"/>
              </w:rPr>
              <w:t xml:space="preserve"> 110 </w:t>
            </w:r>
            <w:r w:rsidRPr="00D46717">
              <w:rPr>
                <w:spacing w:val="-5"/>
                <w:lang w:eastAsia="en-US"/>
              </w:rPr>
              <w:t>(Элемент BudgetIndex / PaymentType) сдела</w:t>
            </w:r>
            <w:r>
              <w:rPr>
                <w:spacing w:val="-5"/>
                <w:lang w:eastAsia="en-US"/>
              </w:rPr>
              <w:t>н</w:t>
            </w:r>
            <w:r w:rsidRPr="00D46717">
              <w:rPr>
                <w:spacing w:val="-5"/>
                <w:lang w:eastAsia="en-US"/>
              </w:rPr>
              <w:t xml:space="preserve"> необязательным</w:t>
            </w:r>
          </w:p>
        </w:tc>
      </w:tr>
      <w:tr w:rsidR="006720BF" w:rsidRPr="00815E1A" w:rsidTr="00AE5B8B">
        <w:trPr>
          <w:trHeight w:val="538"/>
          <w:jc w:val="center"/>
        </w:trPr>
        <w:tc>
          <w:tcPr>
            <w:tcW w:w="1101" w:type="dxa"/>
          </w:tcPr>
          <w:p w:rsidR="006720BF" w:rsidRPr="00EC0A7A" w:rsidRDefault="006720BF" w:rsidP="00815E1A">
            <w:pPr>
              <w:rPr>
                <w:spacing w:val="-5"/>
                <w:lang w:eastAsia="en-US"/>
              </w:rPr>
            </w:pPr>
          </w:p>
        </w:tc>
        <w:tc>
          <w:tcPr>
            <w:tcW w:w="2835" w:type="dxa"/>
            <w:shd w:val="clear" w:color="auto" w:fill="auto"/>
          </w:tcPr>
          <w:p w:rsidR="006720BF" w:rsidRDefault="006720BF" w:rsidP="00815E1A">
            <w:pPr>
              <w:rPr>
                <w:spacing w:val="-5"/>
                <w:lang w:eastAsia="en-US"/>
              </w:rPr>
            </w:pPr>
            <w:r w:rsidRPr="00EC0A7A">
              <w:rPr>
                <w:spacing w:val="-5"/>
                <w:lang w:eastAsia="en-US"/>
              </w:rPr>
              <w:t>2.5.</w:t>
            </w:r>
            <w:r>
              <w:rPr>
                <w:spacing w:val="-5"/>
                <w:lang w:eastAsia="en-US"/>
              </w:rPr>
              <w:t>7</w:t>
            </w:r>
            <w:r w:rsidRPr="00EC0A7A">
              <w:rPr>
                <w:spacing w:val="-5"/>
                <w:lang w:eastAsia="en-US"/>
              </w:rPr>
              <w:t>.9</w:t>
            </w:r>
            <w:r w:rsidRPr="00EC0A7A">
              <w:rPr>
                <w:spacing w:val="-5"/>
                <w:lang w:eastAsia="en-US"/>
              </w:rPr>
              <w:tab/>
            </w:r>
            <w:r>
              <w:rPr>
                <w:spacing w:val="-5"/>
                <w:lang w:eastAsia="en-US"/>
              </w:rPr>
              <w:t> </w:t>
            </w:r>
            <w:r w:rsidRPr="00EC0A7A">
              <w:rPr>
                <w:spacing w:val="-5"/>
                <w:lang w:eastAsia="en-US"/>
              </w:rPr>
              <w:t>SupplierBillIDType</w:t>
            </w:r>
          </w:p>
        </w:tc>
        <w:tc>
          <w:tcPr>
            <w:tcW w:w="6096" w:type="dxa"/>
            <w:shd w:val="clear" w:color="auto" w:fill="auto"/>
          </w:tcPr>
          <w:p w:rsidR="006720BF" w:rsidRPr="00D46717" w:rsidRDefault="006720BF" w:rsidP="00815E1A">
            <w:pPr>
              <w:rPr>
                <w:spacing w:val="-5"/>
                <w:lang w:eastAsia="en-US"/>
              </w:rPr>
            </w:pPr>
            <w:r>
              <w:rPr>
                <w:spacing w:val="-5"/>
                <w:lang w:eastAsia="en-US"/>
              </w:rPr>
              <w:t xml:space="preserve">Добавлена возможность указывать УИН согласно версии форматов 1.15 (20 символов) для возможности уточнения, аннулирования, </w:t>
            </w:r>
            <w:r w:rsidR="00612284">
              <w:rPr>
                <w:spacing w:val="-5"/>
                <w:lang w:eastAsia="en-US"/>
              </w:rPr>
              <w:t>деаннулирования начислений</w:t>
            </w:r>
            <w:r>
              <w:rPr>
                <w:spacing w:val="-5"/>
                <w:lang w:eastAsia="en-US"/>
              </w:rPr>
              <w:t>, загруженных в ГИС ГМП по форматам версии 1.15, а также для их оплаты.</w:t>
            </w:r>
          </w:p>
        </w:tc>
      </w:tr>
      <w:tr w:rsidR="006720BF" w:rsidRPr="00815E1A" w:rsidTr="00AE5B8B">
        <w:trPr>
          <w:trHeight w:val="538"/>
          <w:jc w:val="center"/>
        </w:trPr>
        <w:tc>
          <w:tcPr>
            <w:tcW w:w="1101" w:type="dxa"/>
          </w:tcPr>
          <w:p w:rsidR="006720BF" w:rsidRPr="00EC0A7A" w:rsidRDefault="006720BF" w:rsidP="00815E1A">
            <w:pPr>
              <w:rPr>
                <w:spacing w:val="-5"/>
                <w:lang w:eastAsia="en-US"/>
              </w:rPr>
            </w:pPr>
          </w:p>
        </w:tc>
        <w:tc>
          <w:tcPr>
            <w:tcW w:w="2835" w:type="dxa"/>
            <w:shd w:val="clear" w:color="auto" w:fill="auto"/>
          </w:tcPr>
          <w:p w:rsidR="006720BF" w:rsidRPr="00EC0A7A" w:rsidRDefault="006720BF" w:rsidP="00815E1A">
            <w:pPr>
              <w:rPr>
                <w:spacing w:val="-5"/>
                <w:lang w:eastAsia="en-US"/>
              </w:rPr>
            </w:pPr>
            <w:r w:rsidRPr="00EC0A7A">
              <w:rPr>
                <w:spacing w:val="-5"/>
                <w:lang w:eastAsia="en-US"/>
              </w:rPr>
              <w:t>3.2</w:t>
            </w:r>
            <w:r>
              <w:rPr>
                <w:spacing w:val="-5"/>
                <w:lang w:eastAsia="en-US"/>
              </w:rPr>
              <w:t xml:space="preserve"> </w:t>
            </w:r>
            <w:r w:rsidRPr="00EC0A7A">
              <w:rPr>
                <w:spacing w:val="-5"/>
                <w:lang w:eastAsia="en-US"/>
              </w:rPr>
              <w:t>Идентификатор плательщика</w:t>
            </w:r>
          </w:p>
        </w:tc>
        <w:tc>
          <w:tcPr>
            <w:tcW w:w="6096" w:type="dxa"/>
            <w:shd w:val="clear" w:color="auto" w:fill="auto"/>
          </w:tcPr>
          <w:p w:rsidR="006720BF" w:rsidRDefault="006720BF" w:rsidP="009B2339">
            <w:pPr>
              <w:rPr>
                <w:spacing w:val="-5"/>
                <w:lang w:eastAsia="en-US"/>
              </w:rPr>
            </w:pPr>
            <w:r>
              <w:rPr>
                <w:spacing w:val="-5"/>
                <w:lang w:eastAsia="en-US"/>
              </w:rPr>
              <w:t>Добавлена возможность указывать идентификатор</w:t>
            </w:r>
            <w:r w:rsidRPr="00EC0A7A">
              <w:rPr>
                <w:spacing w:val="-5"/>
                <w:lang w:eastAsia="en-US"/>
              </w:rPr>
              <w:t xml:space="preserve"> плательщика для ЮЛ — нерезидентов </w:t>
            </w:r>
            <w:r>
              <w:rPr>
                <w:spacing w:val="-5"/>
                <w:lang w:eastAsia="en-US"/>
              </w:rPr>
              <w:t xml:space="preserve">РФ </w:t>
            </w:r>
            <w:r w:rsidRPr="00EC0A7A">
              <w:rPr>
                <w:spacing w:val="-5"/>
                <w:lang w:eastAsia="en-US"/>
              </w:rPr>
              <w:t>при наличии КИО</w:t>
            </w:r>
            <w:r>
              <w:rPr>
                <w:spacing w:val="-5"/>
                <w:lang w:eastAsia="en-US"/>
              </w:rPr>
              <w:t>.</w:t>
            </w:r>
          </w:p>
          <w:p w:rsidR="006720BF" w:rsidRDefault="006720BF" w:rsidP="009B2339">
            <w:pPr>
              <w:rPr>
                <w:spacing w:val="-5"/>
                <w:lang w:eastAsia="en-US"/>
              </w:rPr>
            </w:pPr>
            <w:r>
              <w:rPr>
                <w:spacing w:val="-5"/>
                <w:lang w:eastAsia="en-US"/>
              </w:rPr>
              <w:t xml:space="preserve">Изменен </w:t>
            </w:r>
            <w:r w:rsidRPr="009A6068">
              <w:rPr>
                <w:spacing w:val="-5"/>
                <w:lang w:eastAsia="en-US"/>
              </w:rPr>
              <w:t xml:space="preserve">ФЛК на идентификатор плательщика </w:t>
            </w:r>
            <w:r>
              <w:rPr>
                <w:spacing w:val="-5"/>
                <w:lang w:eastAsia="en-US"/>
              </w:rPr>
              <w:t xml:space="preserve">ЮЛ </w:t>
            </w:r>
            <w:r w:rsidRPr="009A6068">
              <w:rPr>
                <w:spacing w:val="-5"/>
                <w:lang w:eastAsia="en-US"/>
              </w:rPr>
              <w:t>с учетом того, что в 6 разряде КПП могут быть буквы</w:t>
            </w:r>
            <w:r>
              <w:rPr>
                <w:spacing w:val="-5"/>
                <w:lang w:eastAsia="en-US"/>
              </w:rPr>
              <w:t>.</w:t>
            </w:r>
          </w:p>
          <w:p w:rsidR="006720BF" w:rsidRPr="0088538D" w:rsidRDefault="006720BF" w:rsidP="009B2339">
            <w:pPr>
              <w:rPr>
                <w:spacing w:val="-5"/>
                <w:lang w:eastAsia="en-US"/>
              </w:rPr>
            </w:pPr>
            <w:r w:rsidRPr="0088538D">
              <w:rPr>
                <w:spacing w:val="-5"/>
                <w:lang w:eastAsia="en-US"/>
              </w:rPr>
              <w:t xml:space="preserve">В Таблице «Коды типов документов» </w:t>
            </w:r>
            <w:r>
              <w:rPr>
                <w:spacing w:val="-5"/>
                <w:lang w:eastAsia="en-US"/>
              </w:rPr>
              <w:t xml:space="preserve">добавлено </w:t>
            </w:r>
            <w:r w:rsidRPr="0088538D">
              <w:rPr>
                <w:spacing w:val="-5"/>
                <w:lang w:eastAsia="en-US"/>
              </w:rPr>
              <w:t>2 документа:</w:t>
            </w:r>
          </w:p>
          <w:p w:rsidR="006720BF" w:rsidRPr="0088538D" w:rsidRDefault="006720BF" w:rsidP="009B2339">
            <w:pPr>
              <w:rPr>
                <w:spacing w:val="-5"/>
                <w:lang w:eastAsia="en-US"/>
              </w:rPr>
            </w:pPr>
            <w:r w:rsidRPr="0088538D">
              <w:rPr>
                <w:spacing w:val="-5"/>
                <w:lang w:eastAsia="en-US"/>
              </w:rPr>
              <w:t>- охотничий билет</w:t>
            </w:r>
            <w:r>
              <w:rPr>
                <w:spacing w:val="-5"/>
                <w:lang w:eastAsia="en-US"/>
              </w:rPr>
              <w:t xml:space="preserve"> – код «25»</w:t>
            </w:r>
          </w:p>
          <w:p w:rsidR="006720BF" w:rsidRDefault="006720BF" w:rsidP="009B2339">
            <w:pPr>
              <w:rPr>
                <w:spacing w:val="-5"/>
                <w:lang w:eastAsia="en-US"/>
              </w:rPr>
            </w:pPr>
            <w:r w:rsidRPr="0088538D">
              <w:rPr>
                <w:spacing w:val="-5"/>
                <w:lang w:eastAsia="en-US"/>
              </w:rPr>
              <w:t>- разрешение на хранение и ношение охотничьего оружия</w:t>
            </w:r>
            <w:r>
              <w:rPr>
                <w:spacing w:val="-5"/>
                <w:lang w:eastAsia="en-US"/>
              </w:rPr>
              <w:t xml:space="preserve"> – код «26»</w:t>
            </w:r>
          </w:p>
        </w:tc>
      </w:tr>
      <w:tr w:rsidR="006720BF" w:rsidRPr="00815E1A" w:rsidTr="00AE5B8B">
        <w:trPr>
          <w:trHeight w:val="538"/>
          <w:jc w:val="center"/>
        </w:trPr>
        <w:tc>
          <w:tcPr>
            <w:tcW w:w="1101" w:type="dxa"/>
          </w:tcPr>
          <w:p w:rsidR="006720BF" w:rsidRDefault="006720BF" w:rsidP="00267507">
            <w:pPr>
              <w:rPr>
                <w:spacing w:val="-5"/>
                <w:lang w:eastAsia="en-US"/>
              </w:rPr>
            </w:pPr>
          </w:p>
        </w:tc>
        <w:tc>
          <w:tcPr>
            <w:tcW w:w="2835" w:type="dxa"/>
            <w:shd w:val="clear" w:color="auto" w:fill="auto"/>
          </w:tcPr>
          <w:p w:rsidR="006720BF" w:rsidRPr="00EC0A7A" w:rsidRDefault="006720BF" w:rsidP="00267507">
            <w:pPr>
              <w:rPr>
                <w:spacing w:val="-5"/>
                <w:lang w:eastAsia="en-US"/>
              </w:rPr>
            </w:pPr>
            <w:r>
              <w:rPr>
                <w:spacing w:val="-5"/>
                <w:lang w:eastAsia="en-US"/>
              </w:rPr>
              <w:t xml:space="preserve">2.3 </w:t>
            </w:r>
            <w:r w:rsidRPr="00467D2C">
              <w:rPr>
                <w:spacing w:val="-5"/>
                <w:lang w:eastAsia="en-US"/>
              </w:rPr>
              <w:t>Платеж</w:t>
            </w:r>
          </w:p>
        </w:tc>
        <w:tc>
          <w:tcPr>
            <w:tcW w:w="6096" w:type="dxa"/>
            <w:shd w:val="clear" w:color="auto" w:fill="auto"/>
          </w:tcPr>
          <w:p w:rsidR="006720BF" w:rsidRDefault="00612284" w:rsidP="009B2339">
            <w:pPr>
              <w:rPr>
                <w:spacing w:val="-5"/>
                <w:lang w:eastAsia="en-US"/>
              </w:rPr>
            </w:pPr>
            <w:r>
              <w:rPr>
                <w:spacing w:val="-5"/>
                <w:lang w:eastAsia="en-US"/>
              </w:rPr>
              <w:t xml:space="preserve">Изменен </w:t>
            </w:r>
            <w:r w:rsidRPr="00467D2C">
              <w:rPr>
                <w:spacing w:val="-5"/>
                <w:lang w:eastAsia="en-US"/>
              </w:rPr>
              <w:t>контроль</w:t>
            </w:r>
            <w:r w:rsidR="006720BF">
              <w:rPr>
                <w:spacing w:val="-5"/>
                <w:lang w:eastAsia="en-US"/>
              </w:rPr>
              <w:t xml:space="preserve"> на размерность тега AccDocNo – </w:t>
            </w:r>
            <w:r w:rsidR="006720BF" w:rsidRPr="00467D2C">
              <w:rPr>
                <w:spacing w:val="-5"/>
                <w:lang w:eastAsia="en-US"/>
              </w:rPr>
              <w:t>от 1 до 6 включительно цифр.</w:t>
            </w:r>
          </w:p>
          <w:p w:rsidR="006720BF" w:rsidRDefault="006720BF" w:rsidP="009B2339">
            <w:pPr>
              <w:rPr>
                <w:spacing w:val="-5"/>
                <w:lang w:eastAsia="en-US"/>
              </w:rPr>
            </w:pPr>
            <w:r>
              <w:rPr>
                <w:spacing w:val="-5"/>
                <w:lang w:eastAsia="en-US"/>
              </w:rPr>
              <w:t xml:space="preserve">Увеличена до 500 символов максимальная длина </w:t>
            </w:r>
            <w:r w:rsidRPr="00C17457">
              <w:rPr>
                <w:spacing w:val="-5"/>
                <w:lang w:eastAsia="en-US"/>
              </w:rPr>
              <w:t>элемент</w:t>
            </w:r>
            <w:r>
              <w:rPr>
                <w:spacing w:val="-5"/>
                <w:lang w:eastAsia="en-US"/>
              </w:rPr>
              <w:t>а</w:t>
            </w:r>
            <w:r w:rsidRPr="00C17457">
              <w:rPr>
                <w:spacing w:val="-5"/>
                <w:lang w:eastAsia="en-US"/>
              </w:rPr>
              <w:t xml:space="preserve"> </w:t>
            </w:r>
            <w:r>
              <w:rPr>
                <w:spacing w:val="-5"/>
                <w:lang w:val="en-US" w:eastAsia="en-US"/>
              </w:rPr>
              <w:t>Payee</w:t>
            </w:r>
            <w:r w:rsidRPr="00EA639F">
              <w:rPr>
                <w:spacing w:val="-5"/>
                <w:lang w:eastAsia="en-US"/>
              </w:rPr>
              <w:t xml:space="preserve"> / </w:t>
            </w:r>
            <w:r>
              <w:rPr>
                <w:spacing w:val="-5"/>
                <w:lang w:val="en-US" w:eastAsia="en-US"/>
              </w:rPr>
              <w:t>PayeeName</w:t>
            </w:r>
            <w:r>
              <w:rPr>
                <w:spacing w:val="-5"/>
                <w:lang w:eastAsia="en-US"/>
              </w:rPr>
              <w:t>.</w:t>
            </w:r>
          </w:p>
          <w:p w:rsidR="006720BF" w:rsidRPr="00967D55" w:rsidRDefault="006720BF" w:rsidP="009B2339">
            <w:pPr>
              <w:rPr>
                <w:spacing w:val="-5"/>
                <w:lang w:eastAsia="en-US"/>
              </w:rPr>
            </w:pPr>
            <w:r>
              <w:rPr>
                <w:spacing w:val="-5"/>
                <w:lang w:eastAsia="en-US"/>
              </w:rPr>
              <w:t xml:space="preserve">Для элемента </w:t>
            </w:r>
            <w:r>
              <w:rPr>
                <w:spacing w:val="-5"/>
                <w:lang w:val="en-US" w:eastAsia="en-US"/>
              </w:rPr>
              <w:t>PayerIdentifier</w:t>
            </w:r>
            <w:r w:rsidRPr="001048CA">
              <w:rPr>
                <w:spacing w:val="-5"/>
                <w:lang w:eastAsia="en-US"/>
              </w:rPr>
              <w:t xml:space="preserve"> (</w:t>
            </w:r>
            <w:r>
              <w:rPr>
                <w:spacing w:val="-5"/>
                <w:lang w:eastAsia="en-US"/>
              </w:rPr>
              <w:t>Идентификатор плательщика</w:t>
            </w:r>
            <w:r w:rsidRPr="001048CA">
              <w:rPr>
                <w:spacing w:val="-5"/>
                <w:lang w:eastAsia="en-US"/>
              </w:rPr>
              <w:t>)</w:t>
            </w:r>
            <w:r>
              <w:rPr>
                <w:spacing w:val="-5"/>
                <w:lang w:eastAsia="en-US"/>
              </w:rPr>
              <w:t xml:space="preserve"> </w:t>
            </w:r>
            <w:r>
              <w:t xml:space="preserve">допускается значение «0» </w:t>
            </w:r>
          </w:p>
        </w:tc>
      </w:tr>
      <w:tr w:rsidR="006720BF" w:rsidRPr="00815E1A" w:rsidTr="00AE5B8B">
        <w:trPr>
          <w:trHeight w:val="538"/>
          <w:jc w:val="center"/>
        </w:trPr>
        <w:tc>
          <w:tcPr>
            <w:tcW w:w="1101" w:type="dxa"/>
          </w:tcPr>
          <w:p w:rsidR="006720BF" w:rsidRDefault="006720BF" w:rsidP="00267507">
            <w:pPr>
              <w:rPr>
                <w:spacing w:val="-5"/>
                <w:lang w:eastAsia="en-US"/>
              </w:rPr>
            </w:pPr>
          </w:p>
        </w:tc>
        <w:tc>
          <w:tcPr>
            <w:tcW w:w="2835" w:type="dxa"/>
            <w:shd w:val="clear" w:color="auto" w:fill="auto"/>
          </w:tcPr>
          <w:p w:rsidR="006720BF" w:rsidRPr="00467D2C" w:rsidRDefault="006720BF" w:rsidP="00267507">
            <w:pPr>
              <w:rPr>
                <w:spacing w:val="-5"/>
                <w:lang w:eastAsia="en-US"/>
              </w:rPr>
            </w:pPr>
            <w:r>
              <w:rPr>
                <w:spacing w:val="-5"/>
                <w:lang w:eastAsia="en-US"/>
              </w:rPr>
              <w:t>2.2 Начисление</w:t>
            </w:r>
          </w:p>
        </w:tc>
        <w:tc>
          <w:tcPr>
            <w:tcW w:w="6096" w:type="dxa"/>
            <w:shd w:val="clear" w:color="auto" w:fill="auto"/>
          </w:tcPr>
          <w:p w:rsidR="006720BF" w:rsidRPr="009E6D4A" w:rsidRDefault="006720BF" w:rsidP="009B2339">
            <w:pPr>
              <w:rPr>
                <w:spacing w:val="-5"/>
                <w:lang w:eastAsia="en-US"/>
              </w:rPr>
            </w:pPr>
            <w:r>
              <w:rPr>
                <w:spacing w:val="-5"/>
                <w:lang w:eastAsia="en-US"/>
              </w:rPr>
              <w:t>Изменена</w:t>
            </w:r>
            <w:r w:rsidRPr="00A20EEC">
              <w:rPr>
                <w:spacing w:val="-5"/>
                <w:lang w:eastAsia="en-US"/>
              </w:rPr>
              <w:t xml:space="preserve"> размерность элемента LSvUFK до 11 разрядов, с возможностью указания только цифр и/или букв.</w:t>
            </w:r>
          </w:p>
          <w:p w:rsidR="006720BF" w:rsidRPr="00314BDD" w:rsidRDefault="006720BF" w:rsidP="009B2339">
            <w:pPr>
              <w:rPr>
                <w:spacing w:val="-5"/>
                <w:lang w:eastAsia="en-US"/>
              </w:rPr>
            </w:pPr>
            <w:r>
              <w:rPr>
                <w:spacing w:val="-5"/>
                <w:lang w:eastAsia="en-US"/>
              </w:rPr>
              <w:t>Э</w:t>
            </w:r>
            <w:r w:rsidRPr="001048CA">
              <w:rPr>
                <w:spacing w:val="-5"/>
                <w:lang w:eastAsia="en-US"/>
              </w:rPr>
              <w:t>лемент &lt;</w:t>
            </w:r>
            <w:r w:rsidRPr="00314BDD">
              <w:rPr>
                <w:spacing w:val="-5"/>
                <w:lang w:val="en-US" w:eastAsia="en-US"/>
              </w:rPr>
              <w:t>TreasureBranch</w:t>
            </w:r>
            <w:r w:rsidRPr="001048CA">
              <w:rPr>
                <w:spacing w:val="-5"/>
                <w:lang w:eastAsia="en-US"/>
              </w:rPr>
              <w:t>&gt; (Сокращенное наименование ТОФК)</w:t>
            </w:r>
            <w:r>
              <w:rPr>
                <w:spacing w:val="-5"/>
                <w:lang w:eastAsia="en-US"/>
              </w:rPr>
              <w:t xml:space="preserve"> сделан</w:t>
            </w:r>
            <w:r w:rsidRPr="001048CA">
              <w:rPr>
                <w:spacing w:val="-5"/>
                <w:lang w:eastAsia="en-US"/>
              </w:rPr>
              <w:t xml:space="preserve"> необязательным</w:t>
            </w:r>
            <w:r>
              <w:rPr>
                <w:spacing w:val="-5"/>
                <w:lang w:eastAsia="en-US"/>
              </w:rPr>
              <w:t>.</w:t>
            </w:r>
          </w:p>
        </w:tc>
      </w:tr>
      <w:tr w:rsidR="006720BF" w:rsidRPr="00815E1A" w:rsidTr="00AE5B8B">
        <w:trPr>
          <w:trHeight w:val="538"/>
          <w:jc w:val="center"/>
        </w:trPr>
        <w:tc>
          <w:tcPr>
            <w:tcW w:w="1101" w:type="dxa"/>
          </w:tcPr>
          <w:p w:rsidR="006720BF" w:rsidRPr="004C7281" w:rsidRDefault="006720BF" w:rsidP="00267507">
            <w:pPr>
              <w:rPr>
                <w:spacing w:val="-5"/>
                <w:lang w:eastAsia="en-US"/>
              </w:rPr>
            </w:pPr>
          </w:p>
        </w:tc>
        <w:tc>
          <w:tcPr>
            <w:tcW w:w="2835" w:type="dxa"/>
            <w:shd w:val="clear" w:color="auto" w:fill="auto"/>
          </w:tcPr>
          <w:p w:rsidR="006720BF" w:rsidRDefault="006720BF" w:rsidP="00267507">
            <w:pPr>
              <w:rPr>
                <w:spacing w:val="-5"/>
                <w:lang w:eastAsia="en-US"/>
              </w:rPr>
            </w:pPr>
            <w:r w:rsidRPr="004C7281">
              <w:rPr>
                <w:spacing w:val="-5"/>
                <w:lang w:eastAsia="en-US"/>
              </w:rPr>
              <w:t>5.4.5</w:t>
            </w:r>
            <w:r>
              <w:rPr>
                <w:spacing w:val="-5"/>
                <w:lang w:eastAsia="en-US"/>
              </w:rPr>
              <w:t xml:space="preserve"> </w:t>
            </w:r>
            <w:r w:rsidRPr="004C7281">
              <w:rPr>
                <w:spacing w:val="-5"/>
                <w:lang w:eastAsia="en-US"/>
              </w:rPr>
              <w:t>Формат ответа на запрос платежей</w:t>
            </w:r>
          </w:p>
        </w:tc>
        <w:tc>
          <w:tcPr>
            <w:tcW w:w="6096" w:type="dxa"/>
            <w:shd w:val="clear" w:color="auto" w:fill="auto"/>
          </w:tcPr>
          <w:p w:rsidR="006720BF" w:rsidRPr="004C7281" w:rsidRDefault="006720BF" w:rsidP="009B2339">
            <w:pPr>
              <w:rPr>
                <w:spacing w:val="-5"/>
                <w:lang w:eastAsia="en-US"/>
              </w:rPr>
            </w:pPr>
            <w:r>
              <w:rPr>
                <w:spacing w:val="-5"/>
                <w:lang w:eastAsia="en-US"/>
              </w:rPr>
              <w:t xml:space="preserve">Добавлен необязательный атрибут </w:t>
            </w:r>
            <w:r>
              <w:rPr>
                <w:spacing w:val="-5"/>
                <w:lang w:val="en-US" w:eastAsia="en-US"/>
              </w:rPr>
              <w:t>needReRequest</w:t>
            </w:r>
            <w:r>
              <w:rPr>
                <w:spacing w:val="-5"/>
                <w:lang w:eastAsia="en-US"/>
              </w:rPr>
              <w:t>. На данный момент не используется.</w:t>
            </w:r>
          </w:p>
        </w:tc>
      </w:tr>
      <w:tr w:rsidR="006720BF" w:rsidRPr="00815E1A" w:rsidTr="00AE5B8B">
        <w:trPr>
          <w:trHeight w:val="538"/>
          <w:jc w:val="center"/>
        </w:trPr>
        <w:tc>
          <w:tcPr>
            <w:tcW w:w="1101" w:type="dxa"/>
          </w:tcPr>
          <w:p w:rsidR="006720BF" w:rsidRPr="004C7281" w:rsidRDefault="006720BF" w:rsidP="00267507">
            <w:pPr>
              <w:rPr>
                <w:spacing w:val="-5"/>
                <w:lang w:eastAsia="en-US"/>
              </w:rPr>
            </w:pPr>
          </w:p>
        </w:tc>
        <w:tc>
          <w:tcPr>
            <w:tcW w:w="2835" w:type="dxa"/>
            <w:shd w:val="clear" w:color="auto" w:fill="auto"/>
          </w:tcPr>
          <w:p w:rsidR="006720BF" w:rsidRPr="004C7281" w:rsidRDefault="006720BF" w:rsidP="00267507">
            <w:pPr>
              <w:rPr>
                <w:spacing w:val="-5"/>
                <w:lang w:eastAsia="en-US"/>
              </w:rPr>
            </w:pPr>
            <w:r w:rsidRPr="004C7281">
              <w:rPr>
                <w:spacing w:val="-5"/>
                <w:lang w:eastAsia="en-US"/>
              </w:rPr>
              <w:t>5.1.1</w:t>
            </w:r>
            <w:r>
              <w:rPr>
                <w:spacing w:val="-5"/>
                <w:lang w:eastAsia="en-US"/>
              </w:rPr>
              <w:t xml:space="preserve"> </w:t>
            </w:r>
            <w:r w:rsidRPr="004C7281">
              <w:rPr>
                <w:spacing w:val="-5"/>
                <w:lang w:eastAsia="en-US"/>
              </w:rPr>
              <w:t>Сообщение запроса к веб-сервису</w:t>
            </w:r>
          </w:p>
        </w:tc>
        <w:tc>
          <w:tcPr>
            <w:tcW w:w="6096" w:type="dxa"/>
            <w:shd w:val="clear" w:color="auto" w:fill="auto"/>
          </w:tcPr>
          <w:p w:rsidR="006720BF" w:rsidRDefault="006720BF" w:rsidP="00267507">
            <w:pPr>
              <w:rPr>
                <w:spacing w:val="-5"/>
                <w:lang w:eastAsia="en-US"/>
              </w:rPr>
            </w:pPr>
            <w:r w:rsidRPr="004C7281">
              <w:rPr>
                <w:spacing w:val="-5"/>
                <w:lang w:eastAsia="en-US"/>
              </w:rPr>
              <w:t xml:space="preserve">Размерность </w:t>
            </w:r>
            <w:r>
              <w:rPr>
                <w:spacing w:val="-5"/>
                <w:lang w:eastAsia="en-US"/>
              </w:rPr>
              <w:t xml:space="preserve">элемента </w:t>
            </w:r>
            <w:r>
              <w:rPr>
                <w:spacing w:val="-5"/>
                <w:lang w:val="en-US" w:eastAsia="en-US"/>
              </w:rPr>
              <w:t>SenderIdentifier</w:t>
            </w:r>
            <w:r w:rsidRPr="001048CA">
              <w:rPr>
                <w:spacing w:val="-5"/>
                <w:lang w:eastAsia="en-US"/>
              </w:rPr>
              <w:t xml:space="preserve"> (</w:t>
            </w:r>
            <w:r w:rsidRPr="004C7281">
              <w:rPr>
                <w:spacing w:val="-5"/>
                <w:lang w:eastAsia="en-US"/>
              </w:rPr>
              <w:t>УРН участника</w:t>
            </w:r>
            <w:r w:rsidRPr="001048CA">
              <w:rPr>
                <w:spacing w:val="-5"/>
                <w:lang w:eastAsia="en-US"/>
              </w:rPr>
              <w:t>)</w:t>
            </w:r>
            <w:r w:rsidRPr="004C7281">
              <w:rPr>
                <w:spacing w:val="-5"/>
                <w:lang w:eastAsia="en-US"/>
              </w:rPr>
              <w:t xml:space="preserve"> при запросах </w:t>
            </w:r>
            <w:r>
              <w:rPr>
                <w:spacing w:val="-5"/>
                <w:lang w:eastAsia="en-US"/>
              </w:rPr>
              <w:t>ограничена строго 6 символами</w:t>
            </w:r>
            <w:r w:rsidRPr="004C7281">
              <w:rPr>
                <w:spacing w:val="-5"/>
                <w:lang w:eastAsia="en-US"/>
              </w:rPr>
              <w:t>.</w:t>
            </w:r>
          </w:p>
        </w:tc>
      </w:tr>
      <w:tr w:rsidR="006720BF" w:rsidRPr="00815E1A" w:rsidTr="00AE5B8B">
        <w:trPr>
          <w:trHeight w:val="538"/>
          <w:jc w:val="center"/>
        </w:trPr>
        <w:tc>
          <w:tcPr>
            <w:tcW w:w="1101" w:type="dxa"/>
          </w:tcPr>
          <w:p w:rsidR="006720BF" w:rsidRPr="00C17457" w:rsidRDefault="006720BF" w:rsidP="00267507">
            <w:pPr>
              <w:rPr>
                <w:spacing w:val="-5"/>
                <w:lang w:eastAsia="en-US"/>
              </w:rPr>
            </w:pPr>
          </w:p>
        </w:tc>
        <w:tc>
          <w:tcPr>
            <w:tcW w:w="2835" w:type="dxa"/>
            <w:shd w:val="clear" w:color="auto" w:fill="auto"/>
          </w:tcPr>
          <w:p w:rsidR="006720BF" w:rsidRDefault="006720BF" w:rsidP="00267507">
            <w:pPr>
              <w:rPr>
                <w:spacing w:val="-5"/>
                <w:lang w:eastAsia="en-US"/>
              </w:rPr>
            </w:pPr>
            <w:r w:rsidRPr="00C17457">
              <w:rPr>
                <w:spacing w:val="-5"/>
                <w:lang w:eastAsia="en-US"/>
              </w:rPr>
              <w:t>2.5.</w:t>
            </w:r>
            <w:r>
              <w:rPr>
                <w:spacing w:val="-5"/>
                <w:lang w:eastAsia="en-US"/>
              </w:rPr>
              <w:t>7</w:t>
            </w:r>
            <w:r w:rsidRPr="00C17457">
              <w:rPr>
                <w:spacing w:val="-5"/>
                <w:lang w:eastAsia="en-US"/>
              </w:rPr>
              <w:t>.2</w:t>
            </w:r>
            <w:r>
              <w:rPr>
                <w:spacing w:val="-5"/>
                <w:lang w:eastAsia="en-US"/>
              </w:rPr>
              <w:t xml:space="preserve"> </w:t>
            </w:r>
            <w:r w:rsidRPr="00C17457">
              <w:rPr>
                <w:spacing w:val="-5"/>
                <w:lang w:eastAsia="en-US"/>
              </w:rPr>
              <w:tab/>
              <w:t>INNType</w:t>
            </w:r>
          </w:p>
        </w:tc>
        <w:tc>
          <w:tcPr>
            <w:tcW w:w="6096" w:type="dxa"/>
            <w:shd w:val="clear" w:color="auto" w:fill="auto"/>
          </w:tcPr>
          <w:p w:rsidR="006720BF" w:rsidRDefault="006720BF" w:rsidP="009B2339">
            <w:pPr>
              <w:rPr>
                <w:spacing w:val="-5"/>
                <w:lang w:eastAsia="en-US"/>
              </w:rPr>
            </w:pPr>
            <w:r>
              <w:rPr>
                <w:spacing w:val="-5"/>
                <w:lang w:eastAsia="en-US"/>
              </w:rPr>
              <w:t>Добавлен запрет на ввод значения «0000000000»</w:t>
            </w:r>
          </w:p>
        </w:tc>
      </w:tr>
      <w:tr w:rsidR="006720BF" w:rsidRPr="00815E1A" w:rsidTr="00AE5B8B">
        <w:trPr>
          <w:trHeight w:val="538"/>
          <w:jc w:val="center"/>
        </w:trPr>
        <w:tc>
          <w:tcPr>
            <w:tcW w:w="1101" w:type="dxa"/>
          </w:tcPr>
          <w:p w:rsidR="006720BF" w:rsidRPr="00C17457" w:rsidRDefault="006720BF" w:rsidP="00267507">
            <w:pPr>
              <w:rPr>
                <w:spacing w:val="-5"/>
                <w:lang w:eastAsia="en-US"/>
              </w:rPr>
            </w:pPr>
          </w:p>
        </w:tc>
        <w:tc>
          <w:tcPr>
            <w:tcW w:w="2835" w:type="dxa"/>
            <w:shd w:val="clear" w:color="auto" w:fill="auto"/>
          </w:tcPr>
          <w:p w:rsidR="006720BF" w:rsidRDefault="006720BF" w:rsidP="00267507">
            <w:pPr>
              <w:rPr>
                <w:spacing w:val="-5"/>
                <w:lang w:eastAsia="en-US"/>
              </w:rPr>
            </w:pPr>
            <w:r w:rsidRPr="00C17457">
              <w:rPr>
                <w:spacing w:val="-5"/>
                <w:lang w:eastAsia="en-US"/>
              </w:rPr>
              <w:t>2.5.</w:t>
            </w:r>
            <w:r>
              <w:rPr>
                <w:spacing w:val="-5"/>
                <w:lang w:eastAsia="en-US"/>
              </w:rPr>
              <w:t xml:space="preserve">7.3 </w:t>
            </w:r>
            <w:r>
              <w:rPr>
                <w:spacing w:val="-5"/>
                <w:lang w:val="en-US" w:eastAsia="en-US"/>
              </w:rPr>
              <w:t>KPP</w:t>
            </w:r>
            <w:r w:rsidRPr="00C17457">
              <w:rPr>
                <w:spacing w:val="-5"/>
                <w:lang w:eastAsia="en-US"/>
              </w:rPr>
              <w:t>Type</w:t>
            </w:r>
          </w:p>
        </w:tc>
        <w:tc>
          <w:tcPr>
            <w:tcW w:w="6096" w:type="dxa"/>
            <w:shd w:val="clear" w:color="auto" w:fill="auto"/>
          </w:tcPr>
          <w:p w:rsidR="006720BF" w:rsidRDefault="006720BF" w:rsidP="009B2339">
            <w:pPr>
              <w:rPr>
                <w:spacing w:val="-5"/>
                <w:lang w:eastAsia="en-US"/>
              </w:rPr>
            </w:pPr>
            <w:r>
              <w:rPr>
                <w:spacing w:val="-5"/>
                <w:lang w:eastAsia="en-US"/>
              </w:rPr>
              <w:t>Добавлен запрет на ввод значения «000000000»</w:t>
            </w:r>
          </w:p>
        </w:tc>
      </w:tr>
      <w:tr w:rsidR="006720BF" w:rsidRPr="00815E1A" w:rsidTr="0023543A">
        <w:trPr>
          <w:trHeight w:val="309"/>
          <w:jc w:val="center"/>
        </w:trPr>
        <w:tc>
          <w:tcPr>
            <w:tcW w:w="1101" w:type="dxa"/>
          </w:tcPr>
          <w:p w:rsidR="006720BF" w:rsidRPr="00CE2DFB" w:rsidRDefault="006720BF" w:rsidP="00CE2DFB">
            <w:pPr>
              <w:rPr>
                <w:spacing w:val="-5"/>
                <w:lang w:val="en-US" w:eastAsia="en-US"/>
              </w:rPr>
            </w:pPr>
            <w:r w:rsidRPr="00815E1A">
              <w:rPr>
                <w:b/>
                <w:szCs w:val="28"/>
              </w:rPr>
              <w:t>1.16.</w:t>
            </w:r>
            <w:r w:rsidR="00CE2DFB">
              <w:rPr>
                <w:b/>
                <w:szCs w:val="28"/>
                <w:lang w:val="en-US"/>
              </w:rPr>
              <w:t>1.1</w:t>
            </w:r>
          </w:p>
        </w:tc>
        <w:tc>
          <w:tcPr>
            <w:tcW w:w="8931" w:type="dxa"/>
            <w:gridSpan w:val="2"/>
            <w:shd w:val="clear" w:color="auto" w:fill="auto"/>
          </w:tcPr>
          <w:p w:rsidR="006720BF" w:rsidRPr="003D787D" w:rsidRDefault="003D787D" w:rsidP="009B2339">
            <w:pPr>
              <w:rPr>
                <w:b/>
                <w:spacing w:val="-5"/>
                <w:lang w:eastAsia="en-US"/>
              </w:rPr>
            </w:pPr>
            <w:r w:rsidRPr="003D787D">
              <w:rPr>
                <w:b/>
                <w:spacing w:val="-5"/>
                <w:lang w:eastAsia="en-US"/>
              </w:rPr>
              <w:t>15.04.2015</w:t>
            </w:r>
          </w:p>
        </w:tc>
      </w:tr>
      <w:tr w:rsidR="006720BF" w:rsidRPr="00815E1A" w:rsidTr="00AE5B8B">
        <w:trPr>
          <w:trHeight w:val="538"/>
          <w:jc w:val="center"/>
        </w:trPr>
        <w:tc>
          <w:tcPr>
            <w:tcW w:w="1101" w:type="dxa"/>
          </w:tcPr>
          <w:p w:rsidR="006720BF" w:rsidRPr="00815E1A" w:rsidRDefault="006720BF" w:rsidP="006720BF">
            <w:pPr>
              <w:rPr>
                <w:b/>
                <w:szCs w:val="28"/>
              </w:rPr>
            </w:pPr>
          </w:p>
        </w:tc>
        <w:tc>
          <w:tcPr>
            <w:tcW w:w="2835" w:type="dxa"/>
            <w:shd w:val="clear" w:color="auto" w:fill="auto"/>
          </w:tcPr>
          <w:p w:rsidR="006720BF" w:rsidRPr="00C17457" w:rsidRDefault="006720BF" w:rsidP="00267507">
            <w:pPr>
              <w:rPr>
                <w:spacing w:val="-5"/>
                <w:lang w:eastAsia="en-US"/>
              </w:rPr>
            </w:pPr>
            <w:r>
              <w:rPr>
                <w:spacing w:val="-5"/>
                <w:lang w:eastAsia="en-US"/>
              </w:rPr>
              <w:t>П. </w:t>
            </w:r>
            <w:r>
              <w:rPr>
                <w:spacing w:val="-5"/>
                <w:lang w:eastAsia="en-US"/>
              </w:rPr>
              <w:fldChar w:fldCharType="begin"/>
            </w:r>
            <w:r>
              <w:rPr>
                <w:spacing w:val="-5"/>
                <w:lang w:eastAsia="en-US"/>
              </w:rPr>
              <w:instrText xml:space="preserve"> REF _Ref326071201 \r \h </w:instrText>
            </w:r>
            <w:r>
              <w:rPr>
                <w:spacing w:val="-5"/>
                <w:lang w:eastAsia="en-US"/>
              </w:rPr>
            </w:r>
            <w:r>
              <w:rPr>
                <w:spacing w:val="-5"/>
                <w:lang w:eastAsia="en-US"/>
              </w:rPr>
              <w:fldChar w:fldCharType="separate"/>
            </w:r>
            <w:r w:rsidR="0044242D">
              <w:rPr>
                <w:spacing w:val="-5"/>
                <w:lang w:eastAsia="en-US"/>
              </w:rPr>
              <w:t>5.35.4.8</w:t>
            </w:r>
            <w:r>
              <w:rPr>
                <w:spacing w:val="-5"/>
                <w:lang w:eastAsia="en-US"/>
              </w:rPr>
              <w:fldChar w:fldCharType="end"/>
            </w:r>
            <w:r>
              <w:rPr>
                <w:spacing w:val="-5"/>
                <w:lang w:eastAsia="en-US"/>
              </w:rPr>
              <w:t xml:space="preserve"> Экспорт каталога услуг поставщика из УНП</w:t>
            </w:r>
          </w:p>
        </w:tc>
        <w:tc>
          <w:tcPr>
            <w:tcW w:w="6096" w:type="dxa"/>
            <w:shd w:val="clear" w:color="auto" w:fill="auto"/>
          </w:tcPr>
          <w:p w:rsidR="006720BF" w:rsidRDefault="006720BF" w:rsidP="009B2339">
            <w:pPr>
              <w:rPr>
                <w:spacing w:val="-5"/>
                <w:lang w:eastAsia="en-US"/>
              </w:rPr>
            </w:pPr>
            <w:r>
              <w:rPr>
                <w:spacing w:val="-5"/>
                <w:lang w:eastAsia="en-US"/>
              </w:rPr>
              <w:t>Добавлен атрибут – код услуги.</w:t>
            </w:r>
          </w:p>
        </w:tc>
      </w:tr>
      <w:tr w:rsidR="006720BF" w:rsidRPr="00CE2DFB" w:rsidTr="00AE5B8B">
        <w:trPr>
          <w:trHeight w:val="538"/>
          <w:jc w:val="center"/>
        </w:trPr>
        <w:tc>
          <w:tcPr>
            <w:tcW w:w="1101" w:type="dxa"/>
          </w:tcPr>
          <w:p w:rsidR="006720BF" w:rsidRPr="00815E1A" w:rsidRDefault="006720BF" w:rsidP="006720BF">
            <w:pPr>
              <w:rPr>
                <w:b/>
                <w:szCs w:val="28"/>
              </w:rPr>
            </w:pPr>
          </w:p>
        </w:tc>
        <w:tc>
          <w:tcPr>
            <w:tcW w:w="2835" w:type="dxa"/>
            <w:shd w:val="clear" w:color="auto" w:fill="auto"/>
          </w:tcPr>
          <w:p w:rsidR="006720BF" w:rsidRPr="00BE70C7" w:rsidRDefault="00BE70C7" w:rsidP="00BE70C7">
            <w:pPr>
              <w:rPr>
                <w:spacing w:val="-5"/>
                <w:lang w:eastAsia="en-US"/>
              </w:rPr>
            </w:pPr>
            <w:r>
              <w:rPr>
                <w:spacing w:val="-5"/>
                <w:lang w:eastAsia="en-US"/>
              </w:rPr>
              <w:t>П. </w:t>
            </w:r>
            <w:r>
              <w:rPr>
                <w:spacing w:val="-5"/>
                <w:lang w:eastAsia="en-US"/>
              </w:rPr>
              <w:fldChar w:fldCharType="begin"/>
            </w:r>
            <w:r>
              <w:rPr>
                <w:spacing w:val="-5"/>
                <w:lang w:eastAsia="en-US"/>
              </w:rPr>
              <w:instrText xml:space="preserve"> REF _Ref416869537 \r \h </w:instrText>
            </w:r>
            <w:r>
              <w:rPr>
                <w:spacing w:val="-5"/>
                <w:lang w:eastAsia="en-US"/>
              </w:rPr>
            </w:r>
            <w:r>
              <w:rPr>
                <w:spacing w:val="-5"/>
                <w:lang w:eastAsia="en-US"/>
              </w:rPr>
              <w:fldChar w:fldCharType="separate"/>
            </w:r>
            <w:r w:rsidR="0044242D">
              <w:rPr>
                <w:spacing w:val="-5"/>
                <w:lang w:eastAsia="en-US"/>
              </w:rPr>
              <w:t>7</w:t>
            </w:r>
            <w:r>
              <w:rPr>
                <w:spacing w:val="-5"/>
                <w:lang w:eastAsia="en-US"/>
              </w:rPr>
              <w:fldChar w:fldCharType="end"/>
            </w:r>
            <w:r>
              <w:rPr>
                <w:spacing w:val="-5"/>
                <w:lang w:eastAsia="en-US"/>
              </w:rPr>
              <w:t xml:space="preserve">. </w:t>
            </w:r>
            <w:r>
              <w:rPr>
                <w:spacing w:val="-5"/>
                <w:lang w:val="en-US" w:eastAsia="en-US"/>
              </w:rPr>
              <w:t>XML</w:t>
            </w:r>
            <w:r w:rsidRPr="00CE2DFB">
              <w:rPr>
                <w:spacing w:val="-5"/>
                <w:lang w:eastAsia="en-US"/>
              </w:rPr>
              <w:t>-</w:t>
            </w:r>
            <w:r>
              <w:rPr>
                <w:spacing w:val="-5"/>
                <w:lang w:eastAsia="en-US"/>
              </w:rPr>
              <w:t>схемы сущностей</w:t>
            </w:r>
            <w:r w:rsidRPr="00CE2DFB">
              <w:rPr>
                <w:spacing w:val="-5"/>
                <w:lang w:eastAsia="en-US"/>
              </w:rPr>
              <w:t xml:space="preserve"> </w:t>
            </w:r>
            <w:r>
              <w:rPr>
                <w:spacing w:val="-5"/>
                <w:lang w:eastAsia="en-US"/>
              </w:rPr>
              <w:t>ИС УНП</w:t>
            </w:r>
          </w:p>
        </w:tc>
        <w:tc>
          <w:tcPr>
            <w:tcW w:w="6096" w:type="dxa"/>
            <w:shd w:val="clear" w:color="auto" w:fill="auto"/>
          </w:tcPr>
          <w:p w:rsidR="006720BF" w:rsidRPr="00BE70C7" w:rsidRDefault="00BE70C7" w:rsidP="009B2339">
            <w:pPr>
              <w:rPr>
                <w:spacing w:val="-5"/>
                <w:lang w:eastAsia="en-US"/>
              </w:rPr>
            </w:pPr>
            <w:r>
              <w:rPr>
                <w:spacing w:val="-5"/>
                <w:lang w:eastAsia="en-US"/>
              </w:rPr>
              <w:t>Изменены</w:t>
            </w:r>
            <w:r w:rsidRPr="00BE70C7">
              <w:rPr>
                <w:spacing w:val="-5"/>
                <w:lang w:eastAsia="en-US"/>
              </w:rPr>
              <w:t xml:space="preserve"> </w:t>
            </w:r>
            <w:r>
              <w:rPr>
                <w:spacing w:val="-5"/>
                <w:lang w:eastAsia="en-US"/>
              </w:rPr>
              <w:t>схемы</w:t>
            </w:r>
            <w:r w:rsidRPr="00BE70C7">
              <w:rPr>
                <w:spacing w:val="-5"/>
                <w:lang w:eastAsia="en-US"/>
              </w:rPr>
              <w:t xml:space="preserve"> </w:t>
            </w:r>
            <w:r>
              <w:rPr>
                <w:spacing w:val="-5"/>
                <w:lang w:eastAsia="en-US"/>
              </w:rPr>
              <w:t>в</w:t>
            </w:r>
            <w:r w:rsidRPr="00BE70C7">
              <w:rPr>
                <w:spacing w:val="-5"/>
                <w:lang w:eastAsia="en-US"/>
              </w:rPr>
              <w:t xml:space="preserve"> </w:t>
            </w:r>
            <w:r>
              <w:rPr>
                <w:spacing w:val="-5"/>
                <w:lang w:eastAsia="en-US"/>
              </w:rPr>
              <w:t>части</w:t>
            </w:r>
            <w:r w:rsidRPr="00BE70C7">
              <w:rPr>
                <w:spacing w:val="-5"/>
                <w:lang w:eastAsia="en-US"/>
              </w:rPr>
              <w:t xml:space="preserve"> </w:t>
            </w:r>
            <w:r>
              <w:rPr>
                <w:spacing w:val="-5"/>
                <w:lang w:eastAsia="en-US"/>
              </w:rPr>
              <w:t>добавления</w:t>
            </w:r>
            <w:r w:rsidRPr="00BE70C7">
              <w:rPr>
                <w:spacing w:val="-5"/>
                <w:lang w:eastAsia="en-US"/>
              </w:rPr>
              <w:t xml:space="preserve"> </w:t>
            </w:r>
            <w:r>
              <w:rPr>
                <w:spacing w:val="-5"/>
                <w:lang w:eastAsia="en-US"/>
              </w:rPr>
              <w:t>атрибута</w:t>
            </w:r>
            <w:r w:rsidRPr="00BE70C7">
              <w:rPr>
                <w:spacing w:val="-5"/>
                <w:lang w:eastAsia="en-US"/>
              </w:rPr>
              <w:t xml:space="preserve"> </w:t>
            </w:r>
            <w:r>
              <w:rPr>
                <w:spacing w:val="-5"/>
                <w:lang w:val="en-US" w:eastAsia="en-US"/>
              </w:rPr>
              <w:t>code</w:t>
            </w:r>
            <w:r w:rsidRPr="00CE2DFB">
              <w:rPr>
                <w:spacing w:val="-5"/>
                <w:lang w:eastAsia="en-US"/>
              </w:rPr>
              <w:t xml:space="preserve"> </w:t>
            </w:r>
            <w:r>
              <w:rPr>
                <w:spacing w:val="-5"/>
                <w:lang w:eastAsia="en-US"/>
              </w:rPr>
              <w:t>в</w:t>
            </w:r>
            <w:r w:rsidRPr="00BE70C7">
              <w:rPr>
                <w:spacing w:val="-5"/>
                <w:lang w:eastAsia="en-US"/>
              </w:rPr>
              <w:t xml:space="preserve"> </w:t>
            </w:r>
            <w:r>
              <w:rPr>
                <w:spacing w:val="-5"/>
                <w:lang w:eastAsia="en-US"/>
              </w:rPr>
              <w:t xml:space="preserve">элемент </w:t>
            </w:r>
            <w:r w:rsidRPr="00CE2DFB">
              <w:rPr>
                <w:spacing w:val="-5"/>
                <w:lang w:val="en-US" w:eastAsia="en-US"/>
              </w:rPr>
              <w:t>RequestMessage</w:t>
            </w:r>
            <w:r w:rsidRPr="00BE70C7">
              <w:rPr>
                <w:spacing w:val="-5"/>
                <w:lang w:eastAsia="en-US"/>
              </w:rPr>
              <w:t>/</w:t>
            </w:r>
            <w:r w:rsidRPr="00CE2DFB">
              <w:rPr>
                <w:spacing w:val="-5"/>
                <w:lang w:val="en-US" w:eastAsia="en-US"/>
              </w:rPr>
              <w:t>ExportRequest</w:t>
            </w:r>
            <w:r w:rsidRPr="00BE70C7">
              <w:rPr>
                <w:spacing w:val="-5"/>
                <w:lang w:eastAsia="en-US"/>
              </w:rPr>
              <w:t>/</w:t>
            </w:r>
            <w:r w:rsidRPr="00CE2DFB">
              <w:rPr>
                <w:spacing w:val="-5"/>
                <w:lang w:val="en-US" w:eastAsia="en-US"/>
              </w:rPr>
              <w:t>Filter</w:t>
            </w:r>
            <w:r w:rsidRPr="00BE70C7">
              <w:rPr>
                <w:spacing w:val="-5"/>
                <w:lang w:eastAsia="en-US"/>
              </w:rPr>
              <w:t>/</w:t>
            </w:r>
            <w:r w:rsidRPr="00CE2DFB">
              <w:rPr>
                <w:spacing w:val="-5"/>
                <w:lang w:val="en-US" w:eastAsia="en-US"/>
              </w:rPr>
              <w:t>Conditions</w:t>
            </w:r>
            <w:r w:rsidRPr="00BE70C7">
              <w:rPr>
                <w:spacing w:val="-5"/>
                <w:lang w:eastAsia="en-US"/>
              </w:rPr>
              <w:t xml:space="preserve"> </w:t>
            </w:r>
            <w:r>
              <w:rPr>
                <w:spacing w:val="-5"/>
                <w:lang w:eastAsia="en-US"/>
              </w:rPr>
              <w:t xml:space="preserve">в файле </w:t>
            </w:r>
            <w:r w:rsidRPr="00CE2DFB">
              <w:rPr>
                <w:spacing w:val="-5"/>
                <w:lang w:val="en-US" w:eastAsia="en-US"/>
              </w:rPr>
              <w:t>DataRequest</w:t>
            </w:r>
            <w:r w:rsidRPr="00BE70C7">
              <w:rPr>
                <w:spacing w:val="-5"/>
                <w:lang w:eastAsia="en-US"/>
              </w:rPr>
              <w:t>.</w:t>
            </w:r>
            <w:r>
              <w:rPr>
                <w:spacing w:val="-5"/>
                <w:lang w:val="en-US" w:eastAsia="en-US"/>
              </w:rPr>
              <w:t>xsd</w:t>
            </w:r>
          </w:p>
        </w:tc>
      </w:tr>
      <w:tr w:rsidR="00CE2DFB" w:rsidRPr="00CE2DFB" w:rsidTr="0023543A">
        <w:trPr>
          <w:trHeight w:val="341"/>
          <w:jc w:val="center"/>
        </w:trPr>
        <w:tc>
          <w:tcPr>
            <w:tcW w:w="1101" w:type="dxa"/>
          </w:tcPr>
          <w:p w:rsidR="00CE2DFB" w:rsidRPr="00CE2DFB" w:rsidRDefault="00CE2DFB" w:rsidP="006720BF">
            <w:pPr>
              <w:rPr>
                <w:b/>
                <w:szCs w:val="28"/>
                <w:lang w:val="en-US"/>
              </w:rPr>
            </w:pPr>
            <w:r>
              <w:rPr>
                <w:b/>
                <w:szCs w:val="28"/>
                <w:lang w:val="en-US"/>
              </w:rPr>
              <w:t>1.16.1.2</w:t>
            </w:r>
          </w:p>
        </w:tc>
        <w:tc>
          <w:tcPr>
            <w:tcW w:w="8931" w:type="dxa"/>
            <w:gridSpan w:val="2"/>
            <w:shd w:val="clear" w:color="auto" w:fill="auto"/>
          </w:tcPr>
          <w:p w:rsidR="00CE2DFB" w:rsidRPr="00F43628" w:rsidRDefault="00CE2DFB" w:rsidP="009B2339">
            <w:pPr>
              <w:rPr>
                <w:b/>
                <w:spacing w:val="-5"/>
                <w:lang w:eastAsia="en-US"/>
              </w:rPr>
            </w:pPr>
            <w:r w:rsidRPr="00F43628">
              <w:rPr>
                <w:b/>
                <w:spacing w:val="-5"/>
                <w:lang w:val="en-US" w:eastAsia="en-US"/>
              </w:rPr>
              <w:t>21.05.2015</w:t>
            </w:r>
          </w:p>
        </w:tc>
      </w:tr>
      <w:tr w:rsidR="006720BF" w:rsidRPr="00CE2DFB" w:rsidTr="00AE5B8B">
        <w:trPr>
          <w:trHeight w:val="538"/>
          <w:jc w:val="center"/>
        </w:trPr>
        <w:tc>
          <w:tcPr>
            <w:tcW w:w="1101" w:type="dxa"/>
          </w:tcPr>
          <w:p w:rsidR="006720BF" w:rsidRPr="00CE2DFB" w:rsidRDefault="006720BF" w:rsidP="006720BF">
            <w:pPr>
              <w:rPr>
                <w:b/>
                <w:szCs w:val="28"/>
              </w:rPr>
            </w:pPr>
          </w:p>
        </w:tc>
        <w:tc>
          <w:tcPr>
            <w:tcW w:w="2835" w:type="dxa"/>
            <w:shd w:val="clear" w:color="auto" w:fill="auto"/>
          </w:tcPr>
          <w:p w:rsidR="006720BF" w:rsidRPr="00632BC7" w:rsidRDefault="00FC685C" w:rsidP="00267507">
            <w:pPr>
              <w:rPr>
                <w:spacing w:val="-5"/>
                <w:lang w:eastAsia="en-US"/>
              </w:rPr>
            </w:pPr>
            <w:r>
              <w:rPr>
                <w:spacing w:val="-5"/>
                <w:lang w:eastAsia="en-US"/>
              </w:rPr>
              <w:t xml:space="preserve">П. 7. </w:t>
            </w:r>
            <w:r>
              <w:rPr>
                <w:spacing w:val="-5"/>
                <w:lang w:val="en-US" w:eastAsia="en-US"/>
              </w:rPr>
              <w:t>XML</w:t>
            </w:r>
            <w:r w:rsidRPr="00F43628">
              <w:rPr>
                <w:spacing w:val="-5"/>
                <w:lang w:eastAsia="en-US"/>
              </w:rPr>
              <w:t>-</w:t>
            </w:r>
            <w:r>
              <w:rPr>
                <w:spacing w:val="-5"/>
                <w:lang w:eastAsia="en-US"/>
              </w:rPr>
              <w:t>схемы сущностей ИС УНП.</w:t>
            </w:r>
          </w:p>
        </w:tc>
        <w:tc>
          <w:tcPr>
            <w:tcW w:w="6096" w:type="dxa"/>
            <w:shd w:val="clear" w:color="auto" w:fill="auto"/>
          </w:tcPr>
          <w:p w:rsidR="006720BF" w:rsidRPr="00F43628" w:rsidRDefault="00FC685C" w:rsidP="00632BC7">
            <w:pPr>
              <w:rPr>
                <w:spacing w:val="-5"/>
                <w:lang w:val="en-US" w:eastAsia="en-US"/>
              </w:rPr>
            </w:pPr>
            <w:r w:rsidRPr="00F43628">
              <w:rPr>
                <w:spacing w:val="-5"/>
                <w:lang w:val="en-US" w:eastAsia="en-US"/>
              </w:rPr>
              <w:t xml:space="preserve">1. </w:t>
            </w:r>
            <w:r w:rsidR="00FE451C" w:rsidRPr="00FE451C">
              <w:rPr>
                <w:spacing w:val="-5"/>
                <w:lang w:val="en-US" w:eastAsia="en-US"/>
              </w:rPr>
              <w:t>BudgetIndex</w:t>
            </w:r>
            <w:r w:rsidR="00FE451C" w:rsidRPr="00F43628">
              <w:rPr>
                <w:spacing w:val="-5"/>
                <w:lang w:val="en-US" w:eastAsia="en-US"/>
              </w:rPr>
              <w:t>.</w:t>
            </w:r>
            <w:r w:rsidR="00FE451C">
              <w:rPr>
                <w:spacing w:val="-5"/>
                <w:lang w:val="en-US" w:eastAsia="en-US"/>
              </w:rPr>
              <w:t xml:space="preserve">xsd. </w:t>
            </w:r>
            <w:r w:rsidRPr="00F43628">
              <w:rPr>
                <w:spacing w:val="-5"/>
                <w:lang w:val="en-US" w:eastAsia="en-US"/>
              </w:rPr>
              <w:t xml:space="preserve">BudgetIndex/Status. </w:t>
            </w:r>
            <w:r w:rsidR="00AB3CD5">
              <w:rPr>
                <w:spacing w:val="-5"/>
                <w:lang w:eastAsia="en-US"/>
              </w:rPr>
              <w:t>Добавлено</w:t>
            </w:r>
            <w:r w:rsidRPr="00F43628">
              <w:rPr>
                <w:spacing w:val="-5"/>
                <w:lang w:val="en-US" w:eastAsia="en-US"/>
              </w:rPr>
              <w:t xml:space="preserve"> </w:t>
            </w:r>
            <w:r w:rsidRPr="00F43628">
              <w:rPr>
                <w:spacing w:val="-5"/>
                <w:lang w:eastAsia="en-US"/>
              </w:rPr>
              <w:t>значени</w:t>
            </w:r>
            <w:r w:rsidR="00AB3CD5">
              <w:rPr>
                <w:spacing w:val="-5"/>
                <w:lang w:eastAsia="en-US"/>
              </w:rPr>
              <w:t>е</w:t>
            </w:r>
            <w:r w:rsidRPr="00F43628">
              <w:rPr>
                <w:spacing w:val="-5"/>
                <w:lang w:val="en-US" w:eastAsia="en-US"/>
              </w:rPr>
              <w:t xml:space="preserve"> «0».</w:t>
            </w:r>
          </w:p>
          <w:p w:rsidR="00FC685C" w:rsidRPr="00CE2DFB" w:rsidRDefault="00FC685C" w:rsidP="00FE451C">
            <w:pPr>
              <w:rPr>
                <w:spacing w:val="-5"/>
                <w:lang w:eastAsia="en-US"/>
              </w:rPr>
            </w:pPr>
            <w:r w:rsidRPr="00FE451C">
              <w:rPr>
                <w:spacing w:val="-5"/>
                <w:lang w:eastAsia="en-US"/>
              </w:rPr>
              <w:t>2.</w:t>
            </w:r>
            <w:r w:rsidRPr="00F43628">
              <w:rPr>
                <w:spacing w:val="-5"/>
                <w:lang w:eastAsia="en-US"/>
              </w:rPr>
              <w:t xml:space="preserve"> </w:t>
            </w:r>
            <w:r w:rsidR="00FE451C">
              <w:rPr>
                <w:spacing w:val="-5"/>
                <w:lang w:val="en-US" w:eastAsia="en-US"/>
              </w:rPr>
              <w:t>Common</w:t>
            </w:r>
            <w:r w:rsidR="00FE451C" w:rsidRPr="00F43628">
              <w:rPr>
                <w:spacing w:val="-5"/>
                <w:lang w:eastAsia="en-US"/>
              </w:rPr>
              <w:t>.</w:t>
            </w:r>
            <w:r w:rsidR="00FE451C">
              <w:rPr>
                <w:spacing w:val="-5"/>
                <w:lang w:val="en-US" w:eastAsia="en-US"/>
              </w:rPr>
              <w:t>xsd</w:t>
            </w:r>
            <w:r w:rsidR="00FE451C" w:rsidRPr="00F43628">
              <w:rPr>
                <w:spacing w:val="-5"/>
                <w:lang w:eastAsia="en-US"/>
              </w:rPr>
              <w:t xml:space="preserve">. </w:t>
            </w:r>
            <w:r w:rsidRPr="00F43628">
              <w:rPr>
                <w:spacing w:val="-5"/>
                <w:lang w:val="en-US" w:eastAsia="en-US"/>
              </w:rPr>
              <w:t>KPP</w:t>
            </w:r>
            <w:r w:rsidR="00FE451C">
              <w:rPr>
                <w:spacing w:val="-5"/>
                <w:lang w:val="en-US" w:eastAsia="en-US"/>
              </w:rPr>
              <w:t>Type</w:t>
            </w:r>
            <w:r w:rsidRPr="00F43628">
              <w:rPr>
                <w:spacing w:val="-5"/>
                <w:lang w:eastAsia="en-US"/>
              </w:rPr>
              <w:t xml:space="preserve">. </w:t>
            </w:r>
            <w:r w:rsidR="00AB3CD5">
              <w:rPr>
                <w:spacing w:val="-5"/>
                <w:lang w:eastAsia="en-US"/>
              </w:rPr>
              <w:t>Добавлено</w:t>
            </w:r>
            <w:r w:rsidR="00AB3CD5" w:rsidRPr="00860BD2">
              <w:rPr>
                <w:spacing w:val="-5"/>
                <w:lang w:eastAsia="en-US"/>
              </w:rPr>
              <w:t xml:space="preserve"> значени</w:t>
            </w:r>
            <w:r w:rsidR="00AB3CD5">
              <w:rPr>
                <w:spacing w:val="-5"/>
                <w:lang w:eastAsia="en-US"/>
              </w:rPr>
              <w:t>е</w:t>
            </w:r>
            <w:r w:rsidRPr="00F43628">
              <w:rPr>
                <w:spacing w:val="-5"/>
                <w:lang w:eastAsia="en-US"/>
              </w:rPr>
              <w:t xml:space="preserve"> «0»</w:t>
            </w:r>
            <w:r>
              <w:rPr>
                <w:spacing w:val="-5"/>
                <w:lang w:eastAsia="en-US"/>
              </w:rPr>
              <w:t>.</w:t>
            </w:r>
          </w:p>
        </w:tc>
      </w:tr>
      <w:tr w:rsidR="006720BF" w:rsidRPr="00CE2DFB" w:rsidTr="00AE5B8B">
        <w:trPr>
          <w:trHeight w:val="538"/>
          <w:jc w:val="center"/>
        </w:trPr>
        <w:tc>
          <w:tcPr>
            <w:tcW w:w="1101" w:type="dxa"/>
          </w:tcPr>
          <w:p w:rsidR="006720BF" w:rsidRPr="00CE2DFB" w:rsidRDefault="006720BF" w:rsidP="006720BF">
            <w:pPr>
              <w:rPr>
                <w:b/>
                <w:szCs w:val="28"/>
              </w:rPr>
            </w:pPr>
          </w:p>
        </w:tc>
        <w:tc>
          <w:tcPr>
            <w:tcW w:w="2835" w:type="dxa"/>
            <w:shd w:val="clear" w:color="auto" w:fill="auto"/>
          </w:tcPr>
          <w:p w:rsidR="006720BF" w:rsidRPr="00CE2DFB" w:rsidRDefault="00AE5B8B" w:rsidP="0023543A">
            <w:pPr>
              <w:rPr>
                <w:spacing w:val="-5"/>
                <w:lang w:eastAsia="en-US"/>
              </w:rPr>
            </w:pPr>
            <w:r>
              <w:rPr>
                <w:spacing w:val="-5"/>
                <w:lang w:eastAsia="en-US"/>
              </w:rPr>
              <w:t xml:space="preserve">15.12.2015 </w:t>
            </w:r>
          </w:p>
        </w:tc>
        <w:tc>
          <w:tcPr>
            <w:tcW w:w="6096" w:type="dxa"/>
            <w:shd w:val="clear" w:color="auto" w:fill="auto"/>
          </w:tcPr>
          <w:p w:rsidR="006720BF" w:rsidRPr="00CE2DFB" w:rsidRDefault="0023543A" w:rsidP="0023543A">
            <w:pPr>
              <w:rPr>
                <w:spacing w:val="-5"/>
                <w:lang w:eastAsia="en-US"/>
              </w:rPr>
            </w:pPr>
            <w:r>
              <w:rPr>
                <w:spacing w:val="-5"/>
                <w:lang w:eastAsia="en-US"/>
              </w:rPr>
              <w:t>Актуализация документа</w:t>
            </w:r>
          </w:p>
        </w:tc>
      </w:tr>
      <w:tr w:rsidR="006720BF" w:rsidRPr="00CE2DFB" w:rsidTr="00AE5B8B">
        <w:trPr>
          <w:trHeight w:val="538"/>
          <w:jc w:val="center"/>
        </w:trPr>
        <w:tc>
          <w:tcPr>
            <w:tcW w:w="1101" w:type="dxa"/>
          </w:tcPr>
          <w:p w:rsidR="006720BF" w:rsidRPr="00CE2DFB" w:rsidRDefault="006720BF" w:rsidP="006720BF">
            <w:pPr>
              <w:rPr>
                <w:b/>
                <w:szCs w:val="28"/>
              </w:rPr>
            </w:pPr>
          </w:p>
        </w:tc>
        <w:tc>
          <w:tcPr>
            <w:tcW w:w="2835" w:type="dxa"/>
            <w:shd w:val="clear" w:color="auto" w:fill="auto"/>
          </w:tcPr>
          <w:p w:rsidR="006720BF" w:rsidRPr="00CE2DFB" w:rsidRDefault="0023543A" w:rsidP="00267507">
            <w:pPr>
              <w:rPr>
                <w:spacing w:val="-5"/>
                <w:lang w:eastAsia="en-US"/>
              </w:rPr>
            </w:pPr>
            <w:r>
              <w:rPr>
                <w:spacing w:val="-5"/>
                <w:lang w:eastAsia="en-US"/>
              </w:rPr>
              <w:t>28.12.2015</w:t>
            </w:r>
          </w:p>
        </w:tc>
        <w:tc>
          <w:tcPr>
            <w:tcW w:w="6096" w:type="dxa"/>
            <w:shd w:val="clear" w:color="auto" w:fill="auto"/>
          </w:tcPr>
          <w:p w:rsidR="006720BF" w:rsidRPr="00CE2DFB" w:rsidRDefault="0023543A" w:rsidP="0023543A">
            <w:pPr>
              <w:rPr>
                <w:spacing w:val="-5"/>
                <w:lang w:eastAsia="en-US"/>
              </w:rPr>
            </w:pPr>
            <w:r>
              <w:rPr>
                <w:spacing w:val="-5"/>
                <w:lang w:eastAsia="en-US"/>
              </w:rPr>
              <w:t xml:space="preserve">Добавлено общее описание </w:t>
            </w:r>
            <w:r w:rsidR="00612284">
              <w:rPr>
                <w:spacing w:val="-5"/>
                <w:lang w:eastAsia="en-US"/>
              </w:rPr>
              <w:t>взаимодействия Участников</w:t>
            </w:r>
            <w:r>
              <w:rPr>
                <w:spacing w:val="-5"/>
                <w:lang w:eastAsia="en-US"/>
              </w:rPr>
              <w:t xml:space="preserve"> с ИС УНП и ГИС ГМП</w:t>
            </w:r>
          </w:p>
        </w:tc>
      </w:tr>
      <w:tr w:rsidR="00D0435A" w:rsidRPr="00CE2DFB" w:rsidTr="00AE5B8B">
        <w:trPr>
          <w:trHeight w:val="538"/>
          <w:jc w:val="center"/>
        </w:trPr>
        <w:tc>
          <w:tcPr>
            <w:tcW w:w="1101" w:type="dxa"/>
          </w:tcPr>
          <w:p w:rsidR="00D0435A" w:rsidRPr="00CE2DFB" w:rsidRDefault="00D0435A" w:rsidP="006720BF">
            <w:pPr>
              <w:rPr>
                <w:b/>
                <w:szCs w:val="28"/>
              </w:rPr>
            </w:pPr>
          </w:p>
        </w:tc>
        <w:tc>
          <w:tcPr>
            <w:tcW w:w="2835" w:type="dxa"/>
            <w:shd w:val="clear" w:color="auto" w:fill="auto"/>
          </w:tcPr>
          <w:p w:rsidR="00D0435A" w:rsidRDefault="00D0435A" w:rsidP="00267507">
            <w:pPr>
              <w:rPr>
                <w:spacing w:val="-5"/>
                <w:lang w:eastAsia="en-US"/>
              </w:rPr>
            </w:pPr>
            <w:r>
              <w:rPr>
                <w:spacing w:val="-5"/>
                <w:lang w:eastAsia="en-US"/>
              </w:rPr>
              <w:t>03.02.2015</w:t>
            </w:r>
          </w:p>
        </w:tc>
        <w:tc>
          <w:tcPr>
            <w:tcW w:w="6096" w:type="dxa"/>
            <w:shd w:val="clear" w:color="auto" w:fill="auto"/>
          </w:tcPr>
          <w:p w:rsidR="00D0435A" w:rsidRDefault="00D0435A" w:rsidP="00D0435A">
            <w:pPr>
              <w:rPr>
                <w:spacing w:val="-5"/>
                <w:lang w:eastAsia="en-US"/>
              </w:rPr>
            </w:pPr>
            <w:r>
              <w:rPr>
                <w:spacing w:val="-5"/>
                <w:lang w:eastAsia="en-US"/>
              </w:rPr>
              <w:t xml:space="preserve">Добавлено описание ограничений </w:t>
            </w:r>
            <w:r>
              <w:rPr>
                <w:spacing w:val="-5"/>
                <w:lang w:val="en-US" w:eastAsia="en-US"/>
              </w:rPr>
              <w:t>xsd</w:t>
            </w:r>
            <w:r w:rsidRPr="00D0435A">
              <w:rPr>
                <w:spacing w:val="-5"/>
                <w:lang w:eastAsia="en-US"/>
              </w:rPr>
              <w:t xml:space="preserve"> </w:t>
            </w:r>
            <w:r>
              <w:rPr>
                <w:spacing w:val="-5"/>
                <w:lang w:eastAsia="en-US"/>
              </w:rPr>
              <w:t>–</w:t>
            </w:r>
            <w:r w:rsidRPr="00D0435A">
              <w:rPr>
                <w:spacing w:val="-5"/>
                <w:lang w:eastAsia="en-US"/>
              </w:rPr>
              <w:t xml:space="preserve"> </w:t>
            </w:r>
            <w:r>
              <w:rPr>
                <w:spacing w:val="-5"/>
                <w:lang w:eastAsia="en-US"/>
              </w:rPr>
              <w:t xml:space="preserve">схемы для полей Каталога услуг Поставщика – раздел </w:t>
            </w:r>
            <w:r>
              <w:rPr>
                <w:spacing w:val="-5"/>
                <w:lang w:eastAsia="en-US"/>
              </w:rPr>
              <w:fldChar w:fldCharType="begin"/>
            </w:r>
            <w:r>
              <w:rPr>
                <w:spacing w:val="-5"/>
                <w:lang w:eastAsia="en-US"/>
              </w:rPr>
              <w:instrText xml:space="preserve"> REF _Ref324425206 \n \h </w:instrText>
            </w:r>
            <w:r>
              <w:rPr>
                <w:spacing w:val="-5"/>
                <w:lang w:eastAsia="en-US"/>
              </w:rPr>
            </w:r>
            <w:r>
              <w:rPr>
                <w:spacing w:val="-5"/>
                <w:lang w:eastAsia="en-US"/>
              </w:rPr>
              <w:fldChar w:fldCharType="separate"/>
            </w:r>
            <w:r w:rsidR="0044242D">
              <w:rPr>
                <w:spacing w:val="-5"/>
                <w:lang w:eastAsia="en-US"/>
              </w:rPr>
              <w:t>2.6</w:t>
            </w:r>
            <w:r>
              <w:rPr>
                <w:spacing w:val="-5"/>
                <w:lang w:eastAsia="en-US"/>
              </w:rPr>
              <w:fldChar w:fldCharType="end"/>
            </w:r>
            <w:r>
              <w:rPr>
                <w:spacing w:val="-5"/>
                <w:lang w:eastAsia="en-US"/>
              </w:rPr>
              <w:t>.</w:t>
            </w:r>
          </w:p>
        </w:tc>
      </w:tr>
      <w:tr w:rsidR="000B49F4" w:rsidRPr="00CE2DFB" w:rsidTr="0038493D">
        <w:trPr>
          <w:trHeight w:val="538"/>
          <w:jc w:val="center"/>
        </w:trPr>
        <w:tc>
          <w:tcPr>
            <w:tcW w:w="1101" w:type="dxa"/>
          </w:tcPr>
          <w:p w:rsidR="000B49F4" w:rsidRPr="00CE2DFB" w:rsidRDefault="000B49F4" w:rsidP="000B49F4">
            <w:pPr>
              <w:rPr>
                <w:b/>
                <w:szCs w:val="28"/>
                <w:lang w:val="en-US"/>
              </w:rPr>
            </w:pPr>
            <w:r>
              <w:rPr>
                <w:b/>
                <w:szCs w:val="28"/>
                <w:lang w:val="en-US"/>
              </w:rPr>
              <w:t>1.16.2</w:t>
            </w:r>
          </w:p>
        </w:tc>
        <w:tc>
          <w:tcPr>
            <w:tcW w:w="8931" w:type="dxa"/>
            <w:gridSpan w:val="2"/>
            <w:shd w:val="clear" w:color="auto" w:fill="auto"/>
          </w:tcPr>
          <w:p w:rsidR="000B49F4" w:rsidRDefault="000B49F4" w:rsidP="000B49F4">
            <w:pPr>
              <w:rPr>
                <w:spacing w:val="-5"/>
                <w:lang w:eastAsia="en-US"/>
              </w:rPr>
            </w:pPr>
            <w:r>
              <w:rPr>
                <w:b/>
                <w:spacing w:val="-5"/>
                <w:lang w:eastAsia="en-US"/>
              </w:rPr>
              <w:t>19</w:t>
            </w:r>
            <w:r w:rsidRPr="00F43628">
              <w:rPr>
                <w:b/>
                <w:spacing w:val="-5"/>
                <w:lang w:val="en-US" w:eastAsia="en-US"/>
              </w:rPr>
              <w:t>.05.201</w:t>
            </w:r>
            <w:r>
              <w:rPr>
                <w:b/>
                <w:spacing w:val="-5"/>
                <w:lang w:eastAsia="en-US"/>
              </w:rPr>
              <w:t>6</w:t>
            </w:r>
          </w:p>
        </w:tc>
      </w:tr>
      <w:tr w:rsidR="000B49F4" w:rsidRPr="00CE2DFB" w:rsidTr="00AE5B8B">
        <w:trPr>
          <w:trHeight w:val="538"/>
          <w:jc w:val="center"/>
        </w:trPr>
        <w:tc>
          <w:tcPr>
            <w:tcW w:w="1101" w:type="dxa"/>
          </w:tcPr>
          <w:p w:rsidR="000B49F4" w:rsidRPr="00CE2DFB" w:rsidRDefault="000B49F4" w:rsidP="006720BF">
            <w:pPr>
              <w:rPr>
                <w:b/>
                <w:szCs w:val="28"/>
              </w:rPr>
            </w:pPr>
          </w:p>
        </w:tc>
        <w:tc>
          <w:tcPr>
            <w:tcW w:w="2835" w:type="dxa"/>
            <w:shd w:val="clear" w:color="auto" w:fill="auto"/>
          </w:tcPr>
          <w:p w:rsidR="000B49F4" w:rsidRDefault="0038493D" w:rsidP="0038493D">
            <w:pPr>
              <w:rPr>
                <w:spacing w:val="-5"/>
                <w:lang w:eastAsia="en-US"/>
              </w:rPr>
            </w:pPr>
            <w:r>
              <w:rPr>
                <w:spacing w:val="-5"/>
                <w:lang w:eastAsia="en-US"/>
              </w:rPr>
              <w:t xml:space="preserve">Обновление форматов ИС УНП </w:t>
            </w:r>
          </w:p>
        </w:tc>
        <w:tc>
          <w:tcPr>
            <w:tcW w:w="6096" w:type="dxa"/>
            <w:shd w:val="clear" w:color="auto" w:fill="auto"/>
          </w:tcPr>
          <w:p w:rsidR="000B49F4" w:rsidRPr="0038493D" w:rsidRDefault="0038493D" w:rsidP="003C11E1">
            <w:pPr>
              <w:rPr>
                <w:spacing w:val="-5"/>
                <w:lang w:val="x-none" w:eastAsia="en-US"/>
              </w:rPr>
            </w:pPr>
            <w:r w:rsidRPr="0038493D">
              <w:rPr>
                <w:spacing w:val="-5"/>
              </w:rPr>
              <w:t xml:space="preserve">Приведение форматов ИС </w:t>
            </w:r>
            <w:r w:rsidR="009A50DE">
              <w:rPr>
                <w:spacing w:val="-5"/>
              </w:rPr>
              <w:t>УНП</w:t>
            </w:r>
            <w:r w:rsidRPr="0038493D">
              <w:rPr>
                <w:spacing w:val="-5"/>
              </w:rPr>
              <w:t xml:space="preserve"> в соответсвие с требованиями форматов ГИС ГМП версии 16.2;</w:t>
            </w:r>
          </w:p>
        </w:tc>
      </w:tr>
      <w:tr w:rsidR="003C11E1" w:rsidRPr="00CE2DFB" w:rsidTr="00AE5B8B">
        <w:trPr>
          <w:trHeight w:val="538"/>
          <w:jc w:val="center"/>
        </w:trPr>
        <w:tc>
          <w:tcPr>
            <w:tcW w:w="1101" w:type="dxa"/>
          </w:tcPr>
          <w:p w:rsidR="003C11E1" w:rsidRPr="00CE2DFB" w:rsidRDefault="003C11E1" w:rsidP="003C11E1">
            <w:pPr>
              <w:rPr>
                <w:b/>
                <w:szCs w:val="28"/>
              </w:rPr>
            </w:pPr>
            <w:r>
              <w:rPr>
                <w:b/>
                <w:szCs w:val="28"/>
              </w:rPr>
              <w:lastRenderedPageBreak/>
              <w:t>1.16.3</w:t>
            </w:r>
          </w:p>
        </w:tc>
        <w:tc>
          <w:tcPr>
            <w:tcW w:w="2835" w:type="dxa"/>
            <w:shd w:val="clear" w:color="auto" w:fill="auto"/>
          </w:tcPr>
          <w:p w:rsidR="003C11E1" w:rsidRPr="003C11E1" w:rsidRDefault="003C11E1" w:rsidP="003C11E1">
            <w:pPr>
              <w:spacing w:after="60"/>
              <w:jc w:val="both"/>
              <w:rPr>
                <w:b/>
                <w:spacing w:val="-5"/>
                <w:lang w:eastAsia="en-US"/>
              </w:rPr>
            </w:pPr>
            <w:r w:rsidRPr="003C11E1">
              <w:rPr>
                <w:b/>
                <w:spacing w:val="-5"/>
                <w:lang w:eastAsia="en-US"/>
              </w:rPr>
              <w:t>21.10.2016</w:t>
            </w:r>
          </w:p>
        </w:tc>
        <w:tc>
          <w:tcPr>
            <w:tcW w:w="6096" w:type="dxa"/>
            <w:shd w:val="clear" w:color="auto" w:fill="auto"/>
          </w:tcPr>
          <w:p w:rsidR="003C11E1" w:rsidRPr="008D1F9E" w:rsidRDefault="003C11E1" w:rsidP="003C11E1">
            <w:pPr>
              <w:spacing w:after="60"/>
              <w:jc w:val="both"/>
              <w:rPr>
                <w:spacing w:val="-5"/>
                <w:lang w:eastAsia="en-US"/>
              </w:rPr>
            </w:pPr>
          </w:p>
        </w:tc>
      </w:tr>
      <w:tr w:rsidR="003C11E1" w:rsidRPr="00CE2DFB" w:rsidTr="00AE5B8B">
        <w:trPr>
          <w:trHeight w:val="538"/>
          <w:jc w:val="center"/>
        </w:trPr>
        <w:tc>
          <w:tcPr>
            <w:tcW w:w="1101" w:type="dxa"/>
          </w:tcPr>
          <w:p w:rsidR="003C11E1" w:rsidRPr="00CE2DFB" w:rsidRDefault="003C11E1" w:rsidP="003C11E1">
            <w:pPr>
              <w:rPr>
                <w:b/>
                <w:szCs w:val="28"/>
              </w:rPr>
            </w:pPr>
          </w:p>
        </w:tc>
        <w:tc>
          <w:tcPr>
            <w:tcW w:w="2835" w:type="dxa"/>
            <w:shd w:val="clear" w:color="auto" w:fill="auto"/>
          </w:tcPr>
          <w:p w:rsidR="003C11E1" w:rsidRPr="00981B75" w:rsidRDefault="003C11E1" w:rsidP="003C11E1">
            <w:pPr>
              <w:spacing w:after="60"/>
              <w:jc w:val="both"/>
              <w:rPr>
                <w:spacing w:val="-5"/>
                <w:lang w:eastAsia="en-US"/>
              </w:rPr>
            </w:pPr>
            <w:r>
              <w:rPr>
                <w:spacing w:val="-5"/>
                <w:lang w:eastAsia="en-US"/>
              </w:rPr>
              <w:t>2.2 Начисление</w:t>
            </w:r>
          </w:p>
        </w:tc>
        <w:tc>
          <w:tcPr>
            <w:tcW w:w="6096" w:type="dxa"/>
            <w:shd w:val="clear" w:color="auto" w:fill="auto"/>
          </w:tcPr>
          <w:p w:rsidR="003C11E1" w:rsidRPr="008D1F9E" w:rsidRDefault="003C11E1" w:rsidP="003C11E1">
            <w:pPr>
              <w:spacing w:after="60"/>
              <w:jc w:val="both"/>
              <w:rPr>
                <w:spacing w:val="-5"/>
                <w:lang w:eastAsia="en-US"/>
              </w:rPr>
            </w:pPr>
            <w:r w:rsidRPr="008D1F9E">
              <w:rPr>
                <w:spacing w:val="-5"/>
                <w:lang w:eastAsia="en-US"/>
              </w:rPr>
              <w:t xml:space="preserve">Добавлено описание порядка заполнения контейнера «AdditionalData» в описание типа «ChargeType» в случае, если </w:t>
            </w:r>
            <w:r w:rsidRPr="008D1F9E">
              <w:rPr>
                <w:bCs/>
              </w:rPr>
              <w:t>нормативными правовыми актами предусмотрена возможность частичной оплаты суммы начисления (скидка) и условия ее применения</w:t>
            </w:r>
          </w:p>
        </w:tc>
      </w:tr>
      <w:tr w:rsidR="003C11E1" w:rsidRPr="00CE2DFB" w:rsidTr="00AE5B8B">
        <w:trPr>
          <w:trHeight w:val="538"/>
          <w:jc w:val="center"/>
        </w:trPr>
        <w:tc>
          <w:tcPr>
            <w:tcW w:w="1101" w:type="dxa"/>
          </w:tcPr>
          <w:p w:rsidR="003C11E1" w:rsidRPr="00CE2DFB" w:rsidRDefault="003C11E1" w:rsidP="003C11E1">
            <w:pPr>
              <w:rPr>
                <w:b/>
                <w:szCs w:val="28"/>
              </w:rPr>
            </w:pPr>
          </w:p>
        </w:tc>
        <w:tc>
          <w:tcPr>
            <w:tcW w:w="2835" w:type="dxa"/>
            <w:shd w:val="clear" w:color="auto" w:fill="auto"/>
          </w:tcPr>
          <w:p w:rsidR="003C11E1" w:rsidRDefault="00B55535" w:rsidP="003C11E1">
            <w:pPr>
              <w:spacing w:after="60"/>
              <w:jc w:val="both"/>
              <w:rPr>
                <w:spacing w:val="-5"/>
                <w:lang w:eastAsia="en-US"/>
              </w:rPr>
            </w:pPr>
            <w:r>
              <w:rPr>
                <w:spacing w:val="-5"/>
                <w:lang w:eastAsia="en-US"/>
              </w:rPr>
              <w:t>6. Описание контролей</w:t>
            </w:r>
          </w:p>
        </w:tc>
        <w:tc>
          <w:tcPr>
            <w:tcW w:w="6096" w:type="dxa"/>
            <w:shd w:val="clear" w:color="auto" w:fill="auto"/>
          </w:tcPr>
          <w:p w:rsidR="003C11E1" w:rsidRPr="008D1F9E" w:rsidRDefault="003C11E1" w:rsidP="003C11E1">
            <w:pPr>
              <w:spacing w:after="60"/>
              <w:jc w:val="both"/>
              <w:rPr>
                <w:spacing w:val="-5"/>
                <w:lang w:eastAsia="en-US"/>
              </w:rPr>
            </w:pPr>
            <w:r w:rsidRPr="008D1F9E">
              <w:rPr>
                <w:spacing w:val="-5"/>
                <w:lang w:eastAsia="en-US"/>
              </w:rPr>
              <w:t xml:space="preserve">Добавлено условие возврата ошибки с кодом «52» </w:t>
            </w:r>
            <w:r w:rsidRPr="008D1F9E">
              <w:rPr>
                <w:spacing w:val="-5"/>
                <w:lang w:eastAsia="en-US"/>
              </w:rPr>
              <w:noBreakHyphen/>
              <w:t xml:space="preserve">«Начисление от даты ранее 2013 года не подлежит передаче в ГИС ГМП» </w:t>
            </w:r>
          </w:p>
        </w:tc>
      </w:tr>
      <w:tr w:rsidR="003C11E1" w:rsidRPr="00CE2DFB" w:rsidTr="00AE5B8B">
        <w:trPr>
          <w:trHeight w:val="538"/>
          <w:jc w:val="center"/>
        </w:trPr>
        <w:tc>
          <w:tcPr>
            <w:tcW w:w="1101" w:type="dxa"/>
          </w:tcPr>
          <w:p w:rsidR="003C11E1" w:rsidRPr="00CE2DFB" w:rsidRDefault="003C11E1" w:rsidP="003C11E1">
            <w:pPr>
              <w:rPr>
                <w:b/>
                <w:szCs w:val="28"/>
              </w:rPr>
            </w:pPr>
          </w:p>
        </w:tc>
        <w:tc>
          <w:tcPr>
            <w:tcW w:w="2835" w:type="dxa"/>
            <w:shd w:val="clear" w:color="auto" w:fill="auto"/>
          </w:tcPr>
          <w:p w:rsidR="003C11E1" w:rsidRPr="00981B75" w:rsidRDefault="00FA436E" w:rsidP="00FA436E">
            <w:pPr>
              <w:spacing w:after="60"/>
              <w:jc w:val="both"/>
              <w:rPr>
                <w:spacing w:val="-5"/>
                <w:lang w:eastAsia="en-US"/>
              </w:rPr>
            </w:pPr>
            <w:r>
              <w:rPr>
                <w:spacing w:val="-5"/>
                <w:lang w:eastAsia="en-US"/>
              </w:rPr>
              <w:t>6. Описание контролей</w:t>
            </w:r>
          </w:p>
        </w:tc>
        <w:tc>
          <w:tcPr>
            <w:tcW w:w="6096" w:type="dxa"/>
            <w:shd w:val="clear" w:color="auto" w:fill="auto"/>
          </w:tcPr>
          <w:p w:rsidR="003C11E1" w:rsidRPr="008D1F9E" w:rsidRDefault="003C11E1" w:rsidP="003C11E1">
            <w:pPr>
              <w:spacing w:after="60"/>
              <w:jc w:val="both"/>
              <w:rPr>
                <w:spacing w:val="-5"/>
                <w:lang w:eastAsia="en-US"/>
              </w:rPr>
            </w:pPr>
            <w:r w:rsidRPr="008D1F9E">
              <w:rPr>
                <w:spacing w:val="-5"/>
                <w:lang w:eastAsia="en-US"/>
              </w:rPr>
              <w:t xml:space="preserve">Изменены  условия возврата ошибки с кодом «56» </w:t>
            </w:r>
            <w:r w:rsidRPr="008D1F9E">
              <w:rPr>
                <w:spacing w:val="-5"/>
                <w:lang w:eastAsia="en-US"/>
              </w:rPr>
              <w:noBreakHyphen/>
              <w:t xml:space="preserve"> «Дата сущности не может превышать дату загрузки более чем на одни сутки</w:t>
            </w:r>
          </w:p>
        </w:tc>
      </w:tr>
      <w:tr w:rsidR="003C11E1" w:rsidRPr="00CE2DFB" w:rsidTr="00AE5B8B">
        <w:trPr>
          <w:trHeight w:val="538"/>
          <w:jc w:val="center"/>
        </w:trPr>
        <w:tc>
          <w:tcPr>
            <w:tcW w:w="1101" w:type="dxa"/>
          </w:tcPr>
          <w:p w:rsidR="003C11E1" w:rsidRPr="00CE2DFB" w:rsidRDefault="003C11E1" w:rsidP="003C11E1">
            <w:pPr>
              <w:rPr>
                <w:b/>
                <w:szCs w:val="28"/>
              </w:rPr>
            </w:pPr>
          </w:p>
        </w:tc>
        <w:tc>
          <w:tcPr>
            <w:tcW w:w="2835" w:type="dxa"/>
            <w:shd w:val="clear" w:color="auto" w:fill="auto"/>
          </w:tcPr>
          <w:p w:rsidR="003C11E1" w:rsidRPr="00E2437C" w:rsidRDefault="00E2437C" w:rsidP="003C11E1">
            <w:pPr>
              <w:spacing w:after="60"/>
              <w:jc w:val="both"/>
              <w:rPr>
                <w:spacing w:val="-5"/>
                <w:lang w:eastAsia="en-US"/>
              </w:rPr>
            </w:pPr>
            <w:r w:rsidRPr="00E2437C">
              <w:rPr>
                <w:spacing w:val="-5"/>
                <w:lang w:eastAsia="en-US"/>
              </w:rPr>
              <w:t xml:space="preserve">7 </w:t>
            </w:r>
            <w:r w:rsidRPr="00E2437C">
              <w:rPr>
                <w:spacing w:val="-5"/>
                <w:lang w:val="en-US" w:eastAsia="en-US"/>
              </w:rPr>
              <w:t>XML</w:t>
            </w:r>
            <w:r w:rsidRPr="00E2437C">
              <w:rPr>
                <w:spacing w:val="-5"/>
                <w:lang w:eastAsia="en-US"/>
              </w:rPr>
              <w:t>-схемы сущностей ИС УНП</w:t>
            </w:r>
          </w:p>
        </w:tc>
        <w:tc>
          <w:tcPr>
            <w:tcW w:w="6096" w:type="dxa"/>
            <w:shd w:val="clear" w:color="auto" w:fill="auto"/>
          </w:tcPr>
          <w:p w:rsidR="003C11E1" w:rsidRPr="00E2437C" w:rsidRDefault="003C11E1" w:rsidP="003C11E1">
            <w:pPr>
              <w:jc w:val="both"/>
              <w:rPr>
                <w:spacing w:val="-5"/>
                <w:lang w:eastAsia="en-US"/>
              </w:rPr>
            </w:pPr>
            <w:r w:rsidRPr="00E2437C">
              <w:rPr>
                <w:spacing w:val="-5"/>
                <w:lang w:eastAsia="en-US"/>
              </w:rPr>
              <w:t>Изменена маска ввода идентификатора плательщика для ЮЛ- нерезидента РФ («</w:t>
            </w:r>
            <w:r w:rsidRPr="00E2437C">
              <w:rPr>
                <w:spacing w:val="-5"/>
                <w:lang w:val="en-US" w:eastAsia="en-US"/>
              </w:rPr>
              <w:t>UnifiedPayerIdentifier</w:t>
            </w:r>
            <w:r w:rsidRPr="00E2437C">
              <w:rPr>
                <w:spacing w:val="-5"/>
                <w:lang w:eastAsia="en-US"/>
              </w:rPr>
              <w:t>») на</w:t>
            </w:r>
          </w:p>
          <w:p w:rsidR="003C11E1" w:rsidRPr="00E2437C" w:rsidRDefault="003C11E1" w:rsidP="003C11E1">
            <w:pPr>
              <w:spacing w:after="60"/>
              <w:jc w:val="both"/>
              <w:rPr>
                <w:spacing w:val="-5"/>
                <w:lang w:val="en-US" w:eastAsia="en-US"/>
              </w:rPr>
            </w:pPr>
            <w:r w:rsidRPr="00E2437C">
              <w:rPr>
                <w:spacing w:val="-5"/>
                <w:lang w:val="en-US" w:eastAsia="en-US"/>
              </w:rPr>
              <w:t xml:space="preserve">3\d{14}[A-Z0-9]{2}\d{3}|3\d{9}[A-Z0-9]{2}\d{3}  </w:t>
            </w:r>
          </w:p>
        </w:tc>
      </w:tr>
      <w:tr w:rsidR="003C11E1" w:rsidRPr="00CE2DFB" w:rsidTr="00AE5B8B">
        <w:trPr>
          <w:trHeight w:val="538"/>
          <w:jc w:val="center"/>
        </w:trPr>
        <w:tc>
          <w:tcPr>
            <w:tcW w:w="1101" w:type="dxa"/>
          </w:tcPr>
          <w:p w:rsidR="003C11E1" w:rsidRPr="00CE2DFB" w:rsidRDefault="003C11E1" w:rsidP="003C11E1">
            <w:pPr>
              <w:rPr>
                <w:b/>
                <w:szCs w:val="28"/>
              </w:rPr>
            </w:pPr>
          </w:p>
        </w:tc>
        <w:tc>
          <w:tcPr>
            <w:tcW w:w="2835" w:type="dxa"/>
            <w:shd w:val="clear" w:color="auto" w:fill="auto"/>
          </w:tcPr>
          <w:p w:rsidR="003C11E1" w:rsidRPr="00E2437C" w:rsidRDefault="00E2437C" w:rsidP="00E2437C">
            <w:pPr>
              <w:spacing w:after="60"/>
              <w:jc w:val="both"/>
              <w:rPr>
                <w:spacing w:val="-5"/>
                <w:lang w:eastAsia="en-US"/>
              </w:rPr>
            </w:pPr>
            <w:r w:rsidRPr="00E2437C">
              <w:rPr>
                <w:spacing w:val="-5"/>
                <w:lang w:eastAsia="en-US"/>
              </w:rPr>
              <w:t xml:space="preserve">7 </w:t>
            </w:r>
            <w:r w:rsidRPr="00E2437C">
              <w:rPr>
                <w:spacing w:val="-5"/>
                <w:lang w:val="en-US" w:eastAsia="en-US"/>
              </w:rPr>
              <w:t>XML</w:t>
            </w:r>
            <w:r w:rsidRPr="00E2437C">
              <w:rPr>
                <w:spacing w:val="-5"/>
                <w:lang w:eastAsia="en-US"/>
              </w:rPr>
              <w:t>-схемы сущностей ИС УНП</w:t>
            </w:r>
          </w:p>
        </w:tc>
        <w:tc>
          <w:tcPr>
            <w:tcW w:w="6096" w:type="dxa"/>
            <w:shd w:val="clear" w:color="auto" w:fill="auto"/>
          </w:tcPr>
          <w:p w:rsidR="003C11E1" w:rsidRPr="00E2437C" w:rsidRDefault="003C11E1" w:rsidP="003C11E1">
            <w:pPr>
              <w:spacing w:after="60"/>
              <w:jc w:val="both"/>
              <w:rPr>
                <w:spacing w:val="-5"/>
                <w:lang w:eastAsia="en-US"/>
              </w:rPr>
            </w:pPr>
            <w:r w:rsidRPr="00E2437C">
              <w:rPr>
                <w:spacing w:val="-5"/>
                <w:lang w:eastAsia="en-US"/>
              </w:rPr>
              <w:t>Изменена маска ввода идентификатора плательщика («</w:t>
            </w:r>
            <w:r w:rsidRPr="00E2437C">
              <w:rPr>
                <w:spacing w:val="-5"/>
                <w:lang w:val="en-US" w:eastAsia="en-US"/>
              </w:rPr>
              <w:t>AltPayerIdentifier</w:t>
            </w:r>
            <w:r w:rsidRPr="00E2437C">
              <w:rPr>
                <w:spacing w:val="-5"/>
                <w:lang w:eastAsia="en-US"/>
              </w:rPr>
              <w:t>») для ФЛ на</w:t>
            </w:r>
          </w:p>
          <w:p w:rsidR="003C11E1" w:rsidRPr="00E2437C" w:rsidRDefault="003C11E1" w:rsidP="003C11E1">
            <w:pPr>
              <w:jc w:val="both"/>
              <w:rPr>
                <w:spacing w:val="-5"/>
                <w:lang w:val="en-US" w:eastAsia="en-US"/>
              </w:rPr>
            </w:pPr>
            <w:r w:rsidRPr="00E2437C">
              <w:rPr>
                <w:spacing w:val="-5"/>
                <w:lang w:val="en-US" w:eastAsia="en-US"/>
              </w:rPr>
              <w:t>((0[1-9])|(1[0-5])|(2[124567]))[0-9a-zA-Z</w:t>
            </w:r>
            <w:r w:rsidRPr="00E2437C">
              <w:rPr>
                <w:spacing w:val="-5"/>
                <w:lang w:eastAsia="en-US"/>
              </w:rPr>
              <w:t>а</w:t>
            </w:r>
            <w:r w:rsidRPr="00E2437C">
              <w:rPr>
                <w:spacing w:val="-5"/>
                <w:lang w:val="en-US" w:eastAsia="en-US"/>
              </w:rPr>
              <w:t>-</w:t>
            </w:r>
            <w:r w:rsidRPr="00E2437C">
              <w:rPr>
                <w:spacing w:val="-5"/>
                <w:lang w:eastAsia="en-US"/>
              </w:rPr>
              <w:t>яА</w:t>
            </w:r>
            <w:r w:rsidRPr="00E2437C">
              <w:rPr>
                <w:spacing w:val="-5"/>
                <w:lang w:val="en-US" w:eastAsia="en-US"/>
              </w:rPr>
              <w:t>-</w:t>
            </w:r>
            <w:r w:rsidRPr="00E2437C">
              <w:rPr>
                <w:spacing w:val="-5"/>
                <w:lang w:eastAsia="en-US"/>
              </w:rPr>
              <w:t>Я</w:t>
            </w:r>
            <w:r w:rsidRPr="00E2437C">
              <w:rPr>
                <w:spacing w:val="-5"/>
                <w:lang w:val="en-US" w:eastAsia="en-US"/>
              </w:rPr>
              <w:t>]{20}\d{3}</w:t>
            </w:r>
          </w:p>
        </w:tc>
      </w:tr>
      <w:tr w:rsidR="003C11E1" w:rsidRPr="00CE2DFB" w:rsidTr="00AE5B8B">
        <w:trPr>
          <w:trHeight w:val="538"/>
          <w:jc w:val="center"/>
        </w:trPr>
        <w:tc>
          <w:tcPr>
            <w:tcW w:w="1101" w:type="dxa"/>
          </w:tcPr>
          <w:p w:rsidR="003C11E1" w:rsidRPr="00CE2DFB" w:rsidRDefault="003C11E1" w:rsidP="003C11E1">
            <w:pPr>
              <w:rPr>
                <w:b/>
                <w:szCs w:val="28"/>
              </w:rPr>
            </w:pPr>
          </w:p>
        </w:tc>
        <w:tc>
          <w:tcPr>
            <w:tcW w:w="2835" w:type="dxa"/>
            <w:shd w:val="clear" w:color="auto" w:fill="auto"/>
          </w:tcPr>
          <w:p w:rsidR="003C11E1" w:rsidRDefault="00FA436E" w:rsidP="003C11E1">
            <w:pPr>
              <w:spacing w:after="60"/>
              <w:jc w:val="both"/>
              <w:rPr>
                <w:spacing w:val="-5"/>
                <w:lang w:eastAsia="en-US"/>
              </w:rPr>
            </w:pPr>
            <w:r>
              <w:rPr>
                <w:spacing w:val="-5"/>
                <w:lang w:eastAsia="en-US"/>
              </w:rPr>
              <w:t>6. Описание контролей</w:t>
            </w:r>
          </w:p>
        </w:tc>
        <w:tc>
          <w:tcPr>
            <w:tcW w:w="6096" w:type="dxa"/>
            <w:shd w:val="clear" w:color="auto" w:fill="auto"/>
          </w:tcPr>
          <w:p w:rsidR="003C11E1" w:rsidRPr="008D1F9E" w:rsidRDefault="003C11E1" w:rsidP="003C11E1">
            <w:pPr>
              <w:spacing w:after="60"/>
              <w:jc w:val="both"/>
              <w:rPr>
                <w:spacing w:val="-5"/>
                <w:lang w:eastAsia="en-US"/>
              </w:rPr>
            </w:pPr>
            <w:r w:rsidRPr="008D1F9E">
              <w:rPr>
                <w:spacing w:val="-5"/>
                <w:lang w:eastAsia="en-US"/>
              </w:rPr>
              <w:t xml:space="preserve">Изменены  условия возврата ошибки с кодом «54» </w:t>
            </w:r>
            <w:r w:rsidRPr="008D1F9E">
              <w:rPr>
                <w:spacing w:val="-5"/>
                <w:lang w:eastAsia="en-US"/>
              </w:rPr>
              <w:noBreakHyphen/>
              <w:t xml:space="preserve"> «УИН и Идентификатор плательщика не могут одновременно быть равны 0» </w:t>
            </w:r>
          </w:p>
        </w:tc>
      </w:tr>
      <w:tr w:rsidR="003C11E1" w:rsidRPr="00CE2DFB" w:rsidTr="00AE5B8B">
        <w:trPr>
          <w:trHeight w:val="538"/>
          <w:jc w:val="center"/>
        </w:trPr>
        <w:tc>
          <w:tcPr>
            <w:tcW w:w="1101" w:type="dxa"/>
          </w:tcPr>
          <w:p w:rsidR="003C11E1" w:rsidRPr="00CE2DFB" w:rsidRDefault="003C11E1" w:rsidP="003C11E1">
            <w:pPr>
              <w:rPr>
                <w:b/>
                <w:szCs w:val="28"/>
              </w:rPr>
            </w:pPr>
          </w:p>
        </w:tc>
        <w:tc>
          <w:tcPr>
            <w:tcW w:w="2835" w:type="dxa"/>
            <w:shd w:val="clear" w:color="auto" w:fill="auto"/>
          </w:tcPr>
          <w:p w:rsidR="003C11E1" w:rsidRPr="00947020" w:rsidRDefault="00947020" w:rsidP="003C11E1">
            <w:pPr>
              <w:spacing w:after="60"/>
            </w:pPr>
            <w:r w:rsidRPr="00947020">
              <w:rPr>
                <w:spacing w:val="-5"/>
                <w:lang w:eastAsia="en-US"/>
              </w:rPr>
              <w:t xml:space="preserve">7 </w:t>
            </w:r>
            <w:r w:rsidRPr="00947020">
              <w:rPr>
                <w:spacing w:val="-5"/>
                <w:lang w:val="en-US" w:eastAsia="en-US"/>
              </w:rPr>
              <w:t>XML</w:t>
            </w:r>
            <w:r w:rsidRPr="00947020">
              <w:rPr>
                <w:spacing w:val="-5"/>
                <w:lang w:eastAsia="en-US"/>
              </w:rPr>
              <w:t>-схемы сущностей ИС УНП</w:t>
            </w:r>
          </w:p>
        </w:tc>
        <w:tc>
          <w:tcPr>
            <w:tcW w:w="6096" w:type="dxa"/>
            <w:shd w:val="clear" w:color="auto" w:fill="auto"/>
          </w:tcPr>
          <w:p w:rsidR="003C11E1" w:rsidRPr="00947020" w:rsidRDefault="003C11E1" w:rsidP="003C11E1">
            <w:pPr>
              <w:jc w:val="both"/>
              <w:rPr>
                <w:spacing w:val="-5"/>
                <w:lang w:eastAsia="en-US"/>
              </w:rPr>
            </w:pPr>
            <w:r w:rsidRPr="00947020">
              <w:rPr>
                <w:spacing w:val="-5"/>
                <w:lang w:eastAsia="en-US"/>
              </w:rPr>
              <w:t>Изменена маска ввода значения в поле «UFK». Проверяется формат поля: 4 цифр или 6 букв и цифр.</w:t>
            </w:r>
          </w:p>
          <w:p w:rsidR="003C11E1" w:rsidRPr="00947020" w:rsidRDefault="003C11E1" w:rsidP="003C11E1">
            <w:pPr>
              <w:jc w:val="both"/>
              <w:rPr>
                <w:spacing w:val="-5"/>
                <w:lang w:eastAsia="en-US"/>
              </w:rPr>
            </w:pPr>
            <w:r w:rsidRPr="00947020">
              <w:rPr>
                <w:spacing w:val="-5"/>
                <w:lang w:eastAsia="en-US"/>
              </w:rPr>
              <w:t>Маска ввода:</w:t>
            </w:r>
          </w:p>
          <w:p w:rsidR="003C11E1" w:rsidRPr="00947020" w:rsidRDefault="003C11E1" w:rsidP="003C11E1">
            <w:pPr>
              <w:jc w:val="both"/>
              <w:rPr>
                <w:spacing w:val="-5"/>
                <w:lang w:eastAsia="en-US"/>
              </w:rPr>
            </w:pPr>
            <w:r w:rsidRPr="00947020">
              <w:rPr>
                <w:spacing w:val="-5"/>
                <w:lang w:eastAsia="en-US"/>
              </w:rPr>
              <w:t>\d{4}</w:t>
            </w:r>
          </w:p>
          <w:p w:rsidR="003C11E1" w:rsidRPr="00947020" w:rsidRDefault="003C11E1" w:rsidP="003C11E1">
            <w:pPr>
              <w:spacing w:after="60"/>
              <w:jc w:val="both"/>
              <w:rPr>
                <w:spacing w:val="-5"/>
                <w:lang w:eastAsia="en-US"/>
              </w:rPr>
            </w:pPr>
            <w:r w:rsidRPr="00947020">
              <w:rPr>
                <w:spacing w:val="-5"/>
                <w:lang w:eastAsia="en-US"/>
              </w:rPr>
              <w:t>[a-zA-Z0-9]{6}</w:t>
            </w:r>
          </w:p>
        </w:tc>
      </w:tr>
      <w:tr w:rsidR="00E2437C" w:rsidRPr="00CE2DFB" w:rsidTr="00AE5B8B">
        <w:trPr>
          <w:trHeight w:val="538"/>
          <w:jc w:val="center"/>
        </w:trPr>
        <w:tc>
          <w:tcPr>
            <w:tcW w:w="1101" w:type="dxa"/>
          </w:tcPr>
          <w:p w:rsidR="00E2437C" w:rsidRPr="00CE2DFB" w:rsidRDefault="00E2437C" w:rsidP="00E2437C">
            <w:pPr>
              <w:rPr>
                <w:b/>
                <w:szCs w:val="28"/>
              </w:rPr>
            </w:pPr>
          </w:p>
        </w:tc>
        <w:tc>
          <w:tcPr>
            <w:tcW w:w="2835" w:type="dxa"/>
            <w:shd w:val="clear" w:color="auto" w:fill="auto"/>
          </w:tcPr>
          <w:p w:rsidR="00E2437C" w:rsidRDefault="00E2437C" w:rsidP="00E2437C">
            <w:r w:rsidRPr="0049301A">
              <w:rPr>
                <w:spacing w:val="-5"/>
                <w:lang w:eastAsia="en-US"/>
              </w:rPr>
              <w:t xml:space="preserve">7 </w:t>
            </w:r>
            <w:r w:rsidRPr="0049301A">
              <w:rPr>
                <w:spacing w:val="-5"/>
                <w:lang w:val="en-US" w:eastAsia="en-US"/>
              </w:rPr>
              <w:t>XML</w:t>
            </w:r>
            <w:r w:rsidRPr="0049301A">
              <w:rPr>
                <w:spacing w:val="-5"/>
                <w:lang w:eastAsia="en-US"/>
              </w:rPr>
              <w:t>-схемы сущностей ИС УНП</w:t>
            </w:r>
          </w:p>
        </w:tc>
        <w:tc>
          <w:tcPr>
            <w:tcW w:w="6096" w:type="dxa"/>
            <w:shd w:val="clear" w:color="auto" w:fill="auto"/>
          </w:tcPr>
          <w:p w:rsidR="00E2437C" w:rsidRPr="00E2437C" w:rsidRDefault="00E2437C" w:rsidP="00E2437C">
            <w:pPr>
              <w:spacing w:after="60"/>
              <w:jc w:val="both"/>
              <w:rPr>
                <w:spacing w:val="-5"/>
                <w:lang w:eastAsia="en-US"/>
              </w:rPr>
            </w:pPr>
            <w:r w:rsidRPr="00E2437C">
              <w:rPr>
                <w:spacing w:val="-5"/>
                <w:lang w:eastAsia="en-US"/>
              </w:rPr>
              <w:t>Изменена маска ввода значения в поле «SystemIdentifier» \w{32}</w:t>
            </w:r>
          </w:p>
        </w:tc>
      </w:tr>
      <w:tr w:rsidR="00E2437C" w:rsidRPr="00CE2DFB" w:rsidTr="00AE5B8B">
        <w:trPr>
          <w:trHeight w:val="538"/>
          <w:jc w:val="center"/>
        </w:trPr>
        <w:tc>
          <w:tcPr>
            <w:tcW w:w="1101" w:type="dxa"/>
          </w:tcPr>
          <w:p w:rsidR="00E2437C" w:rsidRPr="00CE2DFB" w:rsidRDefault="00E2437C" w:rsidP="00E2437C">
            <w:pPr>
              <w:rPr>
                <w:b/>
                <w:szCs w:val="28"/>
              </w:rPr>
            </w:pPr>
          </w:p>
        </w:tc>
        <w:tc>
          <w:tcPr>
            <w:tcW w:w="2835" w:type="dxa"/>
            <w:shd w:val="clear" w:color="auto" w:fill="auto"/>
          </w:tcPr>
          <w:p w:rsidR="00E2437C" w:rsidRDefault="00E2437C" w:rsidP="00E2437C">
            <w:r w:rsidRPr="0049301A">
              <w:rPr>
                <w:spacing w:val="-5"/>
                <w:lang w:eastAsia="en-US"/>
              </w:rPr>
              <w:t xml:space="preserve">7 </w:t>
            </w:r>
            <w:r w:rsidRPr="0049301A">
              <w:rPr>
                <w:spacing w:val="-5"/>
                <w:lang w:val="en-US" w:eastAsia="en-US"/>
              </w:rPr>
              <w:t>XML</w:t>
            </w:r>
            <w:r w:rsidRPr="0049301A">
              <w:rPr>
                <w:spacing w:val="-5"/>
                <w:lang w:eastAsia="en-US"/>
              </w:rPr>
              <w:t>-схемы сущностей ИС УНП</w:t>
            </w:r>
          </w:p>
        </w:tc>
        <w:tc>
          <w:tcPr>
            <w:tcW w:w="6096" w:type="dxa"/>
            <w:shd w:val="clear" w:color="auto" w:fill="auto"/>
          </w:tcPr>
          <w:p w:rsidR="00E2437C" w:rsidRPr="00E2437C" w:rsidRDefault="00E2437C" w:rsidP="00E2437C">
            <w:pPr>
              <w:jc w:val="both"/>
            </w:pPr>
            <w:r w:rsidRPr="00E2437C">
              <w:rPr>
                <w:spacing w:val="-5"/>
                <w:lang w:eastAsia="en-US"/>
              </w:rPr>
              <w:t>Изменена маска ввода идентификатора плательщика для ЮЛ- нерезидента РФ («</w:t>
            </w:r>
            <w:r w:rsidRPr="00E2437C">
              <w:rPr>
                <w:spacing w:val="-5"/>
                <w:lang w:val="en-US" w:eastAsia="en-US"/>
              </w:rPr>
              <w:t>PayerIdentifier</w:t>
            </w:r>
            <w:r w:rsidRPr="00E2437C">
              <w:rPr>
                <w:spacing w:val="-5"/>
                <w:lang w:eastAsia="en-US"/>
              </w:rPr>
              <w:t>») на</w:t>
            </w:r>
            <w:r w:rsidRPr="00E2437C">
              <w:t xml:space="preserve"> </w:t>
            </w:r>
          </w:p>
          <w:p w:rsidR="00E2437C" w:rsidRPr="00E2437C" w:rsidRDefault="00E2437C" w:rsidP="00E2437C">
            <w:pPr>
              <w:spacing w:after="60"/>
              <w:jc w:val="both"/>
              <w:rPr>
                <w:spacing w:val="-5"/>
                <w:lang w:eastAsia="en-US"/>
              </w:rPr>
            </w:pPr>
            <w:r w:rsidRPr="00E2437C">
              <w:rPr>
                <w:spacing w:val="-5"/>
                <w:lang w:eastAsia="en-US"/>
              </w:rPr>
              <w:t>3\d{14}[A-Z0-9]{2}\d{3}|3\d{9}[A-Z0-9]{2}\d{3}</w:t>
            </w:r>
          </w:p>
        </w:tc>
      </w:tr>
      <w:tr w:rsidR="00E2437C" w:rsidRPr="00CE2DFB" w:rsidTr="00AE5B8B">
        <w:trPr>
          <w:trHeight w:val="538"/>
          <w:jc w:val="center"/>
        </w:trPr>
        <w:tc>
          <w:tcPr>
            <w:tcW w:w="1101" w:type="dxa"/>
          </w:tcPr>
          <w:p w:rsidR="00E2437C" w:rsidRPr="00CE2DFB" w:rsidRDefault="00E2437C" w:rsidP="00E2437C">
            <w:pPr>
              <w:rPr>
                <w:b/>
                <w:szCs w:val="28"/>
              </w:rPr>
            </w:pPr>
          </w:p>
        </w:tc>
        <w:tc>
          <w:tcPr>
            <w:tcW w:w="2835" w:type="dxa"/>
            <w:shd w:val="clear" w:color="auto" w:fill="auto"/>
          </w:tcPr>
          <w:p w:rsidR="00E2437C" w:rsidRDefault="00E2437C" w:rsidP="00E2437C">
            <w:r w:rsidRPr="0049301A">
              <w:rPr>
                <w:spacing w:val="-5"/>
                <w:lang w:eastAsia="en-US"/>
              </w:rPr>
              <w:t xml:space="preserve">7 </w:t>
            </w:r>
            <w:r w:rsidRPr="0049301A">
              <w:rPr>
                <w:spacing w:val="-5"/>
                <w:lang w:val="en-US" w:eastAsia="en-US"/>
              </w:rPr>
              <w:t>XML</w:t>
            </w:r>
            <w:r w:rsidRPr="0049301A">
              <w:rPr>
                <w:spacing w:val="-5"/>
                <w:lang w:eastAsia="en-US"/>
              </w:rPr>
              <w:t>-схемы сущностей ИС УНП</w:t>
            </w:r>
          </w:p>
        </w:tc>
        <w:tc>
          <w:tcPr>
            <w:tcW w:w="6096" w:type="dxa"/>
            <w:shd w:val="clear" w:color="auto" w:fill="auto"/>
          </w:tcPr>
          <w:p w:rsidR="00E2437C" w:rsidRPr="00E2437C" w:rsidRDefault="00E2437C" w:rsidP="00E2437C">
            <w:pPr>
              <w:jc w:val="both"/>
              <w:rPr>
                <w:spacing w:val="-5"/>
                <w:lang w:eastAsia="en-US"/>
              </w:rPr>
            </w:pPr>
            <w:r w:rsidRPr="00E2437C">
              <w:rPr>
                <w:spacing w:val="-5"/>
                <w:lang w:eastAsia="en-US"/>
              </w:rPr>
              <w:t>Изменена маска ввода идентификатора плательщика («</w:t>
            </w:r>
            <w:r w:rsidRPr="00E2437C">
              <w:rPr>
                <w:spacing w:val="-5"/>
                <w:lang w:val="en-US" w:eastAsia="en-US"/>
              </w:rPr>
              <w:t>PayerIdentifier</w:t>
            </w:r>
            <w:r w:rsidRPr="00E2437C">
              <w:rPr>
                <w:spacing w:val="-5"/>
                <w:lang w:eastAsia="en-US"/>
              </w:rPr>
              <w:t xml:space="preserve">») для ФЛ на </w:t>
            </w:r>
          </w:p>
          <w:p w:rsidR="00E2437C" w:rsidRPr="00E2437C" w:rsidRDefault="00E2437C" w:rsidP="00E2437C">
            <w:pPr>
              <w:spacing w:after="60"/>
              <w:jc w:val="both"/>
              <w:rPr>
                <w:spacing w:val="-5"/>
                <w:lang w:eastAsia="en-US"/>
              </w:rPr>
            </w:pPr>
            <w:r w:rsidRPr="00E2437C">
              <w:rPr>
                <w:spacing w:val="-5"/>
                <w:lang w:eastAsia="en-US"/>
              </w:rPr>
              <w:t>((0[1-9])|(1[0-5])|(2[124567]))[0-9</w:t>
            </w:r>
            <w:r w:rsidRPr="00E2437C">
              <w:rPr>
                <w:spacing w:val="-5"/>
                <w:lang w:val="en-US" w:eastAsia="en-US"/>
              </w:rPr>
              <w:t>a</w:t>
            </w:r>
            <w:r w:rsidRPr="00E2437C">
              <w:rPr>
                <w:spacing w:val="-5"/>
                <w:lang w:eastAsia="en-US"/>
              </w:rPr>
              <w:t>-</w:t>
            </w:r>
            <w:r w:rsidRPr="00E2437C">
              <w:rPr>
                <w:spacing w:val="-5"/>
                <w:lang w:val="en-US" w:eastAsia="en-US"/>
              </w:rPr>
              <w:t>zA</w:t>
            </w:r>
            <w:r w:rsidRPr="00E2437C">
              <w:rPr>
                <w:spacing w:val="-5"/>
                <w:lang w:eastAsia="en-US"/>
              </w:rPr>
              <w:t>-</w:t>
            </w:r>
            <w:r w:rsidRPr="00E2437C">
              <w:rPr>
                <w:spacing w:val="-5"/>
                <w:lang w:val="en-US" w:eastAsia="en-US"/>
              </w:rPr>
              <w:t>Z</w:t>
            </w:r>
            <w:r w:rsidRPr="00E2437C">
              <w:rPr>
                <w:spacing w:val="-5"/>
                <w:lang w:eastAsia="en-US"/>
              </w:rPr>
              <w:t>а-яА-Я]{20}\</w:t>
            </w:r>
            <w:r w:rsidRPr="00E2437C">
              <w:rPr>
                <w:spacing w:val="-5"/>
                <w:lang w:val="en-US" w:eastAsia="en-US"/>
              </w:rPr>
              <w:t>d</w:t>
            </w:r>
            <w:r w:rsidRPr="00E2437C">
              <w:rPr>
                <w:spacing w:val="-5"/>
                <w:lang w:eastAsia="en-US"/>
              </w:rPr>
              <w:t>{3}</w:t>
            </w:r>
          </w:p>
        </w:tc>
      </w:tr>
      <w:tr w:rsidR="003C11E1" w:rsidRPr="00CE2DFB" w:rsidTr="00AE5B8B">
        <w:trPr>
          <w:trHeight w:val="538"/>
          <w:jc w:val="center"/>
        </w:trPr>
        <w:tc>
          <w:tcPr>
            <w:tcW w:w="1101" w:type="dxa"/>
          </w:tcPr>
          <w:p w:rsidR="003C11E1" w:rsidRPr="00CE2DFB" w:rsidRDefault="003C11E1" w:rsidP="003C11E1">
            <w:pPr>
              <w:rPr>
                <w:b/>
                <w:szCs w:val="28"/>
              </w:rPr>
            </w:pPr>
          </w:p>
        </w:tc>
        <w:tc>
          <w:tcPr>
            <w:tcW w:w="2835" w:type="dxa"/>
            <w:shd w:val="clear" w:color="auto" w:fill="auto"/>
          </w:tcPr>
          <w:p w:rsidR="003C11E1" w:rsidRPr="00E845E0" w:rsidRDefault="001351D0" w:rsidP="003C11E1">
            <w:pPr>
              <w:spacing w:after="60"/>
              <w:rPr>
                <w:spacing w:val="-5"/>
                <w:lang w:eastAsia="en-US"/>
              </w:rPr>
            </w:pPr>
            <w:r>
              <w:rPr>
                <w:spacing w:val="-5"/>
                <w:lang w:eastAsia="en-US"/>
              </w:rPr>
              <w:t>6. Описание контролей</w:t>
            </w:r>
          </w:p>
        </w:tc>
        <w:tc>
          <w:tcPr>
            <w:tcW w:w="6096" w:type="dxa"/>
            <w:shd w:val="clear" w:color="auto" w:fill="auto"/>
          </w:tcPr>
          <w:p w:rsidR="003C11E1" w:rsidRPr="008D1F9E" w:rsidRDefault="003C11E1" w:rsidP="003C11E1">
            <w:pPr>
              <w:spacing w:after="60"/>
              <w:rPr>
                <w:spacing w:val="-5"/>
                <w:lang w:eastAsia="en-US"/>
              </w:rPr>
            </w:pPr>
            <w:r w:rsidRPr="008D1F9E">
              <w:t xml:space="preserve">Добавлен контроль на обязательность заполнения полей SupplierBillID, </w:t>
            </w:r>
            <w:r w:rsidRPr="008D1F9E">
              <w:rPr>
                <w:lang w:val="en-US"/>
              </w:rPr>
              <w:t>PayerIdentifier</w:t>
            </w:r>
            <w:r w:rsidRPr="008D1F9E">
              <w:t xml:space="preserve"> , КБК, ОКТМО и контейнера </w:t>
            </w:r>
            <w:r w:rsidRPr="008D1F9E">
              <w:rPr>
                <w:lang w:val="en-US"/>
              </w:rPr>
              <w:t>BudgetIndex</w:t>
            </w:r>
            <w:r w:rsidRPr="008D1F9E">
              <w:t xml:space="preserve">  в случае, если первые цифры номера банковского счета получателя средств (</w:t>
            </w:r>
            <w:r w:rsidRPr="00DD710C">
              <w:t>AccountNumber</w:t>
            </w:r>
            <w:r w:rsidRPr="008D1F9E">
              <w:t>) не равны «40302»)</w:t>
            </w:r>
          </w:p>
        </w:tc>
      </w:tr>
      <w:tr w:rsidR="003C11E1" w:rsidRPr="00CE2DFB" w:rsidTr="00AE5B8B">
        <w:trPr>
          <w:trHeight w:val="538"/>
          <w:jc w:val="center"/>
        </w:trPr>
        <w:tc>
          <w:tcPr>
            <w:tcW w:w="1101" w:type="dxa"/>
          </w:tcPr>
          <w:p w:rsidR="003C11E1" w:rsidRPr="00CE2DFB" w:rsidRDefault="003C11E1" w:rsidP="003C11E1">
            <w:pPr>
              <w:rPr>
                <w:b/>
                <w:szCs w:val="28"/>
              </w:rPr>
            </w:pPr>
          </w:p>
        </w:tc>
        <w:tc>
          <w:tcPr>
            <w:tcW w:w="2835" w:type="dxa"/>
            <w:shd w:val="clear" w:color="auto" w:fill="auto"/>
          </w:tcPr>
          <w:p w:rsidR="003C11E1" w:rsidRPr="00E845E0" w:rsidRDefault="00B92B11" w:rsidP="003C11E1">
            <w:pPr>
              <w:spacing w:after="60"/>
              <w:rPr>
                <w:spacing w:val="-5"/>
                <w:lang w:eastAsia="en-US"/>
              </w:rPr>
            </w:pPr>
            <w:r>
              <w:rPr>
                <w:spacing w:val="-5"/>
                <w:lang w:eastAsia="en-US"/>
              </w:rPr>
              <w:t xml:space="preserve">3.3. </w:t>
            </w:r>
            <w:r w:rsidRPr="00B92B11">
              <w:rPr>
                <w:spacing w:val="-5"/>
                <w:lang w:eastAsia="en-US"/>
              </w:rPr>
              <w:t>Идентификатор платежа</w:t>
            </w:r>
          </w:p>
        </w:tc>
        <w:tc>
          <w:tcPr>
            <w:tcW w:w="6096" w:type="dxa"/>
            <w:shd w:val="clear" w:color="auto" w:fill="auto"/>
          </w:tcPr>
          <w:p w:rsidR="003C11E1" w:rsidRPr="008D1F9E" w:rsidRDefault="003C11E1" w:rsidP="003C11E1">
            <w:pPr>
              <w:spacing w:after="60"/>
              <w:jc w:val="both"/>
              <w:rPr>
                <w:spacing w:val="-5"/>
                <w:lang w:eastAsia="en-US"/>
              </w:rPr>
            </w:pPr>
            <w:r w:rsidRPr="008D1F9E">
              <w:rPr>
                <w:spacing w:val="-5"/>
                <w:lang w:eastAsia="en-US"/>
              </w:rPr>
              <w:t xml:space="preserve">Изменен  контроль структуры УИП (код ошибки 235) </w:t>
            </w:r>
          </w:p>
        </w:tc>
      </w:tr>
      <w:tr w:rsidR="003C11E1" w:rsidRPr="00CE2DFB" w:rsidTr="00AE5B8B">
        <w:trPr>
          <w:trHeight w:val="538"/>
          <w:jc w:val="center"/>
        </w:trPr>
        <w:tc>
          <w:tcPr>
            <w:tcW w:w="1101" w:type="dxa"/>
          </w:tcPr>
          <w:p w:rsidR="003C11E1" w:rsidRPr="00CE2DFB" w:rsidRDefault="003C11E1" w:rsidP="003C11E1">
            <w:pPr>
              <w:rPr>
                <w:b/>
                <w:szCs w:val="28"/>
              </w:rPr>
            </w:pPr>
          </w:p>
        </w:tc>
        <w:tc>
          <w:tcPr>
            <w:tcW w:w="2835" w:type="dxa"/>
            <w:shd w:val="clear" w:color="auto" w:fill="auto"/>
          </w:tcPr>
          <w:p w:rsidR="003C11E1" w:rsidRDefault="003C11E1" w:rsidP="003C11E1">
            <w:pPr>
              <w:spacing w:after="60"/>
              <w:rPr>
                <w:spacing w:val="-5"/>
                <w:lang w:eastAsia="en-US"/>
              </w:rPr>
            </w:pPr>
            <w:r>
              <w:rPr>
                <w:spacing w:val="-5"/>
                <w:lang w:eastAsia="en-US"/>
              </w:rPr>
              <w:t>2.4. Квитанция</w:t>
            </w:r>
          </w:p>
        </w:tc>
        <w:tc>
          <w:tcPr>
            <w:tcW w:w="6096" w:type="dxa"/>
            <w:shd w:val="clear" w:color="auto" w:fill="auto"/>
          </w:tcPr>
          <w:p w:rsidR="003C11E1" w:rsidRPr="008D1F9E" w:rsidRDefault="003C11E1" w:rsidP="003C11E1">
            <w:pPr>
              <w:spacing w:after="60"/>
              <w:jc w:val="both"/>
              <w:rPr>
                <w:spacing w:val="-5"/>
                <w:lang w:eastAsia="en-US"/>
              </w:rPr>
            </w:pPr>
            <w:r w:rsidRPr="008D1F9E">
              <w:rPr>
                <w:spacing w:val="-5"/>
                <w:lang w:eastAsia="en-US"/>
              </w:rPr>
              <w:t xml:space="preserve">Изменено описание порядка квитирования </w:t>
            </w:r>
          </w:p>
        </w:tc>
      </w:tr>
      <w:tr w:rsidR="003C11E1" w:rsidRPr="00CE2DFB" w:rsidTr="00AE5B8B">
        <w:trPr>
          <w:trHeight w:val="538"/>
          <w:jc w:val="center"/>
        </w:trPr>
        <w:tc>
          <w:tcPr>
            <w:tcW w:w="1101" w:type="dxa"/>
          </w:tcPr>
          <w:p w:rsidR="003C11E1" w:rsidRPr="00CE2DFB" w:rsidRDefault="003C11E1" w:rsidP="003C11E1">
            <w:pPr>
              <w:rPr>
                <w:b/>
                <w:szCs w:val="28"/>
              </w:rPr>
            </w:pPr>
          </w:p>
        </w:tc>
        <w:tc>
          <w:tcPr>
            <w:tcW w:w="2835" w:type="dxa"/>
            <w:shd w:val="clear" w:color="auto" w:fill="auto"/>
          </w:tcPr>
          <w:p w:rsidR="003C11E1" w:rsidRDefault="003C11E1" w:rsidP="003C11E1">
            <w:pPr>
              <w:spacing w:after="60"/>
              <w:rPr>
                <w:spacing w:val="-5"/>
                <w:lang w:eastAsia="en-US"/>
              </w:rPr>
            </w:pPr>
            <w:r>
              <w:rPr>
                <w:spacing w:val="-5"/>
                <w:lang w:eastAsia="en-US"/>
              </w:rPr>
              <w:t>2.5.6. Простые типы</w:t>
            </w:r>
          </w:p>
        </w:tc>
        <w:tc>
          <w:tcPr>
            <w:tcW w:w="6096" w:type="dxa"/>
            <w:shd w:val="clear" w:color="auto" w:fill="auto"/>
          </w:tcPr>
          <w:p w:rsidR="003C11E1" w:rsidRPr="008D1F9E" w:rsidRDefault="003C11E1" w:rsidP="003C11E1">
            <w:pPr>
              <w:spacing w:after="60"/>
              <w:jc w:val="both"/>
              <w:rPr>
                <w:spacing w:val="-5"/>
                <w:lang w:eastAsia="en-US"/>
              </w:rPr>
            </w:pPr>
            <w:r w:rsidRPr="008D1F9E">
              <w:t xml:space="preserve">Добавлено описание простого типа «personINNType» для контейнера «EsiaUserInfo» </w:t>
            </w:r>
          </w:p>
        </w:tc>
      </w:tr>
      <w:tr w:rsidR="003C11E1" w:rsidRPr="00CE2DFB" w:rsidTr="00AE5B8B">
        <w:trPr>
          <w:trHeight w:val="538"/>
          <w:jc w:val="center"/>
        </w:trPr>
        <w:tc>
          <w:tcPr>
            <w:tcW w:w="1101" w:type="dxa"/>
          </w:tcPr>
          <w:p w:rsidR="003C11E1" w:rsidRPr="00CE2DFB" w:rsidRDefault="003C11E1" w:rsidP="003C11E1">
            <w:pPr>
              <w:rPr>
                <w:b/>
                <w:szCs w:val="28"/>
              </w:rPr>
            </w:pPr>
          </w:p>
        </w:tc>
        <w:tc>
          <w:tcPr>
            <w:tcW w:w="2835" w:type="dxa"/>
            <w:shd w:val="clear" w:color="auto" w:fill="auto"/>
          </w:tcPr>
          <w:p w:rsidR="003C11E1" w:rsidRDefault="003C11E1" w:rsidP="00086643">
            <w:pPr>
              <w:spacing w:after="60"/>
              <w:rPr>
                <w:spacing w:val="-5"/>
                <w:lang w:eastAsia="en-US"/>
              </w:rPr>
            </w:pPr>
            <w:r>
              <w:rPr>
                <w:spacing w:val="-5"/>
                <w:lang w:eastAsia="en-US"/>
              </w:rPr>
              <w:t>3.2. Идентификатор плательщика ФЛ</w:t>
            </w:r>
          </w:p>
        </w:tc>
        <w:tc>
          <w:tcPr>
            <w:tcW w:w="6096" w:type="dxa"/>
            <w:shd w:val="clear" w:color="auto" w:fill="auto"/>
          </w:tcPr>
          <w:p w:rsidR="003C11E1" w:rsidRPr="008D1F9E" w:rsidRDefault="003C11E1" w:rsidP="003C11E1">
            <w:pPr>
              <w:spacing w:after="60"/>
              <w:jc w:val="both"/>
            </w:pPr>
            <w:r w:rsidRPr="008D1F9E">
              <w:t>Добавлен новый идентификатор плательщика – номер мобильного телефона.</w:t>
            </w:r>
          </w:p>
        </w:tc>
      </w:tr>
      <w:tr w:rsidR="003C11E1" w:rsidRPr="00CE2DFB" w:rsidTr="00AE5B8B">
        <w:trPr>
          <w:trHeight w:val="538"/>
          <w:jc w:val="center"/>
        </w:trPr>
        <w:tc>
          <w:tcPr>
            <w:tcW w:w="1101" w:type="dxa"/>
          </w:tcPr>
          <w:p w:rsidR="003C11E1" w:rsidRPr="00CE2DFB" w:rsidRDefault="003C11E1" w:rsidP="003C11E1">
            <w:pPr>
              <w:rPr>
                <w:b/>
                <w:szCs w:val="28"/>
              </w:rPr>
            </w:pPr>
          </w:p>
        </w:tc>
        <w:tc>
          <w:tcPr>
            <w:tcW w:w="2835" w:type="dxa"/>
            <w:shd w:val="clear" w:color="auto" w:fill="auto"/>
          </w:tcPr>
          <w:p w:rsidR="003C11E1" w:rsidRPr="00E845E0" w:rsidRDefault="003C11E1" w:rsidP="003C11E1">
            <w:pPr>
              <w:spacing w:after="60"/>
              <w:rPr>
                <w:spacing w:val="-5"/>
                <w:lang w:eastAsia="en-US"/>
              </w:rPr>
            </w:pPr>
            <w:r>
              <w:rPr>
                <w:spacing w:val="-5"/>
                <w:lang w:eastAsia="en-US"/>
              </w:rPr>
              <w:t>5.4.1. Общий формат запроса</w:t>
            </w:r>
          </w:p>
        </w:tc>
        <w:tc>
          <w:tcPr>
            <w:tcW w:w="6096" w:type="dxa"/>
            <w:shd w:val="clear" w:color="auto" w:fill="auto"/>
          </w:tcPr>
          <w:p w:rsidR="003C11E1" w:rsidRPr="008D1F9E" w:rsidRDefault="003C11E1" w:rsidP="00732688">
            <w:pPr>
              <w:spacing w:after="60"/>
              <w:jc w:val="both"/>
            </w:pPr>
            <w:r w:rsidRPr="008D1F9E">
              <w:t xml:space="preserve">Добавлен контейнер «EsiaUserInfo» подлежащий </w:t>
            </w:r>
            <w:r w:rsidRPr="008D1F9E">
              <w:rPr>
                <w:szCs w:val="28"/>
              </w:rPr>
              <w:t xml:space="preserve">заполнению при запросе на экспорт извещений о начислениях из </w:t>
            </w:r>
            <w:r w:rsidR="00732688">
              <w:rPr>
                <w:szCs w:val="28"/>
              </w:rPr>
              <w:t>ИС УНП</w:t>
            </w:r>
            <w:r w:rsidRPr="008D1F9E">
              <w:rPr>
                <w:szCs w:val="28"/>
              </w:rPr>
              <w:t>, администрируемых налоговыми органами Российской Федерации</w:t>
            </w:r>
            <w:r w:rsidRPr="008D1F9E">
              <w:t xml:space="preserve"> </w:t>
            </w:r>
          </w:p>
        </w:tc>
      </w:tr>
      <w:tr w:rsidR="003C11E1" w:rsidRPr="00CE2DFB" w:rsidTr="00AE5B8B">
        <w:trPr>
          <w:trHeight w:val="538"/>
          <w:jc w:val="center"/>
        </w:trPr>
        <w:tc>
          <w:tcPr>
            <w:tcW w:w="1101" w:type="dxa"/>
          </w:tcPr>
          <w:p w:rsidR="003C11E1" w:rsidRPr="00CE2DFB" w:rsidRDefault="003C11E1" w:rsidP="003C11E1">
            <w:pPr>
              <w:rPr>
                <w:b/>
                <w:szCs w:val="28"/>
              </w:rPr>
            </w:pPr>
          </w:p>
        </w:tc>
        <w:tc>
          <w:tcPr>
            <w:tcW w:w="2835" w:type="dxa"/>
            <w:shd w:val="clear" w:color="auto" w:fill="auto"/>
          </w:tcPr>
          <w:p w:rsidR="003C11E1" w:rsidRDefault="003C11E1" w:rsidP="003C11E1">
            <w:pPr>
              <w:spacing w:after="60"/>
              <w:rPr>
                <w:spacing w:val="-5"/>
                <w:lang w:eastAsia="en-US"/>
              </w:rPr>
            </w:pPr>
            <w:r>
              <w:rPr>
                <w:spacing w:val="-5"/>
                <w:lang w:eastAsia="en-US"/>
              </w:rPr>
              <w:t>5.4.1. Общий формат запроса</w:t>
            </w:r>
          </w:p>
        </w:tc>
        <w:tc>
          <w:tcPr>
            <w:tcW w:w="6096" w:type="dxa"/>
            <w:shd w:val="clear" w:color="auto" w:fill="auto"/>
          </w:tcPr>
          <w:p w:rsidR="003C11E1" w:rsidRPr="008D1F9E" w:rsidRDefault="003C11E1" w:rsidP="003C11E1">
            <w:pPr>
              <w:spacing w:after="60"/>
              <w:jc w:val="both"/>
            </w:pPr>
            <w:r w:rsidRPr="008D1F9E">
              <w:t>Уточнено описание порядка заполнения контейнера «</w:t>
            </w:r>
            <w:r w:rsidRPr="008D1F9E">
              <w:rPr>
                <w:lang w:val="en-US"/>
              </w:rPr>
              <w:t>Paging</w:t>
            </w:r>
            <w:r w:rsidRPr="008D1F9E">
              <w:t>» - «Если параметр не указан, то по умолчанию в ответе вернутся первые 100 элементов и признак конца выборки (</w:t>
            </w:r>
            <w:r w:rsidRPr="008D1F9E">
              <w:rPr>
                <w:lang w:val="en-US"/>
              </w:rPr>
              <w:t>true</w:t>
            </w:r>
            <w:r w:rsidRPr="008D1F9E">
              <w:t xml:space="preserve"> или </w:t>
            </w:r>
            <w:r w:rsidRPr="008D1F9E">
              <w:rPr>
                <w:lang w:val="en-US"/>
              </w:rPr>
              <w:t>false</w:t>
            </w:r>
            <w:r w:rsidRPr="008D1F9E">
              <w:t>)».</w:t>
            </w:r>
          </w:p>
        </w:tc>
      </w:tr>
      <w:tr w:rsidR="003C11E1" w:rsidRPr="00CE2DFB" w:rsidTr="00AE5B8B">
        <w:trPr>
          <w:trHeight w:val="538"/>
          <w:jc w:val="center"/>
        </w:trPr>
        <w:tc>
          <w:tcPr>
            <w:tcW w:w="1101" w:type="dxa"/>
          </w:tcPr>
          <w:p w:rsidR="003C11E1" w:rsidRPr="00CE2DFB" w:rsidRDefault="003C11E1" w:rsidP="003C11E1">
            <w:pPr>
              <w:rPr>
                <w:b/>
                <w:szCs w:val="28"/>
              </w:rPr>
            </w:pPr>
          </w:p>
        </w:tc>
        <w:tc>
          <w:tcPr>
            <w:tcW w:w="2835" w:type="dxa"/>
            <w:shd w:val="clear" w:color="auto" w:fill="auto"/>
          </w:tcPr>
          <w:p w:rsidR="003C11E1" w:rsidRDefault="003C11E1" w:rsidP="003C11E1">
            <w:pPr>
              <w:spacing w:after="60"/>
              <w:rPr>
                <w:spacing w:val="-5"/>
                <w:lang w:eastAsia="en-US"/>
              </w:rPr>
            </w:pPr>
            <w:r>
              <w:rPr>
                <w:spacing w:val="-5"/>
                <w:lang w:eastAsia="en-US"/>
              </w:rPr>
              <w:t>5.4.1. Общий формат запроса</w:t>
            </w:r>
          </w:p>
        </w:tc>
        <w:tc>
          <w:tcPr>
            <w:tcW w:w="6096" w:type="dxa"/>
            <w:shd w:val="clear" w:color="auto" w:fill="auto"/>
          </w:tcPr>
          <w:p w:rsidR="003C11E1" w:rsidRPr="008D1F9E" w:rsidRDefault="003C11E1" w:rsidP="003E266A">
            <w:pPr>
              <w:spacing w:after="60"/>
              <w:jc w:val="both"/>
            </w:pPr>
            <w:r w:rsidRPr="008D1F9E">
              <w:rPr>
                <w:szCs w:val="28"/>
              </w:rPr>
              <w:t>Добавлен контейнер «</w:t>
            </w:r>
            <w:r w:rsidRPr="008D1F9E">
              <w:rPr>
                <w:szCs w:val="28"/>
                <w:lang w:val="en-US"/>
              </w:rPr>
              <w:t>Payments</w:t>
            </w:r>
            <w:r w:rsidR="004E7D72" w:rsidRPr="004E7D72">
              <w:rPr>
                <w:szCs w:val="28"/>
                <w:lang w:val="en-US"/>
              </w:rPr>
              <w:t>Identifiers</w:t>
            </w:r>
            <w:r w:rsidRPr="008D1F9E">
              <w:rPr>
                <w:szCs w:val="28"/>
              </w:rPr>
              <w:t xml:space="preserve">» для обеспечения возможности запроса на экспорт сущностей из </w:t>
            </w:r>
            <w:r w:rsidR="003E266A">
              <w:rPr>
                <w:szCs w:val="28"/>
              </w:rPr>
              <w:t>ИС УНП</w:t>
            </w:r>
            <w:r w:rsidRPr="008D1F9E">
              <w:rPr>
                <w:szCs w:val="28"/>
              </w:rPr>
              <w:t xml:space="preserve"> (</w:t>
            </w:r>
            <w:r w:rsidRPr="008D1F9E">
              <w:t>платежей, квитанций</w:t>
            </w:r>
            <w:r w:rsidRPr="008D1F9E">
              <w:rPr>
                <w:szCs w:val="28"/>
              </w:rPr>
              <w:t>) по с</w:t>
            </w:r>
            <w:r w:rsidRPr="008D1F9E">
              <w:t>писку УИП.</w:t>
            </w:r>
          </w:p>
        </w:tc>
      </w:tr>
      <w:tr w:rsidR="003C11E1" w:rsidRPr="00CE2DFB" w:rsidTr="00AE5B8B">
        <w:trPr>
          <w:trHeight w:val="538"/>
          <w:jc w:val="center"/>
        </w:trPr>
        <w:tc>
          <w:tcPr>
            <w:tcW w:w="1101" w:type="dxa"/>
          </w:tcPr>
          <w:p w:rsidR="003C11E1" w:rsidRPr="00CE2DFB" w:rsidRDefault="003C11E1" w:rsidP="003C11E1">
            <w:pPr>
              <w:rPr>
                <w:b/>
                <w:szCs w:val="28"/>
              </w:rPr>
            </w:pPr>
          </w:p>
        </w:tc>
        <w:tc>
          <w:tcPr>
            <w:tcW w:w="2835" w:type="dxa"/>
            <w:shd w:val="clear" w:color="auto" w:fill="auto"/>
          </w:tcPr>
          <w:p w:rsidR="003C11E1" w:rsidRPr="00D33BE5" w:rsidRDefault="003C11E1" w:rsidP="00CC23E1">
            <w:pPr>
              <w:spacing w:after="60"/>
              <w:rPr>
                <w:spacing w:val="-5"/>
                <w:lang w:eastAsia="en-US"/>
              </w:rPr>
            </w:pPr>
            <w:r w:rsidRPr="00D33BE5">
              <w:rPr>
                <w:spacing w:val="-5"/>
                <w:lang w:eastAsia="en-US"/>
              </w:rPr>
              <w:t xml:space="preserve">5.4.2. Экспорт извещений о начислениях из </w:t>
            </w:r>
            <w:r w:rsidR="00CC23E1" w:rsidRPr="00D33BE5">
              <w:rPr>
                <w:spacing w:val="-5"/>
                <w:lang w:eastAsia="en-US"/>
              </w:rPr>
              <w:t>ИС УНП</w:t>
            </w:r>
          </w:p>
        </w:tc>
        <w:tc>
          <w:tcPr>
            <w:tcW w:w="6096" w:type="dxa"/>
            <w:shd w:val="clear" w:color="auto" w:fill="auto"/>
          </w:tcPr>
          <w:p w:rsidR="003C11E1" w:rsidRPr="00D33BE5" w:rsidRDefault="003C11E1" w:rsidP="003C11E1">
            <w:pPr>
              <w:spacing w:after="60"/>
              <w:jc w:val="both"/>
            </w:pPr>
            <w:r w:rsidRPr="00D33BE5">
              <w:t xml:space="preserve">Добавлены контроли полей блока данных «EsiaUserInfo». </w:t>
            </w:r>
          </w:p>
        </w:tc>
      </w:tr>
      <w:tr w:rsidR="003C11E1" w:rsidRPr="00CE2DFB" w:rsidTr="00AE5B8B">
        <w:trPr>
          <w:trHeight w:val="538"/>
          <w:jc w:val="center"/>
        </w:trPr>
        <w:tc>
          <w:tcPr>
            <w:tcW w:w="1101" w:type="dxa"/>
          </w:tcPr>
          <w:p w:rsidR="003C11E1" w:rsidRPr="00CE2DFB" w:rsidRDefault="003C11E1" w:rsidP="003C11E1">
            <w:pPr>
              <w:rPr>
                <w:b/>
                <w:szCs w:val="28"/>
              </w:rPr>
            </w:pPr>
          </w:p>
        </w:tc>
        <w:tc>
          <w:tcPr>
            <w:tcW w:w="2835" w:type="dxa"/>
            <w:shd w:val="clear" w:color="auto" w:fill="auto"/>
          </w:tcPr>
          <w:p w:rsidR="003C11E1" w:rsidRDefault="003C11E1" w:rsidP="00CC23E1">
            <w:pPr>
              <w:spacing w:after="60"/>
              <w:rPr>
                <w:spacing w:val="-5"/>
                <w:lang w:eastAsia="en-US"/>
              </w:rPr>
            </w:pPr>
            <w:r>
              <w:rPr>
                <w:spacing w:val="-5"/>
                <w:lang w:eastAsia="en-US"/>
              </w:rPr>
              <w:t xml:space="preserve">5.4.6. Экспорт квитанций из </w:t>
            </w:r>
            <w:r w:rsidR="00CC23E1">
              <w:rPr>
                <w:spacing w:val="-5"/>
                <w:lang w:eastAsia="en-US"/>
              </w:rPr>
              <w:t>ИС УНП</w:t>
            </w:r>
          </w:p>
        </w:tc>
        <w:tc>
          <w:tcPr>
            <w:tcW w:w="6096" w:type="dxa"/>
            <w:shd w:val="clear" w:color="auto" w:fill="auto"/>
          </w:tcPr>
          <w:p w:rsidR="003C11E1" w:rsidRPr="008D1F9E" w:rsidRDefault="003C11E1" w:rsidP="003C11E1">
            <w:pPr>
              <w:spacing w:after="60"/>
              <w:jc w:val="both"/>
            </w:pPr>
            <w:r w:rsidRPr="008D1F9E">
              <w:t>Добавлена возможность экспорта квитанций для ГАП/АП</w:t>
            </w:r>
          </w:p>
        </w:tc>
      </w:tr>
      <w:tr w:rsidR="003C11E1" w:rsidRPr="00CE2DFB" w:rsidTr="00AE5B8B">
        <w:trPr>
          <w:trHeight w:val="538"/>
          <w:jc w:val="center"/>
        </w:trPr>
        <w:tc>
          <w:tcPr>
            <w:tcW w:w="1101" w:type="dxa"/>
          </w:tcPr>
          <w:p w:rsidR="003C11E1" w:rsidRPr="00CE2DFB" w:rsidRDefault="003C11E1" w:rsidP="003C11E1">
            <w:pPr>
              <w:rPr>
                <w:b/>
                <w:szCs w:val="28"/>
              </w:rPr>
            </w:pPr>
          </w:p>
        </w:tc>
        <w:tc>
          <w:tcPr>
            <w:tcW w:w="2835" w:type="dxa"/>
            <w:shd w:val="clear" w:color="auto" w:fill="auto"/>
          </w:tcPr>
          <w:p w:rsidR="003C11E1" w:rsidRDefault="003C11E1" w:rsidP="003C11E1">
            <w:pPr>
              <w:spacing w:after="60"/>
              <w:rPr>
                <w:spacing w:val="-5"/>
                <w:lang w:eastAsia="en-US"/>
              </w:rPr>
            </w:pPr>
            <w:r>
              <w:rPr>
                <w:spacing w:val="-5"/>
                <w:lang w:eastAsia="en-US"/>
              </w:rPr>
              <w:t>6</w:t>
            </w:r>
            <w:r w:rsidRPr="00981B75">
              <w:rPr>
                <w:spacing w:val="-5"/>
                <w:lang w:eastAsia="en-US"/>
              </w:rPr>
              <w:t>. Перечень контролей</w:t>
            </w:r>
          </w:p>
        </w:tc>
        <w:tc>
          <w:tcPr>
            <w:tcW w:w="6096" w:type="dxa"/>
            <w:shd w:val="clear" w:color="auto" w:fill="auto"/>
          </w:tcPr>
          <w:p w:rsidR="003C11E1" w:rsidRPr="008D1F9E" w:rsidRDefault="00765A4F" w:rsidP="00765A4F">
            <w:pPr>
              <w:spacing w:after="60"/>
              <w:jc w:val="both"/>
            </w:pPr>
            <w:r>
              <w:t>Добавлено описание контроля с кодом ошиб</w:t>
            </w:r>
            <w:r w:rsidR="003C11E1" w:rsidRPr="008D1F9E">
              <w:t>к</w:t>
            </w:r>
            <w:r>
              <w:t>и</w:t>
            </w:r>
            <w:r w:rsidR="003C11E1" w:rsidRPr="008D1F9E">
              <w:t xml:space="preserve"> «304» </w:t>
            </w:r>
          </w:p>
        </w:tc>
      </w:tr>
      <w:tr w:rsidR="00F83FFA" w:rsidRPr="00CE2DFB" w:rsidTr="00AE5B8B">
        <w:trPr>
          <w:trHeight w:val="538"/>
          <w:jc w:val="center"/>
        </w:trPr>
        <w:tc>
          <w:tcPr>
            <w:tcW w:w="1101" w:type="dxa"/>
          </w:tcPr>
          <w:p w:rsidR="00F83FFA" w:rsidRPr="00CE2DFB" w:rsidRDefault="00F83FFA" w:rsidP="003C11E1">
            <w:pPr>
              <w:rPr>
                <w:b/>
                <w:szCs w:val="28"/>
              </w:rPr>
            </w:pPr>
            <w:r>
              <w:rPr>
                <w:b/>
                <w:szCs w:val="28"/>
              </w:rPr>
              <w:t>1.16.4</w:t>
            </w:r>
          </w:p>
        </w:tc>
        <w:tc>
          <w:tcPr>
            <w:tcW w:w="2835" w:type="dxa"/>
            <w:shd w:val="clear" w:color="auto" w:fill="auto"/>
          </w:tcPr>
          <w:p w:rsidR="00F83FFA" w:rsidRPr="00F83FFA" w:rsidRDefault="00F83FFA" w:rsidP="003C11E1">
            <w:pPr>
              <w:spacing w:after="60"/>
              <w:rPr>
                <w:b/>
                <w:spacing w:val="-5"/>
                <w:lang w:eastAsia="en-US"/>
              </w:rPr>
            </w:pPr>
            <w:r w:rsidRPr="00F83FFA">
              <w:rPr>
                <w:b/>
                <w:spacing w:val="-5"/>
                <w:lang w:eastAsia="en-US"/>
              </w:rPr>
              <w:t>24.08.2017</w:t>
            </w:r>
          </w:p>
        </w:tc>
        <w:tc>
          <w:tcPr>
            <w:tcW w:w="6096" w:type="dxa"/>
            <w:shd w:val="clear" w:color="auto" w:fill="auto"/>
          </w:tcPr>
          <w:p w:rsidR="00F83FFA" w:rsidRDefault="00F83FFA" w:rsidP="00765A4F">
            <w:pPr>
              <w:spacing w:after="60"/>
              <w:jc w:val="both"/>
            </w:pPr>
          </w:p>
        </w:tc>
      </w:tr>
      <w:tr w:rsidR="005F0074" w:rsidRPr="00CE2DFB" w:rsidTr="00AE5B8B">
        <w:trPr>
          <w:trHeight w:val="538"/>
          <w:jc w:val="center"/>
        </w:trPr>
        <w:tc>
          <w:tcPr>
            <w:tcW w:w="1101" w:type="dxa"/>
          </w:tcPr>
          <w:p w:rsidR="005F0074" w:rsidRPr="005F0074" w:rsidRDefault="005F0074" w:rsidP="003C11E1">
            <w:pPr>
              <w:rPr>
                <w:szCs w:val="28"/>
              </w:rPr>
            </w:pPr>
          </w:p>
        </w:tc>
        <w:tc>
          <w:tcPr>
            <w:tcW w:w="2835" w:type="dxa"/>
            <w:shd w:val="clear" w:color="auto" w:fill="auto"/>
          </w:tcPr>
          <w:p w:rsidR="005F0074" w:rsidRPr="005F0074" w:rsidRDefault="005F0074" w:rsidP="005F0074">
            <w:pPr>
              <w:spacing w:after="60"/>
              <w:rPr>
                <w:spacing w:val="-5"/>
                <w:lang w:eastAsia="en-US"/>
              </w:rPr>
            </w:pPr>
            <w:r w:rsidRPr="005F0074">
              <w:rPr>
                <w:spacing w:val="-5"/>
                <w:lang w:eastAsia="en-US"/>
              </w:rPr>
              <w:t>1.1 Список сокращений</w:t>
            </w:r>
          </w:p>
        </w:tc>
        <w:tc>
          <w:tcPr>
            <w:tcW w:w="6096" w:type="dxa"/>
            <w:shd w:val="clear" w:color="auto" w:fill="auto"/>
          </w:tcPr>
          <w:p w:rsidR="005F0074" w:rsidRDefault="005F0074" w:rsidP="00765A4F">
            <w:pPr>
              <w:spacing w:after="60"/>
              <w:jc w:val="both"/>
            </w:pPr>
            <w:r>
              <w:t>Добавлен термин «ЕСИА»</w:t>
            </w:r>
          </w:p>
        </w:tc>
      </w:tr>
      <w:tr w:rsidR="00F83FFA" w:rsidRPr="00CE2DFB" w:rsidTr="00AE5B8B">
        <w:trPr>
          <w:trHeight w:val="538"/>
          <w:jc w:val="center"/>
        </w:trPr>
        <w:tc>
          <w:tcPr>
            <w:tcW w:w="1101" w:type="dxa"/>
          </w:tcPr>
          <w:p w:rsidR="00F83FFA" w:rsidRPr="00CE2DFB" w:rsidRDefault="00F83FFA" w:rsidP="003C11E1">
            <w:pPr>
              <w:rPr>
                <w:b/>
                <w:szCs w:val="28"/>
              </w:rPr>
            </w:pPr>
          </w:p>
        </w:tc>
        <w:tc>
          <w:tcPr>
            <w:tcW w:w="2835" w:type="dxa"/>
            <w:shd w:val="clear" w:color="auto" w:fill="auto"/>
          </w:tcPr>
          <w:p w:rsidR="00F83FFA" w:rsidRDefault="00F83FFA" w:rsidP="003C11E1">
            <w:pPr>
              <w:spacing w:after="60"/>
              <w:rPr>
                <w:spacing w:val="-5"/>
                <w:lang w:eastAsia="en-US"/>
              </w:rPr>
            </w:pPr>
            <w:r>
              <w:rPr>
                <w:spacing w:val="-5"/>
                <w:lang w:eastAsia="en-US"/>
              </w:rPr>
              <w:t>2.2 Начисление</w:t>
            </w:r>
          </w:p>
        </w:tc>
        <w:tc>
          <w:tcPr>
            <w:tcW w:w="6096" w:type="dxa"/>
            <w:shd w:val="clear" w:color="auto" w:fill="auto"/>
          </w:tcPr>
          <w:p w:rsidR="00F83FFA" w:rsidRDefault="00F83FFA" w:rsidP="00765A4F">
            <w:pPr>
              <w:spacing w:after="60"/>
              <w:jc w:val="both"/>
            </w:pPr>
            <w:r>
              <w:rPr>
                <w:spacing w:val="-5"/>
                <w:lang w:eastAsia="en-US"/>
              </w:rPr>
              <w:t>Изменен формат атрибута «</w:t>
            </w:r>
            <w:r>
              <w:rPr>
                <w:spacing w:val="-5"/>
                <w:lang w:val="en-US" w:eastAsia="en-US"/>
              </w:rPr>
              <w:t>BillDate</w:t>
            </w:r>
            <w:r>
              <w:rPr>
                <w:spacing w:val="-5"/>
                <w:lang w:eastAsia="en-US"/>
              </w:rPr>
              <w:t>»</w:t>
            </w:r>
          </w:p>
        </w:tc>
      </w:tr>
      <w:tr w:rsidR="00F83FFA" w:rsidRPr="00CE2DFB" w:rsidTr="00AE5B8B">
        <w:trPr>
          <w:trHeight w:val="538"/>
          <w:jc w:val="center"/>
        </w:trPr>
        <w:tc>
          <w:tcPr>
            <w:tcW w:w="1101" w:type="dxa"/>
          </w:tcPr>
          <w:p w:rsidR="00F83FFA" w:rsidRPr="00CE2DFB" w:rsidRDefault="00F83FFA" w:rsidP="003C11E1">
            <w:pPr>
              <w:rPr>
                <w:b/>
                <w:szCs w:val="28"/>
              </w:rPr>
            </w:pPr>
          </w:p>
        </w:tc>
        <w:tc>
          <w:tcPr>
            <w:tcW w:w="2835" w:type="dxa"/>
            <w:shd w:val="clear" w:color="auto" w:fill="auto"/>
          </w:tcPr>
          <w:p w:rsidR="00F83FFA" w:rsidRDefault="00F83FFA" w:rsidP="003C11E1">
            <w:pPr>
              <w:spacing w:after="60"/>
              <w:rPr>
                <w:spacing w:val="-5"/>
                <w:lang w:eastAsia="en-US"/>
              </w:rPr>
            </w:pPr>
            <w:r>
              <w:rPr>
                <w:spacing w:val="-5"/>
                <w:lang w:eastAsia="en-US"/>
              </w:rPr>
              <w:t>2.2 Начисление</w:t>
            </w:r>
          </w:p>
        </w:tc>
        <w:tc>
          <w:tcPr>
            <w:tcW w:w="6096" w:type="dxa"/>
            <w:shd w:val="clear" w:color="auto" w:fill="auto"/>
          </w:tcPr>
          <w:p w:rsidR="00F83FFA" w:rsidRDefault="00F83FFA" w:rsidP="00765A4F">
            <w:pPr>
              <w:spacing w:after="60"/>
              <w:jc w:val="both"/>
            </w:pPr>
            <w:r>
              <w:rPr>
                <w:spacing w:val="-5"/>
                <w:lang w:eastAsia="en-US"/>
              </w:rPr>
              <w:t>О</w:t>
            </w:r>
            <w:r w:rsidRPr="008D1F9E">
              <w:rPr>
                <w:spacing w:val="-5"/>
                <w:lang w:eastAsia="en-US"/>
              </w:rPr>
              <w:t xml:space="preserve">писание порядка заполнения контейнера «AdditionalData» в описание типа «ChargeType» </w:t>
            </w:r>
            <w:r>
              <w:rPr>
                <w:spacing w:val="-5"/>
                <w:lang w:eastAsia="en-US"/>
              </w:rPr>
              <w:t>дополнено</w:t>
            </w:r>
            <w:r w:rsidRPr="008D1F9E">
              <w:rPr>
                <w:spacing w:val="-5"/>
                <w:lang w:eastAsia="en-US"/>
              </w:rPr>
              <w:t xml:space="preserve"> случа</w:t>
            </w:r>
            <w:r>
              <w:rPr>
                <w:spacing w:val="-5"/>
                <w:lang w:eastAsia="en-US"/>
              </w:rPr>
              <w:t>ями, когда</w:t>
            </w:r>
            <w:r w:rsidRPr="008D1F9E">
              <w:rPr>
                <w:spacing w:val="-5"/>
                <w:lang w:eastAsia="en-US"/>
              </w:rPr>
              <w:t xml:space="preserve"> </w:t>
            </w:r>
            <w:r w:rsidRPr="008D1F9E">
              <w:rPr>
                <w:bCs/>
              </w:rPr>
              <w:t xml:space="preserve">нормативными правовыми актами </w:t>
            </w:r>
            <w:r>
              <w:rPr>
                <w:bCs/>
              </w:rPr>
              <w:t>предусмотрены условия оплаты с применением понижающего коэффициента</w:t>
            </w:r>
          </w:p>
        </w:tc>
      </w:tr>
      <w:tr w:rsidR="00F83FFA" w:rsidRPr="00CE2DFB" w:rsidTr="00AE5B8B">
        <w:trPr>
          <w:trHeight w:val="538"/>
          <w:jc w:val="center"/>
        </w:trPr>
        <w:tc>
          <w:tcPr>
            <w:tcW w:w="1101" w:type="dxa"/>
          </w:tcPr>
          <w:p w:rsidR="00F83FFA" w:rsidRPr="00CE2DFB" w:rsidRDefault="00F83FFA" w:rsidP="003C11E1">
            <w:pPr>
              <w:rPr>
                <w:b/>
                <w:szCs w:val="28"/>
              </w:rPr>
            </w:pPr>
          </w:p>
        </w:tc>
        <w:tc>
          <w:tcPr>
            <w:tcW w:w="2835" w:type="dxa"/>
            <w:shd w:val="clear" w:color="auto" w:fill="auto"/>
          </w:tcPr>
          <w:p w:rsidR="00F83FFA" w:rsidRDefault="00312717" w:rsidP="003C11E1">
            <w:pPr>
              <w:spacing w:after="60"/>
              <w:rPr>
                <w:spacing w:val="-5"/>
                <w:lang w:eastAsia="en-US"/>
              </w:rPr>
            </w:pPr>
            <w:r>
              <w:rPr>
                <w:spacing w:val="-5"/>
                <w:lang w:eastAsia="en-US"/>
              </w:rPr>
              <w:t>6. Описание контролей</w:t>
            </w:r>
          </w:p>
        </w:tc>
        <w:tc>
          <w:tcPr>
            <w:tcW w:w="6096" w:type="dxa"/>
            <w:shd w:val="clear" w:color="auto" w:fill="auto"/>
          </w:tcPr>
          <w:p w:rsidR="00F83FFA" w:rsidRDefault="00312717" w:rsidP="00765A4F">
            <w:pPr>
              <w:spacing w:after="60"/>
              <w:jc w:val="both"/>
            </w:pPr>
            <w:r w:rsidRPr="00357D1E">
              <w:rPr>
                <w:spacing w:val="-5"/>
                <w:lang w:eastAsia="en-US"/>
              </w:rPr>
              <w:t>Уточнено описание проверки длины УИН («SupplierBillID») на соответствие требованиям к порядку его формирования</w:t>
            </w:r>
          </w:p>
        </w:tc>
      </w:tr>
      <w:tr w:rsidR="00F83FFA" w:rsidRPr="00CE2DFB" w:rsidTr="00AE5B8B">
        <w:trPr>
          <w:trHeight w:val="538"/>
          <w:jc w:val="center"/>
        </w:trPr>
        <w:tc>
          <w:tcPr>
            <w:tcW w:w="1101" w:type="dxa"/>
          </w:tcPr>
          <w:p w:rsidR="00F83FFA" w:rsidRPr="00CE2DFB" w:rsidRDefault="00F83FFA" w:rsidP="003C11E1">
            <w:pPr>
              <w:rPr>
                <w:b/>
                <w:szCs w:val="28"/>
              </w:rPr>
            </w:pPr>
          </w:p>
        </w:tc>
        <w:tc>
          <w:tcPr>
            <w:tcW w:w="2835" w:type="dxa"/>
            <w:shd w:val="clear" w:color="auto" w:fill="auto"/>
          </w:tcPr>
          <w:p w:rsidR="00F83FFA" w:rsidRDefault="00EC49A6" w:rsidP="003C11E1">
            <w:pPr>
              <w:spacing w:after="60"/>
              <w:rPr>
                <w:spacing w:val="-5"/>
                <w:lang w:eastAsia="en-US"/>
              </w:rPr>
            </w:pPr>
            <w:r>
              <w:rPr>
                <w:spacing w:val="-5"/>
                <w:lang w:eastAsia="en-US"/>
              </w:rPr>
              <w:t>2.2.1</w:t>
            </w:r>
            <w:r w:rsidR="005315BA">
              <w:rPr>
                <w:spacing w:val="-5"/>
                <w:lang w:eastAsia="en-US"/>
              </w:rPr>
              <w:t xml:space="preserve"> </w:t>
            </w:r>
            <w:r w:rsidR="005315BA">
              <w:t>Описание контролей параметров начисления</w:t>
            </w:r>
          </w:p>
        </w:tc>
        <w:tc>
          <w:tcPr>
            <w:tcW w:w="6096" w:type="dxa"/>
            <w:shd w:val="clear" w:color="auto" w:fill="auto"/>
          </w:tcPr>
          <w:p w:rsidR="00F83FFA" w:rsidRDefault="00EC49A6" w:rsidP="00765A4F">
            <w:pPr>
              <w:spacing w:after="60"/>
              <w:jc w:val="both"/>
            </w:pPr>
            <w:r>
              <w:t>Добавлен подраздел «Описание контролей параметров начисления»</w:t>
            </w:r>
          </w:p>
        </w:tc>
      </w:tr>
      <w:tr w:rsidR="00F83FFA" w:rsidRPr="00CE2DFB" w:rsidTr="00AE5B8B">
        <w:trPr>
          <w:trHeight w:val="538"/>
          <w:jc w:val="center"/>
        </w:trPr>
        <w:tc>
          <w:tcPr>
            <w:tcW w:w="1101" w:type="dxa"/>
          </w:tcPr>
          <w:p w:rsidR="00F83FFA" w:rsidRPr="00CE2DFB" w:rsidRDefault="00F83FFA" w:rsidP="003C11E1">
            <w:pPr>
              <w:rPr>
                <w:b/>
                <w:szCs w:val="28"/>
              </w:rPr>
            </w:pPr>
          </w:p>
        </w:tc>
        <w:tc>
          <w:tcPr>
            <w:tcW w:w="2835" w:type="dxa"/>
            <w:shd w:val="clear" w:color="auto" w:fill="auto"/>
          </w:tcPr>
          <w:p w:rsidR="00F83FFA" w:rsidRDefault="005315BA" w:rsidP="003C11E1">
            <w:pPr>
              <w:spacing w:after="60"/>
              <w:rPr>
                <w:spacing w:val="-5"/>
                <w:lang w:eastAsia="en-US"/>
              </w:rPr>
            </w:pPr>
            <w:r>
              <w:rPr>
                <w:spacing w:val="-5"/>
                <w:lang w:eastAsia="en-US"/>
              </w:rPr>
              <w:t>2.3 Платеж</w:t>
            </w:r>
          </w:p>
        </w:tc>
        <w:tc>
          <w:tcPr>
            <w:tcW w:w="6096" w:type="dxa"/>
            <w:shd w:val="clear" w:color="auto" w:fill="auto"/>
          </w:tcPr>
          <w:p w:rsidR="00F83FFA" w:rsidRDefault="005315BA" w:rsidP="00765A4F">
            <w:pPr>
              <w:spacing w:after="60"/>
              <w:jc w:val="both"/>
            </w:pPr>
            <w:r w:rsidRPr="005315BA">
              <w:t>Изменен формат поля «Дата приема к исполнению распоряжения» («PaymentDate»)</w:t>
            </w:r>
          </w:p>
        </w:tc>
      </w:tr>
      <w:tr w:rsidR="00F83FFA" w:rsidRPr="00CE2DFB" w:rsidTr="00AE5B8B">
        <w:trPr>
          <w:trHeight w:val="538"/>
          <w:jc w:val="center"/>
        </w:trPr>
        <w:tc>
          <w:tcPr>
            <w:tcW w:w="1101" w:type="dxa"/>
          </w:tcPr>
          <w:p w:rsidR="00F83FFA" w:rsidRPr="00CE2DFB" w:rsidRDefault="00F83FFA" w:rsidP="003C11E1">
            <w:pPr>
              <w:rPr>
                <w:b/>
                <w:szCs w:val="28"/>
              </w:rPr>
            </w:pPr>
          </w:p>
        </w:tc>
        <w:tc>
          <w:tcPr>
            <w:tcW w:w="2835" w:type="dxa"/>
            <w:shd w:val="clear" w:color="auto" w:fill="auto"/>
          </w:tcPr>
          <w:p w:rsidR="00F83FFA" w:rsidRDefault="00C12B54" w:rsidP="003C11E1">
            <w:pPr>
              <w:spacing w:after="60"/>
              <w:rPr>
                <w:spacing w:val="-5"/>
                <w:lang w:eastAsia="en-US"/>
              </w:rPr>
            </w:pPr>
            <w:r>
              <w:rPr>
                <w:spacing w:val="-5"/>
                <w:lang w:eastAsia="en-US"/>
              </w:rPr>
              <w:t>2.3 Платеж</w:t>
            </w:r>
          </w:p>
        </w:tc>
        <w:tc>
          <w:tcPr>
            <w:tcW w:w="6096" w:type="dxa"/>
            <w:shd w:val="clear" w:color="auto" w:fill="auto"/>
          </w:tcPr>
          <w:p w:rsidR="00F83FFA" w:rsidRDefault="00C12B54" w:rsidP="00765A4F">
            <w:pPr>
              <w:spacing w:after="60"/>
              <w:jc w:val="both"/>
            </w:pPr>
            <w:r w:rsidRPr="008D1F9E">
              <w:rPr>
                <w:spacing w:val="-5"/>
                <w:lang w:eastAsia="en-US"/>
              </w:rPr>
              <w:t>Добавлено описание порядка заполнения контейнера «AdditionalData» в опи</w:t>
            </w:r>
            <w:r>
              <w:rPr>
                <w:spacing w:val="-5"/>
                <w:lang w:eastAsia="en-US"/>
              </w:rPr>
              <w:t>сании</w:t>
            </w:r>
            <w:r w:rsidRPr="008D1F9E">
              <w:rPr>
                <w:spacing w:val="-5"/>
                <w:lang w:eastAsia="en-US"/>
              </w:rPr>
              <w:t xml:space="preserve"> типа «</w:t>
            </w:r>
            <w:r w:rsidRPr="00981B75">
              <w:rPr>
                <w:szCs w:val="28"/>
                <w:lang w:val="en-US"/>
              </w:rPr>
              <w:t>Payment</w:t>
            </w:r>
            <w:r w:rsidRPr="008D1F9E">
              <w:rPr>
                <w:spacing w:val="-5"/>
                <w:lang w:eastAsia="en-US"/>
              </w:rPr>
              <w:t xml:space="preserve">Type» в </w:t>
            </w:r>
            <w:r>
              <w:rPr>
                <w:bCs/>
              </w:rPr>
              <w:t>случае оплаты начисления за совершение юридически значимых действий в отношении физических лиц с использованием порталов, интегрированных с ЕСИА</w:t>
            </w:r>
          </w:p>
        </w:tc>
      </w:tr>
      <w:tr w:rsidR="00C12B54" w:rsidRPr="00CE2DFB" w:rsidTr="00AE5B8B">
        <w:trPr>
          <w:trHeight w:val="538"/>
          <w:jc w:val="center"/>
        </w:trPr>
        <w:tc>
          <w:tcPr>
            <w:tcW w:w="1101" w:type="dxa"/>
          </w:tcPr>
          <w:p w:rsidR="00C12B54" w:rsidRPr="00CE2DFB" w:rsidRDefault="00C12B54" w:rsidP="00C12B54">
            <w:pPr>
              <w:rPr>
                <w:b/>
                <w:szCs w:val="28"/>
              </w:rPr>
            </w:pPr>
          </w:p>
        </w:tc>
        <w:tc>
          <w:tcPr>
            <w:tcW w:w="2835" w:type="dxa"/>
            <w:shd w:val="clear" w:color="auto" w:fill="auto"/>
          </w:tcPr>
          <w:p w:rsidR="00C12B54" w:rsidRDefault="00C12B54" w:rsidP="00C12B54">
            <w:pPr>
              <w:spacing w:after="60"/>
              <w:rPr>
                <w:spacing w:val="-5"/>
                <w:lang w:eastAsia="en-US"/>
              </w:rPr>
            </w:pPr>
            <w:r>
              <w:rPr>
                <w:spacing w:val="-5"/>
                <w:lang w:eastAsia="en-US"/>
              </w:rPr>
              <w:t xml:space="preserve">2.3.1 </w:t>
            </w:r>
            <w:r>
              <w:t>Описание контролей параметров платежа</w:t>
            </w:r>
          </w:p>
        </w:tc>
        <w:tc>
          <w:tcPr>
            <w:tcW w:w="6096" w:type="dxa"/>
            <w:shd w:val="clear" w:color="auto" w:fill="auto"/>
          </w:tcPr>
          <w:p w:rsidR="00C12B54" w:rsidRDefault="00C12B54" w:rsidP="00C12B54">
            <w:pPr>
              <w:spacing w:after="60"/>
              <w:jc w:val="both"/>
            </w:pPr>
            <w:r>
              <w:t>Добавлен подраздел «Описание контролей параметров платежа»</w:t>
            </w:r>
          </w:p>
        </w:tc>
      </w:tr>
      <w:tr w:rsidR="00461523" w:rsidRPr="00CE2DFB" w:rsidTr="00AE5B8B">
        <w:trPr>
          <w:trHeight w:val="538"/>
          <w:jc w:val="center"/>
        </w:trPr>
        <w:tc>
          <w:tcPr>
            <w:tcW w:w="1101" w:type="dxa"/>
          </w:tcPr>
          <w:p w:rsidR="00461523" w:rsidRPr="00CE2DFB" w:rsidRDefault="00461523" w:rsidP="00461523">
            <w:pPr>
              <w:rPr>
                <w:b/>
                <w:szCs w:val="28"/>
              </w:rPr>
            </w:pPr>
          </w:p>
        </w:tc>
        <w:tc>
          <w:tcPr>
            <w:tcW w:w="2835" w:type="dxa"/>
            <w:shd w:val="clear" w:color="auto" w:fill="auto"/>
          </w:tcPr>
          <w:p w:rsidR="00461523" w:rsidRPr="00676938" w:rsidRDefault="00461523" w:rsidP="00461523">
            <w:pPr>
              <w:spacing w:after="60"/>
              <w:jc w:val="both"/>
              <w:rPr>
                <w:spacing w:val="-5"/>
                <w:lang w:val="en-US" w:eastAsia="en-US"/>
              </w:rPr>
            </w:pPr>
            <w:r>
              <w:rPr>
                <w:spacing w:val="-5"/>
                <w:lang w:val="en-US" w:eastAsia="en-US"/>
              </w:rPr>
              <w:t>2.</w:t>
            </w:r>
            <w:r>
              <w:rPr>
                <w:spacing w:val="-5"/>
                <w:lang w:eastAsia="en-US"/>
              </w:rPr>
              <w:t>5</w:t>
            </w:r>
            <w:r>
              <w:rPr>
                <w:spacing w:val="-5"/>
                <w:lang w:val="en-US" w:eastAsia="en-US"/>
              </w:rPr>
              <w:t>.</w:t>
            </w:r>
            <w:r>
              <w:rPr>
                <w:spacing w:val="-5"/>
                <w:lang w:eastAsia="en-US"/>
              </w:rPr>
              <w:t>5</w:t>
            </w:r>
            <w:r>
              <w:rPr>
                <w:spacing w:val="-5"/>
                <w:lang w:val="en-US" w:eastAsia="en-US"/>
              </w:rPr>
              <w:t xml:space="preserve">. </w:t>
            </w:r>
            <w:r>
              <w:rPr>
                <w:spacing w:val="-5"/>
                <w:lang w:eastAsia="en-US"/>
              </w:rPr>
              <w:t xml:space="preserve">Тип данных </w:t>
            </w:r>
            <w:r>
              <w:rPr>
                <w:spacing w:val="-5"/>
                <w:lang w:val="en-US" w:eastAsia="en-US"/>
              </w:rPr>
              <w:t>BankType</w:t>
            </w:r>
          </w:p>
        </w:tc>
        <w:tc>
          <w:tcPr>
            <w:tcW w:w="6096" w:type="dxa"/>
            <w:shd w:val="clear" w:color="auto" w:fill="auto"/>
          </w:tcPr>
          <w:p w:rsidR="00461523" w:rsidRDefault="00461523" w:rsidP="00461523">
            <w:pPr>
              <w:jc w:val="both"/>
              <w:rPr>
                <w:spacing w:val="-5"/>
                <w:lang w:eastAsia="en-US"/>
              </w:rPr>
            </w:pPr>
            <w:r>
              <w:rPr>
                <w:spacing w:val="-5"/>
                <w:lang w:eastAsia="en-US"/>
              </w:rPr>
              <w:t xml:space="preserve">Удалено поле «Код </w:t>
            </w:r>
            <w:r>
              <w:rPr>
                <w:spacing w:val="-5"/>
                <w:lang w:val="en-US" w:eastAsia="en-US"/>
              </w:rPr>
              <w:t>SWIFT</w:t>
            </w:r>
            <w:r w:rsidRPr="007405B7">
              <w:rPr>
                <w:spacing w:val="-5"/>
                <w:lang w:eastAsia="en-US"/>
              </w:rPr>
              <w:t xml:space="preserve"> </w:t>
            </w:r>
            <w:r>
              <w:rPr>
                <w:spacing w:val="-5"/>
                <w:lang w:eastAsia="en-US"/>
              </w:rPr>
              <w:t>иностранного банка, в котором открыт счет» («</w:t>
            </w:r>
            <w:r>
              <w:rPr>
                <w:spacing w:val="-5"/>
                <w:lang w:val="en-US" w:eastAsia="en-US"/>
              </w:rPr>
              <w:t>SWIFT</w:t>
            </w:r>
            <w:r>
              <w:rPr>
                <w:spacing w:val="-5"/>
                <w:lang w:eastAsia="en-US"/>
              </w:rPr>
              <w:t>»)</w:t>
            </w:r>
          </w:p>
        </w:tc>
      </w:tr>
      <w:tr w:rsidR="00461523" w:rsidRPr="00CE2DFB" w:rsidTr="00AE5B8B">
        <w:trPr>
          <w:trHeight w:val="538"/>
          <w:jc w:val="center"/>
        </w:trPr>
        <w:tc>
          <w:tcPr>
            <w:tcW w:w="1101" w:type="dxa"/>
          </w:tcPr>
          <w:p w:rsidR="00461523" w:rsidRPr="00CE2DFB" w:rsidRDefault="00461523" w:rsidP="00461523">
            <w:pPr>
              <w:rPr>
                <w:b/>
                <w:szCs w:val="28"/>
              </w:rPr>
            </w:pPr>
          </w:p>
        </w:tc>
        <w:tc>
          <w:tcPr>
            <w:tcW w:w="2835" w:type="dxa"/>
            <w:shd w:val="clear" w:color="auto" w:fill="auto"/>
          </w:tcPr>
          <w:p w:rsidR="00461523" w:rsidRDefault="00461523" w:rsidP="0015705B">
            <w:pPr>
              <w:spacing w:after="60"/>
              <w:jc w:val="both"/>
              <w:rPr>
                <w:spacing w:val="-5"/>
                <w:lang w:eastAsia="en-US"/>
              </w:rPr>
            </w:pPr>
            <w:r>
              <w:rPr>
                <w:spacing w:val="-5"/>
                <w:lang w:eastAsia="en-US"/>
              </w:rPr>
              <w:t>2.</w:t>
            </w:r>
            <w:r w:rsidR="0015705B">
              <w:rPr>
                <w:spacing w:val="-5"/>
                <w:lang w:eastAsia="en-US"/>
              </w:rPr>
              <w:t>5</w:t>
            </w:r>
            <w:r>
              <w:rPr>
                <w:spacing w:val="-5"/>
                <w:lang w:eastAsia="en-US"/>
              </w:rPr>
              <w:t>.</w:t>
            </w:r>
            <w:r w:rsidR="0015705B">
              <w:rPr>
                <w:spacing w:val="-5"/>
                <w:lang w:eastAsia="en-US"/>
              </w:rPr>
              <w:t>9</w:t>
            </w:r>
            <w:r>
              <w:rPr>
                <w:spacing w:val="-5"/>
                <w:lang w:eastAsia="en-US"/>
              </w:rPr>
              <w:t>. Простые типы данных</w:t>
            </w:r>
          </w:p>
        </w:tc>
        <w:tc>
          <w:tcPr>
            <w:tcW w:w="6096" w:type="dxa"/>
            <w:shd w:val="clear" w:color="auto" w:fill="auto"/>
          </w:tcPr>
          <w:p w:rsidR="00461523" w:rsidRDefault="00461523" w:rsidP="00461523">
            <w:pPr>
              <w:spacing w:after="60"/>
              <w:jc w:val="both"/>
              <w:rPr>
                <w:spacing w:val="-5"/>
                <w:lang w:eastAsia="en-US"/>
              </w:rPr>
            </w:pPr>
            <w:r>
              <w:rPr>
                <w:spacing w:val="-5"/>
                <w:lang w:eastAsia="en-US"/>
              </w:rPr>
              <w:t>Уточнено описание типа «</w:t>
            </w:r>
            <w:r>
              <w:rPr>
                <w:spacing w:val="-5"/>
                <w:lang w:val="en-US" w:eastAsia="en-US"/>
              </w:rPr>
              <w:t>KPPType</w:t>
            </w:r>
            <w:r>
              <w:rPr>
                <w:spacing w:val="-5"/>
                <w:lang w:eastAsia="en-US"/>
              </w:rPr>
              <w:t>»</w:t>
            </w:r>
          </w:p>
        </w:tc>
      </w:tr>
      <w:tr w:rsidR="00931006" w:rsidRPr="00CE2DFB" w:rsidTr="00AE5B8B">
        <w:trPr>
          <w:trHeight w:val="538"/>
          <w:jc w:val="center"/>
        </w:trPr>
        <w:tc>
          <w:tcPr>
            <w:tcW w:w="1101" w:type="dxa"/>
          </w:tcPr>
          <w:p w:rsidR="00931006" w:rsidRPr="00CE2DFB" w:rsidRDefault="00931006" w:rsidP="00931006">
            <w:pPr>
              <w:rPr>
                <w:b/>
                <w:szCs w:val="28"/>
              </w:rPr>
            </w:pPr>
          </w:p>
        </w:tc>
        <w:tc>
          <w:tcPr>
            <w:tcW w:w="2835" w:type="dxa"/>
            <w:shd w:val="clear" w:color="auto" w:fill="auto"/>
          </w:tcPr>
          <w:p w:rsidR="00931006" w:rsidRDefault="00931006" w:rsidP="00931006">
            <w:pPr>
              <w:spacing w:after="60"/>
              <w:jc w:val="both"/>
              <w:rPr>
                <w:spacing w:val="-5"/>
                <w:lang w:eastAsia="en-US"/>
              </w:rPr>
            </w:pPr>
            <w:r>
              <w:rPr>
                <w:spacing w:val="-5"/>
                <w:lang w:eastAsia="en-US"/>
              </w:rPr>
              <w:t>2.5.9. Простые типы данных</w:t>
            </w:r>
          </w:p>
        </w:tc>
        <w:tc>
          <w:tcPr>
            <w:tcW w:w="6096" w:type="dxa"/>
            <w:shd w:val="clear" w:color="auto" w:fill="auto"/>
          </w:tcPr>
          <w:p w:rsidR="00931006" w:rsidRDefault="00931006" w:rsidP="00931006">
            <w:pPr>
              <w:spacing w:after="60"/>
              <w:jc w:val="both"/>
              <w:rPr>
                <w:spacing w:val="-5"/>
                <w:lang w:eastAsia="en-US"/>
              </w:rPr>
            </w:pPr>
            <w:r>
              <w:rPr>
                <w:spacing w:val="-5"/>
                <w:lang w:eastAsia="en-US"/>
              </w:rPr>
              <w:t>Уточнено описание типа «</w:t>
            </w:r>
            <w:r w:rsidRPr="00931006">
              <w:rPr>
                <w:spacing w:val="-5"/>
                <w:lang w:val="en-US" w:eastAsia="en-US"/>
              </w:rPr>
              <w:t>KBKType</w:t>
            </w:r>
            <w:r>
              <w:rPr>
                <w:spacing w:val="-5"/>
                <w:lang w:eastAsia="en-US"/>
              </w:rPr>
              <w:t>»</w:t>
            </w:r>
          </w:p>
        </w:tc>
      </w:tr>
      <w:tr w:rsidR="00931006" w:rsidRPr="00CE2DFB" w:rsidTr="00AE5B8B">
        <w:trPr>
          <w:trHeight w:val="538"/>
          <w:jc w:val="center"/>
        </w:trPr>
        <w:tc>
          <w:tcPr>
            <w:tcW w:w="1101" w:type="dxa"/>
          </w:tcPr>
          <w:p w:rsidR="00931006" w:rsidRPr="00005021" w:rsidRDefault="00931006" w:rsidP="00931006">
            <w:pPr>
              <w:rPr>
                <w:b/>
                <w:szCs w:val="28"/>
              </w:rPr>
            </w:pPr>
          </w:p>
        </w:tc>
        <w:tc>
          <w:tcPr>
            <w:tcW w:w="2835" w:type="dxa"/>
            <w:shd w:val="clear" w:color="auto" w:fill="auto"/>
          </w:tcPr>
          <w:p w:rsidR="00931006" w:rsidRPr="00005021" w:rsidRDefault="00931006" w:rsidP="00931006">
            <w:pPr>
              <w:spacing w:after="60"/>
              <w:jc w:val="both"/>
              <w:rPr>
                <w:spacing w:val="-5"/>
                <w:lang w:eastAsia="en-US"/>
              </w:rPr>
            </w:pPr>
            <w:r w:rsidRPr="00005021">
              <w:rPr>
                <w:spacing w:val="-5"/>
                <w:lang w:eastAsia="en-US"/>
              </w:rPr>
              <w:t>2.5.9. Простые типы данных</w:t>
            </w:r>
          </w:p>
        </w:tc>
        <w:tc>
          <w:tcPr>
            <w:tcW w:w="6096" w:type="dxa"/>
            <w:shd w:val="clear" w:color="auto" w:fill="auto"/>
          </w:tcPr>
          <w:p w:rsidR="00931006" w:rsidRPr="00005021" w:rsidRDefault="00931006" w:rsidP="00931006">
            <w:pPr>
              <w:spacing w:after="60"/>
              <w:jc w:val="both"/>
              <w:rPr>
                <w:spacing w:val="-5"/>
                <w:lang w:eastAsia="en-US"/>
              </w:rPr>
            </w:pPr>
            <w:r w:rsidRPr="00005021">
              <w:rPr>
                <w:spacing w:val="-5"/>
                <w:lang w:eastAsia="en-US"/>
              </w:rPr>
              <w:t>Добавлено описание типа «SystemIdentifierType»</w:t>
            </w:r>
          </w:p>
        </w:tc>
      </w:tr>
      <w:tr w:rsidR="00931006" w:rsidRPr="00CE2DFB" w:rsidTr="00AE5B8B">
        <w:trPr>
          <w:trHeight w:val="538"/>
          <w:jc w:val="center"/>
        </w:trPr>
        <w:tc>
          <w:tcPr>
            <w:tcW w:w="1101" w:type="dxa"/>
          </w:tcPr>
          <w:p w:rsidR="00931006" w:rsidRPr="00CE2DFB" w:rsidRDefault="00931006" w:rsidP="00931006">
            <w:pPr>
              <w:rPr>
                <w:b/>
                <w:szCs w:val="28"/>
              </w:rPr>
            </w:pPr>
          </w:p>
        </w:tc>
        <w:tc>
          <w:tcPr>
            <w:tcW w:w="2835" w:type="dxa"/>
            <w:shd w:val="clear" w:color="auto" w:fill="auto"/>
          </w:tcPr>
          <w:p w:rsidR="00931006" w:rsidRPr="00356D20" w:rsidRDefault="00931006" w:rsidP="00931006">
            <w:pPr>
              <w:spacing w:after="60"/>
              <w:jc w:val="both"/>
              <w:rPr>
                <w:spacing w:val="-5"/>
                <w:lang w:eastAsia="en-US"/>
              </w:rPr>
            </w:pPr>
            <w:r>
              <w:rPr>
                <w:spacing w:val="-5"/>
                <w:lang w:eastAsia="en-US"/>
              </w:rPr>
              <w:t>2.5.9</w:t>
            </w:r>
            <w:r w:rsidRPr="00356D20">
              <w:rPr>
                <w:spacing w:val="-5"/>
                <w:lang w:eastAsia="en-US"/>
              </w:rPr>
              <w:t xml:space="preserve">. </w:t>
            </w:r>
            <w:r>
              <w:rPr>
                <w:spacing w:val="-5"/>
                <w:lang w:eastAsia="en-US"/>
              </w:rPr>
              <w:t>Простые типы данных</w:t>
            </w:r>
          </w:p>
        </w:tc>
        <w:tc>
          <w:tcPr>
            <w:tcW w:w="6096" w:type="dxa"/>
            <w:shd w:val="clear" w:color="auto" w:fill="auto"/>
          </w:tcPr>
          <w:p w:rsidR="00931006" w:rsidRPr="00356D20" w:rsidRDefault="00931006" w:rsidP="00931006">
            <w:pPr>
              <w:spacing w:after="60"/>
              <w:jc w:val="both"/>
              <w:rPr>
                <w:spacing w:val="-5"/>
                <w:lang w:eastAsia="en-US"/>
              </w:rPr>
            </w:pPr>
            <w:r>
              <w:rPr>
                <w:spacing w:val="-5"/>
                <w:lang w:eastAsia="en-US"/>
              </w:rPr>
              <w:t>Удалено описание типа «</w:t>
            </w:r>
            <w:r>
              <w:rPr>
                <w:spacing w:val="-5"/>
                <w:lang w:val="en-US" w:eastAsia="en-US"/>
              </w:rPr>
              <w:t>SWIFTType</w:t>
            </w:r>
            <w:r>
              <w:rPr>
                <w:spacing w:val="-5"/>
                <w:lang w:eastAsia="en-US"/>
              </w:rPr>
              <w:t>»</w:t>
            </w:r>
          </w:p>
        </w:tc>
      </w:tr>
      <w:tr w:rsidR="00DB2A8A" w:rsidRPr="00CE2DFB" w:rsidTr="00AE5B8B">
        <w:trPr>
          <w:trHeight w:val="538"/>
          <w:jc w:val="center"/>
        </w:trPr>
        <w:tc>
          <w:tcPr>
            <w:tcW w:w="1101" w:type="dxa"/>
          </w:tcPr>
          <w:p w:rsidR="00DB2A8A" w:rsidRPr="00CE2DFB" w:rsidRDefault="00DB2A8A" w:rsidP="00DB2A8A">
            <w:pPr>
              <w:rPr>
                <w:b/>
                <w:szCs w:val="28"/>
              </w:rPr>
            </w:pPr>
          </w:p>
        </w:tc>
        <w:tc>
          <w:tcPr>
            <w:tcW w:w="2835" w:type="dxa"/>
            <w:shd w:val="clear" w:color="auto" w:fill="auto"/>
          </w:tcPr>
          <w:p w:rsidR="00DB2A8A" w:rsidRDefault="00DB2A8A" w:rsidP="00DB2A8A">
            <w:pPr>
              <w:spacing w:after="60"/>
              <w:jc w:val="both"/>
              <w:rPr>
                <w:spacing w:val="-5"/>
                <w:lang w:eastAsia="en-US"/>
              </w:rPr>
            </w:pPr>
            <w:r>
              <w:rPr>
                <w:spacing w:val="-5"/>
                <w:lang w:eastAsia="en-US"/>
              </w:rPr>
              <w:t>3.2 Идентификатор плательщика ЮЛ (ИП)</w:t>
            </w:r>
          </w:p>
        </w:tc>
        <w:tc>
          <w:tcPr>
            <w:tcW w:w="6096" w:type="dxa"/>
            <w:shd w:val="clear" w:color="auto" w:fill="auto"/>
          </w:tcPr>
          <w:p w:rsidR="00DB2A8A" w:rsidRDefault="00DB2A8A" w:rsidP="00DB2A8A">
            <w:pPr>
              <w:spacing w:after="60"/>
              <w:jc w:val="both"/>
              <w:rPr>
                <w:spacing w:val="-5"/>
                <w:lang w:eastAsia="en-US"/>
              </w:rPr>
            </w:pPr>
            <w:r>
              <w:rPr>
                <w:spacing w:val="-5"/>
                <w:lang w:eastAsia="en-US"/>
              </w:rPr>
              <w:t>Уточнено описание формата КПП ЮЛ</w:t>
            </w:r>
          </w:p>
        </w:tc>
      </w:tr>
      <w:tr w:rsidR="00DB2A8A" w:rsidRPr="00CE2DFB" w:rsidTr="00AE5B8B">
        <w:trPr>
          <w:trHeight w:val="538"/>
          <w:jc w:val="center"/>
        </w:trPr>
        <w:tc>
          <w:tcPr>
            <w:tcW w:w="1101" w:type="dxa"/>
          </w:tcPr>
          <w:p w:rsidR="00DB2A8A" w:rsidRPr="00CE2DFB" w:rsidRDefault="00DB2A8A" w:rsidP="00DB2A8A">
            <w:pPr>
              <w:rPr>
                <w:b/>
                <w:szCs w:val="28"/>
              </w:rPr>
            </w:pPr>
          </w:p>
        </w:tc>
        <w:tc>
          <w:tcPr>
            <w:tcW w:w="2835" w:type="dxa"/>
            <w:shd w:val="clear" w:color="auto" w:fill="auto"/>
          </w:tcPr>
          <w:p w:rsidR="00DB2A8A" w:rsidRDefault="00DB2A8A" w:rsidP="00DB2A8A">
            <w:pPr>
              <w:spacing w:after="60"/>
              <w:jc w:val="both"/>
              <w:rPr>
                <w:spacing w:val="-5"/>
                <w:lang w:eastAsia="en-US"/>
              </w:rPr>
            </w:pPr>
            <w:r>
              <w:rPr>
                <w:spacing w:val="-5"/>
                <w:lang w:eastAsia="en-US"/>
              </w:rPr>
              <w:t>3.2 Идентификатор плательщика ФЛ</w:t>
            </w:r>
          </w:p>
        </w:tc>
        <w:tc>
          <w:tcPr>
            <w:tcW w:w="6096" w:type="dxa"/>
            <w:shd w:val="clear" w:color="auto" w:fill="auto"/>
          </w:tcPr>
          <w:p w:rsidR="00DB2A8A" w:rsidRDefault="00DB2A8A" w:rsidP="00DB2A8A">
            <w:pPr>
              <w:spacing w:after="60"/>
              <w:jc w:val="both"/>
              <w:rPr>
                <w:spacing w:val="-5"/>
                <w:lang w:eastAsia="en-US"/>
              </w:rPr>
            </w:pPr>
            <w:r>
              <w:rPr>
                <w:spacing w:val="-5"/>
                <w:lang w:eastAsia="en-US"/>
              </w:rPr>
              <w:t>Изменен список кодов документов</w:t>
            </w:r>
          </w:p>
        </w:tc>
      </w:tr>
      <w:tr w:rsidR="00F0414A" w:rsidRPr="00CE2DFB" w:rsidTr="00AE5B8B">
        <w:trPr>
          <w:trHeight w:val="538"/>
          <w:jc w:val="center"/>
        </w:trPr>
        <w:tc>
          <w:tcPr>
            <w:tcW w:w="1101" w:type="dxa"/>
          </w:tcPr>
          <w:p w:rsidR="00F0414A" w:rsidRPr="00CE2DFB" w:rsidRDefault="00F0414A" w:rsidP="00F0414A">
            <w:pPr>
              <w:rPr>
                <w:b/>
                <w:szCs w:val="28"/>
              </w:rPr>
            </w:pPr>
          </w:p>
        </w:tc>
        <w:tc>
          <w:tcPr>
            <w:tcW w:w="2835" w:type="dxa"/>
            <w:shd w:val="clear" w:color="auto" w:fill="auto"/>
          </w:tcPr>
          <w:p w:rsidR="00F0414A" w:rsidRPr="00E27243" w:rsidRDefault="00F0414A" w:rsidP="00F0414A">
            <w:pPr>
              <w:spacing w:after="60"/>
              <w:jc w:val="both"/>
              <w:rPr>
                <w:spacing w:val="-5"/>
                <w:lang w:eastAsia="en-US"/>
              </w:rPr>
            </w:pPr>
            <w:r w:rsidRPr="00E27243">
              <w:rPr>
                <w:spacing w:val="-5"/>
                <w:lang w:eastAsia="en-US"/>
              </w:rPr>
              <w:t xml:space="preserve">5.1.1. </w:t>
            </w:r>
            <w:r>
              <w:rPr>
                <w:spacing w:val="-5"/>
                <w:lang w:eastAsia="en-US"/>
              </w:rPr>
              <w:t>Сообщение запроса к веб-сервису</w:t>
            </w:r>
          </w:p>
        </w:tc>
        <w:tc>
          <w:tcPr>
            <w:tcW w:w="6096" w:type="dxa"/>
            <w:shd w:val="clear" w:color="auto" w:fill="auto"/>
          </w:tcPr>
          <w:p w:rsidR="00F0414A" w:rsidDel="00FA7EB0" w:rsidRDefault="00F0414A" w:rsidP="00F0414A">
            <w:pPr>
              <w:spacing w:after="60"/>
              <w:jc w:val="both"/>
              <w:rPr>
                <w:spacing w:val="-5"/>
                <w:lang w:eastAsia="en-US"/>
              </w:rPr>
            </w:pPr>
            <w:r>
              <w:rPr>
                <w:spacing w:val="-5"/>
                <w:lang w:eastAsia="en-US"/>
              </w:rPr>
              <w:t>Изменена обязательность заполнения атрибута «</w:t>
            </w:r>
            <w:r>
              <w:rPr>
                <w:spacing w:val="-5"/>
                <w:lang w:val="en-US" w:eastAsia="en-US"/>
              </w:rPr>
              <w:t>senderRole</w:t>
            </w:r>
            <w:r>
              <w:rPr>
                <w:spacing w:val="-5"/>
                <w:lang w:eastAsia="en-US"/>
              </w:rPr>
              <w:t>»</w:t>
            </w:r>
          </w:p>
        </w:tc>
      </w:tr>
      <w:tr w:rsidR="004A6CB4" w:rsidRPr="00CE2DFB" w:rsidTr="00AE5B8B">
        <w:trPr>
          <w:trHeight w:val="538"/>
          <w:jc w:val="center"/>
        </w:trPr>
        <w:tc>
          <w:tcPr>
            <w:tcW w:w="1101" w:type="dxa"/>
          </w:tcPr>
          <w:p w:rsidR="004A6CB4" w:rsidRPr="00CE2DFB" w:rsidRDefault="004A6CB4" w:rsidP="004A6CB4">
            <w:pPr>
              <w:rPr>
                <w:b/>
                <w:szCs w:val="28"/>
              </w:rPr>
            </w:pPr>
          </w:p>
        </w:tc>
        <w:tc>
          <w:tcPr>
            <w:tcW w:w="2835" w:type="dxa"/>
            <w:shd w:val="clear" w:color="auto" w:fill="auto"/>
          </w:tcPr>
          <w:p w:rsidR="004A6CB4" w:rsidRDefault="004A6CB4" w:rsidP="004A6CB4">
            <w:pPr>
              <w:spacing w:after="60"/>
              <w:jc w:val="both"/>
              <w:rPr>
                <w:spacing w:val="-5"/>
                <w:lang w:eastAsia="en-US"/>
              </w:rPr>
            </w:pPr>
            <w:r>
              <w:rPr>
                <w:spacing w:val="-5"/>
                <w:lang w:eastAsia="en-US"/>
              </w:rPr>
              <w:t>5.3. Формат запроса на получение участником статуса обработки пакета</w:t>
            </w:r>
          </w:p>
        </w:tc>
        <w:tc>
          <w:tcPr>
            <w:tcW w:w="6096" w:type="dxa"/>
            <w:shd w:val="clear" w:color="auto" w:fill="auto"/>
          </w:tcPr>
          <w:p w:rsidR="004A6CB4" w:rsidRDefault="004A6CB4" w:rsidP="004A6CB4">
            <w:pPr>
              <w:spacing w:after="60"/>
              <w:jc w:val="both"/>
              <w:rPr>
                <w:spacing w:val="-5"/>
                <w:lang w:eastAsia="en-US"/>
              </w:rPr>
            </w:pPr>
            <w:r>
              <w:rPr>
                <w:spacing w:val="-5"/>
                <w:lang w:eastAsia="en-US"/>
              </w:rPr>
              <w:t>Добавлен р</w:t>
            </w:r>
            <w:r w:rsidRPr="00224C65">
              <w:rPr>
                <w:spacing w:val="-5"/>
                <w:lang w:eastAsia="en-US"/>
              </w:rPr>
              <w:t>екомендуемый интервал отправки запроса</w:t>
            </w:r>
            <w:r>
              <w:rPr>
                <w:spacing w:val="-5"/>
                <w:lang w:eastAsia="en-US"/>
              </w:rPr>
              <w:t xml:space="preserve"> к ИС УНП</w:t>
            </w:r>
            <w:r w:rsidRPr="00224C65">
              <w:rPr>
                <w:spacing w:val="-5"/>
                <w:lang w:eastAsia="en-US"/>
              </w:rPr>
              <w:t xml:space="preserve"> на получение статуса обработки</w:t>
            </w:r>
            <w:r>
              <w:rPr>
                <w:spacing w:val="-5"/>
                <w:lang w:eastAsia="en-US"/>
              </w:rPr>
              <w:t xml:space="preserve"> предоставленного</w:t>
            </w:r>
            <w:r w:rsidRPr="00224C65">
              <w:rPr>
                <w:spacing w:val="-5"/>
                <w:lang w:eastAsia="en-US"/>
              </w:rPr>
              <w:t xml:space="preserve"> пакета</w:t>
            </w:r>
          </w:p>
        </w:tc>
      </w:tr>
      <w:tr w:rsidR="00224E87" w:rsidRPr="00CE2DFB" w:rsidTr="00AE5B8B">
        <w:trPr>
          <w:trHeight w:val="538"/>
          <w:jc w:val="center"/>
        </w:trPr>
        <w:tc>
          <w:tcPr>
            <w:tcW w:w="1101" w:type="dxa"/>
          </w:tcPr>
          <w:p w:rsidR="00224E87" w:rsidRPr="00CE2DFB" w:rsidRDefault="00224E87" w:rsidP="00224E87">
            <w:pPr>
              <w:rPr>
                <w:b/>
                <w:szCs w:val="28"/>
              </w:rPr>
            </w:pPr>
          </w:p>
        </w:tc>
        <w:tc>
          <w:tcPr>
            <w:tcW w:w="2835" w:type="dxa"/>
            <w:shd w:val="clear" w:color="auto" w:fill="auto"/>
          </w:tcPr>
          <w:p w:rsidR="00224E87" w:rsidRDefault="00224E87" w:rsidP="00224E87">
            <w:pPr>
              <w:spacing w:after="60"/>
              <w:rPr>
                <w:spacing w:val="-5"/>
                <w:lang w:eastAsia="en-US"/>
              </w:rPr>
            </w:pPr>
            <w:r>
              <w:rPr>
                <w:spacing w:val="-5"/>
                <w:lang w:eastAsia="en-US"/>
              </w:rPr>
              <w:t xml:space="preserve">5.4.1. Общий формат запроса </w:t>
            </w:r>
          </w:p>
        </w:tc>
        <w:tc>
          <w:tcPr>
            <w:tcW w:w="6096" w:type="dxa"/>
            <w:shd w:val="clear" w:color="auto" w:fill="auto"/>
          </w:tcPr>
          <w:p w:rsidR="00224E87" w:rsidRDefault="00224E87" w:rsidP="00224E87">
            <w:pPr>
              <w:spacing w:after="60"/>
              <w:jc w:val="both"/>
              <w:rPr>
                <w:spacing w:val="-5"/>
                <w:lang w:eastAsia="en-US"/>
              </w:rPr>
            </w:pPr>
            <w:r>
              <w:rPr>
                <w:spacing w:val="-5"/>
                <w:lang w:eastAsia="en-US"/>
              </w:rPr>
              <w:t xml:space="preserve">Дополнены условия </w:t>
            </w:r>
            <w:r w:rsidRPr="0002385B">
              <w:rPr>
                <w:szCs w:val="28"/>
              </w:rPr>
              <w:t xml:space="preserve">получения сущностей из </w:t>
            </w:r>
            <w:r>
              <w:rPr>
                <w:szCs w:val="28"/>
              </w:rPr>
              <w:t>ИС УНП (блок данных «</w:t>
            </w:r>
            <w:r w:rsidRPr="0002385B">
              <w:rPr>
                <w:lang w:val="en-US"/>
              </w:rPr>
              <w:t>Conditions</w:t>
            </w:r>
            <w:r>
              <w:rPr>
                <w:szCs w:val="28"/>
              </w:rPr>
              <w:t>»)</w:t>
            </w:r>
          </w:p>
        </w:tc>
      </w:tr>
      <w:tr w:rsidR="00997000" w:rsidRPr="00CE2DFB" w:rsidTr="00AE5B8B">
        <w:trPr>
          <w:trHeight w:val="538"/>
          <w:jc w:val="center"/>
        </w:trPr>
        <w:tc>
          <w:tcPr>
            <w:tcW w:w="1101" w:type="dxa"/>
          </w:tcPr>
          <w:p w:rsidR="00997000" w:rsidRPr="00CE2DFB" w:rsidRDefault="00997000" w:rsidP="00997000">
            <w:pPr>
              <w:rPr>
                <w:b/>
                <w:szCs w:val="28"/>
              </w:rPr>
            </w:pPr>
          </w:p>
        </w:tc>
        <w:tc>
          <w:tcPr>
            <w:tcW w:w="2835" w:type="dxa"/>
            <w:shd w:val="clear" w:color="auto" w:fill="auto"/>
          </w:tcPr>
          <w:p w:rsidR="00997000" w:rsidRDefault="00997000" w:rsidP="00997000">
            <w:pPr>
              <w:spacing w:after="60"/>
              <w:jc w:val="both"/>
              <w:rPr>
                <w:spacing w:val="-5"/>
                <w:lang w:eastAsia="en-US"/>
              </w:rPr>
            </w:pPr>
            <w:r>
              <w:rPr>
                <w:spacing w:val="-5"/>
                <w:lang w:eastAsia="en-US"/>
              </w:rPr>
              <w:t>5.5.1. Автоматическое квитирование</w:t>
            </w:r>
          </w:p>
        </w:tc>
        <w:tc>
          <w:tcPr>
            <w:tcW w:w="6096" w:type="dxa"/>
            <w:shd w:val="clear" w:color="auto" w:fill="auto"/>
          </w:tcPr>
          <w:p w:rsidR="00997000" w:rsidRDefault="00997000" w:rsidP="00997000">
            <w:pPr>
              <w:spacing w:after="60"/>
              <w:jc w:val="both"/>
              <w:rPr>
                <w:spacing w:val="-5"/>
                <w:lang w:eastAsia="en-US"/>
              </w:rPr>
            </w:pPr>
            <w:r>
              <w:rPr>
                <w:spacing w:val="-5"/>
                <w:lang w:eastAsia="en-US"/>
              </w:rPr>
              <w:t>Новый раздел (описание процедуры автоматического квитирования извещения о начислении с извещением (-ями) о приеме к исполнению распоряжения (-ий))</w:t>
            </w:r>
          </w:p>
        </w:tc>
      </w:tr>
      <w:tr w:rsidR="00604274" w:rsidRPr="00CE2DFB" w:rsidTr="00AE5B8B">
        <w:trPr>
          <w:trHeight w:val="538"/>
          <w:jc w:val="center"/>
        </w:trPr>
        <w:tc>
          <w:tcPr>
            <w:tcW w:w="1101" w:type="dxa"/>
          </w:tcPr>
          <w:p w:rsidR="00604274" w:rsidRPr="00CE2DFB" w:rsidRDefault="00604274" w:rsidP="00604274">
            <w:pPr>
              <w:rPr>
                <w:b/>
                <w:szCs w:val="28"/>
              </w:rPr>
            </w:pPr>
          </w:p>
        </w:tc>
        <w:tc>
          <w:tcPr>
            <w:tcW w:w="2835" w:type="dxa"/>
            <w:shd w:val="clear" w:color="auto" w:fill="auto"/>
          </w:tcPr>
          <w:p w:rsidR="00604274" w:rsidRDefault="00604274" w:rsidP="00604274">
            <w:pPr>
              <w:spacing w:after="60"/>
              <w:jc w:val="both"/>
              <w:rPr>
                <w:spacing w:val="-5"/>
                <w:lang w:eastAsia="en-US"/>
              </w:rPr>
            </w:pPr>
            <w:r>
              <w:rPr>
                <w:spacing w:val="-5"/>
                <w:lang w:eastAsia="en-US"/>
              </w:rPr>
              <w:t>6</w:t>
            </w:r>
            <w:r w:rsidRPr="00981B75">
              <w:rPr>
                <w:spacing w:val="-5"/>
                <w:lang w:eastAsia="en-US"/>
              </w:rPr>
              <w:t>. Перечень контролей</w:t>
            </w:r>
          </w:p>
        </w:tc>
        <w:tc>
          <w:tcPr>
            <w:tcW w:w="6096" w:type="dxa"/>
            <w:shd w:val="clear" w:color="auto" w:fill="auto"/>
          </w:tcPr>
          <w:p w:rsidR="00604274" w:rsidRDefault="00604274" w:rsidP="00604274">
            <w:pPr>
              <w:spacing w:after="60"/>
              <w:jc w:val="both"/>
              <w:rPr>
                <w:spacing w:val="-5"/>
                <w:lang w:eastAsia="en-US"/>
              </w:rPr>
            </w:pPr>
            <w:r>
              <w:rPr>
                <w:spacing w:val="-5"/>
                <w:lang w:eastAsia="en-US"/>
              </w:rPr>
              <w:t>Удален контроль и соответствующий ему код ошибок «232»</w:t>
            </w:r>
          </w:p>
        </w:tc>
      </w:tr>
      <w:tr w:rsidR="00604274" w:rsidRPr="00CE2DFB" w:rsidTr="00AE5B8B">
        <w:trPr>
          <w:trHeight w:val="538"/>
          <w:jc w:val="center"/>
        </w:trPr>
        <w:tc>
          <w:tcPr>
            <w:tcW w:w="1101" w:type="dxa"/>
          </w:tcPr>
          <w:p w:rsidR="00604274" w:rsidRPr="00CE2DFB" w:rsidRDefault="00604274" w:rsidP="00604274">
            <w:pPr>
              <w:rPr>
                <w:b/>
                <w:szCs w:val="28"/>
              </w:rPr>
            </w:pPr>
          </w:p>
        </w:tc>
        <w:tc>
          <w:tcPr>
            <w:tcW w:w="2835" w:type="dxa"/>
            <w:shd w:val="clear" w:color="auto" w:fill="auto"/>
          </w:tcPr>
          <w:p w:rsidR="00604274" w:rsidRDefault="00604274" w:rsidP="00604274">
            <w:pPr>
              <w:spacing w:after="60"/>
              <w:rPr>
                <w:spacing w:val="-5"/>
                <w:lang w:eastAsia="en-US"/>
              </w:rPr>
            </w:pPr>
            <w:r>
              <w:rPr>
                <w:spacing w:val="-5"/>
                <w:lang w:eastAsia="en-US"/>
              </w:rPr>
              <w:t>6</w:t>
            </w:r>
            <w:r w:rsidRPr="00981B75">
              <w:rPr>
                <w:spacing w:val="-5"/>
                <w:lang w:eastAsia="en-US"/>
              </w:rPr>
              <w:t>. Перечень контролей</w:t>
            </w:r>
          </w:p>
        </w:tc>
        <w:tc>
          <w:tcPr>
            <w:tcW w:w="6096" w:type="dxa"/>
            <w:shd w:val="clear" w:color="auto" w:fill="auto"/>
          </w:tcPr>
          <w:p w:rsidR="00604274" w:rsidRDefault="00604274" w:rsidP="00604274">
            <w:pPr>
              <w:spacing w:after="60"/>
              <w:jc w:val="both"/>
              <w:rPr>
                <w:spacing w:val="-5"/>
                <w:lang w:eastAsia="en-US"/>
              </w:rPr>
            </w:pPr>
            <w:r w:rsidRPr="008D1F9E">
              <w:t>Добавлен</w:t>
            </w:r>
            <w:r>
              <w:t>ы</w:t>
            </w:r>
            <w:r w:rsidRPr="008D1F9E">
              <w:t xml:space="preserve"> контрол</w:t>
            </w:r>
            <w:r>
              <w:t>и</w:t>
            </w:r>
            <w:r w:rsidRPr="008D1F9E">
              <w:t xml:space="preserve"> </w:t>
            </w:r>
            <w:r>
              <w:t xml:space="preserve">и </w:t>
            </w:r>
            <w:r w:rsidRPr="008D1F9E">
              <w:t>с</w:t>
            </w:r>
            <w:r>
              <w:t>оответствующие им коды ошибок «310» – «314</w:t>
            </w:r>
            <w:r w:rsidRPr="008D1F9E">
              <w:t>»</w:t>
            </w:r>
            <w:r>
              <w:t>, «316»</w:t>
            </w:r>
          </w:p>
        </w:tc>
      </w:tr>
    </w:tbl>
    <w:p w:rsidR="00E14ABD" w:rsidRPr="00E9018D" w:rsidRDefault="00E14ABD" w:rsidP="00E4163F">
      <w:pPr>
        <w:pStyle w:val="1"/>
      </w:pPr>
      <w:bookmarkStart w:id="14" w:name="_Toc420059875"/>
      <w:bookmarkStart w:id="15" w:name="_Toc491771643"/>
      <w:r w:rsidRPr="00E9018D">
        <w:lastRenderedPageBreak/>
        <w:t xml:space="preserve">Общие </w:t>
      </w:r>
      <w:bookmarkEnd w:id="9"/>
      <w:r w:rsidR="0047261E" w:rsidRPr="00E9018D">
        <w:t>сведения</w:t>
      </w:r>
      <w:bookmarkStart w:id="16" w:name="Приложение_1"/>
      <w:bookmarkEnd w:id="14"/>
      <w:bookmarkEnd w:id="15"/>
      <w:bookmarkEnd w:id="16"/>
    </w:p>
    <w:p w:rsidR="001123B0" w:rsidRPr="005F3A7D" w:rsidRDefault="001123B0" w:rsidP="00226C80">
      <w:pPr>
        <w:pStyle w:val="ListParagraph2"/>
        <w:spacing w:before="120" w:after="120" w:line="360" w:lineRule="auto"/>
        <w:ind w:left="0" w:firstLine="851"/>
        <w:jc w:val="both"/>
      </w:pPr>
      <w:r w:rsidRPr="005F3A7D">
        <w:rPr>
          <w:rFonts w:ascii="Times New Roman" w:hAnsi="Times New Roman" w:cs="Times New Roman"/>
          <w:sz w:val="24"/>
          <w:szCs w:val="24"/>
        </w:rPr>
        <w:t>Настоящий документ содержит описание форматов взаимодействия ИС</w:t>
      </w:r>
      <w:r w:rsidR="00164A9D">
        <w:rPr>
          <w:rFonts w:ascii="Times New Roman" w:hAnsi="Times New Roman" w:cs="Times New Roman"/>
          <w:sz w:val="24"/>
          <w:szCs w:val="24"/>
        </w:rPr>
        <w:t> УН</w:t>
      </w:r>
      <w:r w:rsidRPr="005F3A7D">
        <w:rPr>
          <w:rFonts w:ascii="Times New Roman" w:hAnsi="Times New Roman" w:cs="Times New Roman"/>
          <w:sz w:val="24"/>
          <w:szCs w:val="24"/>
        </w:rPr>
        <w:t>П (далее также Системы) с внешними информационными системами</w:t>
      </w:r>
      <w:r w:rsidR="00164A9D">
        <w:rPr>
          <w:rFonts w:ascii="Times New Roman" w:hAnsi="Times New Roman" w:cs="Times New Roman"/>
          <w:sz w:val="24"/>
          <w:szCs w:val="24"/>
        </w:rPr>
        <w:t>.</w:t>
      </w:r>
      <w:r w:rsidRPr="005F3A7D">
        <w:rPr>
          <w:rFonts w:ascii="Times New Roman" w:hAnsi="Times New Roman" w:cs="Times New Roman"/>
          <w:sz w:val="24"/>
          <w:szCs w:val="24"/>
        </w:rPr>
        <w:t xml:space="preserve"> </w:t>
      </w:r>
      <w:r w:rsidR="007F1209" w:rsidRPr="005F3A7D">
        <w:rPr>
          <w:rFonts w:ascii="Times New Roman" w:hAnsi="Times New Roman" w:cs="Times New Roman"/>
          <w:sz w:val="24"/>
          <w:szCs w:val="24"/>
        </w:rPr>
        <w:t>Форматы</w:t>
      </w:r>
      <w:r w:rsidR="00164A9D">
        <w:rPr>
          <w:rFonts w:ascii="Times New Roman" w:hAnsi="Times New Roman" w:cs="Times New Roman"/>
          <w:sz w:val="24"/>
          <w:szCs w:val="24"/>
        </w:rPr>
        <w:t>,</w:t>
      </w:r>
      <w:r w:rsidR="007F1209" w:rsidRPr="005F3A7D">
        <w:rPr>
          <w:rFonts w:ascii="Times New Roman" w:hAnsi="Times New Roman" w:cs="Times New Roman"/>
          <w:sz w:val="24"/>
          <w:szCs w:val="24"/>
        </w:rPr>
        <w:t xml:space="preserve"> представ</w:t>
      </w:r>
      <w:r w:rsidR="00164A9D">
        <w:rPr>
          <w:rFonts w:ascii="Times New Roman" w:hAnsi="Times New Roman" w:cs="Times New Roman"/>
          <w:sz w:val="24"/>
          <w:szCs w:val="24"/>
        </w:rPr>
        <w:t>л</w:t>
      </w:r>
      <w:r w:rsidR="007F1209" w:rsidRPr="005F3A7D">
        <w:rPr>
          <w:rFonts w:ascii="Times New Roman" w:hAnsi="Times New Roman" w:cs="Times New Roman"/>
          <w:sz w:val="24"/>
          <w:szCs w:val="24"/>
        </w:rPr>
        <w:t xml:space="preserve">енные в документе, полностью совместимы с форматами обмена данными с </w:t>
      </w:r>
      <w:r w:rsidR="00C40CCD" w:rsidRPr="005F3A7D">
        <w:rPr>
          <w:rFonts w:ascii="Times New Roman" w:hAnsi="Times New Roman" w:cs="Times New Roman"/>
          <w:sz w:val="24"/>
          <w:szCs w:val="24"/>
        </w:rPr>
        <w:t>ГИС</w:t>
      </w:r>
      <w:r w:rsidR="00164A9D">
        <w:rPr>
          <w:rFonts w:ascii="Times New Roman" w:hAnsi="Times New Roman" w:cs="Times New Roman"/>
          <w:sz w:val="24"/>
          <w:szCs w:val="24"/>
        </w:rPr>
        <w:t> </w:t>
      </w:r>
      <w:r w:rsidR="00C40CCD" w:rsidRPr="005F3A7D">
        <w:rPr>
          <w:rFonts w:ascii="Times New Roman" w:hAnsi="Times New Roman" w:cs="Times New Roman"/>
          <w:sz w:val="24"/>
          <w:szCs w:val="24"/>
        </w:rPr>
        <w:t>ГМП 1.16.</w:t>
      </w:r>
      <w:r w:rsidR="00005021">
        <w:rPr>
          <w:rFonts w:ascii="Times New Roman" w:hAnsi="Times New Roman" w:cs="Times New Roman"/>
          <w:sz w:val="24"/>
          <w:szCs w:val="24"/>
        </w:rPr>
        <w:t>4</w:t>
      </w:r>
      <w:r w:rsidR="007F1209" w:rsidRPr="005F3A7D">
        <w:rPr>
          <w:rFonts w:ascii="Times New Roman" w:hAnsi="Times New Roman" w:cs="Times New Roman"/>
          <w:sz w:val="24"/>
          <w:szCs w:val="24"/>
        </w:rPr>
        <w:t>.</w:t>
      </w:r>
    </w:p>
    <w:p w:rsidR="00E14ABD" w:rsidRPr="00E4163F" w:rsidRDefault="0047261E" w:rsidP="00E4163F">
      <w:pPr>
        <w:pStyle w:val="2"/>
      </w:pPr>
      <w:bookmarkStart w:id="17" w:name="_Toc420059876"/>
      <w:bookmarkStart w:id="18" w:name="_Toc491771644"/>
      <w:r w:rsidRPr="00E4163F">
        <w:t>Список сокращений</w:t>
      </w:r>
      <w:bookmarkEnd w:id="17"/>
      <w:bookmarkEnd w:id="18"/>
    </w:p>
    <w:tbl>
      <w:tblPr>
        <w:tblW w:w="9640" w:type="dxa"/>
        <w:tblInd w:w="-34" w:type="dxa"/>
        <w:tblLayout w:type="fixed"/>
        <w:tblLook w:val="00A0" w:firstRow="1" w:lastRow="0" w:firstColumn="1" w:lastColumn="0" w:noHBand="0" w:noVBand="0"/>
      </w:tblPr>
      <w:tblGrid>
        <w:gridCol w:w="1560"/>
        <w:gridCol w:w="425"/>
        <w:gridCol w:w="7655"/>
      </w:tblGrid>
      <w:tr w:rsidR="00AF59C7" w:rsidRPr="005F3A7D" w:rsidTr="00AF59C7">
        <w:tc>
          <w:tcPr>
            <w:tcW w:w="1560" w:type="dxa"/>
          </w:tcPr>
          <w:p w:rsidR="00AF59C7" w:rsidRPr="005F3A7D" w:rsidRDefault="00AF59C7" w:rsidP="00AF59C7">
            <w:pPr>
              <w:spacing w:line="360" w:lineRule="auto"/>
              <w:contextualSpacing/>
              <w:jc w:val="both"/>
            </w:pPr>
            <w:r w:rsidRPr="005F3A7D">
              <w:t>БД</w:t>
            </w:r>
          </w:p>
        </w:tc>
        <w:tc>
          <w:tcPr>
            <w:tcW w:w="425" w:type="dxa"/>
          </w:tcPr>
          <w:p w:rsidR="00AF59C7" w:rsidRPr="005F3A7D" w:rsidRDefault="00AF59C7" w:rsidP="00AF59C7">
            <w:pPr>
              <w:spacing w:line="360" w:lineRule="auto"/>
              <w:ind w:left="34"/>
              <w:contextualSpacing/>
              <w:jc w:val="both"/>
            </w:pPr>
            <w:r w:rsidRPr="005F3A7D">
              <w:t>-</w:t>
            </w:r>
          </w:p>
        </w:tc>
        <w:tc>
          <w:tcPr>
            <w:tcW w:w="7655" w:type="dxa"/>
          </w:tcPr>
          <w:p w:rsidR="00AF59C7" w:rsidRPr="005F3A7D" w:rsidRDefault="00AF59C7" w:rsidP="00AF59C7">
            <w:pPr>
              <w:spacing w:line="360" w:lineRule="auto"/>
              <w:contextualSpacing/>
              <w:jc w:val="both"/>
            </w:pPr>
            <w:r w:rsidRPr="005F3A7D">
              <w:t>База данных</w:t>
            </w:r>
          </w:p>
        </w:tc>
      </w:tr>
      <w:tr w:rsidR="00AF59C7" w:rsidRPr="005F3A7D" w:rsidTr="00AF59C7">
        <w:tc>
          <w:tcPr>
            <w:tcW w:w="1560" w:type="dxa"/>
          </w:tcPr>
          <w:p w:rsidR="00AF59C7" w:rsidRPr="005F3A7D" w:rsidRDefault="00AF59C7" w:rsidP="00AF59C7">
            <w:pPr>
              <w:spacing w:line="360" w:lineRule="auto"/>
              <w:contextualSpacing/>
              <w:jc w:val="both"/>
            </w:pPr>
            <w:r w:rsidRPr="005F3A7D">
              <w:t>ВС</w:t>
            </w:r>
          </w:p>
        </w:tc>
        <w:tc>
          <w:tcPr>
            <w:tcW w:w="425" w:type="dxa"/>
          </w:tcPr>
          <w:p w:rsidR="00AF59C7" w:rsidRPr="005F3A7D" w:rsidRDefault="00AF59C7" w:rsidP="00AF59C7">
            <w:pPr>
              <w:spacing w:line="360" w:lineRule="auto"/>
              <w:ind w:left="34"/>
              <w:contextualSpacing/>
              <w:jc w:val="both"/>
            </w:pPr>
            <w:r w:rsidRPr="005F3A7D">
              <w:t>-</w:t>
            </w:r>
          </w:p>
        </w:tc>
        <w:tc>
          <w:tcPr>
            <w:tcW w:w="7655" w:type="dxa"/>
          </w:tcPr>
          <w:p w:rsidR="00AF59C7" w:rsidRPr="005F3A7D" w:rsidRDefault="00AF59C7" w:rsidP="00AF59C7">
            <w:pPr>
              <w:spacing w:line="360" w:lineRule="auto"/>
              <w:contextualSpacing/>
              <w:jc w:val="both"/>
            </w:pPr>
            <w:r w:rsidRPr="005F3A7D">
              <w:rPr>
                <w:lang w:val="en-US"/>
              </w:rPr>
              <w:t>Web</w:t>
            </w:r>
            <w:r w:rsidRPr="00164A9D">
              <w:t>-</w:t>
            </w:r>
            <w:r w:rsidRPr="005F3A7D">
              <w:t>сервис</w:t>
            </w:r>
          </w:p>
        </w:tc>
      </w:tr>
      <w:tr w:rsidR="00AF59C7" w:rsidRPr="005F3A7D" w:rsidTr="00AF59C7">
        <w:tc>
          <w:tcPr>
            <w:tcW w:w="1560" w:type="dxa"/>
          </w:tcPr>
          <w:p w:rsidR="00AF59C7" w:rsidRPr="005F3A7D" w:rsidRDefault="00AF59C7" w:rsidP="00AF59C7">
            <w:pPr>
              <w:spacing w:line="360" w:lineRule="auto"/>
              <w:contextualSpacing/>
              <w:jc w:val="both"/>
            </w:pPr>
            <w:r w:rsidRPr="005F3A7D">
              <w:t>ГАН</w:t>
            </w:r>
          </w:p>
        </w:tc>
        <w:tc>
          <w:tcPr>
            <w:tcW w:w="425" w:type="dxa"/>
          </w:tcPr>
          <w:p w:rsidR="00AF59C7" w:rsidRPr="005F3A7D" w:rsidRDefault="00AF59C7" w:rsidP="00AF59C7">
            <w:pPr>
              <w:spacing w:line="360" w:lineRule="auto"/>
              <w:ind w:left="34"/>
              <w:contextualSpacing/>
              <w:jc w:val="both"/>
            </w:pPr>
            <w:r w:rsidRPr="005F3A7D">
              <w:t>-</w:t>
            </w:r>
          </w:p>
        </w:tc>
        <w:tc>
          <w:tcPr>
            <w:tcW w:w="7655" w:type="dxa"/>
          </w:tcPr>
          <w:p w:rsidR="00AF59C7" w:rsidRPr="005F3A7D" w:rsidRDefault="00AF59C7" w:rsidP="00AF59C7">
            <w:pPr>
              <w:spacing w:line="360" w:lineRule="auto"/>
              <w:contextualSpacing/>
              <w:jc w:val="both"/>
            </w:pPr>
            <w:r w:rsidRPr="005F3A7D">
              <w:t>Главный администратор начислений</w:t>
            </w:r>
          </w:p>
        </w:tc>
      </w:tr>
      <w:tr w:rsidR="00AF59C7" w:rsidRPr="005F3A7D" w:rsidTr="00AF59C7">
        <w:tc>
          <w:tcPr>
            <w:tcW w:w="1560" w:type="dxa"/>
          </w:tcPr>
          <w:p w:rsidR="00AF59C7" w:rsidRPr="005F3A7D" w:rsidRDefault="00AF59C7" w:rsidP="00AF59C7">
            <w:pPr>
              <w:spacing w:line="360" w:lineRule="auto"/>
              <w:contextualSpacing/>
              <w:jc w:val="both"/>
            </w:pPr>
            <w:r w:rsidRPr="005F3A7D">
              <w:t>ГУ</w:t>
            </w:r>
          </w:p>
        </w:tc>
        <w:tc>
          <w:tcPr>
            <w:tcW w:w="425" w:type="dxa"/>
          </w:tcPr>
          <w:p w:rsidR="00AF59C7" w:rsidRPr="005F3A7D" w:rsidRDefault="00AF59C7" w:rsidP="00AF59C7">
            <w:pPr>
              <w:spacing w:line="360" w:lineRule="auto"/>
              <w:ind w:left="34"/>
              <w:contextualSpacing/>
              <w:jc w:val="both"/>
            </w:pPr>
            <w:r w:rsidRPr="005F3A7D">
              <w:t>-</w:t>
            </w:r>
          </w:p>
        </w:tc>
        <w:tc>
          <w:tcPr>
            <w:tcW w:w="7655" w:type="dxa"/>
          </w:tcPr>
          <w:p w:rsidR="00AF59C7" w:rsidRPr="005F3A7D" w:rsidRDefault="00AF59C7" w:rsidP="00AF59C7">
            <w:pPr>
              <w:spacing w:line="360" w:lineRule="auto"/>
              <w:contextualSpacing/>
              <w:jc w:val="both"/>
            </w:pPr>
            <w:r w:rsidRPr="005F3A7D">
              <w:t>Государственные услуги</w:t>
            </w:r>
          </w:p>
        </w:tc>
      </w:tr>
      <w:tr w:rsidR="008A6881" w:rsidRPr="005F3A7D" w:rsidTr="00AF59C7">
        <w:tc>
          <w:tcPr>
            <w:tcW w:w="1560" w:type="dxa"/>
          </w:tcPr>
          <w:p w:rsidR="008A6881" w:rsidRPr="005F3A7D" w:rsidRDefault="008A6881" w:rsidP="00AF59C7">
            <w:pPr>
              <w:spacing w:line="360" w:lineRule="auto"/>
              <w:contextualSpacing/>
              <w:jc w:val="both"/>
            </w:pPr>
            <w:r>
              <w:t>ЕСИА</w:t>
            </w:r>
          </w:p>
        </w:tc>
        <w:tc>
          <w:tcPr>
            <w:tcW w:w="425" w:type="dxa"/>
          </w:tcPr>
          <w:p w:rsidR="008A6881" w:rsidRPr="005F3A7D" w:rsidRDefault="008A6881" w:rsidP="00AF59C7">
            <w:pPr>
              <w:spacing w:line="360" w:lineRule="auto"/>
              <w:ind w:left="34"/>
              <w:contextualSpacing/>
              <w:jc w:val="both"/>
            </w:pPr>
            <w:r>
              <w:t>-</w:t>
            </w:r>
          </w:p>
        </w:tc>
        <w:tc>
          <w:tcPr>
            <w:tcW w:w="7655" w:type="dxa"/>
          </w:tcPr>
          <w:p w:rsidR="008A6881" w:rsidRPr="005F3A7D" w:rsidRDefault="008A6881" w:rsidP="00AF59C7">
            <w:pPr>
              <w:spacing w:line="360" w:lineRule="auto"/>
              <w:contextualSpacing/>
              <w:jc w:val="both"/>
            </w:pPr>
            <w:r w:rsidRPr="008A6881">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126000" w:rsidRPr="005F3A7D" w:rsidTr="00AF59C7">
        <w:tc>
          <w:tcPr>
            <w:tcW w:w="1560" w:type="dxa"/>
          </w:tcPr>
          <w:p w:rsidR="00126000" w:rsidRPr="005F3A7D" w:rsidRDefault="00126000" w:rsidP="00AF59C7">
            <w:pPr>
              <w:spacing w:line="360" w:lineRule="auto"/>
              <w:contextualSpacing/>
              <w:jc w:val="both"/>
            </w:pPr>
            <w:r>
              <w:t>ИНН</w:t>
            </w:r>
          </w:p>
        </w:tc>
        <w:tc>
          <w:tcPr>
            <w:tcW w:w="425" w:type="dxa"/>
          </w:tcPr>
          <w:p w:rsidR="00126000" w:rsidRPr="005F3A7D" w:rsidRDefault="00126000" w:rsidP="00AF59C7">
            <w:pPr>
              <w:spacing w:line="360" w:lineRule="auto"/>
              <w:ind w:left="34"/>
              <w:contextualSpacing/>
              <w:jc w:val="both"/>
            </w:pPr>
            <w:r>
              <w:t>-</w:t>
            </w:r>
          </w:p>
        </w:tc>
        <w:tc>
          <w:tcPr>
            <w:tcW w:w="7655" w:type="dxa"/>
          </w:tcPr>
          <w:p w:rsidR="00126000" w:rsidRPr="005F3A7D" w:rsidRDefault="00126000" w:rsidP="00AF59C7">
            <w:pPr>
              <w:spacing w:line="360" w:lineRule="auto"/>
              <w:contextualSpacing/>
              <w:jc w:val="both"/>
            </w:pPr>
            <w:r w:rsidRPr="00FA5DF8">
              <w:t>Индивидуальный номер налогоплательщика</w:t>
            </w:r>
          </w:p>
        </w:tc>
      </w:tr>
      <w:tr w:rsidR="00126000" w:rsidRPr="005F3A7D" w:rsidTr="00AF59C7">
        <w:tc>
          <w:tcPr>
            <w:tcW w:w="1560" w:type="dxa"/>
          </w:tcPr>
          <w:p w:rsidR="00126000" w:rsidRDefault="00126000" w:rsidP="00AF59C7">
            <w:pPr>
              <w:spacing w:line="360" w:lineRule="auto"/>
              <w:contextualSpacing/>
              <w:jc w:val="both"/>
            </w:pPr>
            <w:r>
              <w:t>ИП</w:t>
            </w:r>
          </w:p>
        </w:tc>
        <w:tc>
          <w:tcPr>
            <w:tcW w:w="425" w:type="dxa"/>
          </w:tcPr>
          <w:p w:rsidR="00126000" w:rsidRDefault="00126000" w:rsidP="00AF59C7">
            <w:pPr>
              <w:spacing w:line="360" w:lineRule="auto"/>
              <w:ind w:left="34"/>
              <w:contextualSpacing/>
              <w:jc w:val="both"/>
            </w:pPr>
            <w:r>
              <w:t>-</w:t>
            </w:r>
          </w:p>
        </w:tc>
        <w:tc>
          <w:tcPr>
            <w:tcW w:w="7655" w:type="dxa"/>
          </w:tcPr>
          <w:p w:rsidR="00126000" w:rsidRPr="00FA5DF8" w:rsidRDefault="00126000" w:rsidP="00AF59C7">
            <w:pPr>
              <w:spacing w:line="360" w:lineRule="auto"/>
              <w:contextualSpacing/>
              <w:jc w:val="both"/>
            </w:pPr>
            <w:r>
              <w:t>Индивидуальный предприниматель.</w:t>
            </w:r>
          </w:p>
        </w:tc>
      </w:tr>
      <w:tr w:rsidR="00AF59C7" w:rsidRPr="005F3A7D" w:rsidTr="00AF59C7">
        <w:tc>
          <w:tcPr>
            <w:tcW w:w="1560" w:type="dxa"/>
          </w:tcPr>
          <w:p w:rsidR="00AF59C7" w:rsidRPr="005F3A7D" w:rsidRDefault="00AF59C7" w:rsidP="00AF59C7">
            <w:pPr>
              <w:spacing w:line="360" w:lineRule="auto"/>
              <w:contextualSpacing/>
              <w:jc w:val="both"/>
              <w:rPr>
                <w:rFonts w:cs="Calibri"/>
              </w:rPr>
            </w:pPr>
            <w:r w:rsidRPr="005F3A7D">
              <w:rPr>
                <w:rFonts w:cs="Calibri"/>
              </w:rPr>
              <w:t>ИС</w:t>
            </w:r>
          </w:p>
        </w:tc>
        <w:tc>
          <w:tcPr>
            <w:tcW w:w="425" w:type="dxa"/>
          </w:tcPr>
          <w:p w:rsidR="00AF59C7" w:rsidRPr="005F3A7D" w:rsidRDefault="00AF59C7" w:rsidP="00AF59C7">
            <w:pPr>
              <w:spacing w:line="360" w:lineRule="auto"/>
              <w:ind w:left="34"/>
              <w:contextualSpacing/>
              <w:jc w:val="both"/>
            </w:pPr>
            <w:r w:rsidRPr="005F3A7D">
              <w:t>-</w:t>
            </w:r>
          </w:p>
        </w:tc>
        <w:tc>
          <w:tcPr>
            <w:tcW w:w="7655" w:type="dxa"/>
          </w:tcPr>
          <w:p w:rsidR="00AF59C7" w:rsidRPr="005F3A7D" w:rsidRDefault="00AF59C7" w:rsidP="00164A9D">
            <w:pPr>
              <w:spacing w:line="360" w:lineRule="auto"/>
              <w:contextualSpacing/>
              <w:jc w:val="both"/>
              <w:rPr>
                <w:rFonts w:cs="Calibri"/>
              </w:rPr>
            </w:pPr>
            <w:r w:rsidRPr="005F3A7D">
              <w:rPr>
                <w:rFonts w:cs="Calibri"/>
              </w:rPr>
              <w:t xml:space="preserve">Информационная </w:t>
            </w:r>
            <w:r w:rsidR="00164A9D">
              <w:rPr>
                <w:rFonts w:cs="Calibri"/>
              </w:rPr>
              <w:t>с</w:t>
            </w:r>
            <w:r w:rsidRPr="005F3A7D">
              <w:rPr>
                <w:rFonts w:cs="Calibri"/>
              </w:rPr>
              <w:t>истема</w:t>
            </w:r>
          </w:p>
        </w:tc>
      </w:tr>
      <w:tr w:rsidR="00AF59C7" w:rsidRPr="005F3A7D" w:rsidTr="00AF59C7">
        <w:tc>
          <w:tcPr>
            <w:tcW w:w="1560" w:type="dxa"/>
          </w:tcPr>
          <w:p w:rsidR="00AF59C7" w:rsidRPr="005F3A7D" w:rsidRDefault="00AF59C7" w:rsidP="00164A9D">
            <w:pPr>
              <w:spacing w:line="360" w:lineRule="auto"/>
              <w:contextualSpacing/>
              <w:jc w:val="both"/>
            </w:pPr>
            <w:r w:rsidRPr="005F3A7D">
              <w:t>ИС</w:t>
            </w:r>
            <w:r w:rsidR="00164A9D">
              <w:t> УН</w:t>
            </w:r>
            <w:r w:rsidRPr="005F3A7D">
              <w:t>П</w:t>
            </w:r>
          </w:p>
        </w:tc>
        <w:tc>
          <w:tcPr>
            <w:tcW w:w="425" w:type="dxa"/>
          </w:tcPr>
          <w:p w:rsidR="00AF59C7" w:rsidRPr="005F3A7D" w:rsidRDefault="00AF59C7" w:rsidP="00AF59C7">
            <w:pPr>
              <w:spacing w:line="360" w:lineRule="auto"/>
              <w:ind w:left="34"/>
              <w:contextualSpacing/>
              <w:jc w:val="both"/>
            </w:pPr>
            <w:r w:rsidRPr="005F3A7D">
              <w:t>-</w:t>
            </w:r>
          </w:p>
        </w:tc>
        <w:tc>
          <w:tcPr>
            <w:tcW w:w="7655" w:type="dxa"/>
          </w:tcPr>
          <w:p w:rsidR="00AF59C7" w:rsidRPr="005F3A7D" w:rsidRDefault="00164A9D" w:rsidP="00164A9D">
            <w:pPr>
              <w:spacing w:line="360" w:lineRule="auto"/>
              <w:contextualSpacing/>
              <w:jc w:val="both"/>
            </w:pPr>
            <w:r>
              <w:t>И</w:t>
            </w:r>
            <w:r w:rsidR="00AF59C7" w:rsidRPr="005F3A7D">
              <w:t>нформационн</w:t>
            </w:r>
            <w:r>
              <w:t>ая</w:t>
            </w:r>
            <w:r w:rsidR="00AF59C7" w:rsidRPr="005F3A7D">
              <w:t xml:space="preserve"> систем</w:t>
            </w:r>
            <w:r>
              <w:t>а</w:t>
            </w:r>
            <w:r w:rsidR="00AF59C7" w:rsidRPr="005F3A7D">
              <w:t xml:space="preserve"> </w:t>
            </w:r>
            <w:r>
              <w:t>учета</w:t>
            </w:r>
            <w:r w:rsidR="00AF59C7" w:rsidRPr="005F3A7D">
              <w:t xml:space="preserve"> начислений и платежей (Система)</w:t>
            </w:r>
          </w:p>
        </w:tc>
      </w:tr>
      <w:tr w:rsidR="00B3345E" w:rsidRPr="005F3A7D" w:rsidTr="00AF59C7">
        <w:tc>
          <w:tcPr>
            <w:tcW w:w="1560" w:type="dxa"/>
          </w:tcPr>
          <w:p w:rsidR="00B3345E" w:rsidRPr="005F3A7D" w:rsidRDefault="00B3345E" w:rsidP="00164A9D">
            <w:pPr>
              <w:spacing w:line="360" w:lineRule="auto"/>
              <w:contextualSpacing/>
              <w:jc w:val="both"/>
            </w:pPr>
            <w:r>
              <w:t xml:space="preserve">ИС ПУ </w:t>
            </w:r>
          </w:p>
        </w:tc>
        <w:tc>
          <w:tcPr>
            <w:tcW w:w="425" w:type="dxa"/>
          </w:tcPr>
          <w:p w:rsidR="00B3345E" w:rsidRPr="005F3A7D" w:rsidRDefault="00B3345E" w:rsidP="00AF59C7">
            <w:pPr>
              <w:spacing w:line="360" w:lineRule="auto"/>
              <w:ind w:left="34"/>
              <w:contextualSpacing/>
              <w:jc w:val="both"/>
            </w:pPr>
            <w:r>
              <w:t>-</w:t>
            </w:r>
          </w:p>
        </w:tc>
        <w:tc>
          <w:tcPr>
            <w:tcW w:w="7655" w:type="dxa"/>
          </w:tcPr>
          <w:p w:rsidR="00B3345E" w:rsidRDefault="00B3345E" w:rsidP="00164A9D">
            <w:pPr>
              <w:spacing w:line="360" w:lineRule="auto"/>
              <w:contextualSpacing/>
              <w:jc w:val="both"/>
            </w:pPr>
            <w:r w:rsidRPr="00B3345E">
              <w:t>Информационная система поставщика услуг</w:t>
            </w:r>
          </w:p>
        </w:tc>
      </w:tr>
      <w:tr w:rsidR="00126000" w:rsidRPr="005F3A7D" w:rsidTr="00AF59C7">
        <w:tc>
          <w:tcPr>
            <w:tcW w:w="1560" w:type="dxa"/>
          </w:tcPr>
          <w:p w:rsidR="00126000" w:rsidRPr="005F3A7D" w:rsidRDefault="000F5D04" w:rsidP="00164A9D">
            <w:pPr>
              <w:spacing w:line="360" w:lineRule="auto"/>
              <w:contextualSpacing/>
              <w:jc w:val="both"/>
            </w:pPr>
            <w:r>
              <w:t>КБК</w:t>
            </w:r>
          </w:p>
        </w:tc>
        <w:tc>
          <w:tcPr>
            <w:tcW w:w="425" w:type="dxa"/>
          </w:tcPr>
          <w:p w:rsidR="00126000" w:rsidRPr="005F3A7D" w:rsidRDefault="00126000" w:rsidP="00AF59C7">
            <w:pPr>
              <w:spacing w:line="360" w:lineRule="auto"/>
              <w:ind w:left="34"/>
              <w:contextualSpacing/>
              <w:jc w:val="both"/>
            </w:pPr>
            <w:r>
              <w:t>-</w:t>
            </w:r>
          </w:p>
        </w:tc>
        <w:tc>
          <w:tcPr>
            <w:tcW w:w="7655" w:type="dxa"/>
          </w:tcPr>
          <w:p w:rsidR="00126000" w:rsidRPr="00480E47" w:rsidRDefault="00126000" w:rsidP="00126000">
            <w:pPr>
              <w:pStyle w:val="aff0"/>
              <w:spacing w:after="0"/>
              <w:rPr>
                <w:rFonts w:ascii="Times New Roman" w:hAnsi="Times New Roman"/>
                <w:sz w:val="24"/>
                <w:szCs w:val="24"/>
              </w:rPr>
            </w:pPr>
            <w:r w:rsidRPr="00FC2695">
              <w:rPr>
                <w:rFonts w:ascii="Times New Roman" w:hAnsi="Times New Roman"/>
                <w:sz w:val="24"/>
                <w:szCs w:val="24"/>
              </w:rPr>
              <w:t>Код бюджетной классификации</w:t>
            </w:r>
            <w:r>
              <w:rPr>
                <w:rFonts w:ascii="Times New Roman" w:hAnsi="Times New Roman"/>
                <w:sz w:val="24"/>
                <w:szCs w:val="24"/>
              </w:rPr>
              <w:t xml:space="preserve"> Российской Федерации</w:t>
            </w:r>
          </w:p>
        </w:tc>
      </w:tr>
      <w:tr w:rsidR="00126000" w:rsidRPr="005F3A7D" w:rsidTr="00AF59C7">
        <w:tc>
          <w:tcPr>
            <w:tcW w:w="1560" w:type="dxa"/>
          </w:tcPr>
          <w:p w:rsidR="00126000" w:rsidRPr="005F3A7D" w:rsidRDefault="000F5D04" w:rsidP="00164A9D">
            <w:pPr>
              <w:spacing w:line="360" w:lineRule="auto"/>
              <w:contextualSpacing/>
              <w:jc w:val="both"/>
            </w:pPr>
            <w:r>
              <w:t>КПП</w:t>
            </w:r>
          </w:p>
        </w:tc>
        <w:tc>
          <w:tcPr>
            <w:tcW w:w="425" w:type="dxa"/>
          </w:tcPr>
          <w:p w:rsidR="00126000" w:rsidRPr="005F3A7D" w:rsidRDefault="00126000" w:rsidP="00AF59C7">
            <w:pPr>
              <w:spacing w:line="360" w:lineRule="auto"/>
              <w:ind w:left="34"/>
              <w:contextualSpacing/>
              <w:jc w:val="both"/>
            </w:pPr>
            <w:r>
              <w:t>-</w:t>
            </w:r>
          </w:p>
        </w:tc>
        <w:tc>
          <w:tcPr>
            <w:tcW w:w="7655" w:type="dxa"/>
          </w:tcPr>
          <w:p w:rsidR="00126000" w:rsidRPr="00FA5DF8" w:rsidRDefault="00126000" w:rsidP="00126000">
            <w:pPr>
              <w:pStyle w:val="aff0"/>
              <w:spacing w:after="0"/>
              <w:rPr>
                <w:rFonts w:ascii="Times New Roman" w:hAnsi="Times New Roman"/>
                <w:sz w:val="24"/>
                <w:szCs w:val="24"/>
              </w:rPr>
            </w:pPr>
            <w:r w:rsidRPr="00FA5DF8">
              <w:rPr>
                <w:rFonts w:ascii="Times New Roman" w:hAnsi="Times New Roman"/>
                <w:sz w:val="24"/>
                <w:szCs w:val="24"/>
              </w:rPr>
              <w:t>Код причины постановки на учет</w:t>
            </w:r>
          </w:p>
        </w:tc>
      </w:tr>
      <w:tr w:rsidR="00AF59C7" w:rsidRPr="005F3A7D" w:rsidTr="00AF59C7">
        <w:tc>
          <w:tcPr>
            <w:tcW w:w="1560" w:type="dxa"/>
          </w:tcPr>
          <w:p w:rsidR="00AF59C7" w:rsidRPr="005F3A7D" w:rsidRDefault="00AF59C7" w:rsidP="00AF59C7">
            <w:pPr>
              <w:spacing w:line="360" w:lineRule="auto"/>
              <w:contextualSpacing/>
              <w:jc w:val="both"/>
              <w:rPr>
                <w:rFonts w:cs="Calibri"/>
              </w:rPr>
            </w:pPr>
            <w:r w:rsidRPr="005F3A7D">
              <w:t>КО</w:t>
            </w:r>
          </w:p>
        </w:tc>
        <w:tc>
          <w:tcPr>
            <w:tcW w:w="425" w:type="dxa"/>
          </w:tcPr>
          <w:p w:rsidR="00AF59C7" w:rsidRPr="005F3A7D" w:rsidRDefault="00AF59C7" w:rsidP="00AF59C7">
            <w:pPr>
              <w:spacing w:line="360" w:lineRule="auto"/>
              <w:ind w:left="34"/>
              <w:contextualSpacing/>
              <w:jc w:val="both"/>
            </w:pPr>
            <w:r w:rsidRPr="005F3A7D">
              <w:t>-</w:t>
            </w:r>
          </w:p>
        </w:tc>
        <w:tc>
          <w:tcPr>
            <w:tcW w:w="7655" w:type="dxa"/>
          </w:tcPr>
          <w:p w:rsidR="00AF59C7" w:rsidRPr="005F3A7D" w:rsidRDefault="00AF59C7" w:rsidP="00AF59C7">
            <w:pPr>
              <w:spacing w:line="360" w:lineRule="auto"/>
              <w:contextualSpacing/>
              <w:jc w:val="both"/>
              <w:rPr>
                <w:rFonts w:cs="Calibri"/>
              </w:rPr>
            </w:pPr>
            <w:r w:rsidRPr="005F3A7D">
              <w:t>Кредитные организации (кредитные учреждения)</w:t>
            </w:r>
          </w:p>
        </w:tc>
      </w:tr>
      <w:tr w:rsidR="00AF59C7" w:rsidRPr="005F3A7D" w:rsidTr="00AF59C7">
        <w:tc>
          <w:tcPr>
            <w:tcW w:w="1560" w:type="dxa"/>
          </w:tcPr>
          <w:p w:rsidR="00AF59C7" w:rsidRPr="005F3A7D" w:rsidRDefault="00AF59C7" w:rsidP="00AF59C7">
            <w:pPr>
              <w:spacing w:line="360" w:lineRule="auto"/>
              <w:contextualSpacing/>
              <w:jc w:val="both"/>
              <w:rPr>
                <w:rFonts w:cs="Calibri"/>
              </w:rPr>
            </w:pPr>
            <w:r w:rsidRPr="005F3A7D">
              <w:rPr>
                <w:rFonts w:cs="Calibri"/>
              </w:rPr>
              <w:t>НСИ</w:t>
            </w:r>
          </w:p>
        </w:tc>
        <w:tc>
          <w:tcPr>
            <w:tcW w:w="425" w:type="dxa"/>
          </w:tcPr>
          <w:p w:rsidR="00AF59C7" w:rsidRPr="005F3A7D" w:rsidRDefault="00AF59C7" w:rsidP="00AF59C7">
            <w:pPr>
              <w:spacing w:line="360" w:lineRule="auto"/>
              <w:ind w:left="34"/>
              <w:contextualSpacing/>
              <w:jc w:val="both"/>
            </w:pPr>
            <w:r w:rsidRPr="005F3A7D">
              <w:t>-</w:t>
            </w:r>
          </w:p>
        </w:tc>
        <w:tc>
          <w:tcPr>
            <w:tcW w:w="7655" w:type="dxa"/>
          </w:tcPr>
          <w:p w:rsidR="00AF59C7" w:rsidRPr="005F3A7D" w:rsidRDefault="00AF59C7" w:rsidP="00AF59C7">
            <w:pPr>
              <w:spacing w:line="360" w:lineRule="auto"/>
              <w:contextualSpacing/>
              <w:jc w:val="both"/>
              <w:rPr>
                <w:rFonts w:cs="Calibri"/>
              </w:rPr>
            </w:pPr>
            <w:r w:rsidRPr="005F3A7D">
              <w:rPr>
                <w:rFonts w:cs="Calibri"/>
              </w:rPr>
              <w:t>Нормативно-справочная информация</w:t>
            </w:r>
          </w:p>
        </w:tc>
      </w:tr>
      <w:tr w:rsidR="007E4D20" w:rsidRPr="005F3A7D" w:rsidTr="00AF59C7">
        <w:tc>
          <w:tcPr>
            <w:tcW w:w="1560" w:type="dxa"/>
          </w:tcPr>
          <w:p w:rsidR="007E4D20" w:rsidRPr="005F3A7D" w:rsidRDefault="007E4D20" w:rsidP="00AF59C7">
            <w:pPr>
              <w:spacing w:line="360" w:lineRule="auto"/>
              <w:contextualSpacing/>
              <w:jc w:val="both"/>
              <w:rPr>
                <w:rFonts w:cs="Calibri"/>
              </w:rPr>
            </w:pPr>
            <w:r>
              <w:rPr>
                <w:rFonts w:cs="Calibri"/>
              </w:rPr>
              <w:t>НПА</w:t>
            </w:r>
          </w:p>
        </w:tc>
        <w:tc>
          <w:tcPr>
            <w:tcW w:w="425" w:type="dxa"/>
          </w:tcPr>
          <w:p w:rsidR="007E4D20" w:rsidRPr="005F3A7D" w:rsidRDefault="007E4D20" w:rsidP="00AF59C7">
            <w:pPr>
              <w:spacing w:line="360" w:lineRule="auto"/>
              <w:ind w:left="34"/>
              <w:contextualSpacing/>
              <w:jc w:val="both"/>
            </w:pPr>
            <w:r>
              <w:t>-</w:t>
            </w:r>
          </w:p>
        </w:tc>
        <w:tc>
          <w:tcPr>
            <w:tcW w:w="7655" w:type="dxa"/>
          </w:tcPr>
          <w:p w:rsidR="007E4D20" w:rsidRPr="005F3A7D" w:rsidRDefault="007E4D20" w:rsidP="00AF59C7">
            <w:pPr>
              <w:spacing w:line="360" w:lineRule="auto"/>
              <w:contextualSpacing/>
              <w:jc w:val="both"/>
              <w:rPr>
                <w:rFonts w:cs="Calibri"/>
              </w:rPr>
            </w:pPr>
            <w:r>
              <w:t>Нормативные правовые акты</w:t>
            </w:r>
          </w:p>
        </w:tc>
      </w:tr>
      <w:tr w:rsidR="000F5D04" w:rsidRPr="005F3A7D" w:rsidTr="00AF59C7">
        <w:tc>
          <w:tcPr>
            <w:tcW w:w="1560" w:type="dxa"/>
          </w:tcPr>
          <w:p w:rsidR="000F5D04" w:rsidRPr="005F3A7D" w:rsidRDefault="000F5D04" w:rsidP="00AF59C7">
            <w:pPr>
              <w:spacing w:line="360" w:lineRule="auto"/>
              <w:contextualSpacing/>
              <w:jc w:val="both"/>
              <w:rPr>
                <w:rFonts w:cs="Calibri"/>
              </w:rPr>
            </w:pPr>
            <w:r>
              <w:rPr>
                <w:rFonts w:cs="Calibri"/>
              </w:rPr>
              <w:t>ОГРН</w:t>
            </w:r>
          </w:p>
        </w:tc>
        <w:tc>
          <w:tcPr>
            <w:tcW w:w="425" w:type="dxa"/>
          </w:tcPr>
          <w:p w:rsidR="000F5D04" w:rsidRPr="005F3A7D" w:rsidRDefault="000F5D04" w:rsidP="00AF59C7">
            <w:pPr>
              <w:spacing w:line="360" w:lineRule="auto"/>
              <w:ind w:left="34"/>
              <w:contextualSpacing/>
              <w:jc w:val="both"/>
            </w:pPr>
            <w:r>
              <w:t>-</w:t>
            </w:r>
          </w:p>
        </w:tc>
        <w:tc>
          <w:tcPr>
            <w:tcW w:w="7655" w:type="dxa"/>
          </w:tcPr>
          <w:p w:rsidR="000F5D04" w:rsidRPr="00FA5DF8" w:rsidRDefault="000F5D04" w:rsidP="000F5D04">
            <w:pPr>
              <w:pStyle w:val="aff0"/>
              <w:spacing w:after="0"/>
              <w:rPr>
                <w:rFonts w:ascii="Times New Roman" w:hAnsi="Times New Roman"/>
                <w:sz w:val="24"/>
                <w:szCs w:val="24"/>
              </w:rPr>
            </w:pPr>
            <w:r w:rsidRPr="00FA5DF8">
              <w:rPr>
                <w:rFonts w:ascii="Times New Roman" w:hAnsi="Times New Roman"/>
                <w:sz w:val="24"/>
                <w:szCs w:val="24"/>
              </w:rPr>
              <w:t>Основной государственный регистрационный номер</w:t>
            </w:r>
          </w:p>
        </w:tc>
      </w:tr>
      <w:tr w:rsidR="000F5D04" w:rsidRPr="005F3A7D" w:rsidTr="00AF59C7">
        <w:tc>
          <w:tcPr>
            <w:tcW w:w="1560" w:type="dxa"/>
          </w:tcPr>
          <w:p w:rsidR="000F5D04" w:rsidRPr="005F3A7D" w:rsidRDefault="000F5D04" w:rsidP="00AF59C7">
            <w:pPr>
              <w:spacing w:line="360" w:lineRule="auto"/>
              <w:contextualSpacing/>
              <w:jc w:val="both"/>
              <w:rPr>
                <w:rFonts w:cs="Calibri"/>
              </w:rPr>
            </w:pPr>
            <w:r>
              <w:rPr>
                <w:rFonts w:cs="Calibri"/>
              </w:rPr>
              <w:t>ОКТМО</w:t>
            </w:r>
          </w:p>
        </w:tc>
        <w:tc>
          <w:tcPr>
            <w:tcW w:w="425" w:type="dxa"/>
          </w:tcPr>
          <w:p w:rsidR="000F5D04" w:rsidRPr="005F3A7D" w:rsidRDefault="000F5D04" w:rsidP="00AF59C7">
            <w:pPr>
              <w:spacing w:line="360" w:lineRule="auto"/>
              <w:ind w:left="34"/>
              <w:contextualSpacing/>
              <w:jc w:val="both"/>
            </w:pPr>
            <w:r>
              <w:t>-</w:t>
            </w:r>
          </w:p>
        </w:tc>
        <w:tc>
          <w:tcPr>
            <w:tcW w:w="7655" w:type="dxa"/>
          </w:tcPr>
          <w:p w:rsidR="000F5D04" w:rsidRPr="00EB5D9C" w:rsidRDefault="000F5D04" w:rsidP="000F5D04">
            <w:pPr>
              <w:pStyle w:val="aff0"/>
              <w:spacing w:after="0"/>
              <w:rPr>
                <w:rFonts w:ascii="Times New Roman" w:hAnsi="Times New Roman"/>
                <w:sz w:val="24"/>
                <w:szCs w:val="24"/>
              </w:rPr>
            </w:pPr>
            <w:r w:rsidRPr="00DD2954">
              <w:rPr>
                <w:rFonts w:ascii="Times New Roman" w:hAnsi="Times New Roman"/>
                <w:sz w:val="24"/>
                <w:szCs w:val="24"/>
              </w:rPr>
              <w:t>Общероссийский классификатор территорий муниципальных образований</w:t>
            </w:r>
          </w:p>
        </w:tc>
      </w:tr>
      <w:tr w:rsidR="000F5D04" w:rsidRPr="005F3A7D" w:rsidTr="00AF59C7">
        <w:tc>
          <w:tcPr>
            <w:tcW w:w="1560" w:type="dxa"/>
          </w:tcPr>
          <w:p w:rsidR="000F5D04" w:rsidRPr="005F3A7D" w:rsidRDefault="000F5D04" w:rsidP="00AF59C7">
            <w:pPr>
              <w:spacing w:line="360" w:lineRule="auto"/>
              <w:contextualSpacing/>
              <w:jc w:val="both"/>
              <w:rPr>
                <w:rFonts w:cs="Calibri"/>
              </w:rPr>
            </w:pPr>
            <w:r>
              <w:t>Орган ЗАГС</w:t>
            </w:r>
          </w:p>
        </w:tc>
        <w:tc>
          <w:tcPr>
            <w:tcW w:w="425" w:type="dxa"/>
          </w:tcPr>
          <w:p w:rsidR="000F5D04" w:rsidRPr="005F3A7D" w:rsidRDefault="000F5D04" w:rsidP="00AF59C7">
            <w:pPr>
              <w:spacing w:line="360" w:lineRule="auto"/>
              <w:ind w:left="34"/>
              <w:contextualSpacing/>
              <w:jc w:val="both"/>
            </w:pPr>
            <w:r>
              <w:t>-</w:t>
            </w:r>
          </w:p>
        </w:tc>
        <w:tc>
          <w:tcPr>
            <w:tcW w:w="7655" w:type="dxa"/>
          </w:tcPr>
          <w:p w:rsidR="000F5D04" w:rsidRPr="00CD1B54" w:rsidRDefault="000F5D04" w:rsidP="000F5D04">
            <w:pPr>
              <w:pStyle w:val="aff0"/>
              <w:spacing w:after="0"/>
              <w:rPr>
                <w:rFonts w:ascii="Times New Roman" w:hAnsi="Times New Roman"/>
                <w:sz w:val="24"/>
                <w:szCs w:val="24"/>
              </w:rPr>
            </w:pPr>
            <w:r>
              <w:rPr>
                <w:rFonts w:ascii="Times New Roman" w:hAnsi="Times New Roman"/>
                <w:sz w:val="24"/>
                <w:szCs w:val="24"/>
              </w:rPr>
              <w:t>Орган записи актов гражданского состояния</w:t>
            </w:r>
          </w:p>
        </w:tc>
      </w:tr>
      <w:tr w:rsidR="00AF59C7" w:rsidRPr="005F3A7D" w:rsidTr="00AF59C7">
        <w:tc>
          <w:tcPr>
            <w:tcW w:w="1560" w:type="dxa"/>
          </w:tcPr>
          <w:p w:rsidR="00AF59C7" w:rsidRPr="005F3A7D" w:rsidRDefault="00AF59C7" w:rsidP="00AF59C7">
            <w:pPr>
              <w:spacing w:line="360" w:lineRule="auto"/>
              <w:contextualSpacing/>
              <w:jc w:val="both"/>
            </w:pPr>
            <w:r w:rsidRPr="005F3A7D">
              <w:t>ПО</w:t>
            </w:r>
          </w:p>
        </w:tc>
        <w:tc>
          <w:tcPr>
            <w:tcW w:w="425" w:type="dxa"/>
          </w:tcPr>
          <w:p w:rsidR="00AF59C7" w:rsidRPr="005F3A7D" w:rsidRDefault="00AF59C7" w:rsidP="00AF59C7">
            <w:pPr>
              <w:spacing w:line="360" w:lineRule="auto"/>
              <w:ind w:left="34"/>
              <w:contextualSpacing/>
              <w:jc w:val="both"/>
            </w:pPr>
            <w:r w:rsidRPr="005F3A7D">
              <w:t>-</w:t>
            </w:r>
          </w:p>
        </w:tc>
        <w:tc>
          <w:tcPr>
            <w:tcW w:w="7655" w:type="dxa"/>
          </w:tcPr>
          <w:p w:rsidR="00AF59C7" w:rsidRPr="005F3A7D" w:rsidRDefault="00AF59C7" w:rsidP="00AF59C7">
            <w:pPr>
              <w:spacing w:line="360" w:lineRule="auto"/>
              <w:contextualSpacing/>
              <w:jc w:val="both"/>
            </w:pPr>
            <w:r w:rsidRPr="005F3A7D">
              <w:t>Программное обеспечение</w:t>
            </w:r>
          </w:p>
        </w:tc>
      </w:tr>
      <w:tr w:rsidR="00AF59C7" w:rsidRPr="005F3A7D" w:rsidTr="00AF59C7">
        <w:tc>
          <w:tcPr>
            <w:tcW w:w="1560" w:type="dxa"/>
          </w:tcPr>
          <w:p w:rsidR="00AF59C7" w:rsidRPr="005F3A7D" w:rsidRDefault="00AF59C7" w:rsidP="00AF59C7">
            <w:pPr>
              <w:spacing w:line="360" w:lineRule="auto"/>
              <w:contextualSpacing/>
              <w:jc w:val="both"/>
            </w:pPr>
            <w:r w:rsidRPr="005F3A7D">
              <w:t>ППО</w:t>
            </w:r>
          </w:p>
        </w:tc>
        <w:tc>
          <w:tcPr>
            <w:tcW w:w="425" w:type="dxa"/>
          </w:tcPr>
          <w:p w:rsidR="00AF59C7" w:rsidRPr="005F3A7D" w:rsidRDefault="00AF59C7" w:rsidP="00AF59C7">
            <w:pPr>
              <w:spacing w:line="360" w:lineRule="auto"/>
              <w:ind w:left="34"/>
              <w:contextualSpacing/>
              <w:jc w:val="both"/>
            </w:pPr>
            <w:r w:rsidRPr="005F3A7D">
              <w:t>-</w:t>
            </w:r>
          </w:p>
        </w:tc>
        <w:tc>
          <w:tcPr>
            <w:tcW w:w="7655" w:type="dxa"/>
          </w:tcPr>
          <w:p w:rsidR="00AF59C7" w:rsidRPr="005F3A7D" w:rsidRDefault="00AF59C7" w:rsidP="00AF59C7">
            <w:pPr>
              <w:spacing w:line="360" w:lineRule="auto"/>
              <w:contextualSpacing/>
              <w:jc w:val="both"/>
            </w:pPr>
            <w:r w:rsidRPr="005F3A7D">
              <w:t>Прикладное программное обеспечение</w:t>
            </w:r>
          </w:p>
        </w:tc>
      </w:tr>
      <w:tr w:rsidR="006B1A02" w:rsidRPr="005F3A7D" w:rsidTr="00AF59C7">
        <w:tc>
          <w:tcPr>
            <w:tcW w:w="1560" w:type="dxa"/>
          </w:tcPr>
          <w:p w:rsidR="006B1A02" w:rsidRPr="005F3A7D" w:rsidRDefault="006B1A02" w:rsidP="00AF59C7">
            <w:pPr>
              <w:spacing w:line="360" w:lineRule="auto"/>
              <w:contextualSpacing/>
              <w:jc w:val="both"/>
            </w:pPr>
            <w:r w:rsidRPr="005F3A7D">
              <w:t>ПУ</w:t>
            </w:r>
          </w:p>
        </w:tc>
        <w:tc>
          <w:tcPr>
            <w:tcW w:w="425" w:type="dxa"/>
          </w:tcPr>
          <w:p w:rsidR="006B1A02" w:rsidRPr="005F3A7D" w:rsidRDefault="006B1A02" w:rsidP="00AF59C7">
            <w:pPr>
              <w:spacing w:line="360" w:lineRule="auto"/>
              <w:ind w:left="34"/>
              <w:contextualSpacing/>
              <w:jc w:val="both"/>
            </w:pPr>
            <w:r w:rsidRPr="005F3A7D">
              <w:t>-</w:t>
            </w:r>
          </w:p>
        </w:tc>
        <w:tc>
          <w:tcPr>
            <w:tcW w:w="7655" w:type="dxa"/>
          </w:tcPr>
          <w:p w:rsidR="006B1A02" w:rsidRPr="005F3A7D" w:rsidRDefault="006B1A02" w:rsidP="00AF59C7">
            <w:pPr>
              <w:spacing w:line="360" w:lineRule="auto"/>
              <w:contextualSpacing/>
              <w:jc w:val="both"/>
            </w:pPr>
            <w:r w:rsidRPr="005F3A7D">
              <w:t>Поставщик услуг</w:t>
            </w:r>
          </w:p>
        </w:tc>
      </w:tr>
      <w:tr w:rsidR="00164A9D" w:rsidRPr="005F3A7D" w:rsidTr="00AF59C7">
        <w:tc>
          <w:tcPr>
            <w:tcW w:w="1560" w:type="dxa"/>
          </w:tcPr>
          <w:p w:rsidR="00164A9D" w:rsidRPr="005F3A7D" w:rsidRDefault="00164A9D" w:rsidP="00AF59C7">
            <w:pPr>
              <w:spacing w:line="360" w:lineRule="auto"/>
              <w:contextualSpacing/>
              <w:jc w:val="both"/>
            </w:pPr>
            <w:r>
              <w:t>РПГУ</w:t>
            </w:r>
          </w:p>
        </w:tc>
        <w:tc>
          <w:tcPr>
            <w:tcW w:w="425" w:type="dxa"/>
          </w:tcPr>
          <w:p w:rsidR="00164A9D" w:rsidRPr="005F3A7D" w:rsidRDefault="00164A9D" w:rsidP="00AF59C7">
            <w:pPr>
              <w:spacing w:line="360" w:lineRule="auto"/>
              <w:ind w:left="34"/>
              <w:contextualSpacing/>
              <w:jc w:val="both"/>
            </w:pPr>
            <w:r>
              <w:t>-</w:t>
            </w:r>
          </w:p>
        </w:tc>
        <w:tc>
          <w:tcPr>
            <w:tcW w:w="7655" w:type="dxa"/>
          </w:tcPr>
          <w:p w:rsidR="00164A9D" w:rsidRPr="005F3A7D" w:rsidRDefault="00164A9D" w:rsidP="00AF59C7">
            <w:pPr>
              <w:spacing w:line="360" w:lineRule="auto"/>
              <w:contextualSpacing/>
              <w:jc w:val="both"/>
            </w:pPr>
            <w:r>
              <w:t>Региональный портал государственных и муниципальных услуг</w:t>
            </w:r>
          </w:p>
        </w:tc>
      </w:tr>
      <w:tr w:rsidR="00AF59C7" w:rsidRPr="005F3A7D" w:rsidTr="00AF59C7">
        <w:tc>
          <w:tcPr>
            <w:tcW w:w="1560" w:type="dxa"/>
          </w:tcPr>
          <w:p w:rsidR="00AF59C7" w:rsidRPr="005F3A7D" w:rsidRDefault="00AF59C7" w:rsidP="00AF59C7">
            <w:pPr>
              <w:spacing w:line="360" w:lineRule="auto"/>
              <w:contextualSpacing/>
              <w:jc w:val="both"/>
            </w:pPr>
            <w:r w:rsidRPr="005F3A7D">
              <w:t>РФ</w:t>
            </w:r>
          </w:p>
        </w:tc>
        <w:tc>
          <w:tcPr>
            <w:tcW w:w="425" w:type="dxa"/>
          </w:tcPr>
          <w:p w:rsidR="00AF59C7" w:rsidRPr="005F3A7D" w:rsidRDefault="00AF59C7" w:rsidP="00AF59C7">
            <w:pPr>
              <w:spacing w:line="360" w:lineRule="auto"/>
              <w:ind w:left="34"/>
              <w:contextualSpacing/>
              <w:jc w:val="both"/>
            </w:pPr>
            <w:r w:rsidRPr="005F3A7D">
              <w:t>-</w:t>
            </w:r>
          </w:p>
        </w:tc>
        <w:tc>
          <w:tcPr>
            <w:tcW w:w="7655" w:type="dxa"/>
          </w:tcPr>
          <w:p w:rsidR="00AF59C7" w:rsidRPr="005F3A7D" w:rsidRDefault="00AF59C7" w:rsidP="00AF59C7">
            <w:pPr>
              <w:spacing w:line="360" w:lineRule="auto"/>
              <w:contextualSpacing/>
              <w:jc w:val="both"/>
            </w:pPr>
            <w:r w:rsidRPr="005F3A7D">
              <w:t>Российская Федерация</w:t>
            </w:r>
          </w:p>
        </w:tc>
      </w:tr>
      <w:tr w:rsidR="00AF59C7" w:rsidRPr="005F3A7D" w:rsidTr="00AF59C7">
        <w:tc>
          <w:tcPr>
            <w:tcW w:w="1560" w:type="dxa"/>
          </w:tcPr>
          <w:p w:rsidR="00AF59C7" w:rsidRPr="005F3A7D" w:rsidRDefault="00AF59C7" w:rsidP="00AF59C7">
            <w:pPr>
              <w:spacing w:line="360" w:lineRule="auto"/>
              <w:contextualSpacing/>
              <w:jc w:val="both"/>
            </w:pPr>
            <w:r w:rsidRPr="005F3A7D">
              <w:t>РСМЭВ</w:t>
            </w:r>
          </w:p>
        </w:tc>
        <w:tc>
          <w:tcPr>
            <w:tcW w:w="425" w:type="dxa"/>
          </w:tcPr>
          <w:p w:rsidR="00AF59C7" w:rsidRPr="005F3A7D" w:rsidRDefault="00AF59C7" w:rsidP="00AF59C7">
            <w:pPr>
              <w:spacing w:line="360" w:lineRule="auto"/>
              <w:ind w:left="34"/>
              <w:contextualSpacing/>
              <w:jc w:val="both"/>
            </w:pPr>
            <w:r w:rsidRPr="005F3A7D">
              <w:t>-</w:t>
            </w:r>
          </w:p>
        </w:tc>
        <w:tc>
          <w:tcPr>
            <w:tcW w:w="7655" w:type="dxa"/>
          </w:tcPr>
          <w:p w:rsidR="00AF59C7" w:rsidRPr="005F3A7D" w:rsidRDefault="00AF59C7" w:rsidP="00164A9D">
            <w:pPr>
              <w:spacing w:line="360" w:lineRule="auto"/>
              <w:contextualSpacing/>
              <w:jc w:val="both"/>
            </w:pPr>
            <w:r w:rsidRPr="005F3A7D">
              <w:t>Региональная система межведомственного электронного взаимодействия</w:t>
            </w:r>
          </w:p>
        </w:tc>
      </w:tr>
      <w:tr w:rsidR="0042780C" w:rsidRPr="005F3A7D" w:rsidTr="00AF59C7">
        <w:tc>
          <w:tcPr>
            <w:tcW w:w="1560" w:type="dxa"/>
          </w:tcPr>
          <w:p w:rsidR="0042780C" w:rsidRPr="005F3A7D" w:rsidRDefault="0042780C" w:rsidP="00AF59C7">
            <w:pPr>
              <w:spacing w:line="360" w:lineRule="auto"/>
              <w:contextualSpacing/>
              <w:jc w:val="both"/>
            </w:pPr>
            <w:r>
              <w:lastRenderedPageBreak/>
              <w:t>СМЭВ</w:t>
            </w:r>
          </w:p>
        </w:tc>
        <w:tc>
          <w:tcPr>
            <w:tcW w:w="425" w:type="dxa"/>
          </w:tcPr>
          <w:p w:rsidR="0042780C" w:rsidRPr="005F3A7D" w:rsidRDefault="0042780C" w:rsidP="00AF59C7">
            <w:pPr>
              <w:spacing w:line="360" w:lineRule="auto"/>
              <w:ind w:left="34"/>
              <w:contextualSpacing/>
              <w:jc w:val="both"/>
            </w:pPr>
            <w:r>
              <w:t>-</w:t>
            </w:r>
          </w:p>
        </w:tc>
        <w:tc>
          <w:tcPr>
            <w:tcW w:w="7655" w:type="dxa"/>
          </w:tcPr>
          <w:p w:rsidR="0042780C" w:rsidRPr="005F3A7D" w:rsidRDefault="008A4CE4" w:rsidP="008A4CE4">
            <w:pPr>
              <w:spacing w:line="360" w:lineRule="auto"/>
              <w:contextualSpacing/>
              <w:jc w:val="both"/>
            </w:pPr>
            <w:r>
              <w:t>Систе</w:t>
            </w:r>
            <w:r w:rsidR="0042780C" w:rsidRPr="0042780C">
              <w:t>ма межв</w:t>
            </w:r>
            <w:r>
              <w:t>е</w:t>
            </w:r>
            <w:r w:rsidR="0042780C" w:rsidRPr="0042780C">
              <w:t>домственного электр</w:t>
            </w:r>
            <w:r>
              <w:t>онного взаимоде</w:t>
            </w:r>
            <w:r w:rsidR="0042780C" w:rsidRPr="0042780C">
              <w:t>йствия</w:t>
            </w:r>
            <w:r w:rsidR="0042780C">
              <w:t xml:space="preserve"> </w:t>
            </w:r>
            <w:r w:rsidR="0042780C" w:rsidRPr="0042780C">
              <w:t>— информационная система, которая позволяет федеральным, региональным и местным органам власти в электронном виде обмениваться данными, необходимыми для оказания государственных услуг гражданам и организациям.</w:t>
            </w:r>
          </w:p>
        </w:tc>
      </w:tr>
      <w:tr w:rsidR="000F5D04" w:rsidRPr="005F3A7D" w:rsidTr="00AF59C7">
        <w:tc>
          <w:tcPr>
            <w:tcW w:w="1560" w:type="dxa"/>
          </w:tcPr>
          <w:p w:rsidR="000F5D04" w:rsidRPr="005F3A7D" w:rsidRDefault="003704A2" w:rsidP="00AF59C7">
            <w:pPr>
              <w:spacing w:line="360" w:lineRule="auto"/>
              <w:contextualSpacing/>
              <w:jc w:val="both"/>
            </w:pPr>
            <w:r>
              <w:t>СНИЛС</w:t>
            </w:r>
          </w:p>
        </w:tc>
        <w:tc>
          <w:tcPr>
            <w:tcW w:w="425" w:type="dxa"/>
          </w:tcPr>
          <w:p w:rsidR="000F5D04" w:rsidRPr="005F3A7D" w:rsidRDefault="000F5D04" w:rsidP="00AF59C7">
            <w:pPr>
              <w:spacing w:line="360" w:lineRule="auto"/>
              <w:ind w:left="34"/>
              <w:contextualSpacing/>
              <w:jc w:val="both"/>
            </w:pPr>
            <w:r>
              <w:t>-</w:t>
            </w:r>
          </w:p>
        </w:tc>
        <w:tc>
          <w:tcPr>
            <w:tcW w:w="7655" w:type="dxa"/>
          </w:tcPr>
          <w:p w:rsidR="000F5D04" w:rsidRPr="005F3A7D" w:rsidRDefault="000F5D04" w:rsidP="000F5D04">
            <w:pPr>
              <w:spacing w:line="360" w:lineRule="auto"/>
              <w:contextualSpacing/>
              <w:jc w:val="both"/>
            </w:pPr>
            <w:r w:rsidRPr="003B60B3">
              <w:t>Страховой</w:t>
            </w:r>
            <w:r>
              <w:t xml:space="preserve"> </w:t>
            </w:r>
            <w:r w:rsidRPr="003B60B3">
              <w:t>номер</w:t>
            </w:r>
            <w:r>
              <w:t xml:space="preserve"> </w:t>
            </w:r>
            <w:r w:rsidRPr="003B60B3">
              <w:t>индивидуального</w:t>
            </w:r>
            <w:r>
              <w:t xml:space="preserve"> </w:t>
            </w:r>
            <w:r w:rsidRPr="003B60B3">
              <w:t>лицевого</w:t>
            </w:r>
            <w:r>
              <w:t xml:space="preserve"> </w:t>
            </w:r>
            <w:r w:rsidRPr="003B60B3">
              <w:t>сч</w:t>
            </w:r>
            <w:r>
              <w:t>е</w:t>
            </w:r>
            <w:r w:rsidRPr="003B60B3">
              <w:t>та</w:t>
            </w:r>
          </w:p>
        </w:tc>
      </w:tr>
      <w:tr w:rsidR="00AF59C7" w:rsidRPr="005F3A7D" w:rsidTr="00AF59C7">
        <w:tc>
          <w:tcPr>
            <w:tcW w:w="1560" w:type="dxa"/>
          </w:tcPr>
          <w:p w:rsidR="00AF59C7" w:rsidRPr="005F3A7D" w:rsidRDefault="00AF59C7" w:rsidP="00AF59C7">
            <w:pPr>
              <w:spacing w:line="360" w:lineRule="auto"/>
              <w:contextualSpacing/>
              <w:jc w:val="both"/>
            </w:pPr>
            <w:r w:rsidRPr="005F3A7D">
              <w:t>ТЗ</w:t>
            </w:r>
          </w:p>
        </w:tc>
        <w:tc>
          <w:tcPr>
            <w:tcW w:w="425" w:type="dxa"/>
          </w:tcPr>
          <w:p w:rsidR="00AF59C7" w:rsidRPr="005F3A7D" w:rsidRDefault="00AF59C7" w:rsidP="00AF59C7">
            <w:pPr>
              <w:spacing w:line="360" w:lineRule="auto"/>
              <w:ind w:left="34"/>
              <w:contextualSpacing/>
              <w:jc w:val="both"/>
            </w:pPr>
            <w:r w:rsidRPr="005F3A7D">
              <w:t>-</w:t>
            </w:r>
          </w:p>
        </w:tc>
        <w:tc>
          <w:tcPr>
            <w:tcW w:w="7655" w:type="dxa"/>
          </w:tcPr>
          <w:p w:rsidR="00AF59C7" w:rsidRPr="005F3A7D" w:rsidRDefault="00AF59C7" w:rsidP="00AF59C7">
            <w:pPr>
              <w:spacing w:line="360" w:lineRule="auto"/>
              <w:contextualSpacing/>
              <w:jc w:val="both"/>
            </w:pPr>
            <w:r w:rsidRPr="005F3A7D">
              <w:t>Техническое задание</w:t>
            </w:r>
          </w:p>
        </w:tc>
      </w:tr>
      <w:tr w:rsidR="000F5D04" w:rsidRPr="005F3A7D" w:rsidTr="00AF59C7">
        <w:tc>
          <w:tcPr>
            <w:tcW w:w="1560" w:type="dxa"/>
          </w:tcPr>
          <w:p w:rsidR="000F5D04" w:rsidRPr="005F3A7D" w:rsidRDefault="000F5D04" w:rsidP="00AF59C7">
            <w:pPr>
              <w:spacing w:line="360" w:lineRule="auto"/>
              <w:contextualSpacing/>
              <w:jc w:val="both"/>
            </w:pPr>
            <w:r>
              <w:t>ТОФК</w:t>
            </w:r>
          </w:p>
        </w:tc>
        <w:tc>
          <w:tcPr>
            <w:tcW w:w="425" w:type="dxa"/>
          </w:tcPr>
          <w:p w:rsidR="000F5D04" w:rsidRPr="005F3A7D" w:rsidRDefault="000F5D04" w:rsidP="00AF59C7">
            <w:pPr>
              <w:spacing w:line="360" w:lineRule="auto"/>
              <w:ind w:left="34"/>
              <w:contextualSpacing/>
              <w:jc w:val="both"/>
            </w:pPr>
            <w:r>
              <w:t>-</w:t>
            </w:r>
          </w:p>
        </w:tc>
        <w:tc>
          <w:tcPr>
            <w:tcW w:w="7655" w:type="dxa"/>
          </w:tcPr>
          <w:p w:rsidR="000F5D04" w:rsidRPr="005F3A7D" w:rsidRDefault="000F5D04" w:rsidP="00AF59C7">
            <w:pPr>
              <w:spacing w:line="360" w:lineRule="auto"/>
              <w:contextualSpacing/>
              <w:jc w:val="both"/>
            </w:pPr>
            <w:r w:rsidRPr="00FA5DF8">
              <w:t>Территориальн</w:t>
            </w:r>
            <w:r>
              <w:t>ый</w:t>
            </w:r>
            <w:r w:rsidRPr="00FA5DF8">
              <w:t xml:space="preserve"> </w:t>
            </w:r>
            <w:r>
              <w:t>орган</w:t>
            </w:r>
            <w:r w:rsidRPr="00FA5DF8">
              <w:t xml:space="preserve"> Федерального казначейства</w:t>
            </w:r>
          </w:p>
        </w:tc>
      </w:tr>
      <w:tr w:rsidR="000F5D04" w:rsidRPr="005F3A7D" w:rsidTr="00AF59C7">
        <w:tc>
          <w:tcPr>
            <w:tcW w:w="1560" w:type="dxa"/>
          </w:tcPr>
          <w:p w:rsidR="000F5D04" w:rsidRDefault="000F5D04" w:rsidP="00AF59C7">
            <w:pPr>
              <w:spacing w:line="360" w:lineRule="auto"/>
              <w:contextualSpacing/>
              <w:jc w:val="both"/>
            </w:pPr>
            <w:r>
              <w:t>УИН</w:t>
            </w:r>
          </w:p>
        </w:tc>
        <w:tc>
          <w:tcPr>
            <w:tcW w:w="425" w:type="dxa"/>
          </w:tcPr>
          <w:p w:rsidR="000F5D04" w:rsidRDefault="000F5D04" w:rsidP="00AF59C7">
            <w:pPr>
              <w:spacing w:line="360" w:lineRule="auto"/>
              <w:ind w:left="34"/>
              <w:contextualSpacing/>
              <w:jc w:val="both"/>
            </w:pPr>
            <w:r>
              <w:t>-</w:t>
            </w:r>
          </w:p>
        </w:tc>
        <w:tc>
          <w:tcPr>
            <w:tcW w:w="7655" w:type="dxa"/>
          </w:tcPr>
          <w:p w:rsidR="000F5D04" w:rsidRPr="00FA5DF8" w:rsidRDefault="000F5D04" w:rsidP="000F5D04">
            <w:pPr>
              <w:pStyle w:val="aff0"/>
              <w:spacing w:after="0"/>
              <w:rPr>
                <w:rFonts w:ascii="Times New Roman" w:hAnsi="Times New Roman"/>
                <w:sz w:val="24"/>
                <w:szCs w:val="24"/>
              </w:rPr>
            </w:pPr>
            <w:r w:rsidRPr="00FA5DF8">
              <w:rPr>
                <w:rFonts w:ascii="Times New Roman" w:hAnsi="Times New Roman"/>
                <w:sz w:val="24"/>
                <w:szCs w:val="24"/>
              </w:rPr>
              <w:t>Уникальный идентификатор начисления</w:t>
            </w:r>
          </w:p>
        </w:tc>
      </w:tr>
      <w:tr w:rsidR="000F5D04" w:rsidRPr="005F3A7D" w:rsidTr="00AF59C7">
        <w:tc>
          <w:tcPr>
            <w:tcW w:w="1560" w:type="dxa"/>
          </w:tcPr>
          <w:p w:rsidR="000F5D04" w:rsidRDefault="000F5D04" w:rsidP="00AF59C7">
            <w:pPr>
              <w:spacing w:line="360" w:lineRule="auto"/>
              <w:contextualSpacing/>
              <w:jc w:val="both"/>
            </w:pPr>
            <w:r>
              <w:t>УИП</w:t>
            </w:r>
          </w:p>
        </w:tc>
        <w:tc>
          <w:tcPr>
            <w:tcW w:w="425" w:type="dxa"/>
          </w:tcPr>
          <w:p w:rsidR="000F5D04" w:rsidRDefault="000F5D04" w:rsidP="00AF59C7">
            <w:pPr>
              <w:spacing w:line="360" w:lineRule="auto"/>
              <w:ind w:left="34"/>
              <w:contextualSpacing/>
              <w:jc w:val="both"/>
            </w:pPr>
            <w:r>
              <w:t>-</w:t>
            </w:r>
          </w:p>
        </w:tc>
        <w:tc>
          <w:tcPr>
            <w:tcW w:w="7655" w:type="dxa"/>
          </w:tcPr>
          <w:p w:rsidR="000F5D04" w:rsidRPr="00480E47" w:rsidRDefault="000F5D04" w:rsidP="000F5D04">
            <w:pPr>
              <w:pStyle w:val="aff0"/>
              <w:spacing w:after="0"/>
              <w:rPr>
                <w:rFonts w:ascii="Times New Roman" w:hAnsi="Times New Roman"/>
                <w:sz w:val="24"/>
                <w:szCs w:val="24"/>
              </w:rPr>
            </w:pPr>
            <w:r>
              <w:rPr>
                <w:rFonts w:ascii="Times New Roman" w:hAnsi="Times New Roman"/>
                <w:sz w:val="24"/>
                <w:szCs w:val="24"/>
              </w:rPr>
              <w:t>Уникальный идентификатор платежа</w:t>
            </w:r>
          </w:p>
        </w:tc>
      </w:tr>
      <w:tr w:rsidR="000F5D04" w:rsidRPr="005F3A7D" w:rsidTr="00AF59C7">
        <w:tc>
          <w:tcPr>
            <w:tcW w:w="1560" w:type="dxa"/>
          </w:tcPr>
          <w:p w:rsidR="000F5D04" w:rsidRDefault="000F5D04" w:rsidP="00AF59C7">
            <w:pPr>
              <w:spacing w:line="360" w:lineRule="auto"/>
              <w:contextualSpacing/>
              <w:jc w:val="both"/>
            </w:pPr>
            <w:r>
              <w:t>УРН</w:t>
            </w:r>
          </w:p>
        </w:tc>
        <w:tc>
          <w:tcPr>
            <w:tcW w:w="425" w:type="dxa"/>
          </w:tcPr>
          <w:p w:rsidR="000F5D04" w:rsidRDefault="000F5D04" w:rsidP="00AF59C7">
            <w:pPr>
              <w:spacing w:line="360" w:lineRule="auto"/>
              <w:ind w:left="34"/>
              <w:contextualSpacing/>
              <w:jc w:val="both"/>
            </w:pPr>
            <w:r>
              <w:t>-</w:t>
            </w:r>
          </w:p>
        </w:tc>
        <w:tc>
          <w:tcPr>
            <w:tcW w:w="7655" w:type="dxa"/>
          </w:tcPr>
          <w:p w:rsidR="000F5D04" w:rsidRDefault="000F5D04" w:rsidP="000F5D04">
            <w:pPr>
              <w:pStyle w:val="aff0"/>
              <w:spacing w:after="0"/>
              <w:rPr>
                <w:rFonts w:ascii="Times New Roman" w:hAnsi="Times New Roman"/>
                <w:sz w:val="24"/>
                <w:szCs w:val="24"/>
              </w:rPr>
            </w:pPr>
            <w:r>
              <w:rPr>
                <w:rFonts w:ascii="Times New Roman" w:hAnsi="Times New Roman"/>
                <w:sz w:val="24"/>
                <w:szCs w:val="24"/>
              </w:rPr>
              <w:t>Уникальный регистрационный номер</w:t>
            </w:r>
          </w:p>
        </w:tc>
      </w:tr>
      <w:tr w:rsidR="000F5D04" w:rsidRPr="005F3A7D" w:rsidTr="00AF59C7">
        <w:tc>
          <w:tcPr>
            <w:tcW w:w="1560" w:type="dxa"/>
          </w:tcPr>
          <w:p w:rsidR="000F5D04" w:rsidRPr="005F3A7D" w:rsidRDefault="000F5D04" w:rsidP="00AF59C7">
            <w:pPr>
              <w:spacing w:line="360" w:lineRule="auto"/>
              <w:contextualSpacing/>
              <w:jc w:val="both"/>
            </w:pPr>
            <w:r w:rsidRPr="005F3A7D">
              <w:t>ЭД</w:t>
            </w:r>
          </w:p>
        </w:tc>
        <w:tc>
          <w:tcPr>
            <w:tcW w:w="425" w:type="dxa"/>
          </w:tcPr>
          <w:p w:rsidR="000F5D04" w:rsidRPr="005F3A7D" w:rsidRDefault="000F5D04" w:rsidP="00164A9D">
            <w:pPr>
              <w:spacing w:line="360" w:lineRule="auto"/>
              <w:ind w:left="34"/>
              <w:contextualSpacing/>
              <w:jc w:val="both"/>
            </w:pPr>
            <w:r w:rsidRPr="005F3A7D">
              <w:t>-</w:t>
            </w:r>
          </w:p>
        </w:tc>
        <w:tc>
          <w:tcPr>
            <w:tcW w:w="7655" w:type="dxa"/>
          </w:tcPr>
          <w:p w:rsidR="000F5D04" w:rsidRPr="005F3A7D" w:rsidRDefault="000F5D04" w:rsidP="00AF59C7">
            <w:pPr>
              <w:spacing w:line="360" w:lineRule="auto"/>
              <w:contextualSpacing/>
              <w:jc w:val="both"/>
            </w:pPr>
            <w:r w:rsidRPr="005F3A7D">
              <w:t>Электронный документ</w:t>
            </w:r>
          </w:p>
        </w:tc>
      </w:tr>
      <w:tr w:rsidR="000F5D04" w:rsidRPr="005F3A7D" w:rsidTr="00AF59C7">
        <w:tc>
          <w:tcPr>
            <w:tcW w:w="1560" w:type="dxa"/>
          </w:tcPr>
          <w:p w:rsidR="000F5D04" w:rsidRPr="005F3A7D" w:rsidRDefault="000F5D04" w:rsidP="00AF59C7">
            <w:pPr>
              <w:spacing w:line="360" w:lineRule="auto"/>
              <w:contextualSpacing/>
              <w:jc w:val="both"/>
            </w:pPr>
            <w:r w:rsidRPr="005F3A7D">
              <w:t>ЭП</w:t>
            </w:r>
          </w:p>
        </w:tc>
        <w:tc>
          <w:tcPr>
            <w:tcW w:w="425" w:type="dxa"/>
          </w:tcPr>
          <w:p w:rsidR="000F5D04" w:rsidRPr="005F3A7D" w:rsidRDefault="000F5D04" w:rsidP="00AF59C7">
            <w:pPr>
              <w:spacing w:line="360" w:lineRule="auto"/>
              <w:ind w:left="34"/>
              <w:contextualSpacing/>
              <w:jc w:val="both"/>
            </w:pPr>
            <w:r w:rsidRPr="005F3A7D">
              <w:t>-</w:t>
            </w:r>
          </w:p>
        </w:tc>
        <w:tc>
          <w:tcPr>
            <w:tcW w:w="7655" w:type="dxa"/>
          </w:tcPr>
          <w:p w:rsidR="000F5D04" w:rsidRPr="005F3A7D" w:rsidRDefault="000F5D04" w:rsidP="00AF59C7">
            <w:pPr>
              <w:spacing w:line="360" w:lineRule="auto"/>
              <w:contextualSpacing/>
              <w:jc w:val="both"/>
            </w:pPr>
            <w:r w:rsidRPr="005F3A7D">
              <w:t>Электронная подпись</w:t>
            </w:r>
          </w:p>
        </w:tc>
      </w:tr>
      <w:tr w:rsidR="00676454" w:rsidRPr="005F3A7D" w:rsidTr="00AF59C7">
        <w:tc>
          <w:tcPr>
            <w:tcW w:w="1560" w:type="dxa"/>
          </w:tcPr>
          <w:p w:rsidR="00676454" w:rsidRPr="005F3A7D" w:rsidRDefault="00676454" w:rsidP="00AF59C7">
            <w:pPr>
              <w:spacing w:line="360" w:lineRule="auto"/>
              <w:contextualSpacing/>
              <w:jc w:val="both"/>
            </w:pPr>
            <w:r>
              <w:t>ЭП-ОВ</w:t>
            </w:r>
          </w:p>
        </w:tc>
        <w:tc>
          <w:tcPr>
            <w:tcW w:w="425" w:type="dxa"/>
          </w:tcPr>
          <w:p w:rsidR="00676454" w:rsidRPr="005F3A7D" w:rsidRDefault="00676454" w:rsidP="00AF59C7">
            <w:pPr>
              <w:spacing w:line="360" w:lineRule="auto"/>
              <w:ind w:left="34"/>
              <w:contextualSpacing/>
              <w:jc w:val="both"/>
            </w:pPr>
            <w:r>
              <w:t>-</w:t>
            </w:r>
          </w:p>
        </w:tc>
        <w:tc>
          <w:tcPr>
            <w:tcW w:w="7655" w:type="dxa"/>
          </w:tcPr>
          <w:p w:rsidR="00676454" w:rsidRPr="005F3A7D" w:rsidRDefault="00676454" w:rsidP="00AF59C7">
            <w:pPr>
              <w:spacing w:line="360" w:lineRule="auto"/>
              <w:contextualSpacing/>
              <w:jc w:val="both"/>
            </w:pPr>
            <w:r>
              <w:t xml:space="preserve">Электронная подпись органа власти, определенная в документе </w:t>
            </w:r>
            <w:r w:rsidRPr="00B638DA">
              <w:t xml:space="preserve">«Методические рекомендации по разработке электронных сервисов и применению технологии электронной подписи при межведомственном электронном взаимодействии» версии </w:t>
            </w:r>
            <w:r>
              <w:t>2.5.6</w:t>
            </w:r>
            <w:r w:rsidRPr="00B638DA">
              <w:t>.</w:t>
            </w:r>
          </w:p>
        </w:tc>
      </w:tr>
      <w:tr w:rsidR="00676454" w:rsidRPr="005F3A7D" w:rsidTr="00AF59C7">
        <w:tc>
          <w:tcPr>
            <w:tcW w:w="1560" w:type="dxa"/>
          </w:tcPr>
          <w:p w:rsidR="00676454" w:rsidRDefault="00676454" w:rsidP="00AF59C7">
            <w:pPr>
              <w:spacing w:line="360" w:lineRule="auto"/>
              <w:contextualSpacing/>
              <w:jc w:val="both"/>
            </w:pPr>
            <w:r w:rsidRPr="00676454">
              <w:t>ЭП</w:t>
            </w:r>
            <w:r>
              <w:t>-СП</w:t>
            </w:r>
          </w:p>
        </w:tc>
        <w:tc>
          <w:tcPr>
            <w:tcW w:w="425" w:type="dxa"/>
          </w:tcPr>
          <w:p w:rsidR="00676454" w:rsidRDefault="00676454" w:rsidP="00AF59C7">
            <w:pPr>
              <w:spacing w:line="360" w:lineRule="auto"/>
              <w:ind w:left="34"/>
              <w:contextualSpacing/>
              <w:jc w:val="both"/>
            </w:pPr>
          </w:p>
        </w:tc>
        <w:tc>
          <w:tcPr>
            <w:tcW w:w="7655" w:type="dxa"/>
          </w:tcPr>
          <w:p w:rsidR="00676454" w:rsidRDefault="00676454" w:rsidP="00676454">
            <w:pPr>
              <w:spacing w:line="360" w:lineRule="auto"/>
              <w:contextualSpacing/>
              <w:jc w:val="both"/>
            </w:pPr>
            <w:r>
              <w:t>Электронная подпись</w:t>
            </w:r>
            <w:r w:rsidRPr="00676454">
              <w:t xml:space="preserve"> </w:t>
            </w:r>
            <w:r>
              <w:t xml:space="preserve">служебного пользования, ЭП </w:t>
            </w:r>
            <w:r w:rsidRPr="00676454">
              <w:t xml:space="preserve">должностного лица, </w:t>
            </w:r>
            <w:r>
              <w:t xml:space="preserve">определенная в документе </w:t>
            </w:r>
            <w:r w:rsidRPr="00B638DA">
              <w:t xml:space="preserve">«Методические рекомендации по разработке электронных сервисов и применению технологии электронной подписи при межведомственном электронном взаимодействии» версии </w:t>
            </w:r>
            <w:r>
              <w:t>2.5.6</w:t>
            </w:r>
            <w:r w:rsidRPr="00B638DA">
              <w:t>.</w:t>
            </w:r>
            <w:r>
              <w:t xml:space="preserve"> </w:t>
            </w:r>
          </w:p>
        </w:tc>
      </w:tr>
      <w:tr w:rsidR="003704A2" w:rsidRPr="005F3A7D" w:rsidTr="00AF59C7">
        <w:tc>
          <w:tcPr>
            <w:tcW w:w="1560" w:type="dxa"/>
          </w:tcPr>
          <w:p w:rsidR="003704A2" w:rsidRPr="005F3A7D" w:rsidRDefault="003704A2" w:rsidP="00AF59C7">
            <w:pPr>
              <w:spacing w:line="360" w:lineRule="auto"/>
              <w:contextualSpacing/>
              <w:jc w:val="both"/>
            </w:pPr>
            <w:r>
              <w:t>ЮЛ</w:t>
            </w:r>
          </w:p>
        </w:tc>
        <w:tc>
          <w:tcPr>
            <w:tcW w:w="425" w:type="dxa"/>
          </w:tcPr>
          <w:p w:rsidR="003704A2" w:rsidRPr="005F3A7D" w:rsidRDefault="003704A2" w:rsidP="00AF59C7">
            <w:pPr>
              <w:spacing w:line="360" w:lineRule="auto"/>
              <w:ind w:left="34"/>
              <w:contextualSpacing/>
              <w:jc w:val="both"/>
            </w:pPr>
            <w:r>
              <w:t>-</w:t>
            </w:r>
          </w:p>
        </w:tc>
        <w:tc>
          <w:tcPr>
            <w:tcW w:w="7655" w:type="dxa"/>
          </w:tcPr>
          <w:p w:rsidR="003704A2" w:rsidRPr="005F3A7D" w:rsidRDefault="003704A2" w:rsidP="00AF59C7">
            <w:pPr>
              <w:spacing w:line="360" w:lineRule="auto"/>
              <w:contextualSpacing/>
              <w:jc w:val="both"/>
            </w:pPr>
            <w:r w:rsidRPr="00FA5DF8">
              <w:t>Юридическое лицо</w:t>
            </w:r>
          </w:p>
        </w:tc>
      </w:tr>
      <w:tr w:rsidR="000F5D04" w:rsidRPr="005F3A7D" w:rsidTr="00AF59C7">
        <w:tc>
          <w:tcPr>
            <w:tcW w:w="1560" w:type="dxa"/>
          </w:tcPr>
          <w:p w:rsidR="000F5D04" w:rsidRPr="005F3A7D" w:rsidRDefault="000F5D04" w:rsidP="00AF59C7">
            <w:pPr>
              <w:spacing w:line="360" w:lineRule="auto"/>
              <w:contextualSpacing/>
              <w:jc w:val="both"/>
            </w:pPr>
            <w:r w:rsidRPr="005F3A7D">
              <w:t>HTTP</w:t>
            </w:r>
          </w:p>
        </w:tc>
        <w:tc>
          <w:tcPr>
            <w:tcW w:w="425" w:type="dxa"/>
          </w:tcPr>
          <w:p w:rsidR="000F5D04" w:rsidRPr="005F3A7D" w:rsidRDefault="000F5D04" w:rsidP="00AF59C7">
            <w:pPr>
              <w:spacing w:line="360" w:lineRule="auto"/>
              <w:ind w:left="34"/>
              <w:contextualSpacing/>
              <w:jc w:val="both"/>
            </w:pPr>
            <w:r>
              <w:t>-</w:t>
            </w:r>
          </w:p>
        </w:tc>
        <w:tc>
          <w:tcPr>
            <w:tcW w:w="7655" w:type="dxa"/>
          </w:tcPr>
          <w:p w:rsidR="000F5D04" w:rsidRPr="005F3A7D" w:rsidRDefault="000F5D04" w:rsidP="00164A9D">
            <w:pPr>
              <w:spacing w:line="360" w:lineRule="auto"/>
              <w:contextualSpacing/>
              <w:jc w:val="both"/>
            </w:pPr>
            <w:r w:rsidRPr="005F3A7D">
              <w:t>Hypertext Transfer Protocol –</w:t>
            </w:r>
            <w:r>
              <w:t xml:space="preserve"> </w:t>
            </w:r>
            <w:r w:rsidRPr="005F3A7D">
              <w:t>протокол передачи гипертекста</w:t>
            </w:r>
          </w:p>
        </w:tc>
      </w:tr>
      <w:tr w:rsidR="000F5D04" w:rsidRPr="005F3A7D" w:rsidTr="00AF59C7">
        <w:tc>
          <w:tcPr>
            <w:tcW w:w="1560" w:type="dxa"/>
          </w:tcPr>
          <w:p w:rsidR="000F5D04" w:rsidRPr="005F3A7D" w:rsidRDefault="000F5D04" w:rsidP="00AF59C7">
            <w:pPr>
              <w:spacing w:line="360" w:lineRule="auto"/>
              <w:contextualSpacing/>
              <w:jc w:val="both"/>
            </w:pPr>
            <w:r w:rsidRPr="005F3A7D">
              <w:t>IP</w:t>
            </w:r>
          </w:p>
        </w:tc>
        <w:tc>
          <w:tcPr>
            <w:tcW w:w="425" w:type="dxa"/>
          </w:tcPr>
          <w:p w:rsidR="000F5D04" w:rsidRPr="005F3A7D" w:rsidRDefault="000F5D04" w:rsidP="00AF59C7">
            <w:pPr>
              <w:spacing w:line="360" w:lineRule="auto"/>
              <w:ind w:left="34"/>
              <w:contextualSpacing/>
              <w:jc w:val="both"/>
            </w:pPr>
            <w:r w:rsidRPr="005F3A7D">
              <w:t>-</w:t>
            </w:r>
          </w:p>
        </w:tc>
        <w:tc>
          <w:tcPr>
            <w:tcW w:w="7655" w:type="dxa"/>
          </w:tcPr>
          <w:p w:rsidR="000F5D04" w:rsidRPr="005F3A7D" w:rsidRDefault="000F5D04" w:rsidP="00164A9D">
            <w:pPr>
              <w:spacing w:after="120" w:line="360" w:lineRule="auto"/>
              <w:jc w:val="both"/>
            </w:pPr>
            <w:r w:rsidRPr="005F3A7D">
              <w:t>Internet Protocol –</w:t>
            </w:r>
            <w:r>
              <w:t xml:space="preserve"> </w:t>
            </w:r>
            <w:r w:rsidRPr="005F3A7D">
              <w:t>интернет-протокол.</w:t>
            </w:r>
          </w:p>
        </w:tc>
      </w:tr>
      <w:tr w:rsidR="000F5D04" w:rsidRPr="005F3A7D" w:rsidTr="00AF59C7">
        <w:tc>
          <w:tcPr>
            <w:tcW w:w="1560" w:type="dxa"/>
          </w:tcPr>
          <w:p w:rsidR="000F5D04" w:rsidRPr="005F3A7D" w:rsidRDefault="000F5D04" w:rsidP="00AF59C7">
            <w:pPr>
              <w:spacing w:line="360" w:lineRule="auto"/>
              <w:contextualSpacing/>
              <w:jc w:val="both"/>
            </w:pPr>
            <w:r w:rsidRPr="005F3A7D">
              <w:t>J2EE</w:t>
            </w:r>
          </w:p>
        </w:tc>
        <w:tc>
          <w:tcPr>
            <w:tcW w:w="425" w:type="dxa"/>
          </w:tcPr>
          <w:p w:rsidR="000F5D04" w:rsidRPr="005F3A7D" w:rsidRDefault="000F5D04" w:rsidP="00AF59C7">
            <w:pPr>
              <w:spacing w:line="360" w:lineRule="auto"/>
              <w:ind w:left="34"/>
              <w:contextualSpacing/>
              <w:jc w:val="both"/>
            </w:pPr>
            <w:r w:rsidRPr="005F3A7D">
              <w:t>-</w:t>
            </w:r>
          </w:p>
        </w:tc>
        <w:tc>
          <w:tcPr>
            <w:tcW w:w="7655" w:type="dxa"/>
          </w:tcPr>
          <w:p w:rsidR="000F5D04" w:rsidRPr="005F3A7D" w:rsidRDefault="000F5D04" w:rsidP="00AF59C7">
            <w:pPr>
              <w:tabs>
                <w:tab w:val="left" w:pos="2220"/>
              </w:tabs>
              <w:spacing w:line="360" w:lineRule="auto"/>
              <w:jc w:val="both"/>
            </w:pPr>
            <w:r w:rsidRPr="005F3A7D">
              <w:t>Набор спецификаций и соответствующей документации для языка Java, описывающей архитектуру серверной платформы для задач средних и крупных предприятий. J2EE является промышленной технологией и используется в высокопроизводительных проектах, в которых необходима надежность, масштабируемость, гибкость</w:t>
            </w:r>
          </w:p>
        </w:tc>
      </w:tr>
      <w:tr w:rsidR="000F5D04" w:rsidRPr="005F3A7D" w:rsidTr="00AF59C7">
        <w:tc>
          <w:tcPr>
            <w:tcW w:w="1560" w:type="dxa"/>
          </w:tcPr>
          <w:p w:rsidR="000F5D04" w:rsidRPr="005F3A7D" w:rsidRDefault="000F5D04" w:rsidP="00AF59C7">
            <w:pPr>
              <w:spacing w:line="360" w:lineRule="auto"/>
              <w:contextualSpacing/>
              <w:jc w:val="both"/>
            </w:pPr>
            <w:r w:rsidRPr="005F3A7D">
              <w:t>SOAP</w:t>
            </w:r>
          </w:p>
          <w:p w:rsidR="000F5D04" w:rsidRPr="005F3A7D" w:rsidRDefault="000F5D04" w:rsidP="00AF59C7">
            <w:pPr>
              <w:jc w:val="center"/>
            </w:pPr>
          </w:p>
          <w:p w:rsidR="000F5D04" w:rsidRPr="005F3A7D" w:rsidRDefault="000F5D04" w:rsidP="00AF59C7">
            <w:pPr>
              <w:jc w:val="both"/>
            </w:pPr>
          </w:p>
        </w:tc>
        <w:tc>
          <w:tcPr>
            <w:tcW w:w="425" w:type="dxa"/>
          </w:tcPr>
          <w:p w:rsidR="000F5D04" w:rsidRPr="005F3A7D" w:rsidRDefault="000F5D04" w:rsidP="00AF59C7">
            <w:pPr>
              <w:spacing w:line="360" w:lineRule="auto"/>
              <w:ind w:left="34"/>
              <w:contextualSpacing/>
              <w:jc w:val="both"/>
            </w:pPr>
            <w:r w:rsidRPr="005F3A7D">
              <w:t>-</w:t>
            </w:r>
          </w:p>
        </w:tc>
        <w:tc>
          <w:tcPr>
            <w:tcW w:w="7655" w:type="dxa"/>
          </w:tcPr>
          <w:p w:rsidR="000F5D04" w:rsidRPr="005F3A7D" w:rsidRDefault="000F5D04" w:rsidP="00164A9D">
            <w:pPr>
              <w:spacing w:after="120" w:line="360" w:lineRule="auto"/>
              <w:jc w:val="both"/>
            </w:pPr>
            <w:r w:rsidRPr="005F3A7D">
              <w:t>Simple Object Access Protocol –</w:t>
            </w:r>
            <w:r>
              <w:t xml:space="preserve"> </w:t>
            </w:r>
            <w:r w:rsidRPr="005F3A7D">
              <w:t>простой протокол обмена структурированными сообщениями.</w:t>
            </w:r>
          </w:p>
        </w:tc>
      </w:tr>
      <w:tr w:rsidR="000F5D04" w:rsidRPr="005F3A7D" w:rsidTr="00AF59C7">
        <w:tc>
          <w:tcPr>
            <w:tcW w:w="1560" w:type="dxa"/>
          </w:tcPr>
          <w:p w:rsidR="000F5D04" w:rsidRPr="005F3A7D" w:rsidRDefault="000F5D04" w:rsidP="00E457E6">
            <w:pPr>
              <w:spacing w:line="360" w:lineRule="auto"/>
              <w:contextualSpacing/>
            </w:pPr>
            <w:r w:rsidRPr="005F3A7D">
              <w:t>TCP</w:t>
            </w:r>
          </w:p>
        </w:tc>
        <w:tc>
          <w:tcPr>
            <w:tcW w:w="425" w:type="dxa"/>
          </w:tcPr>
          <w:p w:rsidR="000F5D04" w:rsidRPr="005F3A7D" w:rsidRDefault="000F5D04" w:rsidP="00AF59C7">
            <w:pPr>
              <w:spacing w:line="360" w:lineRule="auto"/>
              <w:ind w:left="34"/>
              <w:contextualSpacing/>
              <w:jc w:val="both"/>
            </w:pPr>
            <w:r w:rsidRPr="005F3A7D">
              <w:t>-</w:t>
            </w:r>
          </w:p>
        </w:tc>
        <w:tc>
          <w:tcPr>
            <w:tcW w:w="7655" w:type="dxa"/>
          </w:tcPr>
          <w:p w:rsidR="000F5D04" w:rsidRPr="005F3A7D" w:rsidRDefault="000F5D04" w:rsidP="00164A9D">
            <w:pPr>
              <w:spacing w:after="120" w:line="360" w:lineRule="auto"/>
              <w:jc w:val="both"/>
            </w:pPr>
            <w:r w:rsidRPr="005F3A7D">
              <w:t>Transmission Control Protocol –</w:t>
            </w:r>
            <w:r>
              <w:t xml:space="preserve"> </w:t>
            </w:r>
            <w:r w:rsidRPr="005F3A7D">
              <w:t>протокол управления передачей.</w:t>
            </w:r>
          </w:p>
        </w:tc>
      </w:tr>
      <w:tr w:rsidR="000F5D04" w:rsidRPr="005F3A7D" w:rsidTr="00AF59C7">
        <w:tc>
          <w:tcPr>
            <w:tcW w:w="1560" w:type="dxa"/>
          </w:tcPr>
          <w:p w:rsidR="000F5D04" w:rsidRPr="003704A2" w:rsidRDefault="000F5D04" w:rsidP="00E457E6">
            <w:pPr>
              <w:spacing w:line="360" w:lineRule="auto"/>
              <w:contextualSpacing/>
              <w:rPr>
                <w:lang w:val="en-US"/>
              </w:rPr>
            </w:pPr>
            <w:r w:rsidRPr="005F3A7D">
              <w:t>UR</w:t>
            </w:r>
            <w:r w:rsidR="003704A2">
              <w:rPr>
                <w:lang w:val="en-US"/>
              </w:rPr>
              <w:t>I</w:t>
            </w:r>
          </w:p>
        </w:tc>
        <w:tc>
          <w:tcPr>
            <w:tcW w:w="425" w:type="dxa"/>
          </w:tcPr>
          <w:p w:rsidR="000F5D04" w:rsidRPr="005F3A7D" w:rsidRDefault="000F5D04" w:rsidP="00AF59C7">
            <w:pPr>
              <w:spacing w:line="360" w:lineRule="auto"/>
              <w:ind w:left="34"/>
              <w:contextualSpacing/>
              <w:jc w:val="both"/>
            </w:pPr>
            <w:r w:rsidRPr="005F3A7D">
              <w:t>-</w:t>
            </w:r>
          </w:p>
        </w:tc>
        <w:tc>
          <w:tcPr>
            <w:tcW w:w="7655" w:type="dxa"/>
          </w:tcPr>
          <w:p w:rsidR="000F5D04" w:rsidRPr="005F3A7D" w:rsidRDefault="000F5D04" w:rsidP="00164A9D">
            <w:pPr>
              <w:spacing w:after="120" w:line="360" w:lineRule="auto"/>
              <w:jc w:val="both"/>
            </w:pPr>
            <w:r w:rsidRPr="005F3A7D">
              <w:t>Uniform Resource Identifier –</w:t>
            </w:r>
            <w:r>
              <w:t xml:space="preserve"> </w:t>
            </w:r>
            <w:r w:rsidRPr="005F3A7D">
              <w:t>унифицированный идентификатор ресурса.</w:t>
            </w:r>
          </w:p>
        </w:tc>
      </w:tr>
      <w:tr w:rsidR="000F5D04" w:rsidRPr="005F3A7D" w:rsidTr="00AF59C7">
        <w:trPr>
          <w:trHeight w:val="627"/>
        </w:trPr>
        <w:tc>
          <w:tcPr>
            <w:tcW w:w="1560" w:type="dxa"/>
          </w:tcPr>
          <w:p w:rsidR="000F5D04" w:rsidRPr="005F3A7D" w:rsidRDefault="000F5D04" w:rsidP="00E457E6">
            <w:pPr>
              <w:spacing w:line="360" w:lineRule="auto"/>
              <w:contextualSpacing/>
            </w:pPr>
            <w:r w:rsidRPr="005F3A7D">
              <w:lastRenderedPageBreak/>
              <w:t>W3C</w:t>
            </w:r>
          </w:p>
        </w:tc>
        <w:tc>
          <w:tcPr>
            <w:tcW w:w="425" w:type="dxa"/>
          </w:tcPr>
          <w:p w:rsidR="000F5D04" w:rsidRPr="005F3A7D" w:rsidRDefault="000F5D04" w:rsidP="00AF59C7">
            <w:pPr>
              <w:spacing w:line="360" w:lineRule="auto"/>
              <w:ind w:left="34"/>
              <w:contextualSpacing/>
              <w:jc w:val="both"/>
            </w:pPr>
            <w:r w:rsidRPr="005F3A7D">
              <w:t>-</w:t>
            </w:r>
          </w:p>
        </w:tc>
        <w:tc>
          <w:tcPr>
            <w:tcW w:w="7655" w:type="dxa"/>
          </w:tcPr>
          <w:p w:rsidR="000F5D04" w:rsidRPr="005F3A7D" w:rsidRDefault="000F5D04" w:rsidP="00164A9D">
            <w:pPr>
              <w:spacing w:after="120" w:line="360" w:lineRule="auto"/>
              <w:jc w:val="both"/>
            </w:pPr>
            <w:r w:rsidRPr="005F3A7D">
              <w:t>World Wide Web Consortium –</w:t>
            </w:r>
            <w:r>
              <w:t xml:space="preserve"> </w:t>
            </w:r>
            <w:r w:rsidRPr="005F3A7D">
              <w:t>Консорциум Всемирной паутины.</w:t>
            </w:r>
          </w:p>
        </w:tc>
      </w:tr>
      <w:tr w:rsidR="000F5D04" w:rsidRPr="00F917DE" w:rsidTr="00AF59C7">
        <w:tc>
          <w:tcPr>
            <w:tcW w:w="1560" w:type="dxa"/>
          </w:tcPr>
          <w:p w:rsidR="000F5D04" w:rsidRPr="005F3A7D" w:rsidRDefault="000F5D04" w:rsidP="00E457E6">
            <w:pPr>
              <w:spacing w:line="360" w:lineRule="auto"/>
              <w:contextualSpacing/>
            </w:pPr>
            <w:r w:rsidRPr="005F3A7D">
              <w:t>WSDL</w:t>
            </w:r>
          </w:p>
        </w:tc>
        <w:tc>
          <w:tcPr>
            <w:tcW w:w="425" w:type="dxa"/>
          </w:tcPr>
          <w:p w:rsidR="000F5D04" w:rsidRPr="005F3A7D" w:rsidRDefault="000F5D04" w:rsidP="00AF59C7">
            <w:pPr>
              <w:spacing w:line="360" w:lineRule="auto"/>
              <w:ind w:left="34"/>
              <w:contextualSpacing/>
              <w:jc w:val="both"/>
            </w:pPr>
            <w:r w:rsidRPr="005F3A7D">
              <w:t>-</w:t>
            </w:r>
          </w:p>
        </w:tc>
        <w:tc>
          <w:tcPr>
            <w:tcW w:w="7655" w:type="dxa"/>
          </w:tcPr>
          <w:p w:rsidR="000F5D04" w:rsidRPr="005F3A7D" w:rsidRDefault="000F5D04" w:rsidP="00164A9D">
            <w:pPr>
              <w:spacing w:after="120" w:line="360" w:lineRule="auto"/>
              <w:jc w:val="both"/>
              <w:rPr>
                <w:lang w:val="en-US"/>
              </w:rPr>
            </w:pPr>
            <w:r w:rsidRPr="005F3A7D">
              <w:rPr>
                <w:lang w:val="en-US"/>
              </w:rPr>
              <w:t>Web Services Description Language –</w:t>
            </w:r>
            <w:r w:rsidRPr="00164A9D">
              <w:rPr>
                <w:lang w:val="en-US"/>
              </w:rPr>
              <w:t xml:space="preserve"> </w:t>
            </w:r>
            <w:r w:rsidRPr="005F3A7D">
              <w:t>язык</w:t>
            </w:r>
            <w:r w:rsidRPr="005F3A7D">
              <w:rPr>
                <w:lang w:val="en-US"/>
              </w:rPr>
              <w:t xml:space="preserve"> </w:t>
            </w:r>
            <w:r w:rsidRPr="005F3A7D">
              <w:t>описания</w:t>
            </w:r>
            <w:r w:rsidRPr="005F3A7D">
              <w:rPr>
                <w:lang w:val="en-US"/>
              </w:rPr>
              <w:t xml:space="preserve"> web-</w:t>
            </w:r>
            <w:r w:rsidRPr="005F3A7D">
              <w:t>сервисов</w:t>
            </w:r>
            <w:r w:rsidRPr="005F3A7D">
              <w:rPr>
                <w:lang w:val="en-US"/>
              </w:rPr>
              <w:t>.</w:t>
            </w:r>
          </w:p>
        </w:tc>
      </w:tr>
      <w:tr w:rsidR="000F5D04" w:rsidRPr="00F917DE" w:rsidTr="00AF59C7">
        <w:tc>
          <w:tcPr>
            <w:tcW w:w="1560" w:type="dxa"/>
          </w:tcPr>
          <w:p w:rsidR="000F5D04" w:rsidRPr="005F3A7D" w:rsidRDefault="000F5D04" w:rsidP="00E457E6">
            <w:pPr>
              <w:spacing w:line="360" w:lineRule="auto"/>
              <w:contextualSpacing/>
            </w:pPr>
            <w:r w:rsidRPr="005F3A7D">
              <w:t>XML</w:t>
            </w:r>
          </w:p>
        </w:tc>
        <w:tc>
          <w:tcPr>
            <w:tcW w:w="425" w:type="dxa"/>
          </w:tcPr>
          <w:p w:rsidR="000F5D04" w:rsidRPr="005F3A7D" w:rsidRDefault="000F5D04" w:rsidP="00AF59C7">
            <w:pPr>
              <w:spacing w:line="360" w:lineRule="auto"/>
              <w:ind w:left="34"/>
              <w:contextualSpacing/>
              <w:jc w:val="both"/>
            </w:pPr>
            <w:r w:rsidRPr="005F3A7D">
              <w:t>-</w:t>
            </w:r>
          </w:p>
        </w:tc>
        <w:tc>
          <w:tcPr>
            <w:tcW w:w="7655" w:type="dxa"/>
          </w:tcPr>
          <w:p w:rsidR="000F5D04" w:rsidRPr="005F3A7D" w:rsidRDefault="000F5D04" w:rsidP="00164A9D">
            <w:pPr>
              <w:spacing w:after="120" w:line="360" w:lineRule="auto"/>
              <w:jc w:val="both"/>
              <w:rPr>
                <w:lang w:val="en-US"/>
              </w:rPr>
            </w:pPr>
            <w:r w:rsidRPr="005F3A7D">
              <w:rPr>
                <w:lang w:val="en-US"/>
              </w:rPr>
              <w:t>Extensible Markup Language –</w:t>
            </w:r>
            <w:r w:rsidRPr="00164A9D">
              <w:rPr>
                <w:lang w:val="en-US"/>
              </w:rPr>
              <w:t xml:space="preserve"> </w:t>
            </w:r>
            <w:r w:rsidRPr="005F3A7D">
              <w:t>расширяемый</w:t>
            </w:r>
            <w:r w:rsidRPr="005F3A7D">
              <w:rPr>
                <w:lang w:val="en-US"/>
              </w:rPr>
              <w:t xml:space="preserve"> </w:t>
            </w:r>
            <w:r w:rsidRPr="005F3A7D">
              <w:t>язык</w:t>
            </w:r>
            <w:r w:rsidRPr="005F3A7D">
              <w:rPr>
                <w:lang w:val="en-US"/>
              </w:rPr>
              <w:t xml:space="preserve"> </w:t>
            </w:r>
            <w:r w:rsidRPr="005F3A7D">
              <w:t>разметки</w:t>
            </w:r>
            <w:r w:rsidRPr="005F3A7D">
              <w:rPr>
                <w:lang w:val="en-US"/>
              </w:rPr>
              <w:t>.</w:t>
            </w:r>
          </w:p>
        </w:tc>
      </w:tr>
      <w:tr w:rsidR="000F5D04" w:rsidRPr="005F3A7D" w:rsidTr="00AF59C7">
        <w:tc>
          <w:tcPr>
            <w:tcW w:w="1560" w:type="dxa"/>
          </w:tcPr>
          <w:p w:rsidR="000F5D04" w:rsidRPr="005F3A7D" w:rsidRDefault="000F5D04" w:rsidP="00AF59C7">
            <w:pPr>
              <w:spacing w:line="360" w:lineRule="auto"/>
              <w:contextualSpacing/>
              <w:jc w:val="both"/>
            </w:pPr>
            <w:r w:rsidRPr="005F3A7D">
              <w:rPr>
                <w:lang w:val="en-US"/>
              </w:rPr>
              <w:t xml:space="preserve">XSD </w:t>
            </w:r>
            <w:r w:rsidRPr="005F3A7D">
              <w:t>- схема</w:t>
            </w:r>
          </w:p>
        </w:tc>
        <w:tc>
          <w:tcPr>
            <w:tcW w:w="425" w:type="dxa"/>
          </w:tcPr>
          <w:p w:rsidR="000F5D04" w:rsidRPr="005F3A7D" w:rsidRDefault="000F5D04" w:rsidP="00AF59C7">
            <w:pPr>
              <w:spacing w:line="360" w:lineRule="auto"/>
              <w:ind w:left="34"/>
              <w:contextualSpacing/>
              <w:jc w:val="both"/>
            </w:pPr>
            <w:r w:rsidRPr="005F3A7D">
              <w:t>-</w:t>
            </w:r>
          </w:p>
        </w:tc>
        <w:tc>
          <w:tcPr>
            <w:tcW w:w="7655" w:type="dxa"/>
          </w:tcPr>
          <w:p w:rsidR="000F5D04" w:rsidRPr="005F3A7D" w:rsidRDefault="000F5D04" w:rsidP="00AF59C7">
            <w:pPr>
              <w:spacing w:after="120" w:line="360" w:lineRule="auto"/>
              <w:jc w:val="both"/>
              <w:rPr>
                <w:lang w:val="en-US"/>
              </w:rPr>
            </w:pPr>
            <w:r w:rsidRPr="005F3A7D">
              <w:t>«XSD – схема» (XSD Schema): язык описания структуры XML документа (также используется название XML Schema). При использовании XML Schema можно проверить не только правильность синтаксиса XML - документа, но также его структуру, модель содержания и типы данных. Спецификация XML Schema является рекомендацией </w:t>
            </w:r>
            <w:hyperlink r:id="rId9" w:tooltip="W3C" w:history="1">
              <w:r w:rsidRPr="005F3A7D">
                <w:t>W3C</w:t>
              </w:r>
            </w:hyperlink>
            <w:r w:rsidRPr="005F3A7D">
              <w:t>.</w:t>
            </w:r>
          </w:p>
        </w:tc>
      </w:tr>
    </w:tbl>
    <w:p w:rsidR="00411D48" w:rsidRPr="00E4163F" w:rsidRDefault="00411D48" w:rsidP="00E4163F">
      <w:pPr>
        <w:pStyle w:val="2"/>
      </w:pPr>
      <w:bookmarkStart w:id="19" w:name="_Toc368942582"/>
      <w:bookmarkStart w:id="20" w:name="_Toc420059877"/>
      <w:bookmarkStart w:id="21" w:name="_Toc137962288"/>
      <w:bookmarkStart w:id="22" w:name="_Toc170031734"/>
      <w:bookmarkStart w:id="23" w:name="_Toc268520973"/>
      <w:bookmarkStart w:id="24" w:name="_Toc283825953"/>
      <w:bookmarkStart w:id="25" w:name="_Toc289615730"/>
      <w:bookmarkStart w:id="26" w:name="_Toc321320264"/>
      <w:bookmarkStart w:id="27" w:name="_Toc334790075"/>
      <w:bookmarkStart w:id="28" w:name="_Toc271544257"/>
      <w:bookmarkStart w:id="29" w:name="_Toc279423337"/>
      <w:bookmarkStart w:id="30" w:name="_Toc491771645"/>
      <w:r w:rsidRPr="00E4163F">
        <w:t>Перечень терминов и определений</w:t>
      </w:r>
      <w:bookmarkEnd w:id="19"/>
      <w:bookmarkEnd w:id="20"/>
      <w:bookmarkEnd w:id="30"/>
    </w:p>
    <w:tbl>
      <w:tblPr>
        <w:tblW w:w="9464" w:type="dxa"/>
        <w:tblInd w:w="-142" w:type="dxa"/>
        <w:tblLayout w:type="fixed"/>
        <w:tblLook w:val="00A0" w:firstRow="1" w:lastRow="0" w:firstColumn="1" w:lastColumn="0" w:noHBand="0" w:noVBand="0"/>
      </w:tblPr>
      <w:tblGrid>
        <w:gridCol w:w="2660"/>
        <w:gridCol w:w="425"/>
        <w:gridCol w:w="6379"/>
      </w:tblGrid>
      <w:tr w:rsidR="009D27C7" w:rsidRPr="005F3A7D" w:rsidTr="00676454">
        <w:tc>
          <w:tcPr>
            <w:tcW w:w="2660" w:type="dxa"/>
          </w:tcPr>
          <w:p w:rsidR="009D27C7" w:rsidRPr="00676454" w:rsidRDefault="009D27C7" w:rsidP="008A4CE4">
            <w:pPr>
              <w:spacing w:line="360" w:lineRule="auto"/>
              <w:contextualSpacing/>
            </w:pPr>
            <w:r w:rsidRPr="009D27C7">
              <w:t>Авансовый платеж</w:t>
            </w:r>
          </w:p>
        </w:tc>
        <w:tc>
          <w:tcPr>
            <w:tcW w:w="425" w:type="dxa"/>
          </w:tcPr>
          <w:p w:rsidR="009D27C7" w:rsidRPr="00676454" w:rsidRDefault="009D27C7" w:rsidP="00AF59C7">
            <w:pPr>
              <w:spacing w:line="360" w:lineRule="auto"/>
              <w:ind w:left="34"/>
              <w:contextualSpacing/>
            </w:pPr>
            <w:r>
              <w:t>-</w:t>
            </w:r>
          </w:p>
        </w:tc>
        <w:tc>
          <w:tcPr>
            <w:tcW w:w="6379" w:type="dxa"/>
          </w:tcPr>
          <w:p w:rsidR="009D27C7" w:rsidRPr="00676454" w:rsidRDefault="009D27C7" w:rsidP="000F7FF8">
            <w:pPr>
              <w:spacing w:line="360" w:lineRule="auto"/>
              <w:contextualSpacing/>
              <w:jc w:val="both"/>
            </w:pPr>
            <w:r w:rsidRPr="009D27C7">
              <w:t>Платеж за оказание определенных видов услуг, по которым не производятся начисления.</w:t>
            </w:r>
          </w:p>
        </w:tc>
      </w:tr>
      <w:tr w:rsidR="009D27C7" w:rsidRPr="005F3A7D" w:rsidTr="00676454">
        <w:tc>
          <w:tcPr>
            <w:tcW w:w="2660" w:type="dxa"/>
          </w:tcPr>
          <w:p w:rsidR="009D27C7" w:rsidRPr="009D27C7" w:rsidRDefault="009D27C7" w:rsidP="008A4CE4">
            <w:pPr>
              <w:spacing w:line="360" w:lineRule="auto"/>
              <w:contextualSpacing/>
            </w:pPr>
            <w:r w:rsidRPr="009D27C7">
              <w:t>Единый каталог</w:t>
            </w:r>
          </w:p>
        </w:tc>
        <w:tc>
          <w:tcPr>
            <w:tcW w:w="425" w:type="dxa"/>
          </w:tcPr>
          <w:p w:rsidR="009D27C7" w:rsidRDefault="009D27C7" w:rsidP="00AF59C7">
            <w:pPr>
              <w:spacing w:line="360" w:lineRule="auto"/>
              <w:ind w:left="34"/>
              <w:contextualSpacing/>
            </w:pPr>
            <w:r>
              <w:t>-</w:t>
            </w:r>
          </w:p>
        </w:tc>
        <w:tc>
          <w:tcPr>
            <w:tcW w:w="6379" w:type="dxa"/>
          </w:tcPr>
          <w:p w:rsidR="009D27C7" w:rsidRPr="009D27C7" w:rsidRDefault="009D27C7" w:rsidP="000F7FF8">
            <w:pPr>
              <w:spacing w:line="360" w:lineRule="auto"/>
              <w:contextualSpacing/>
              <w:jc w:val="both"/>
            </w:pPr>
            <w:r w:rsidRPr="009D27C7">
              <w:t>Консолидированный перечень услуг всех Поставщиков, зарегистрированных в ИС УНП, выгружаемый из ИС УНП по запросу экспорта каталога услуг, полученному от Участника - кредитной организации или Регионального портала государственных услуг.</w:t>
            </w:r>
          </w:p>
        </w:tc>
      </w:tr>
      <w:tr w:rsidR="00AF59C7" w:rsidRPr="005F3A7D" w:rsidTr="00676454">
        <w:tc>
          <w:tcPr>
            <w:tcW w:w="2660" w:type="dxa"/>
          </w:tcPr>
          <w:p w:rsidR="008A4CE4" w:rsidRDefault="00AF59C7" w:rsidP="008A4CE4">
            <w:pPr>
              <w:spacing w:line="360" w:lineRule="auto"/>
              <w:contextualSpacing/>
            </w:pPr>
            <w:r w:rsidRPr="00676454">
              <w:t>Информация о начислени</w:t>
            </w:r>
            <w:r w:rsidR="00676454" w:rsidRPr="00676454">
              <w:t>и</w:t>
            </w:r>
          </w:p>
          <w:p w:rsidR="00AF59C7" w:rsidRPr="00676454" w:rsidRDefault="00184B84" w:rsidP="000F7FF8">
            <w:pPr>
              <w:spacing w:line="360" w:lineRule="auto"/>
              <w:contextualSpacing/>
              <w:rPr>
                <w:color w:val="0070C0"/>
              </w:rPr>
            </w:pPr>
            <w:r>
              <w:t>(Сущность</w:t>
            </w:r>
            <w:r w:rsidR="008A4CE4">
              <w:t xml:space="preserve">  </w:t>
            </w:r>
            <w:r>
              <w:t>«Начисление»)</w:t>
            </w:r>
          </w:p>
        </w:tc>
        <w:tc>
          <w:tcPr>
            <w:tcW w:w="425" w:type="dxa"/>
          </w:tcPr>
          <w:p w:rsidR="00AF59C7" w:rsidRPr="00676454" w:rsidRDefault="00AF59C7" w:rsidP="00AF59C7">
            <w:pPr>
              <w:spacing w:line="360" w:lineRule="auto"/>
              <w:ind w:left="34"/>
              <w:contextualSpacing/>
            </w:pPr>
            <w:r w:rsidRPr="00676454">
              <w:t>-</w:t>
            </w:r>
          </w:p>
        </w:tc>
        <w:tc>
          <w:tcPr>
            <w:tcW w:w="6379" w:type="dxa"/>
          </w:tcPr>
          <w:p w:rsidR="00AF59C7" w:rsidRPr="00676454" w:rsidRDefault="00676454" w:rsidP="000F7FF8">
            <w:pPr>
              <w:spacing w:line="360" w:lineRule="auto"/>
              <w:contextualSpacing/>
              <w:jc w:val="both"/>
              <w:rPr>
                <w:color w:val="0070C0"/>
              </w:rPr>
            </w:pPr>
            <w:r w:rsidRPr="00676454">
              <w:t xml:space="preserve">Полная информация о начислении сформированным поставщиком услуг для их оплаты плательщиком, сохраненная в Системе. </w:t>
            </w:r>
            <w:r w:rsidR="00677E3F" w:rsidRPr="00676454">
              <w:t>Включает извещение</w:t>
            </w:r>
            <w:r w:rsidRPr="00676454">
              <w:t xml:space="preserve"> о начислении а также (при их наличии) извещения об уточнении и/или </w:t>
            </w:r>
            <w:r w:rsidR="000F7FF8">
              <w:t xml:space="preserve">извещение об </w:t>
            </w:r>
            <w:r w:rsidRPr="00676454">
              <w:t xml:space="preserve">аннулировании </w:t>
            </w:r>
            <w:r>
              <w:t xml:space="preserve">данного </w:t>
            </w:r>
            <w:r w:rsidRPr="00676454">
              <w:t>начисления, загруженные в Систему</w:t>
            </w:r>
            <w:r w:rsidR="00184B84">
              <w:t>; Участникам Системы доступн</w:t>
            </w:r>
            <w:r w:rsidR="009A1B2D">
              <w:t>ы</w:t>
            </w:r>
            <w:r w:rsidR="00184B84">
              <w:t xml:space="preserve"> актуальн</w:t>
            </w:r>
            <w:r w:rsidR="004209CA">
              <w:t>ые данные о начислении</w:t>
            </w:r>
            <w:r w:rsidR="00184B84">
              <w:t>.</w:t>
            </w:r>
          </w:p>
        </w:tc>
      </w:tr>
      <w:tr w:rsidR="007A1693" w:rsidRPr="005F3A7D" w:rsidTr="00676454">
        <w:tc>
          <w:tcPr>
            <w:tcW w:w="2660" w:type="dxa"/>
          </w:tcPr>
          <w:p w:rsidR="007A1693" w:rsidRPr="005F3A7D" w:rsidRDefault="007A1693" w:rsidP="007A1693">
            <w:pPr>
              <w:spacing w:line="360" w:lineRule="auto"/>
              <w:contextualSpacing/>
            </w:pPr>
            <w:r>
              <w:t>Информация о платеже (Сущность «Платеж»)</w:t>
            </w:r>
          </w:p>
        </w:tc>
        <w:tc>
          <w:tcPr>
            <w:tcW w:w="425" w:type="dxa"/>
          </w:tcPr>
          <w:p w:rsidR="007A1693" w:rsidRPr="005F3A7D" w:rsidRDefault="007A1693" w:rsidP="007A1693">
            <w:pPr>
              <w:spacing w:line="360" w:lineRule="auto"/>
              <w:ind w:left="34"/>
              <w:contextualSpacing/>
            </w:pPr>
            <w:r w:rsidRPr="005F3A7D">
              <w:t>-</w:t>
            </w:r>
          </w:p>
        </w:tc>
        <w:tc>
          <w:tcPr>
            <w:tcW w:w="6379" w:type="dxa"/>
          </w:tcPr>
          <w:p w:rsidR="007A1693" w:rsidRPr="00A06EC3" w:rsidRDefault="007A1693" w:rsidP="007A1693">
            <w:pPr>
              <w:spacing w:line="360" w:lineRule="auto"/>
              <w:contextualSpacing/>
              <w:jc w:val="both"/>
              <w:rPr>
                <w:color w:val="FF0000"/>
              </w:rPr>
            </w:pPr>
            <w:r w:rsidRPr="00676454">
              <w:t xml:space="preserve">Полная информация о </w:t>
            </w:r>
            <w:r>
              <w:t>платеже</w:t>
            </w:r>
            <w:r w:rsidRPr="00676454">
              <w:t xml:space="preserve"> сохраненная в Системе. Включает извещение о приеме к исполнению распоряжения физического или юридического лица об осуществлении перевода денежных средств (платежное поручение), а также (при их наличии) извещения об уточнении и/или аннулировании указанного распоряжения, загруженные в Систему. </w:t>
            </w:r>
            <w:r w:rsidRPr="009A1B2D">
              <w:t>Участникам Системы доступны актуальные данные (т.е часть информации) о платеже.</w:t>
            </w:r>
          </w:p>
        </w:tc>
      </w:tr>
      <w:tr w:rsidR="00AF59C7" w:rsidRPr="005F3A7D" w:rsidTr="00676454">
        <w:tc>
          <w:tcPr>
            <w:tcW w:w="2660" w:type="dxa"/>
          </w:tcPr>
          <w:p w:rsidR="00AF59C7" w:rsidRPr="005F3A7D" w:rsidRDefault="00676454" w:rsidP="007A4482">
            <w:pPr>
              <w:spacing w:line="276" w:lineRule="auto"/>
              <w:contextualSpacing/>
            </w:pPr>
            <w:r>
              <w:lastRenderedPageBreak/>
              <w:t>Извещение о начислении</w:t>
            </w:r>
            <w:r w:rsidR="00F32AD5">
              <w:t xml:space="preserve"> </w:t>
            </w:r>
          </w:p>
        </w:tc>
        <w:tc>
          <w:tcPr>
            <w:tcW w:w="425" w:type="dxa"/>
          </w:tcPr>
          <w:p w:rsidR="00AF59C7" w:rsidRPr="005F3A7D" w:rsidRDefault="00AF59C7" w:rsidP="00AF59C7">
            <w:pPr>
              <w:spacing w:line="360" w:lineRule="auto"/>
              <w:ind w:left="34"/>
              <w:contextualSpacing/>
            </w:pPr>
            <w:r w:rsidRPr="005F3A7D">
              <w:t>-</w:t>
            </w:r>
          </w:p>
        </w:tc>
        <w:tc>
          <w:tcPr>
            <w:tcW w:w="6379" w:type="dxa"/>
          </w:tcPr>
          <w:p w:rsidR="00AF59C7" w:rsidRPr="005F3A7D" w:rsidRDefault="00676454" w:rsidP="004C2010">
            <w:pPr>
              <w:spacing w:line="360" w:lineRule="auto"/>
              <w:contextualSpacing/>
              <w:jc w:val="both"/>
            </w:pPr>
            <w:r>
              <w:t>Электронный д</w:t>
            </w:r>
            <w:r w:rsidR="00AF59C7" w:rsidRPr="005F3A7D">
              <w:t>окумент, сформированный организацией</w:t>
            </w:r>
            <w:r w:rsidR="00126000">
              <w:t xml:space="preserve"> </w:t>
            </w:r>
            <w:r w:rsidR="00AF59C7" w:rsidRPr="005F3A7D">
              <w:t>-</w:t>
            </w:r>
            <w:r w:rsidR="00126000">
              <w:t xml:space="preserve"> </w:t>
            </w:r>
            <w:r w:rsidR="00AF59C7" w:rsidRPr="005F3A7D">
              <w:t xml:space="preserve">поставщиком услуг </w:t>
            </w:r>
            <w:r>
              <w:t xml:space="preserve">содержащий данные </w:t>
            </w:r>
            <w:r w:rsidR="004C2010">
              <w:t xml:space="preserve">(«данные начисления») </w:t>
            </w:r>
            <w:r>
              <w:t xml:space="preserve">необходимые </w:t>
            </w:r>
            <w:r w:rsidR="00AF59C7" w:rsidRPr="005F3A7D">
              <w:t>для оплаты физическим</w:t>
            </w:r>
            <w:r>
              <w:t xml:space="preserve"> или юридическим </w:t>
            </w:r>
            <w:r w:rsidR="00AF59C7" w:rsidRPr="005F3A7D">
              <w:t>лицом государственных пошлин, дене</w:t>
            </w:r>
            <w:r>
              <w:t xml:space="preserve">жных платежей (штрафов), сборов; </w:t>
            </w:r>
            <w:r w:rsidR="004C2010">
              <w:t xml:space="preserve">в том числе </w:t>
            </w:r>
            <w:r w:rsidRPr="00676454">
              <w:t>содерж</w:t>
            </w:r>
            <w:r>
              <w:t>ит</w:t>
            </w:r>
            <w:r w:rsidRPr="00676454">
              <w:t xml:space="preserve"> платежные реквизиты получателя, по которым плательщик осуществляет перевод денежных средств за </w:t>
            </w:r>
            <w:r>
              <w:t>указанные в документе</w:t>
            </w:r>
            <w:r w:rsidRPr="00676454">
              <w:t xml:space="preserve"> услуги</w:t>
            </w:r>
            <w:r>
              <w:t>.</w:t>
            </w:r>
          </w:p>
        </w:tc>
      </w:tr>
      <w:tr w:rsidR="004C2010" w:rsidRPr="005F3A7D" w:rsidTr="00676454">
        <w:tc>
          <w:tcPr>
            <w:tcW w:w="2660" w:type="dxa"/>
          </w:tcPr>
          <w:p w:rsidR="007A4482" w:rsidRDefault="004C2010" w:rsidP="00184B84">
            <w:pPr>
              <w:spacing w:line="276" w:lineRule="auto"/>
              <w:contextualSpacing/>
            </w:pPr>
            <w:r>
              <w:t xml:space="preserve">Данные </w:t>
            </w:r>
            <w:r w:rsidR="008A4CE4">
              <w:t>н</w:t>
            </w:r>
            <w:r>
              <w:t>ачисления</w:t>
            </w:r>
            <w:r w:rsidR="008A4CE4">
              <w:t>/ Н</w:t>
            </w:r>
            <w:r w:rsidR="007A4482">
              <w:t>ачисление</w:t>
            </w:r>
          </w:p>
          <w:p w:rsidR="004C2010" w:rsidRDefault="004C2010" w:rsidP="00184B84">
            <w:pPr>
              <w:spacing w:line="276" w:lineRule="auto"/>
              <w:contextualSpacing/>
            </w:pPr>
          </w:p>
        </w:tc>
        <w:tc>
          <w:tcPr>
            <w:tcW w:w="425" w:type="dxa"/>
          </w:tcPr>
          <w:p w:rsidR="004C2010" w:rsidRPr="005F3A7D" w:rsidRDefault="004C2010" w:rsidP="00AF59C7">
            <w:pPr>
              <w:spacing w:line="360" w:lineRule="auto"/>
              <w:ind w:left="34"/>
              <w:contextualSpacing/>
            </w:pPr>
            <w:r>
              <w:t>-</w:t>
            </w:r>
          </w:p>
        </w:tc>
        <w:tc>
          <w:tcPr>
            <w:tcW w:w="6379" w:type="dxa"/>
          </w:tcPr>
          <w:p w:rsidR="004C2010" w:rsidRDefault="004C2010" w:rsidP="00AB64F8">
            <w:pPr>
              <w:spacing w:line="360" w:lineRule="auto"/>
              <w:contextualSpacing/>
              <w:jc w:val="both"/>
            </w:pPr>
            <w:r>
              <w:t>Данные содержащиеся в извещении о начислении (</w:t>
            </w:r>
            <w:r w:rsidR="00677E3F">
              <w:t>в извещении</w:t>
            </w:r>
            <w:r>
              <w:t xml:space="preserve"> об уточнении начисления</w:t>
            </w:r>
            <w:r w:rsidR="00AB64F8">
              <w:t>, в извещении об аннулировании начисления</w:t>
            </w:r>
            <w:r>
              <w:t>).</w:t>
            </w:r>
          </w:p>
        </w:tc>
      </w:tr>
      <w:tr w:rsidR="00676454" w:rsidRPr="005F3A7D" w:rsidTr="00676454">
        <w:tc>
          <w:tcPr>
            <w:tcW w:w="2660" w:type="dxa"/>
          </w:tcPr>
          <w:p w:rsidR="00676454" w:rsidRDefault="00676454" w:rsidP="004209CA">
            <w:pPr>
              <w:spacing w:before="240" w:line="276" w:lineRule="auto"/>
              <w:contextualSpacing/>
            </w:pPr>
            <w:r w:rsidRPr="00676454">
              <w:t xml:space="preserve">Извещение об аннулировании начисления, </w:t>
            </w:r>
            <w:r>
              <w:t>(а</w:t>
            </w:r>
            <w:r w:rsidRPr="00676454">
              <w:t>ннулирование начисления</w:t>
            </w:r>
            <w:r>
              <w:t>)</w:t>
            </w:r>
          </w:p>
        </w:tc>
        <w:tc>
          <w:tcPr>
            <w:tcW w:w="425" w:type="dxa"/>
          </w:tcPr>
          <w:p w:rsidR="00676454" w:rsidRPr="005F3A7D" w:rsidRDefault="00676454" w:rsidP="004209CA">
            <w:pPr>
              <w:spacing w:before="240" w:line="360" w:lineRule="auto"/>
              <w:ind w:left="34"/>
              <w:contextualSpacing/>
            </w:pPr>
            <w:r>
              <w:t>-</w:t>
            </w:r>
          </w:p>
        </w:tc>
        <w:tc>
          <w:tcPr>
            <w:tcW w:w="6379" w:type="dxa"/>
          </w:tcPr>
          <w:p w:rsidR="00676454" w:rsidRDefault="00676454" w:rsidP="00862A2A">
            <w:pPr>
              <w:spacing w:before="240" w:line="360" w:lineRule="auto"/>
              <w:contextualSpacing/>
              <w:jc w:val="both"/>
            </w:pPr>
            <w:r w:rsidRPr="00676454">
              <w:t xml:space="preserve">Электронный документ, содержащий информацию об аннулировании </w:t>
            </w:r>
            <w:r>
              <w:t xml:space="preserve">(отмене) </w:t>
            </w:r>
            <w:r w:rsidR="00184B84">
              <w:t xml:space="preserve">начисления </w:t>
            </w:r>
            <w:r>
              <w:t>из ранее сформированного извещения о начислении</w:t>
            </w:r>
            <w:r w:rsidR="00862A2A">
              <w:t>;</w:t>
            </w:r>
            <w:r>
              <w:t xml:space="preserve"> </w:t>
            </w:r>
            <w:r w:rsidR="00862A2A">
              <w:t>включает</w:t>
            </w:r>
            <w:r w:rsidR="004C2010">
              <w:t xml:space="preserve"> данные начисления и</w:t>
            </w:r>
            <w:r w:rsidR="004209CA">
              <w:t xml:space="preserve"> </w:t>
            </w:r>
            <w:r w:rsidRPr="00676454">
              <w:t>основание аннулирования.</w:t>
            </w:r>
          </w:p>
        </w:tc>
      </w:tr>
      <w:tr w:rsidR="00676454" w:rsidRPr="005F3A7D" w:rsidTr="00676454">
        <w:tc>
          <w:tcPr>
            <w:tcW w:w="2660" w:type="dxa"/>
          </w:tcPr>
          <w:p w:rsidR="00676454" w:rsidRPr="00676454" w:rsidRDefault="00676454" w:rsidP="004209CA">
            <w:pPr>
              <w:spacing w:before="240" w:line="276" w:lineRule="auto"/>
              <w:contextualSpacing/>
            </w:pPr>
            <w:r>
              <w:t>Извещение об у</w:t>
            </w:r>
            <w:r w:rsidRPr="00371AE0">
              <w:t>точнени</w:t>
            </w:r>
            <w:r>
              <w:t>и</w:t>
            </w:r>
            <w:r w:rsidRPr="00371AE0">
              <w:t xml:space="preserve"> начисления</w:t>
            </w:r>
            <w:r>
              <w:t>, (уточнение начисления)</w:t>
            </w:r>
          </w:p>
        </w:tc>
        <w:tc>
          <w:tcPr>
            <w:tcW w:w="425" w:type="dxa"/>
          </w:tcPr>
          <w:p w:rsidR="00676454" w:rsidRDefault="00676454" w:rsidP="004209CA">
            <w:pPr>
              <w:spacing w:before="240" w:line="360" w:lineRule="auto"/>
              <w:ind w:left="34"/>
              <w:contextualSpacing/>
            </w:pPr>
            <w:r>
              <w:t>-</w:t>
            </w:r>
          </w:p>
        </w:tc>
        <w:tc>
          <w:tcPr>
            <w:tcW w:w="6379" w:type="dxa"/>
          </w:tcPr>
          <w:p w:rsidR="00676454" w:rsidRPr="00676454" w:rsidRDefault="00676454" w:rsidP="00862A2A">
            <w:pPr>
              <w:spacing w:before="240" w:line="360" w:lineRule="auto"/>
              <w:contextualSpacing/>
              <w:jc w:val="both"/>
            </w:pPr>
            <w:r w:rsidRPr="00676454">
              <w:t xml:space="preserve">Электронный документ, содержащий информацию об </w:t>
            </w:r>
            <w:r>
              <w:t>уточнении</w:t>
            </w:r>
            <w:r w:rsidRPr="00676454">
              <w:t xml:space="preserve"> </w:t>
            </w:r>
            <w:r>
              <w:t xml:space="preserve">(изменении) данных </w:t>
            </w:r>
            <w:r w:rsidR="00184B84">
              <w:t xml:space="preserve">начисления </w:t>
            </w:r>
            <w:r>
              <w:t>из ранее сформированного извещения о начислении</w:t>
            </w:r>
            <w:r w:rsidR="00862A2A">
              <w:t>;</w:t>
            </w:r>
            <w:r w:rsidR="004209CA">
              <w:t xml:space="preserve"> </w:t>
            </w:r>
            <w:r w:rsidR="00862A2A">
              <w:t xml:space="preserve">включает </w:t>
            </w:r>
            <w:r w:rsidR="004209CA">
              <w:t>уточненные данные начисления.</w:t>
            </w:r>
          </w:p>
        </w:tc>
      </w:tr>
      <w:tr w:rsidR="00676454" w:rsidRPr="005F3A7D" w:rsidTr="00676454">
        <w:tc>
          <w:tcPr>
            <w:tcW w:w="2660" w:type="dxa"/>
          </w:tcPr>
          <w:p w:rsidR="00676454" w:rsidRDefault="00676454" w:rsidP="00005021">
            <w:pPr>
              <w:spacing w:before="240" w:line="276" w:lineRule="auto"/>
              <w:contextualSpacing/>
            </w:pPr>
            <w:r w:rsidRPr="00676454">
              <w:t>Извещение о п</w:t>
            </w:r>
            <w:r>
              <w:t>риеме к исполнению распоряжения (извещение о платеже)</w:t>
            </w:r>
          </w:p>
        </w:tc>
        <w:tc>
          <w:tcPr>
            <w:tcW w:w="425" w:type="dxa"/>
          </w:tcPr>
          <w:p w:rsidR="00676454" w:rsidRDefault="00676454" w:rsidP="004209CA">
            <w:pPr>
              <w:spacing w:before="240" w:line="360" w:lineRule="auto"/>
              <w:ind w:left="34"/>
              <w:contextualSpacing/>
            </w:pPr>
            <w:r>
              <w:t>-</w:t>
            </w:r>
          </w:p>
        </w:tc>
        <w:tc>
          <w:tcPr>
            <w:tcW w:w="6379" w:type="dxa"/>
          </w:tcPr>
          <w:p w:rsidR="00676454" w:rsidRPr="00676454" w:rsidRDefault="00676454" w:rsidP="009A1B2D">
            <w:pPr>
              <w:spacing w:before="240" w:line="360" w:lineRule="auto"/>
              <w:contextualSpacing/>
              <w:jc w:val="both"/>
            </w:pPr>
            <w:r w:rsidRPr="00676454">
              <w:t>Электронный документ, содержащий информацию о приеме к исполнению распоряжения о переводе денежных средств либо наличных денежных средств плательщика</w:t>
            </w:r>
            <w:r w:rsidR="009A1B2D">
              <w:t>;</w:t>
            </w:r>
            <w:r>
              <w:t xml:space="preserve"> включает данные платежа. </w:t>
            </w:r>
          </w:p>
        </w:tc>
      </w:tr>
      <w:tr w:rsidR="00676454" w:rsidRPr="005F3A7D" w:rsidTr="00676454">
        <w:tc>
          <w:tcPr>
            <w:tcW w:w="2660" w:type="dxa"/>
          </w:tcPr>
          <w:p w:rsidR="00676454" w:rsidRDefault="00676454" w:rsidP="004209CA">
            <w:pPr>
              <w:spacing w:before="240" w:line="276" w:lineRule="auto"/>
              <w:ind w:left="34"/>
              <w:contextualSpacing/>
            </w:pPr>
            <w:r w:rsidRPr="00676454">
              <w:t xml:space="preserve">Извещение об аннулировании </w:t>
            </w:r>
            <w:r>
              <w:t>распоряжения о п</w:t>
            </w:r>
            <w:r w:rsidR="00677E3F">
              <w:t>е</w:t>
            </w:r>
            <w:r>
              <w:t>реводе денежных средств</w:t>
            </w:r>
            <w:r w:rsidRPr="00676454">
              <w:t xml:space="preserve">, </w:t>
            </w:r>
            <w:r>
              <w:t>(а</w:t>
            </w:r>
            <w:r w:rsidRPr="00676454">
              <w:t xml:space="preserve">ннулирование </w:t>
            </w:r>
            <w:r>
              <w:t>платежа)</w:t>
            </w:r>
          </w:p>
        </w:tc>
        <w:tc>
          <w:tcPr>
            <w:tcW w:w="425" w:type="dxa"/>
          </w:tcPr>
          <w:p w:rsidR="00676454" w:rsidRPr="005F3A7D" w:rsidRDefault="00676454" w:rsidP="004209CA">
            <w:pPr>
              <w:spacing w:before="240" w:line="360" w:lineRule="auto"/>
              <w:ind w:left="34"/>
              <w:contextualSpacing/>
            </w:pPr>
            <w:r>
              <w:t>-</w:t>
            </w:r>
          </w:p>
        </w:tc>
        <w:tc>
          <w:tcPr>
            <w:tcW w:w="6379" w:type="dxa"/>
          </w:tcPr>
          <w:p w:rsidR="00676454" w:rsidRDefault="00676454" w:rsidP="009A1B2D">
            <w:pPr>
              <w:spacing w:before="240" w:line="360" w:lineRule="auto"/>
              <w:contextualSpacing/>
              <w:jc w:val="both"/>
            </w:pPr>
            <w:r w:rsidRPr="00676454">
              <w:t xml:space="preserve">Электронный документ, содержащий информацию об аннулировании </w:t>
            </w:r>
            <w:r>
              <w:t>(отмене) платежа из ранее сформированного извещения о платеже</w:t>
            </w:r>
            <w:r w:rsidR="009A1B2D">
              <w:t>;</w:t>
            </w:r>
            <w:r>
              <w:t xml:space="preserve"> включает </w:t>
            </w:r>
            <w:r w:rsidRPr="00676454">
              <w:t>данные платежа</w:t>
            </w:r>
            <w:r>
              <w:t xml:space="preserve"> и </w:t>
            </w:r>
            <w:r w:rsidRPr="00676454">
              <w:t>основание аннулирования.</w:t>
            </w:r>
          </w:p>
        </w:tc>
      </w:tr>
      <w:tr w:rsidR="00676454" w:rsidRPr="005F3A7D" w:rsidTr="00676454">
        <w:tc>
          <w:tcPr>
            <w:tcW w:w="2660" w:type="dxa"/>
          </w:tcPr>
          <w:p w:rsidR="00676454" w:rsidRPr="00676454" w:rsidRDefault="00676454" w:rsidP="004209CA">
            <w:pPr>
              <w:spacing w:before="240" w:line="276" w:lineRule="auto"/>
              <w:contextualSpacing/>
            </w:pPr>
            <w:r>
              <w:t>Извещение об у</w:t>
            </w:r>
            <w:r w:rsidRPr="00371AE0">
              <w:t>точнени</w:t>
            </w:r>
            <w:r>
              <w:t>и</w:t>
            </w:r>
            <w:r w:rsidRPr="00371AE0">
              <w:t xml:space="preserve"> </w:t>
            </w:r>
            <w:r>
              <w:t xml:space="preserve">распоряжения о </w:t>
            </w:r>
            <w:r w:rsidR="00677E3F">
              <w:t>переводе</w:t>
            </w:r>
            <w:r>
              <w:t xml:space="preserve"> денежных средств</w:t>
            </w:r>
            <w:r w:rsidRPr="00676454">
              <w:t xml:space="preserve">, </w:t>
            </w:r>
            <w:r>
              <w:t>(уточнение платежа)</w:t>
            </w:r>
          </w:p>
        </w:tc>
        <w:tc>
          <w:tcPr>
            <w:tcW w:w="425" w:type="dxa"/>
          </w:tcPr>
          <w:p w:rsidR="00676454" w:rsidRDefault="00676454" w:rsidP="004209CA">
            <w:pPr>
              <w:spacing w:before="240" w:line="360" w:lineRule="auto"/>
              <w:ind w:left="34"/>
              <w:contextualSpacing/>
            </w:pPr>
            <w:r>
              <w:t>-</w:t>
            </w:r>
          </w:p>
        </w:tc>
        <w:tc>
          <w:tcPr>
            <w:tcW w:w="6379" w:type="dxa"/>
          </w:tcPr>
          <w:p w:rsidR="00676454" w:rsidRPr="00676454" w:rsidRDefault="00676454" w:rsidP="004209CA">
            <w:pPr>
              <w:spacing w:before="240" w:line="360" w:lineRule="auto"/>
              <w:contextualSpacing/>
              <w:jc w:val="both"/>
            </w:pPr>
            <w:r w:rsidRPr="00676454">
              <w:t xml:space="preserve">Электронный документ, содержащий информацию об </w:t>
            </w:r>
            <w:r>
              <w:t>уточнении</w:t>
            </w:r>
            <w:r w:rsidRPr="00676454">
              <w:t xml:space="preserve"> </w:t>
            </w:r>
            <w:r>
              <w:t xml:space="preserve">(изменении) данных платежа из ранее сформированного извещения о платеже, включает уточненные </w:t>
            </w:r>
            <w:r w:rsidRPr="00676454">
              <w:t>данные платежа</w:t>
            </w:r>
            <w:r>
              <w:t>.</w:t>
            </w:r>
          </w:p>
        </w:tc>
      </w:tr>
      <w:tr w:rsidR="00545B4D" w:rsidRPr="005F3A7D" w:rsidTr="00676454">
        <w:tc>
          <w:tcPr>
            <w:tcW w:w="2660" w:type="dxa"/>
          </w:tcPr>
          <w:p w:rsidR="00545B4D" w:rsidRDefault="00545B4D" w:rsidP="00545B4D">
            <w:pPr>
              <w:spacing w:before="240" w:line="276" w:lineRule="auto"/>
              <w:contextualSpacing/>
            </w:pPr>
            <w:r>
              <w:lastRenderedPageBreak/>
              <w:t xml:space="preserve">Каталог услуг </w:t>
            </w:r>
            <w:r w:rsidR="00B00A1F">
              <w:t>П</w:t>
            </w:r>
            <w:r w:rsidR="003B7FEB">
              <w:t>оставщика</w:t>
            </w:r>
          </w:p>
        </w:tc>
        <w:tc>
          <w:tcPr>
            <w:tcW w:w="425" w:type="dxa"/>
          </w:tcPr>
          <w:p w:rsidR="00545B4D" w:rsidRDefault="00545B4D" w:rsidP="004209CA">
            <w:pPr>
              <w:spacing w:before="240" w:line="360" w:lineRule="auto"/>
              <w:ind w:left="34"/>
              <w:contextualSpacing/>
            </w:pPr>
            <w:r>
              <w:t>-</w:t>
            </w:r>
          </w:p>
        </w:tc>
        <w:tc>
          <w:tcPr>
            <w:tcW w:w="6379" w:type="dxa"/>
          </w:tcPr>
          <w:p w:rsidR="00545B4D" w:rsidRPr="00676454" w:rsidRDefault="00545B4D" w:rsidP="006F538A">
            <w:pPr>
              <w:spacing w:before="240" w:line="360" w:lineRule="auto"/>
              <w:contextualSpacing/>
              <w:jc w:val="both"/>
            </w:pPr>
            <w:r w:rsidRPr="00676454">
              <w:t xml:space="preserve">Электронный документ, содержащий </w:t>
            </w:r>
            <w:r w:rsidR="006F538A">
              <w:t>актуальную</w:t>
            </w:r>
            <w:r>
              <w:t xml:space="preserve"> </w:t>
            </w:r>
            <w:r w:rsidRPr="00676454">
              <w:t>информацию об</w:t>
            </w:r>
            <w:r>
              <w:t xml:space="preserve"> услугах </w:t>
            </w:r>
            <w:r w:rsidR="00B00A1F">
              <w:t>Поставщика</w:t>
            </w:r>
            <w:r w:rsidR="006F538A">
              <w:t xml:space="preserve">. Может быть загружен </w:t>
            </w:r>
            <w:r w:rsidR="00B00A1F">
              <w:t xml:space="preserve"> </w:t>
            </w:r>
            <w:r w:rsidR="003B7FEB">
              <w:t xml:space="preserve">в </w:t>
            </w:r>
            <w:r w:rsidR="006F538A">
              <w:t>ИС УНП по запросу импорта каталога услуг</w:t>
            </w:r>
            <w:r>
              <w:t>.</w:t>
            </w:r>
          </w:p>
        </w:tc>
      </w:tr>
      <w:tr w:rsidR="00676454" w:rsidRPr="005F3A7D" w:rsidTr="00676454">
        <w:tc>
          <w:tcPr>
            <w:tcW w:w="2660" w:type="dxa"/>
          </w:tcPr>
          <w:p w:rsidR="00676454" w:rsidRPr="005F3A7D" w:rsidRDefault="00676454" w:rsidP="004209CA">
            <w:pPr>
              <w:spacing w:before="240" w:line="276" w:lineRule="auto"/>
              <w:contextualSpacing/>
            </w:pPr>
            <w:r w:rsidRPr="005F3A7D">
              <w:t>Квитирование</w:t>
            </w:r>
          </w:p>
        </w:tc>
        <w:tc>
          <w:tcPr>
            <w:tcW w:w="425" w:type="dxa"/>
          </w:tcPr>
          <w:p w:rsidR="00676454" w:rsidRPr="005F3A7D" w:rsidRDefault="00676454" w:rsidP="004209CA">
            <w:pPr>
              <w:spacing w:before="240" w:line="360" w:lineRule="auto"/>
              <w:ind w:left="34"/>
              <w:contextualSpacing/>
            </w:pPr>
            <w:r w:rsidRPr="005F3A7D">
              <w:t>-</w:t>
            </w:r>
          </w:p>
        </w:tc>
        <w:tc>
          <w:tcPr>
            <w:tcW w:w="6379" w:type="dxa"/>
          </w:tcPr>
          <w:p w:rsidR="00676454" w:rsidRPr="005F3A7D" w:rsidRDefault="00676454" w:rsidP="004209CA">
            <w:pPr>
              <w:spacing w:before="240" w:line="360" w:lineRule="auto"/>
              <w:contextualSpacing/>
              <w:jc w:val="both"/>
            </w:pPr>
            <w:r w:rsidRPr="005F3A7D">
              <w:t xml:space="preserve">Сопоставление </w:t>
            </w:r>
            <w:r w:rsidR="00184B84">
              <w:t xml:space="preserve">актуальной </w:t>
            </w:r>
            <w:r w:rsidRPr="005F3A7D">
              <w:t>информации о начи</w:t>
            </w:r>
            <w:r>
              <w:t xml:space="preserve">слениях и </w:t>
            </w:r>
            <w:r w:rsidR="00184B84">
              <w:t xml:space="preserve">актуальной </w:t>
            </w:r>
            <w:r>
              <w:t>информации о платежах</w:t>
            </w:r>
            <w:r w:rsidRPr="005F3A7D">
              <w:t>.</w:t>
            </w:r>
            <w:r w:rsidR="00184B84">
              <w:t xml:space="preserve"> В результате выполнения процедуры квитирования в Системе создается </w:t>
            </w:r>
            <w:r w:rsidR="00157432">
              <w:t>(или актуализируется)</w:t>
            </w:r>
            <w:r w:rsidR="00184B84">
              <w:t xml:space="preserve"> </w:t>
            </w:r>
            <w:r w:rsidR="00677E3F">
              <w:t>сущность -</w:t>
            </w:r>
            <w:r w:rsidR="00184B84">
              <w:t xml:space="preserve"> «Квитанция». </w:t>
            </w:r>
          </w:p>
        </w:tc>
      </w:tr>
      <w:tr w:rsidR="00676454" w:rsidRPr="005F3A7D" w:rsidTr="00676454">
        <w:tc>
          <w:tcPr>
            <w:tcW w:w="2660" w:type="dxa"/>
          </w:tcPr>
          <w:p w:rsidR="00676454" w:rsidRPr="005F3A7D" w:rsidRDefault="00676454" w:rsidP="00676454">
            <w:pPr>
              <w:spacing w:line="360" w:lineRule="auto"/>
              <w:contextualSpacing/>
            </w:pPr>
            <w:r w:rsidRPr="005F3A7D">
              <w:t>Оператор Системы</w:t>
            </w:r>
          </w:p>
        </w:tc>
        <w:tc>
          <w:tcPr>
            <w:tcW w:w="425" w:type="dxa"/>
          </w:tcPr>
          <w:p w:rsidR="00676454" w:rsidRPr="005F3A7D" w:rsidRDefault="00676454" w:rsidP="00676454">
            <w:pPr>
              <w:spacing w:line="360" w:lineRule="auto"/>
              <w:ind w:left="34"/>
              <w:contextualSpacing/>
            </w:pPr>
            <w:r w:rsidRPr="005F3A7D">
              <w:t xml:space="preserve">- </w:t>
            </w:r>
          </w:p>
        </w:tc>
        <w:tc>
          <w:tcPr>
            <w:tcW w:w="6379" w:type="dxa"/>
          </w:tcPr>
          <w:p w:rsidR="00676454" w:rsidRPr="005F3A7D" w:rsidRDefault="00676454" w:rsidP="00676454">
            <w:pPr>
              <w:spacing w:line="360" w:lineRule="auto"/>
              <w:contextualSpacing/>
              <w:jc w:val="both"/>
            </w:pPr>
            <w:r>
              <w:t>О</w:t>
            </w:r>
            <w:r w:rsidRPr="005F3A7D">
              <w:t xml:space="preserve">рганизация, осуществляющая информационно-сервисное и методическое сопровождение </w:t>
            </w:r>
            <w:r>
              <w:t>Системы.</w:t>
            </w:r>
          </w:p>
        </w:tc>
      </w:tr>
      <w:tr w:rsidR="00676454" w:rsidRPr="005F3A7D" w:rsidTr="00676454">
        <w:tc>
          <w:tcPr>
            <w:tcW w:w="2660" w:type="dxa"/>
          </w:tcPr>
          <w:p w:rsidR="00676454" w:rsidRPr="005F3A7D" w:rsidRDefault="00343495" w:rsidP="00676454">
            <w:pPr>
              <w:spacing w:line="360" w:lineRule="auto"/>
              <w:contextualSpacing/>
            </w:pPr>
            <w:r>
              <w:t xml:space="preserve">Органиазция - </w:t>
            </w:r>
            <w:r w:rsidR="00676454" w:rsidRPr="005F3A7D">
              <w:t>Поставщик услуг</w:t>
            </w:r>
          </w:p>
        </w:tc>
        <w:tc>
          <w:tcPr>
            <w:tcW w:w="425" w:type="dxa"/>
          </w:tcPr>
          <w:p w:rsidR="00676454" w:rsidRPr="005F3A7D" w:rsidRDefault="00676454" w:rsidP="00676454">
            <w:pPr>
              <w:spacing w:line="360" w:lineRule="auto"/>
              <w:ind w:left="34"/>
              <w:contextualSpacing/>
            </w:pPr>
            <w:r w:rsidRPr="005F3A7D">
              <w:t>-</w:t>
            </w:r>
          </w:p>
        </w:tc>
        <w:tc>
          <w:tcPr>
            <w:tcW w:w="6379" w:type="dxa"/>
          </w:tcPr>
          <w:p w:rsidR="00676454" w:rsidRPr="005F3A7D" w:rsidRDefault="00676454" w:rsidP="00676454">
            <w:pPr>
              <w:spacing w:line="360" w:lineRule="auto"/>
              <w:contextualSpacing/>
              <w:jc w:val="both"/>
              <w:rPr>
                <w:b/>
              </w:rPr>
            </w:pPr>
            <w:r w:rsidRPr="005F3A7D">
              <w:t>Организация, осуществляющая предоставление государственных, муниципальных услуг и иных платных услуг (АДБ, ГБУ, ГАУ и коммерческие организации, предоставляющие платные услуги населению).</w:t>
            </w:r>
          </w:p>
        </w:tc>
      </w:tr>
      <w:tr w:rsidR="00343495" w:rsidRPr="005F3A7D" w:rsidTr="00676454">
        <w:tc>
          <w:tcPr>
            <w:tcW w:w="2660" w:type="dxa"/>
          </w:tcPr>
          <w:p w:rsidR="00343495" w:rsidRDefault="00343495" w:rsidP="00676454">
            <w:pPr>
              <w:spacing w:line="360" w:lineRule="auto"/>
              <w:contextualSpacing/>
            </w:pPr>
            <w:r w:rsidRPr="004E275F">
              <w:t>Поставщик услуг (Администратор начислений)</w:t>
            </w:r>
          </w:p>
        </w:tc>
        <w:tc>
          <w:tcPr>
            <w:tcW w:w="425" w:type="dxa"/>
          </w:tcPr>
          <w:p w:rsidR="00343495" w:rsidRPr="005F3A7D" w:rsidRDefault="00343495" w:rsidP="00676454">
            <w:pPr>
              <w:spacing w:line="360" w:lineRule="auto"/>
              <w:ind w:left="34"/>
              <w:contextualSpacing/>
            </w:pPr>
            <w:r>
              <w:t>-</w:t>
            </w:r>
          </w:p>
        </w:tc>
        <w:tc>
          <w:tcPr>
            <w:tcW w:w="6379" w:type="dxa"/>
          </w:tcPr>
          <w:p w:rsidR="00343495" w:rsidRPr="005F3A7D" w:rsidRDefault="00343495" w:rsidP="009F082C">
            <w:pPr>
              <w:spacing w:line="360" w:lineRule="auto"/>
              <w:contextualSpacing/>
              <w:jc w:val="both"/>
            </w:pPr>
            <w:r w:rsidRPr="004E275F">
              <w:t xml:space="preserve">Организация, осуществляющая предоставление государственных, муниципальных услуг и иных платных услуг (АДБ, ГБУ, ГАУ, ГУП, выставляющих счета на оплату пошлин, денежных платежей (штрафов), сборов и иных платных услуг на территории </w:t>
            </w:r>
            <w:r w:rsidR="009F082C">
              <w:t>региона</w:t>
            </w:r>
            <w:r w:rsidRPr="004E275F">
              <w:t>).</w:t>
            </w:r>
          </w:p>
        </w:tc>
      </w:tr>
      <w:tr w:rsidR="00676454" w:rsidRPr="005F3A7D" w:rsidTr="00676454">
        <w:tc>
          <w:tcPr>
            <w:tcW w:w="2660" w:type="dxa"/>
          </w:tcPr>
          <w:p w:rsidR="00676454" w:rsidRPr="002115FB" w:rsidRDefault="00676454" w:rsidP="00676454">
            <w:pPr>
              <w:spacing w:line="360" w:lineRule="auto"/>
              <w:contextualSpacing/>
            </w:pPr>
            <w:r w:rsidRPr="002115FB">
              <w:t>Платежное поручение</w:t>
            </w:r>
          </w:p>
        </w:tc>
        <w:tc>
          <w:tcPr>
            <w:tcW w:w="425" w:type="dxa"/>
          </w:tcPr>
          <w:p w:rsidR="00676454" w:rsidRPr="002115FB" w:rsidRDefault="00676454" w:rsidP="00676454">
            <w:pPr>
              <w:spacing w:line="360" w:lineRule="auto"/>
              <w:ind w:left="34"/>
              <w:contextualSpacing/>
            </w:pPr>
            <w:r w:rsidRPr="002115FB">
              <w:t>-</w:t>
            </w:r>
          </w:p>
        </w:tc>
        <w:tc>
          <w:tcPr>
            <w:tcW w:w="6379" w:type="dxa"/>
          </w:tcPr>
          <w:p w:rsidR="00676454" w:rsidRPr="002115FB" w:rsidRDefault="00676454" w:rsidP="009A1B2D">
            <w:pPr>
              <w:spacing w:line="360" w:lineRule="auto"/>
              <w:contextualSpacing/>
              <w:jc w:val="both"/>
              <w:rPr>
                <w:rFonts w:eastAsia="Arial Unicode MS"/>
              </w:rPr>
            </w:pPr>
            <w:r w:rsidRPr="002115FB">
              <w:rPr>
                <w:rFonts w:eastAsia="Arial Unicode MS"/>
              </w:rPr>
              <w:t xml:space="preserve">Распоряжение владельца счёта (плательщика) обслуживающему его банку, оформленное расчётным документом, перевести определённую денежную сумму на счёт получателя средств, открытый в этом или другом банке; </w:t>
            </w:r>
            <w:r>
              <w:rPr>
                <w:rFonts w:eastAsia="Arial Unicode MS"/>
              </w:rPr>
              <w:t xml:space="preserve">Документ платежного поручения </w:t>
            </w:r>
            <w:r w:rsidRPr="002115FB">
              <w:rPr>
                <w:rFonts w:eastAsia="Arial Unicode MS"/>
              </w:rPr>
              <w:t>содерж</w:t>
            </w:r>
            <w:r>
              <w:rPr>
                <w:rFonts w:eastAsia="Arial Unicode MS"/>
              </w:rPr>
              <w:t>ит</w:t>
            </w:r>
            <w:r w:rsidRPr="002115FB">
              <w:rPr>
                <w:rFonts w:eastAsia="Arial Unicode MS"/>
              </w:rPr>
              <w:t xml:space="preserve"> информацию, необходимую для произведения платежа</w:t>
            </w:r>
            <w:r>
              <w:rPr>
                <w:rFonts w:eastAsia="Arial Unicode MS"/>
              </w:rPr>
              <w:t>. Ч</w:t>
            </w:r>
            <w:r w:rsidRPr="002115FB">
              <w:rPr>
                <w:rFonts w:eastAsia="Arial Unicode MS"/>
              </w:rPr>
              <w:t xml:space="preserve">асть атрибутов платежного поручения входит в состав </w:t>
            </w:r>
            <w:r>
              <w:rPr>
                <w:rFonts w:eastAsia="Arial Unicode MS"/>
              </w:rPr>
              <w:t xml:space="preserve">данных </w:t>
            </w:r>
            <w:r w:rsidR="00612284">
              <w:rPr>
                <w:rFonts w:eastAsia="Arial Unicode MS"/>
              </w:rPr>
              <w:t xml:space="preserve">платежа. </w:t>
            </w:r>
          </w:p>
        </w:tc>
      </w:tr>
      <w:tr w:rsidR="0042780C" w:rsidRPr="005F3A7D" w:rsidTr="00676454">
        <w:tc>
          <w:tcPr>
            <w:tcW w:w="2660" w:type="dxa"/>
          </w:tcPr>
          <w:p w:rsidR="0042780C" w:rsidRDefault="0042780C" w:rsidP="0042780C">
            <w:pPr>
              <w:spacing w:line="276" w:lineRule="auto"/>
              <w:contextualSpacing/>
            </w:pPr>
            <w:r>
              <w:t>Данные платежа</w:t>
            </w:r>
            <w:r w:rsidR="008A4CE4">
              <w:t xml:space="preserve"> / </w:t>
            </w:r>
            <w:r>
              <w:t>Платеж</w:t>
            </w:r>
          </w:p>
          <w:p w:rsidR="0042780C" w:rsidRDefault="0042780C" w:rsidP="0042780C">
            <w:pPr>
              <w:spacing w:line="276" w:lineRule="auto"/>
              <w:contextualSpacing/>
            </w:pPr>
          </w:p>
        </w:tc>
        <w:tc>
          <w:tcPr>
            <w:tcW w:w="425" w:type="dxa"/>
          </w:tcPr>
          <w:p w:rsidR="0042780C" w:rsidRPr="005F3A7D" w:rsidRDefault="0042780C" w:rsidP="0042780C">
            <w:pPr>
              <w:spacing w:line="360" w:lineRule="auto"/>
              <w:ind w:left="34"/>
              <w:contextualSpacing/>
            </w:pPr>
            <w:r>
              <w:t>-</w:t>
            </w:r>
          </w:p>
        </w:tc>
        <w:tc>
          <w:tcPr>
            <w:tcW w:w="6379" w:type="dxa"/>
          </w:tcPr>
          <w:p w:rsidR="0042780C" w:rsidRDefault="0042780C" w:rsidP="0042780C">
            <w:pPr>
              <w:spacing w:line="360" w:lineRule="auto"/>
              <w:contextualSpacing/>
              <w:jc w:val="both"/>
            </w:pPr>
            <w:r>
              <w:t>Данные содержащиеся в извещении о платеже (в извещении об уточнении платежа, в извещении об аннулировании платежа).</w:t>
            </w:r>
          </w:p>
        </w:tc>
      </w:tr>
      <w:tr w:rsidR="00676454" w:rsidRPr="005F3A7D" w:rsidTr="00676454">
        <w:tc>
          <w:tcPr>
            <w:tcW w:w="2660" w:type="dxa"/>
          </w:tcPr>
          <w:p w:rsidR="00676454" w:rsidRPr="005F3A7D" w:rsidRDefault="00676454" w:rsidP="00676454">
            <w:pPr>
              <w:spacing w:line="360" w:lineRule="auto"/>
              <w:contextualSpacing/>
            </w:pPr>
            <w:r w:rsidRPr="005F3A7D">
              <w:t>Приложение</w:t>
            </w:r>
          </w:p>
          <w:p w:rsidR="00676454" w:rsidRPr="005F3A7D" w:rsidRDefault="00676454" w:rsidP="00676454">
            <w:pPr>
              <w:spacing w:line="360" w:lineRule="auto"/>
              <w:contextualSpacing/>
            </w:pPr>
          </w:p>
        </w:tc>
        <w:tc>
          <w:tcPr>
            <w:tcW w:w="425" w:type="dxa"/>
          </w:tcPr>
          <w:p w:rsidR="00676454" w:rsidRPr="005F3A7D" w:rsidRDefault="00676454" w:rsidP="00676454">
            <w:pPr>
              <w:spacing w:line="360" w:lineRule="auto"/>
              <w:ind w:left="34"/>
              <w:contextualSpacing/>
            </w:pPr>
            <w:r w:rsidRPr="005F3A7D">
              <w:t>-</w:t>
            </w:r>
          </w:p>
        </w:tc>
        <w:tc>
          <w:tcPr>
            <w:tcW w:w="6379" w:type="dxa"/>
          </w:tcPr>
          <w:p w:rsidR="00676454" w:rsidRPr="005F3A7D" w:rsidRDefault="00676454" w:rsidP="00676454">
            <w:pPr>
              <w:spacing w:line="360" w:lineRule="auto"/>
              <w:contextualSpacing/>
              <w:jc w:val="both"/>
            </w:pPr>
            <w:r w:rsidRPr="005F3A7D">
              <w:t xml:space="preserve">Конкретный экземпляр </w:t>
            </w:r>
            <w:r>
              <w:t>п</w:t>
            </w:r>
            <w:r w:rsidRPr="005F3A7D">
              <w:t>рограммного обеспечения, программа, предназначенная для выполнения определенных пользовательских задач и рассчитанная на непосредственное взаимодействие с пользователем. (Используются также термины «Программное приложение», «Прикладная программа»).</w:t>
            </w:r>
          </w:p>
        </w:tc>
      </w:tr>
      <w:tr w:rsidR="00676454" w:rsidRPr="005F3A7D" w:rsidTr="00676454">
        <w:tc>
          <w:tcPr>
            <w:tcW w:w="2660" w:type="dxa"/>
          </w:tcPr>
          <w:p w:rsidR="00676454" w:rsidRPr="005F3A7D" w:rsidRDefault="00676454" w:rsidP="00676454">
            <w:pPr>
              <w:spacing w:line="360" w:lineRule="auto"/>
              <w:contextualSpacing/>
            </w:pPr>
            <w:r w:rsidRPr="005F3A7D">
              <w:lastRenderedPageBreak/>
              <w:t>Программное обеспечение</w:t>
            </w:r>
          </w:p>
        </w:tc>
        <w:tc>
          <w:tcPr>
            <w:tcW w:w="425" w:type="dxa"/>
          </w:tcPr>
          <w:p w:rsidR="00676454" w:rsidRPr="005F3A7D" w:rsidRDefault="00676454" w:rsidP="00676454">
            <w:pPr>
              <w:spacing w:line="360" w:lineRule="auto"/>
              <w:ind w:left="34"/>
              <w:contextualSpacing/>
            </w:pPr>
            <w:r w:rsidRPr="005F3A7D">
              <w:t>-</w:t>
            </w:r>
          </w:p>
        </w:tc>
        <w:tc>
          <w:tcPr>
            <w:tcW w:w="6379" w:type="dxa"/>
          </w:tcPr>
          <w:p w:rsidR="00676454" w:rsidRPr="005F3A7D" w:rsidRDefault="00676454" w:rsidP="00676454">
            <w:pPr>
              <w:spacing w:line="360" w:lineRule="auto"/>
              <w:contextualSpacing/>
              <w:jc w:val="both"/>
              <w:rPr>
                <w:lang w:eastAsia="en-US"/>
              </w:rPr>
            </w:pPr>
            <w:r w:rsidRPr="005F3A7D">
              <w:rPr>
                <w:lang w:eastAsia="en-US"/>
              </w:rPr>
              <w:t xml:space="preserve">Совокупность программ, системы обработки информации и программных документов, содержащих сведения, необходимые для разработки, изготовления, сопровождения и эксплуатации программ (согласно ГОСТ 19.101-77 и ГОСТ 19781-90). </w:t>
            </w:r>
          </w:p>
        </w:tc>
      </w:tr>
      <w:tr w:rsidR="00676454" w:rsidRPr="005F3A7D" w:rsidTr="00676454">
        <w:tc>
          <w:tcPr>
            <w:tcW w:w="2660" w:type="dxa"/>
          </w:tcPr>
          <w:p w:rsidR="00676454" w:rsidRPr="005F3A7D" w:rsidRDefault="00676454" w:rsidP="00676454">
            <w:pPr>
              <w:spacing w:line="360" w:lineRule="auto"/>
              <w:contextualSpacing/>
            </w:pPr>
            <w:r w:rsidRPr="005F3A7D">
              <w:t>Сервис</w:t>
            </w:r>
          </w:p>
        </w:tc>
        <w:tc>
          <w:tcPr>
            <w:tcW w:w="425" w:type="dxa"/>
          </w:tcPr>
          <w:p w:rsidR="00676454" w:rsidRPr="005F3A7D" w:rsidRDefault="00676454" w:rsidP="00676454">
            <w:pPr>
              <w:spacing w:line="360" w:lineRule="auto"/>
              <w:ind w:left="34"/>
              <w:contextualSpacing/>
            </w:pPr>
            <w:r w:rsidRPr="005F3A7D">
              <w:t>-</w:t>
            </w:r>
          </w:p>
        </w:tc>
        <w:tc>
          <w:tcPr>
            <w:tcW w:w="6379" w:type="dxa"/>
          </w:tcPr>
          <w:p w:rsidR="00676454" w:rsidRPr="005F3A7D" w:rsidRDefault="00676454" w:rsidP="00676454">
            <w:pPr>
              <w:spacing w:line="360" w:lineRule="auto"/>
              <w:contextualSpacing/>
              <w:jc w:val="both"/>
            </w:pPr>
            <w:r w:rsidRPr="005F3A7D">
              <w:t>Повторно используемые функциональные компоненты, реализующие некоторые содержательно законченные элементы последовательности действий в предметной области.</w:t>
            </w:r>
          </w:p>
        </w:tc>
      </w:tr>
      <w:tr w:rsidR="00676454" w:rsidRPr="005F3A7D" w:rsidTr="00676454">
        <w:tc>
          <w:tcPr>
            <w:tcW w:w="2660" w:type="dxa"/>
          </w:tcPr>
          <w:p w:rsidR="00676454" w:rsidRPr="005F3A7D" w:rsidRDefault="00676454" w:rsidP="00676454">
            <w:pPr>
              <w:spacing w:line="276" w:lineRule="auto"/>
              <w:contextualSpacing/>
            </w:pPr>
            <w:r w:rsidRPr="00CE0309">
              <w:t>Сертификат ключа проверки ЭП</w:t>
            </w:r>
            <w:r>
              <w:t>, сертификат</w:t>
            </w:r>
          </w:p>
        </w:tc>
        <w:tc>
          <w:tcPr>
            <w:tcW w:w="425" w:type="dxa"/>
          </w:tcPr>
          <w:p w:rsidR="00676454" w:rsidRPr="005F3A7D" w:rsidRDefault="00676454" w:rsidP="00676454">
            <w:pPr>
              <w:spacing w:line="360" w:lineRule="auto"/>
              <w:ind w:left="34"/>
              <w:contextualSpacing/>
            </w:pPr>
            <w:r>
              <w:t>-</w:t>
            </w:r>
          </w:p>
        </w:tc>
        <w:tc>
          <w:tcPr>
            <w:tcW w:w="6379" w:type="dxa"/>
          </w:tcPr>
          <w:p w:rsidR="00676454" w:rsidRPr="005F3A7D" w:rsidRDefault="00676454" w:rsidP="00676454">
            <w:pPr>
              <w:spacing w:line="360" w:lineRule="auto"/>
              <w:contextualSpacing/>
              <w:jc w:val="both"/>
            </w:pPr>
            <w:r w:rsidRPr="00CE0309">
              <w:t>Квалифицированный сертификат ключа проверки электронной подписи.</w:t>
            </w:r>
          </w:p>
        </w:tc>
      </w:tr>
      <w:tr w:rsidR="00676454" w:rsidRPr="005F3A7D" w:rsidTr="00676454">
        <w:tc>
          <w:tcPr>
            <w:tcW w:w="2660" w:type="dxa"/>
          </w:tcPr>
          <w:p w:rsidR="00676454" w:rsidRPr="005F3A7D" w:rsidRDefault="00676454" w:rsidP="00676454">
            <w:pPr>
              <w:spacing w:line="360" w:lineRule="auto"/>
              <w:contextualSpacing/>
            </w:pPr>
            <w:r>
              <w:t>Серия запросов</w:t>
            </w:r>
          </w:p>
        </w:tc>
        <w:tc>
          <w:tcPr>
            <w:tcW w:w="425" w:type="dxa"/>
          </w:tcPr>
          <w:p w:rsidR="00676454" w:rsidRPr="005F3A7D" w:rsidRDefault="00676454" w:rsidP="00676454">
            <w:pPr>
              <w:spacing w:line="360" w:lineRule="auto"/>
              <w:ind w:left="34"/>
              <w:contextualSpacing/>
            </w:pPr>
            <w:r>
              <w:t>-</w:t>
            </w:r>
          </w:p>
        </w:tc>
        <w:tc>
          <w:tcPr>
            <w:tcW w:w="6379" w:type="dxa"/>
          </w:tcPr>
          <w:p w:rsidR="00676454" w:rsidRPr="005F3A7D" w:rsidRDefault="00676454" w:rsidP="00676454">
            <w:pPr>
              <w:spacing w:line="360" w:lineRule="auto"/>
              <w:contextualSpacing/>
              <w:jc w:val="both"/>
            </w:pPr>
            <w:r>
              <w:t>Перечень запросов, формируемых одним Участником, содержащих одинаковые параметры запроса и последовательность номеров страниц, с целью получить полную выборку данных.</w:t>
            </w:r>
          </w:p>
        </w:tc>
      </w:tr>
      <w:tr w:rsidR="00965C02" w:rsidRPr="005F3A7D" w:rsidTr="00676454">
        <w:tc>
          <w:tcPr>
            <w:tcW w:w="2660" w:type="dxa"/>
          </w:tcPr>
          <w:p w:rsidR="00965C02" w:rsidRDefault="00965C02" w:rsidP="00676454">
            <w:pPr>
              <w:spacing w:line="360" w:lineRule="auto"/>
              <w:contextualSpacing/>
            </w:pPr>
            <w:r>
              <w:t>Система</w:t>
            </w:r>
          </w:p>
        </w:tc>
        <w:tc>
          <w:tcPr>
            <w:tcW w:w="425" w:type="dxa"/>
          </w:tcPr>
          <w:p w:rsidR="00965C02" w:rsidRDefault="00965C02" w:rsidP="00676454">
            <w:pPr>
              <w:spacing w:line="360" w:lineRule="auto"/>
              <w:ind w:left="34"/>
              <w:contextualSpacing/>
            </w:pPr>
            <w:r>
              <w:t>-</w:t>
            </w:r>
          </w:p>
        </w:tc>
        <w:tc>
          <w:tcPr>
            <w:tcW w:w="6379" w:type="dxa"/>
          </w:tcPr>
          <w:p w:rsidR="00965C02" w:rsidRDefault="00965C02" w:rsidP="00965C02">
            <w:pPr>
              <w:spacing w:line="360" w:lineRule="auto"/>
              <w:contextualSpacing/>
              <w:jc w:val="both"/>
            </w:pPr>
            <w:r w:rsidRPr="00965C02">
              <w:t>Информационная система учета начислений и платежей (ИС УНП)</w:t>
            </w:r>
          </w:p>
        </w:tc>
      </w:tr>
      <w:tr w:rsidR="00184B84" w:rsidRPr="005F3A7D" w:rsidTr="00676454">
        <w:tc>
          <w:tcPr>
            <w:tcW w:w="2660" w:type="dxa"/>
          </w:tcPr>
          <w:p w:rsidR="00184B84" w:rsidRDefault="00184B84" w:rsidP="00676454">
            <w:pPr>
              <w:spacing w:line="360" w:lineRule="auto"/>
              <w:contextualSpacing/>
            </w:pPr>
            <w:r>
              <w:t xml:space="preserve">Сущность </w:t>
            </w:r>
          </w:p>
        </w:tc>
        <w:tc>
          <w:tcPr>
            <w:tcW w:w="425" w:type="dxa"/>
          </w:tcPr>
          <w:p w:rsidR="00184B84" w:rsidRDefault="00184B84" w:rsidP="00676454">
            <w:pPr>
              <w:spacing w:line="360" w:lineRule="auto"/>
              <w:ind w:left="34"/>
              <w:contextualSpacing/>
            </w:pPr>
            <w:r>
              <w:t>-</w:t>
            </w:r>
          </w:p>
        </w:tc>
        <w:tc>
          <w:tcPr>
            <w:tcW w:w="6379" w:type="dxa"/>
          </w:tcPr>
          <w:p w:rsidR="00184B84" w:rsidRDefault="00184B84" w:rsidP="00612284">
            <w:pPr>
              <w:spacing w:line="360" w:lineRule="auto"/>
              <w:contextualSpacing/>
              <w:jc w:val="both"/>
            </w:pPr>
            <w:r>
              <w:t xml:space="preserve">Информация о начислении, информация о </w:t>
            </w:r>
            <w:r w:rsidRPr="00F973BE">
              <w:t>платеж</w:t>
            </w:r>
            <w:r>
              <w:t>е</w:t>
            </w:r>
            <w:r w:rsidR="00D548DB">
              <w:t xml:space="preserve">, </w:t>
            </w:r>
            <w:r w:rsidR="004A2E4D">
              <w:t xml:space="preserve">информация о </w:t>
            </w:r>
            <w:r w:rsidR="00612284">
              <w:t>результатах</w:t>
            </w:r>
            <w:r w:rsidR="004A2E4D">
              <w:t xml:space="preserve"> квитирования (к</w:t>
            </w:r>
            <w:r>
              <w:t>витанция</w:t>
            </w:r>
            <w:r w:rsidR="004A2E4D">
              <w:t>)</w:t>
            </w:r>
            <w:r w:rsidR="00612284">
              <w:t xml:space="preserve">, информация об услуге </w:t>
            </w:r>
            <w:r w:rsidR="004A2E4D">
              <w:t>сохраняемые в Системе</w:t>
            </w:r>
            <w:r>
              <w:t>.</w:t>
            </w:r>
          </w:p>
        </w:tc>
      </w:tr>
      <w:tr w:rsidR="00343495" w:rsidRPr="005F3A7D" w:rsidTr="00676454">
        <w:tc>
          <w:tcPr>
            <w:tcW w:w="2660" w:type="dxa"/>
          </w:tcPr>
          <w:p w:rsidR="00343495" w:rsidRDefault="00343495" w:rsidP="00343495">
            <w:pPr>
              <w:spacing w:line="276" w:lineRule="auto"/>
              <w:contextualSpacing/>
            </w:pPr>
            <w:r w:rsidRPr="00343495">
              <w:t>Услуги (работы) государственные (муниципальные)</w:t>
            </w:r>
          </w:p>
        </w:tc>
        <w:tc>
          <w:tcPr>
            <w:tcW w:w="425" w:type="dxa"/>
          </w:tcPr>
          <w:p w:rsidR="00343495" w:rsidRDefault="00343495" w:rsidP="00676454">
            <w:pPr>
              <w:spacing w:line="360" w:lineRule="auto"/>
              <w:ind w:left="34"/>
              <w:contextualSpacing/>
            </w:pPr>
            <w:r>
              <w:t>-</w:t>
            </w:r>
          </w:p>
        </w:tc>
        <w:tc>
          <w:tcPr>
            <w:tcW w:w="6379" w:type="dxa"/>
          </w:tcPr>
          <w:p w:rsidR="00343495" w:rsidRPr="007E4EF9" w:rsidRDefault="00343495" w:rsidP="00343495">
            <w:pPr>
              <w:pStyle w:val="aff0"/>
              <w:rPr>
                <w:rFonts w:ascii="Times New Roman" w:hAnsi="Times New Roman"/>
                <w:sz w:val="24"/>
                <w:szCs w:val="24"/>
              </w:rPr>
            </w:pPr>
            <w:r w:rsidRPr="007E4EF9">
              <w:rPr>
                <w:rFonts w:ascii="Times New Roman" w:hAnsi="Times New Roman"/>
                <w:sz w:val="24"/>
                <w:szCs w:val="24"/>
              </w:rPr>
              <w:t>Государственные и муниципальные услуги, предусмотренные Федеральным законом №</w:t>
            </w:r>
            <w:r>
              <w:rPr>
                <w:rFonts w:ascii="Times New Roman" w:hAnsi="Times New Roman"/>
                <w:sz w:val="24"/>
                <w:szCs w:val="24"/>
                <w:lang w:val="ru-RU"/>
              </w:rPr>
              <w:t> </w:t>
            </w:r>
            <w:r w:rsidRPr="007E4EF9">
              <w:rPr>
                <w:rFonts w:ascii="Times New Roman" w:hAnsi="Times New Roman"/>
                <w:sz w:val="24"/>
                <w:szCs w:val="24"/>
              </w:rPr>
              <w:t>210-ФЗ; услуги, указанные в части 3 статьи 1 и части 1 статьи 9 Федерального закона №</w:t>
            </w:r>
            <w:r>
              <w:rPr>
                <w:rFonts w:ascii="Times New Roman" w:hAnsi="Times New Roman"/>
                <w:sz w:val="24"/>
                <w:szCs w:val="24"/>
                <w:lang w:val="ru-RU"/>
              </w:rPr>
              <w:t> </w:t>
            </w:r>
            <w:r w:rsidRPr="007E4EF9">
              <w:rPr>
                <w:rFonts w:ascii="Times New Roman" w:hAnsi="Times New Roman"/>
                <w:sz w:val="24"/>
                <w:szCs w:val="24"/>
              </w:rPr>
              <w:t>210-ФЗ (услуги, оказываемые в электронной форме; услуги, необходимые и обязательные для оказания государственных услуг соответственно).</w:t>
            </w:r>
          </w:p>
          <w:p w:rsidR="00343495" w:rsidRDefault="00343495" w:rsidP="00343495">
            <w:pPr>
              <w:spacing w:line="360" w:lineRule="auto"/>
              <w:contextualSpacing/>
              <w:jc w:val="both"/>
            </w:pPr>
            <w:r w:rsidRPr="007E4EF9">
              <w:t>Услуги (работы), оказываемые (выполняемые) органами государственной власти (органами местного самоуправления), государственными (муниципальными) учреждениями и в случаях, установленных законодательством РФ, иными юридическими лицами</w:t>
            </w:r>
            <w:r>
              <w:t>.</w:t>
            </w:r>
          </w:p>
        </w:tc>
      </w:tr>
      <w:tr w:rsidR="0021576F" w:rsidRPr="005F3A7D" w:rsidTr="00676454">
        <w:tc>
          <w:tcPr>
            <w:tcW w:w="2660" w:type="dxa"/>
          </w:tcPr>
          <w:p w:rsidR="0021576F" w:rsidRDefault="0021576F" w:rsidP="00676454">
            <w:pPr>
              <w:spacing w:line="360" w:lineRule="auto"/>
              <w:contextualSpacing/>
            </w:pPr>
            <w:r>
              <w:t>Услуга</w:t>
            </w:r>
            <w:r w:rsidR="00343495">
              <w:t xml:space="preserve"> (Сушность ИС УНП)</w:t>
            </w:r>
          </w:p>
        </w:tc>
        <w:tc>
          <w:tcPr>
            <w:tcW w:w="425" w:type="dxa"/>
          </w:tcPr>
          <w:p w:rsidR="0021576F" w:rsidRDefault="0021576F" w:rsidP="00676454">
            <w:pPr>
              <w:spacing w:line="360" w:lineRule="auto"/>
              <w:ind w:left="34"/>
              <w:contextualSpacing/>
            </w:pPr>
            <w:r>
              <w:t>-</w:t>
            </w:r>
          </w:p>
        </w:tc>
        <w:tc>
          <w:tcPr>
            <w:tcW w:w="6379" w:type="dxa"/>
          </w:tcPr>
          <w:p w:rsidR="0021576F" w:rsidRDefault="00343495" w:rsidP="00343495">
            <w:pPr>
              <w:spacing w:line="360" w:lineRule="auto"/>
              <w:contextualSpacing/>
              <w:jc w:val="both"/>
            </w:pPr>
            <w:r>
              <w:t xml:space="preserve">Актуальная информация </w:t>
            </w:r>
            <w:r w:rsidR="0021576F">
              <w:t>об ус</w:t>
            </w:r>
            <w:r w:rsidR="00545B4D">
              <w:t>лу</w:t>
            </w:r>
            <w:r w:rsidR="0021576F">
              <w:t xml:space="preserve">ге, </w:t>
            </w:r>
            <w:r>
              <w:t>сохраняемая в</w:t>
            </w:r>
            <w:r w:rsidR="003B7FEB">
              <w:t xml:space="preserve"> Систем</w:t>
            </w:r>
            <w:r>
              <w:t>е</w:t>
            </w:r>
            <w:r w:rsidR="00545B4D">
              <w:t xml:space="preserve"> в составе </w:t>
            </w:r>
            <w:r>
              <w:t xml:space="preserve">Единого </w:t>
            </w:r>
            <w:r w:rsidR="00545B4D">
              <w:t>Каталога услуг</w:t>
            </w:r>
            <w:r w:rsidR="0021576F">
              <w:t>.</w:t>
            </w:r>
            <w:r w:rsidR="00545B4D">
              <w:t xml:space="preserve"> </w:t>
            </w:r>
            <w:r>
              <w:t xml:space="preserve">Данные услуги </w:t>
            </w:r>
            <w:r w:rsidR="00B00A1F">
              <w:t>мог</w:t>
            </w:r>
            <w:r>
              <w:t xml:space="preserve">ут </w:t>
            </w:r>
            <w:r w:rsidR="00B00A1F">
              <w:t>быть выгужены по запросу экспорта</w:t>
            </w:r>
            <w:r w:rsidR="006F538A">
              <w:t xml:space="preserve">, полученному от </w:t>
            </w:r>
            <w:r w:rsidR="00B00A1F">
              <w:t xml:space="preserve"> </w:t>
            </w:r>
            <w:r w:rsidR="00545B4D">
              <w:t>Участник</w:t>
            </w:r>
            <w:r w:rsidR="006F538A">
              <w:t xml:space="preserve">а </w:t>
            </w:r>
            <w:r w:rsidR="00B00A1F">
              <w:t xml:space="preserve">- </w:t>
            </w:r>
            <w:r w:rsidR="006F538A">
              <w:t>к</w:t>
            </w:r>
            <w:r w:rsidR="00B00A1F" w:rsidRPr="004E275F">
              <w:t>редитной организаци</w:t>
            </w:r>
            <w:r w:rsidR="00B00A1F">
              <w:t>ей</w:t>
            </w:r>
            <w:r w:rsidR="00B00A1F" w:rsidRPr="004E275F">
              <w:t xml:space="preserve"> или </w:t>
            </w:r>
            <w:r w:rsidR="00B00A1F">
              <w:t>Региональн</w:t>
            </w:r>
            <w:r w:rsidR="006F538A">
              <w:t>ого</w:t>
            </w:r>
            <w:r w:rsidR="00B00A1F">
              <w:t xml:space="preserve"> портал</w:t>
            </w:r>
            <w:r w:rsidR="006F538A">
              <w:t>а</w:t>
            </w:r>
            <w:r w:rsidR="00B00A1F">
              <w:t xml:space="preserve"> </w:t>
            </w:r>
            <w:r w:rsidR="00B00A1F" w:rsidRPr="004E275F">
              <w:t>государственных услуг.</w:t>
            </w:r>
            <w:r w:rsidR="003B7FEB">
              <w:t xml:space="preserve"> </w:t>
            </w:r>
          </w:p>
        </w:tc>
      </w:tr>
      <w:tr w:rsidR="00676454" w:rsidRPr="005F3A7D" w:rsidTr="00676454">
        <w:tc>
          <w:tcPr>
            <w:tcW w:w="2660" w:type="dxa"/>
          </w:tcPr>
          <w:p w:rsidR="00343495" w:rsidRDefault="00343495" w:rsidP="00343495">
            <w:pPr>
              <w:spacing w:line="276" w:lineRule="auto"/>
              <w:contextualSpacing/>
            </w:pPr>
            <w:r>
              <w:lastRenderedPageBreak/>
              <w:t>Участники</w:t>
            </w:r>
          </w:p>
          <w:p w:rsidR="00676454" w:rsidRDefault="00343495" w:rsidP="00343495">
            <w:pPr>
              <w:spacing w:line="276" w:lineRule="auto"/>
              <w:contextualSpacing/>
            </w:pPr>
            <w:r>
              <w:t>(Участники взаимодействия)</w:t>
            </w:r>
          </w:p>
          <w:p w:rsidR="00343495" w:rsidRPr="005F3A7D" w:rsidRDefault="00343495" w:rsidP="00676454">
            <w:pPr>
              <w:spacing w:line="360" w:lineRule="auto"/>
              <w:contextualSpacing/>
            </w:pPr>
          </w:p>
        </w:tc>
        <w:tc>
          <w:tcPr>
            <w:tcW w:w="425" w:type="dxa"/>
          </w:tcPr>
          <w:p w:rsidR="00676454" w:rsidRPr="005F3A7D" w:rsidRDefault="00676454" w:rsidP="00676454">
            <w:pPr>
              <w:spacing w:line="360" w:lineRule="auto"/>
              <w:ind w:left="34"/>
              <w:contextualSpacing/>
            </w:pPr>
            <w:r w:rsidRPr="005F3A7D">
              <w:t>-</w:t>
            </w:r>
          </w:p>
        </w:tc>
        <w:tc>
          <w:tcPr>
            <w:tcW w:w="6379" w:type="dxa"/>
          </w:tcPr>
          <w:p w:rsidR="00676454" w:rsidRPr="005F3A7D" w:rsidRDefault="00343495" w:rsidP="00965C02">
            <w:pPr>
              <w:spacing w:line="360" w:lineRule="auto"/>
              <w:contextualSpacing/>
              <w:jc w:val="both"/>
            </w:pPr>
            <w:r w:rsidRPr="004E275F">
              <w:t xml:space="preserve">Организации - поставщики и потребители данных ИС </w:t>
            </w:r>
            <w:r>
              <w:t>УНП</w:t>
            </w:r>
            <w:r w:rsidRPr="004E275F">
              <w:t xml:space="preserve">, заключившие </w:t>
            </w:r>
            <w:r>
              <w:t xml:space="preserve">Договор </w:t>
            </w:r>
            <w:r w:rsidRPr="004E275F">
              <w:t xml:space="preserve">присоединении к ИС </w:t>
            </w:r>
            <w:r>
              <w:t>УНП</w:t>
            </w:r>
            <w:r w:rsidRPr="004E275F">
              <w:t xml:space="preserve"> в рамках правил оказания информационных услуг по учёту начислений и платежей с использованием ИС </w:t>
            </w:r>
            <w:r>
              <w:t>УНП согласно существующему порядку подключения</w:t>
            </w:r>
            <w:r w:rsidR="00965C02" w:rsidRPr="00C52BEC">
              <w:t>.</w:t>
            </w:r>
          </w:p>
        </w:tc>
      </w:tr>
      <w:tr w:rsidR="00676454" w:rsidRPr="005F3A7D" w:rsidTr="00676454">
        <w:tc>
          <w:tcPr>
            <w:tcW w:w="2660" w:type="dxa"/>
          </w:tcPr>
          <w:p w:rsidR="00676454" w:rsidRPr="005F3A7D" w:rsidRDefault="00676454" w:rsidP="00676454">
            <w:pPr>
              <w:spacing w:line="360" w:lineRule="auto"/>
              <w:contextualSpacing/>
            </w:pPr>
            <w:r w:rsidRPr="005F3A7D">
              <w:t>Электронная подпись</w:t>
            </w:r>
          </w:p>
        </w:tc>
        <w:tc>
          <w:tcPr>
            <w:tcW w:w="425" w:type="dxa"/>
          </w:tcPr>
          <w:p w:rsidR="00676454" w:rsidRPr="005F3A7D" w:rsidRDefault="00676454" w:rsidP="00676454">
            <w:pPr>
              <w:spacing w:line="360" w:lineRule="auto"/>
              <w:ind w:left="34"/>
              <w:contextualSpacing/>
            </w:pPr>
            <w:r w:rsidRPr="005F3A7D">
              <w:t>-</w:t>
            </w:r>
          </w:p>
        </w:tc>
        <w:tc>
          <w:tcPr>
            <w:tcW w:w="6379" w:type="dxa"/>
          </w:tcPr>
          <w:p w:rsidR="00676454" w:rsidRPr="005F3A7D" w:rsidRDefault="00676454" w:rsidP="00676454">
            <w:pPr>
              <w:spacing w:line="360" w:lineRule="auto"/>
              <w:contextualSpacing/>
              <w:jc w:val="both"/>
            </w:pPr>
            <w:r w:rsidRPr="005F3A7D">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tc>
      </w:tr>
    </w:tbl>
    <w:p w:rsidR="0082711B" w:rsidRPr="005F3A7D" w:rsidRDefault="0082711B" w:rsidP="0082711B">
      <w:pPr>
        <w:rPr>
          <w:lang w:eastAsia="en-US"/>
        </w:rPr>
      </w:pPr>
    </w:p>
    <w:p w:rsidR="00E14ABD" w:rsidRPr="005F3A7D" w:rsidRDefault="0045776B" w:rsidP="00E4163F">
      <w:pPr>
        <w:pStyle w:val="2"/>
      </w:pPr>
      <w:bookmarkStart w:id="31" w:name="_Toc420059878"/>
      <w:bookmarkStart w:id="32" w:name="_Toc491771646"/>
      <w:r w:rsidRPr="005F3A7D">
        <w:t>Наименование С</w:t>
      </w:r>
      <w:r w:rsidR="00E14ABD" w:rsidRPr="005F3A7D">
        <w:t>истемы</w:t>
      </w:r>
      <w:bookmarkEnd w:id="21"/>
      <w:bookmarkEnd w:id="22"/>
      <w:bookmarkEnd w:id="23"/>
      <w:bookmarkEnd w:id="24"/>
      <w:bookmarkEnd w:id="25"/>
      <w:bookmarkEnd w:id="26"/>
      <w:bookmarkEnd w:id="27"/>
      <w:bookmarkEnd w:id="31"/>
      <w:bookmarkEnd w:id="32"/>
    </w:p>
    <w:p w:rsidR="007D71E8" w:rsidRDefault="00E14ABD" w:rsidP="007D71E8">
      <w:pPr>
        <w:pStyle w:val="afa"/>
        <w:spacing w:before="0" w:after="0" w:line="360" w:lineRule="auto"/>
        <w:ind w:left="0" w:firstLine="720"/>
        <w:rPr>
          <w:rFonts w:ascii="Times New Roman" w:hAnsi="Times New Roman"/>
          <w:sz w:val="24"/>
          <w:szCs w:val="24"/>
          <w:lang w:val="ru-RU"/>
        </w:rPr>
      </w:pPr>
      <w:r w:rsidRPr="005F3A7D">
        <w:rPr>
          <w:rFonts w:ascii="Times New Roman" w:hAnsi="Times New Roman"/>
          <w:sz w:val="24"/>
          <w:szCs w:val="24"/>
        </w:rPr>
        <w:t xml:space="preserve">Полное наименование системы: Информационная система </w:t>
      </w:r>
      <w:r w:rsidR="002B0479">
        <w:rPr>
          <w:rFonts w:ascii="Times New Roman" w:hAnsi="Times New Roman"/>
          <w:sz w:val="24"/>
          <w:szCs w:val="24"/>
          <w:lang w:val="ru-RU"/>
        </w:rPr>
        <w:t>учета</w:t>
      </w:r>
      <w:r w:rsidRPr="005F3A7D">
        <w:rPr>
          <w:rFonts w:ascii="Times New Roman" w:hAnsi="Times New Roman"/>
          <w:sz w:val="24"/>
          <w:szCs w:val="24"/>
        </w:rPr>
        <w:t xml:space="preserve"> начислений и платежей.</w:t>
      </w:r>
      <w:r w:rsidR="007D71E8">
        <w:rPr>
          <w:rFonts w:ascii="Times New Roman" w:hAnsi="Times New Roman"/>
          <w:sz w:val="24"/>
          <w:szCs w:val="24"/>
          <w:lang w:val="ru-RU"/>
        </w:rPr>
        <w:t xml:space="preserve"> </w:t>
      </w:r>
    </w:p>
    <w:p w:rsidR="00E14ABD" w:rsidRPr="005F3A7D" w:rsidRDefault="00E14ABD" w:rsidP="007D71E8">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t>Сокращенное наименование системы:</w:t>
      </w:r>
      <w:r w:rsidR="007D71E8">
        <w:rPr>
          <w:rFonts w:ascii="Times New Roman" w:hAnsi="Times New Roman"/>
          <w:sz w:val="24"/>
          <w:szCs w:val="24"/>
          <w:lang w:val="ru-RU"/>
        </w:rPr>
        <w:t xml:space="preserve"> </w:t>
      </w:r>
      <w:r w:rsidRPr="005F3A7D">
        <w:rPr>
          <w:rFonts w:ascii="Times New Roman" w:hAnsi="Times New Roman"/>
          <w:sz w:val="24"/>
          <w:szCs w:val="24"/>
        </w:rPr>
        <w:t>ИС</w:t>
      </w:r>
      <w:r w:rsidR="002B0479">
        <w:rPr>
          <w:rFonts w:ascii="Times New Roman" w:hAnsi="Times New Roman"/>
          <w:sz w:val="24"/>
          <w:szCs w:val="24"/>
          <w:lang w:val="ru-RU"/>
        </w:rPr>
        <w:t> УН</w:t>
      </w:r>
      <w:r w:rsidRPr="005F3A7D">
        <w:rPr>
          <w:rFonts w:ascii="Times New Roman" w:hAnsi="Times New Roman"/>
          <w:sz w:val="24"/>
          <w:szCs w:val="24"/>
        </w:rPr>
        <w:t>П, Система.</w:t>
      </w:r>
    </w:p>
    <w:p w:rsidR="00E14ABD" w:rsidRPr="005F3A7D" w:rsidRDefault="00E14ABD" w:rsidP="00E4163F">
      <w:pPr>
        <w:pStyle w:val="2"/>
      </w:pPr>
      <w:bookmarkStart w:id="33" w:name="_Toc334790076"/>
      <w:bookmarkStart w:id="34" w:name="_Toc420059879"/>
      <w:bookmarkStart w:id="35" w:name="_Toc491771647"/>
      <w:r w:rsidRPr="005F3A7D">
        <w:t>Информация о версии форматов взаимодействия</w:t>
      </w:r>
      <w:bookmarkEnd w:id="33"/>
      <w:bookmarkEnd w:id="34"/>
      <w:bookmarkEnd w:id="35"/>
    </w:p>
    <w:p w:rsidR="00E14ABD" w:rsidRPr="005F3A7D" w:rsidRDefault="00E14ABD" w:rsidP="00E14ABD">
      <w:pPr>
        <w:pStyle w:val="afa"/>
        <w:spacing w:line="240" w:lineRule="auto"/>
        <w:ind w:left="0" w:firstLine="720"/>
        <w:rPr>
          <w:rFonts w:ascii="Times New Roman" w:hAnsi="Times New Roman"/>
          <w:sz w:val="24"/>
          <w:szCs w:val="24"/>
        </w:rPr>
      </w:pPr>
      <w:r w:rsidRPr="005F3A7D">
        <w:rPr>
          <w:rFonts w:ascii="Times New Roman" w:hAnsi="Times New Roman"/>
          <w:sz w:val="24"/>
          <w:szCs w:val="24"/>
        </w:rPr>
        <w:t>Версия форматов – 1.</w:t>
      </w:r>
      <w:r w:rsidR="00F20A2B" w:rsidRPr="005F3A7D">
        <w:rPr>
          <w:rFonts w:ascii="Times New Roman" w:hAnsi="Times New Roman"/>
          <w:sz w:val="24"/>
          <w:szCs w:val="24"/>
          <w:lang w:val="ru-RU"/>
        </w:rPr>
        <w:t>16</w:t>
      </w:r>
      <w:r w:rsidRPr="005F3A7D">
        <w:rPr>
          <w:rFonts w:ascii="Times New Roman" w:hAnsi="Times New Roman"/>
          <w:sz w:val="24"/>
          <w:szCs w:val="24"/>
        </w:rPr>
        <w:t>.</w:t>
      </w:r>
      <w:r w:rsidR="00E4163F">
        <w:rPr>
          <w:rFonts w:ascii="Times New Roman" w:hAnsi="Times New Roman"/>
          <w:sz w:val="24"/>
          <w:szCs w:val="24"/>
          <w:lang w:val="ru-RU"/>
        </w:rPr>
        <w:t>4</w:t>
      </w:r>
      <w:r w:rsidRPr="005F3A7D">
        <w:rPr>
          <w:rFonts w:ascii="Times New Roman" w:hAnsi="Times New Roman"/>
          <w:sz w:val="24"/>
          <w:szCs w:val="24"/>
          <w:lang w:val="ru-RU"/>
        </w:rPr>
        <w:t>.</w:t>
      </w:r>
    </w:p>
    <w:p w:rsidR="00DD1AAE" w:rsidRDefault="00E14ABD" w:rsidP="00E14ABD">
      <w:pPr>
        <w:pStyle w:val="afa"/>
        <w:spacing w:line="240" w:lineRule="auto"/>
        <w:ind w:left="0" w:firstLine="720"/>
        <w:rPr>
          <w:rFonts w:ascii="Times New Roman" w:hAnsi="Times New Roman"/>
          <w:sz w:val="24"/>
          <w:szCs w:val="24"/>
          <w:lang w:val="ru-RU"/>
        </w:rPr>
      </w:pPr>
      <w:r w:rsidRPr="005F3A7D">
        <w:rPr>
          <w:rFonts w:ascii="Times New Roman" w:hAnsi="Times New Roman"/>
          <w:sz w:val="24"/>
          <w:szCs w:val="24"/>
          <w:lang w:val="ru-RU"/>
        </w:rPr>
        <w:t xml:space="preserve">Соответствует форматам </w:t>
      </w:r>
      <w:r w:rsidR="00F20A2B" w:rsidRPr="005F3A7D">
        <w:rPr>
          <w:rFonts w:ascii="Times New Roman" w:hAnsi="Times New Roman"/>
          <w:sz w:val="24"/>
          <w:szCs w:val="24"/>
          <w:lang w:val="ru-RU"/>
        </w:rPr>
        <w:t>ГИС</w:t>
      </w:r>
      <w:r w:rsidR="002B0479">
        <w:rPr>
          <w:rFonts w:ascii="Times New Roman" w:hAnsi="Times New Roman"/>
          <w:sz w:val="24"/>
          <w:szCs w:val="24"/>
          <w:lang w:val="ru-RU"/>
        </w:rPr>
        <w:t> </w:t>
      </w:r>
      <w:r w:rsidR="00F20A2B" w:rsidRPr="005F3A7D">
        <w:rPr>
          <w:rFonts w:ascii="Times New Roman" w:hAnsi="Times New Roman"/>
          <w:sz w:val="24"/>
          <w:szCs w:val="24"/>
          <w:lang w:val="ru-RU"/>
        </w:rPr>
        <w:t>ГМП ФК (версия 1.16</w:t>
      </w:r>
      <w:r w:rsidRPr="005F3A7D">
        <w:rPr>
          <w:rFonts w:ascii="Times New Roman" w:hAnsi="Times New Roman"/>
          <w:sz w:val="24"/>
          <w:szCs w:val="24"/>
          <w:lang w:val="ru-RU"/>
        </w:rPr>
        <w:t>.</w:t>
      </w:r>
      <w:r w:rsidR="00E4163F">
        <w:rPr>
          <w:rFonts w:ascii="Times New Roman" w:hAnsi="Times New Roman"/>
          <w:sz w:val="24"/>
          <w:szCs w:val="24"/>
          <w:lang w:val="ru-RU"/>
        </w:rPr>
        <w:t>4</w:t>
      </w:r>
      <w:r w:rsidRPr="005F3A7D">
        <w:rPr>
          <w:rFonts w:ascii="Times New Roman" w:hAnsi="Times New Roman"/>
          <w:sz w:val="24"/>
          <w:szCs w:val="24"/>
          <w:lang w:val="ru-RU"/>
        </w:rPr>
        <w:t>)</w:t>
      </w:r>
      <w:r w:rsidR="002B0479">
        <w:rPr>
          <w:rFonts w:ascii="Times New Roman" w:hAnsi="Times New Roman"/>
          <w:sz w:val="24"/>
          <w:szCs w:val="24"/>
          <w:lang w:val="ru-RU"/>
        </w:rPr>
        <w:t>.</w:t>
      </w:r>
    </w:p>
    <w:p w:rsidR="00DD1AAE" w:rsidRPr="00005021" w:rsidRDefault="00DD1AAE" w:rsidP="00E4163F">
      <w:pPr>
        <w:pStyle w:val="2"/>
        <w:rPr>
          <w:lang w:val="ru-RU"/>
        </w:rPr>
      </w:pPr>
      <w:bookmarkStart w:id="36" w:name="_Ref439089195"/>
      <w:bookmarkStart w:id="37" w:name="_Toc491771648"/>
      <w:r w:rsidRPr="00005021">
        <w:rPr>
          <w:lang w:val="ru-RU"/>
        </w:rPr>
        <w:t>Общее описание взаимодействия с ИС УНП</w:t>
      </w:r>
      <w:bookmarkEnd w:id="36"/>
      <w:bookmarkEnd w:id="37"/>
    </w:p>
    <w:p w:rsidR="007D71E8" w:rsidRPr="005F3A7D" w:rsidRDefault="007D71E8" w:rsidP="007D71E8">
      <w:pPr>
        <w:pStyle w:val="afa"/>
        <w:spacing w:line="360" w:lineRule="auto"/>
        <w:ind w:left="0" w:firstLine="851"/>
        <w:rPr>
          <w:rFonts w:ascii="Times New Roman" w:hAnsi="Times New Roman"/>
          <w:sz w:val="24"/>
          <w:szCs w:val="24"/>
        </w:rPr>
      </w:pPr>
      <w:r w:rsidRPr="005F3A7D">
        <w:rPr>
          <w:rFonts w:ascii="Times New Roman" w:hAnsi="Times New Roman"/>
          <w:sz w:val="24"/>
          <w:szCs w:val="24"/>
        </w:rPr>
        <w:t>ИС </w:t>
      </w:r>
      <w:r>
        <w:rPr>
          <w:rFonts w:ascii="Times New Roman" w:hAnsi="Times New Roman"/>
          <w:sz w:val="24"/>
          <w:szCs w:val="24"/>
          <w:lang w:val="ru-RU"/>
        </w:rPr>
        <w:t>УН</w:t>
      </w:r>
      <w:r w:rsidRPr="005F3A7D">
        <w:rPr>
          <w:rFonts w:ascii="Times New Roman" w:hAnsi="Times New Roman"/>
          <w:sz w:val="24"/>
          <w:szCs w:val="24"/>
        </w:rPr>
        <w:t xml:space="preserve">П </w:t>
      </w:r>
      <w:r w:rsidR="0042780C">
        <w:rPr>
          <w:rFonts w:ascii="Times New Roman" w:hAnsi="Times New Roman"/>
          <w:sz w:val="24"/>
          <w:szCs w:val="24"/>
          <w:lang w:val="ru-RU"/>
        </w:rPr>
        <w:t>в рамках электронного документооборота</w:t>
      </w:r>
      <w:r w:rsidR="008A4CE4">
        <w:rPr>
          <w:rFonts w:ascii="Times New Roman" w:hAnsi="Times New Roman"/>
          <w:sz w:val="24"/>
          <w:szCs w:val="24"/>
          <w:lang w:val="ru-RU"/>
        </w:rPr>
        <w:t xml:space="preserve"> реализуемого </w:t>
      </w:r>
      <w:r w:rsidR="008A4CE4" w:rsidRPr="005F3A7D">
        <w:rPr>
          <w:rFonts w:ascii="Times New Roman" w:hAnsi="Times New Roman"/>
          <w:sz w:val="24"/>
          <w:szCs w:val="24"/>
        </w:rPr>
        <w:t>посредством РСМЭВ\СМЭВ</w:t>
      </w:r>
      <w:r w:rsidR="0042780C">
        <w:rPr>
          <w:rFonts w:ascii="Times New Roman" w:hAnsi="Times New Roman"/>
          <w:sz w:val="24"/>
          <w:szCs w:val="24"/>
          <w:lang w:val="ru-RU"/>
        </w:rPr>
        <w:t xml:space="preserve"> </w:t>
      </w:r>
      <w:r w:rsidRPr="005F3A7D">
        <w:rPr>
          <w:rFonts w:ascii="Times New Roman" w:hAnsi="Times New Roman"/>
          <w:sz w:val="24"/>
          <w:szCs w:val="24"/>
        </w:rPr>
        <w:t xml:space="preserve">участвует в процессах </w:t>
      </w:r>
      <w:r w:rsidRPr="005F3A7D">
        <w:rPr>
          <w:rFonts w:ascii="Times New Roman" w:hAnsi="Times New Roman"/>
          <w:sz w:val="24"/>
          <w:szCs w:val="24"/>
          <w:lang w:val="ru-RU"/>
        </w:rPr>
        <w:t xml:space="preserve">получения и передачи информации </w:t>
      </w:r>
      <w:r w:rsidR="0042780C">
        <w:rPr>
          <w:rFonts w:ascii="Times New Roman" w:hAnsi="Times New Roman"/>
          <w:sz w:val="24"/>
          <w:szCs w:val="24"/>
          <w:lang w:val="ru-RU"/>
        </w:rPr>
        <w:t xml:space="preserve">(электронных документов) </w:t>
      </w:r>
      <w:r>
        <w:rPr>
          <w:rFonts w:ascii="Times New Roman" w:hAnsi="Times New Roman"/>
          <w:sz w:val="24"/>
          <w:szCs w:val="24"/>
          <w:lang w:val="ru-RU"/>
        </w:rPr>
        <w:t>со следующими Участниками</w:t>
      </w:r>
      <w:r w:rsidRPr="005F3A7D">
        <w:rPr>
          <w:rFonts w:ascii="Times New Roman" w:hAnsi="Times New Roman"/>
          <w:sz w:val="24"/>
          <w:szCs w:val="24"/>
          <w:lang w:val="ru-RU"/>
        </w:rPr>
        <w:t>:</w:t>
      </w:r>
    </w:p>
    <w:p w:rsidR="007D71E8" w:rsidRPr="005F3A7D" w:rsidRDefault="007D71E8" w:rsidP="00BD65CA">
      <w:pPr>
        <w:pStyle w:val="a1"/>
        <w:numPr>
          <w:ilvl w:val="0"/>
          <w:numId w:val="45"/>
        </w:numPr>
        <w:tabs>
          <w:tab w:val="left" w:pos="1134"/>
        </w:tabs>
        <w:ind w:left="1134"/>
        <w:rPr>
          <w:rFonts w:ascii="Times New Roman" w:hAnsi="Times New Roman"/>
          <w:sz w:val="24"/>
          <w:szCs w:val="24"/>
        </w:rPr>
      </w:pPr>
      <w:r w:rsidRPr="005F3A7D">
        <w:rPr>
          <w:rFonts w:ascii="Times New Roman" w:hAnsi="Times New Roman"/>
          <w:sz w:val="24"/>
          <w:szCs w:val="24"/>
        </w:rPr>
        <w:t>с ИС</w:t>
      </w:r>
      <w:r w:rsidRPr="005F3A7D">
        <w:rPr>
          <w:rFonts w:ascii="Times New Roman" w:hAnsi="Times New Roman"/>
          <w:sz w:val="24"/>
          <w:szCs w:val="24"/>
          <w:lang w:val="ru-RU"/>
        </w:rPr>
        <w:t xml:space="preserve"> </w:t>
      </w:r>
      <w:r w:rsidRPr="005F3A7D">
        <w:rPr>
          <w:rFonts w:ascii="Times New Roman" w:hAnsi="Times New Roman"/>
          <w:sz w:val="24"/>
          <w:szCs w:val="24"/>
        </w:rPr>
        <w:t>П</w:t>
      </w:r>
      <w:r w:rsidRPr="005F3A7D">
        <w:rPr>
          <w:rFonts w:ascii="Times New Roman" w:hAnsi="Times New Roman"/>
          <w:sz w:val="24"/>
          <w:szCs w:val="24"/>
          <w:lang w:val="ru-RU"/>
        </w:rPr>
        <w:t>У</w:t>
      </w:r>
      <w:r w:rsidRPr="005F3A7D">
        <w:rPr>
          <w:rFonts w:ascii="Times New Roman" w:hAnsi="Times New Roman"/>
          <w:sz w:val="24"/>
          <w:szCs w:val="24"/>
        </w:rPr>
        <w:t xml:space="preserve">, с целью получения следующих видов </w:t>
      </w:r>
      <w:r w:rsidR="009A1B2D">
        <w:rPr>
          <w:rFonts w:ascii="Times New Roman" w:hAnsi="Times New Roman"/>
          <w:sz w:val="24"/>
          <w:szCs w:val="24"/>
          <w:lang w:val="ru-RU"/>
        </w:rPr>
        <w:t xml:space="preserve">актуальной </w:t>
      </w:r>
      <w:r w:rsidRPr="005F3A7D">
        <w:rPr>
          <w:rFonts w:ascii="Times New Roman" w:hAnsi="Times New Roman"/>
          <w:sz w:val="24"/>
          <w:szCs w:val="24"/>
        </w:rPr>
        <w:t>информации:</w:t>
      </w:r>
    </w:p>
    <w:p w:rsidR="007D71E8" w:rsidRPr="005F3A7D" w:rsidRDefault="007D71E8" w:rsidP="00BD65CA">
      <w:pPr>
        <w:pStyle w:val="aa"/>
        <w:numPr>
          <w:ilvl w:val="0"/>
          <w:numId w:val="46"/>
        </w:numPr>
        <w:spacing w:before="0"/>
      </w:pPr>
      <w:r w:rsidRPr="005F3A7D">
        <w:t>каталог услуг поставщика;</w:t>
      </w:r>
    </w:p>
    <w:p w:rsidR="007D71E8" w:rsidRPr="005F3A7D" w:rsidRDefault="009A1B2D" w:rsidP="00BD65CA">
      <w:pPr>
        <w:pStyle w:val="aa"/>
        <w:numPr>
          <w:ilvl w:val="0"/>
          <w:numId w:val="46"/>
        </w:numPr>
        <w:spacing w:before="0"/>
      </w:pPr>
      <w:r>
        <w:t xml:space="preserve">данные </w:t>
      </w:r>
      <w:r w:rsidR="007D71E8" w:rsidRPr="005F3A7D">
        <w:t>начислени</w:t>
      </w:r>
      <w:r w:rsidR="007D71E8">
        <w:t>я.</w:t>
      </w:r>
    </w:p>
    <w:p w:rsidR="007D71E8" w:rsidRPr="005F3A7D" w:rsidRDefault="007D71E8" w:rsidP="00BD65CA">
      <w:pPr>
        <w:pStyle w:val="a1"/>
        <w:numPr>
          <w:ilvl w:val="0"/>
          <w:numId w:val="45"/>
        </w:numPr>
        <w:tabs>
          <w:tab w:val="left" w:pos="1134"/>
        </w:tabs>
        <w:ind w:left="1134"/>
        <w:rPr>
          <w:rFonts w:ascii="Times New Roman" w:hAnsi="Times New Roman"/>
          <w:sz w:val="24"/>
          <w:szCs w:val="24"/>
        </w:rPr>
      </w:pPr>
      <w:r w:rsidRPr="005F3A7D">
        <w:rPr>
          <w:rFonts w:ascii="Times New Roman" w:hAnsi="Times New Roman"/>
          <w:sz w:val="24"/>
          <w:szCs w:val="24"/>
        </w:rPr>
        <w:t xml:space="preserve">с ИС ПУ, с целью передачи следующих видов </w:t>
      </w:r>
      <w:r w:rsidR="009A1B2D">
        <w:rPr>
          <w:rFonts w:ascii="Times New Roman" w:hAnsi="Times New Roman"/>
          <w:sz w:val="24"/>
          <w:szCs w:val="24"/>
          <w:lang w:val="ru-RU"/>
        </w:rPr>
        <w:t xml:space="preserve">актуальной </w:t>
      </w:r>
      <w:r w:rsidRPr="005F3A7D">
        <w:rPr>
          <w:rFonts w:ascii="Times New Roman" w:hAnsi="Times New Roman"/>
          <w:sz w:val="24"/>
          <w:szCs w:val="24"/>
        </w:rPr>
        <w:t>информации:</w:t>
      </w:r>
    </w:p>
    <w:p w:rsidR="007D71E8" w:rsidRPr="005F3A7D" w:rsidRDefault="009A1B2D" w:rsidP="007D71E8">
      <w:pPr>
        <w:pStyle w:val="aa"/>
        <w:spacing w:before="0"/>
      </w:pPr>
      <w:r>
        <w:t xml:space="preserve">данные </w:t>
      </w:r>
      <w:r w:rsidR="007D71E8">
        <w:t>квитанции</w:t>
      </w:r>
      <w:r w:rsidR="007D71E8" w:rsidRPr="005F3A7D">
        <w:t>;</w:t>
      </w:r>
    </w:p>
    <w:p w:rsidR="007D71E8" w:rsidRPr="005F3A7D" w:rsidRDefault="009A1B2D" w:rsidP="007D71E8">
      <w:pPr>
        <w:pStyle w:val="aa"/>
        <w:spacing w:before="0"/>
      </w:pPr>
      <w:r>
        <w:t>данные платежа</w:t>
      </w:r>
      <w:r w:rsidR="007D71E8">
        <w:t>.</w:t>
      </w:r>
    </w:p>
    <w:p w:rsidR="007D71E8" w:rsidRPr="005F3A7D" w:rsidRDefault="007D71E8" w:rsidP="00BD65CA">
      <w:pPr>
        <w:pStyle w:val="a1"/>
        <w:numPr>
          <w:ilvl w:val="0"/>
          <w:numId w:val="45"/>
        </w:numPr>
        <w:tabs>
          <w:tab w:val="left" w:pos="1134"/>
        </w:tabs>
        <w:ind w:left="1134"/>
        <w:rPr>
          <w:rFonts w:ascii="Times New Roman" w:hAnsi="Times New Roman"/>
          <w:sz w:val="24"/>
          <w:szCs w:val="24"/>
        </w:rPr>
      </w:pPr>
      <w:r w:rsidRPr="005F3A7D">
        <w:rPr>
          <w:rFonts w:ascii="Times New Roman" w:hAnsi="Times New Roman"/>
          <w:sz w:val="24"/>
          <w:szCs w:val="24"/>
        </w:rPr>
        <w:t xml:space="preserve">с </w:t>
      </w:r>
      <w:r w:rsidRPr="007D71E8">
        <w:rPr>
          <w:rFonts w:ascii="Times New Roman" w:hAnsi="Times New Roman"/>
          <w:sz w:val="24"/>
          <w:szCs w:val="24"/>
        </w:rPr>
        <w:t>Р</w:t>
      </w:r>
      <w:r w:rsidRPr="005F3A7D">
        <w:rPr>
          <w:rFonts w:ascii="Times New Roman" w:hAnsi="Times New Roman"/>
          <w:sz w:val="24"/>
          <w:szCs w:val="24"/>
        </w:rPr>
        <w:t xml:space="preserve">ПГУ, с целью передачи следующих видов </w:t>
      </w:r>
      <w:r w:rsidR="009A1B2D">
        <w:rPr>
          <w:rFonts w:ascii="Times New Roman" w:hAnsi="Times New Roman"/>
          <w:sz w:val="24"/>
          <w:szCs w:val="24"/>
          <w:lang w:val="ru-RU"/>
        </w:rPr>
        <w:t xml:space="preserve">актуальной </w:t>
      </w:r>
      <w:r w:rsidRPr="005F3A7D">
        <w:rPr>
          <w:rFonts w:ascii="Times New Roman" w:hAnsi="Times New Roman"/>
          <w:sz w:val="24"/>
          <w:szCs w:val="24"/>
        </w:rPr>
        <w:t>информации:</w:t>
      </w:r>
    </w:p>
    <w:p w:rsidR="007D71E8" w:rsidRPr="005F3A7D" w:rsidRDefault="007D71E8" w:rsidP="00BD65CA">
      <w:pPr>
        <w:pStyle w:val="aa"/>
        <w:numPr>
          <w:ilvl w:val="0"/>
          <w:numId w:val="55"/>
        </w:numPr>
        <w:spacing w:before="0"/>
      </w:pPr>
      <w:r w:rsidRPr="005F3A7D">
        <w:t>каталог</w:t>
      </w:r>
      <w:r>
        <w:t>и</w:t>
      </w:r>
      <w:r w:rsidRPr="005F3A7D">
        <w:t xml:space="preserve"> услуг поставщик</w:t>
      </w:r>
      <w:r>
        <w:t>ов</w:t>
      </w:r>
      <w:r w:rsidRPr="005F3A7D">
        <w:t>;</w:t>
      </w:r>
    </w:p>
    <w:p w:rsidR="007D71E8" w:rsidRPr="005F3A7D" w:rsidRDefault="009A1B2D" w:rsidP="007D71E8">
      <w:pPr>
        <w:pStyle w:val="aa"/>
        <w:spacing w:before="0"/>
      </w:pPr>
      <w:r>
        <w:t xml:space="preserve">данные </w:t>
      </w:r>
      <w:r w:rsidR="007D71E8" w:rsidRPr="005F3A7D">
        <w:t>начислени</w:t>
      </w:r>
      <w:r w:rsidR="007D71E8">
        <w:t>я</w:t>
      </w:r>
      <w:r w:rsidR="007D71E8" w:rsidRPr="005F3A7D">
        <w:t>;</w:t>
      </w:r>
    </w:p>
    <w:p w:rsidR="007D71E8" w:rsidRPr="005F3A7D" w:rsidRDefault="009A1B2D" w:rsidP="007D71E8">
      <w:pPr>
        <w:pStyle w:val="aa"/>
        <w:spacing w:before="0"/>
      </w:pPr>
      <w:r>
        <w:t>данные платежа</w:t>
      </w:r>
      <w:r w:rsidR="007D71E8">
        <w:t>;</w:t>
      </w:r>
    </w:p>
    <w:p w:rsidR="007D71E8" w:rsidRPr="005F3A7D" w:rsidRDefault="009A1B2D" w:rsidP="007D71E8">
      <w:pPr>
        <w:pStyle w:val="aa"/>
        <w:spacing w:before="0"/>
      </w:pPr>
      <w:r>
        <w:lastRenderedPageBreak/>
        <w:t xml:space="preserve">данные </w:t>
      </w:r>
      <w:r w:rsidR="007D71E8">
        <w:t>квитанции.</w:t>
      </w:r>
    </w:p>
    <w:p w:rsidR="007D71E8" w:rsidRPr="005F3A7D" w:rsidRDefault="007D71E8" w:rsidP="00BD65CA">
      <w:pPr>
        <w:pStyle w:val="a1"/>
        <w:numPr>
          <w:ilvl w:val="0"/>
          <w:numId w:val="45"/>
        </w:numPr>
        <w:tabs>
          <w:tab w:val="left" w:pos="1134"/>
        </w:tabs>
        <w:ind w:left="1134"/>
        <w:rPr>
          <w:rFonts w:ascii="Times New Roman" w:hAnsi="Times New Roman"/>
          <w:sz w:val="24"/>
          <w:szCs w:val="24"/>
        </w:rPr>
      </w:pPr>
      <w:r w:rsidRPr="005F3A7D">
        <w:rPr>
          <w:rFonts w:ascii="Times New Roman" w:hAnsi="Times New Roman"/>
          <w:sz w:val="24"/>
          <w:szCs w:val="24"/>
        </w:rPr>
        <w:t xml:space="preserve">с банковскими приложениями и системами оплаты, с целью передачи следующих видов </w:t>
      </w:r>
      <w:r w:rsidR="009A1B2D">
        <w:rPr>
          <w:rFonts w:ascii="Times New Roman" w:hAnsi="Times New Roman"/>
          <w:sz w:val="24"/>
          <w:szCs w:val="24"/>
          <w:lang w:val="ru-RU"/>
        </w:rPr>
        <w:t xml:space="preserve">актуальной </w:t>
      </w:r>
      <w:r w:rsidRPr="005F3A7D">
        <w:rPr>
          <w:rFonts w:ascii="Times New Roman" w:hAnsi="Times New Roman"/>
          <w:sz w:val="24"/>
          <w:szCs w:val="24"/>
        </w:rPr>
        <w:t>информации:</w:t>
      </w:r>
    </w:p>
    <w:p w:rsidR="007D71E8" w:rsidRPr="005F3A7D" w:rsidRDefault="009A1B2D" w:rsidP="00BD65CA">
      <w:pPr>
        <w:pStyle w:val="aa"/>
        <w:numPr>
          <w:ilvl w:val="0"/>
          <w:numId w:val="56"/>
        </w:numPr>
        <w:spacing w:before="0"/>
      </w:pPr>
      <w:r>
        <w:t xml:space="preserve">данные </w:t>
      </w:r>
      <w:r w:rsidR="007D71E8" w:rsidRPr="005F3A7D">
        <w:t>начислени</w:t>
      </w:r>
      <w:r w:rsidR="007D71E8">
        <w:t>я</w:t>
      </w:r>
      <w:r w:rsidR="007D71E8" w:rsidRPr="005F3A7D">
        <w:t>;</w:t>
      </w:r>
    </w:p>
    <w:p w:rsidR="007D71E8" w:rsidRPr="005F3A7D" w:rsidRDefault="007D71E8" w:rsidP="007D71E8">
      <w:pPr>
        <w:pStyle w:val="aa"/>
        <w:spacing w:before="0"/>
      </w:pPr>
      <w:r w:rsidRPr="005F3A7D">
        <w:t>каталог</w:t>
      </w:r>
      <w:r>
        <w:t xml:space="preserve">и </w:t>
      </w:r>
      <w:r w:rsidRPr="005F3A7D">
        <w:t>услуг поставщик</w:t>
      </w:r>
      <w:r>
        <w:t>ов</w:t>
      </w:r>
      <w:r w:rsidRPr="005F3A7D">
        <w:t>;</w:t>
      </w:r>
    </w:p>
    <w:p w:rsidR="007D71E8" w:rsidRPr="005F3A7D" w:rsidRDefault="007D71E8" w:rsidP="00BD65CA">
      <w:pPr>
        <w:pStyle w:val="a1"/>
        <w:numPr>
          <w:ilvl w:val="0"/>
          <w:numId w:val="45"/>
        </w:numPr>
        <w:tabs>
          <w:tab w:val="left" w:pos="1134"/>
        </w:tabs>
        <w:ind w:left="1134"/>
        <w:rPr>
          <w:rFonts w:ascii="Times New Roman" w:hAnsi="Times New Roman"/>
          <w:sz w:val="24"/>
          <w:szCs w:val="24"/>
        </w:rPr>
      </w:pPr>
      <w:r w:rsidRPr="005F3A7D">
        <w:rPr>
          <w:rFonts w:ascii="Times New Roman" w:hAnsi="Times New Roman"/>
          <w:sz w:val="24"/>
          <w:szCs w:val="24"/>
        </w:rPr>
        <w:t xml:space="preserve">с банковскими приложениями и системами оплаты, с целью получения </w:t>
      </w:r>
      <w:r w:rsidR="009A1B2D">
        <w:rPr>
          <w:rFonts w:ascii="Times New Roman" w:hAnsi="Times New Roman"/>
          <w:sz w:val="24"/>
          <w:szCs w:val="24"/>
          <w:lang w:val="ru-RU"/>
        </w:rPr>
        <w:t xml:space="preserve">актуальных </w:t>
      </w:r>
      <w:r w:rsidRPr="005F3A7D">
        <w:rPr>
          <w:rFonts w:ascii="Times New Roman" w:hAnsi="Times New Roman"/>
          <w:sz w:val="24"/>
          <w:szCs w:val="24"/>
        </w:rPr>
        <w:t xml:space="preserve">данных </w:t>
      </w:r>
      <w:r w:rsidR="009A1B2D">
        <w:rPr>
          <w:rFonts w:ascii="Times New Roman" w:hAnsi="Times New Roman"/>
          <w:sz w:val="24"/>
          <w:szCs w:val="24"/>
        </w:rPr>
        <w:t>платежей</w:t>
      </w:r>
      <w:r w:rsidRPr="007D71E8">
        <w:rPr>
          <w:rFonts w:ascii="Times New Roman" w:hAnsi="Times New Roman"/>
          <w:sz w:val="24"/>
          <w:szCs w:val="24"/>
        </w:rPr>
        <w:t>;</w:t>
      </w:r>
    </w:p>
    <w:p w:rsidR="007D71E8" w:rsidRPr="007D71E8" w:rsidRDefault="007D71E8" w:rsidP="00BD65CA">
      <w:pPr>
        <w:pStyle w:val="a1"/>
        <w:numPr>
          <w:ilvl w:val="0"/>
          <w:numId w:val="45"/>
        </w:numPr>
        <w:tabs>
          <w:tab w:val="left" w:pos="1134"/>
        </w:tabs>
        <w:ind w:left="1134"/>
        <w:rPr>
          <w:rFonts w:ascii="Times New Roman" w:hAnsi="Times New Roman"/>
          <w:sz w:val="24"/>
          <w:szCs w:val="24"/>
        </w:rPr>
      </w:pPr>
      <w:r w:rsidRPr="005F3A7D">
        <w:rPr>
          <w:rFonts w:ascii="Times New Roman" w:hAnsi="Times New Roman"/>
          <w:sz w:val="24"/>
          <w:szCs w:val="24"/>
        </w:rPr>
        <w:t xml:space="preserve">с </w:t>
      </w:r>
      <w:r w:rsidRPr="00E457E6">
        <w:rPr>
          <w:rFonts w:ascii="Times New Roman" w:hAnsi="Times New Roman"/>
          <w:sz w:val="24"/>
          <w:szCs w:val="24"/>
        </w:rPr>
        <w:t>ГИС</w:t>
      </w:r>
      <w:r w:rsidRPr="007D71E8">
        <w:rPr>
          <w:rFonts w:ascii="Times New Roman" w:hAnsi="Times New Roman"/>
          <w:sz w:val="24"/>
          <w:szCs w:val="24"/>
        </w:rPr>
        <w:t> </w:t>
      </w:r>
      <w:r w:rsidRPr="00E457E6">
        <w:rPr>
          <w:rFonts w:ascii="Times New Roman" w:hAnsi="Times New Roman"/>
          <w:sz w:val="24"/>
          <w:szCs w:val="24"/>
        </w:rPr>
        <w:t>ГМП</w:t>
      </w:r>
      <w:r w:rsidRPr="007D71E8">
        <w:rPr>
          <w:rFonts w:ascii="Times New Roman" w:hAnsi="Times New Roman"/>
          <w:sz w:val="24"/>
          <w:szCs w:val="24"/>
        </w:rPr>
        <w:t xml:space="preserve"> в части осуществления:</w:t>
      </w:r>
    </w:p>
    <w:p w:rsidR="007D71E8" w:rsidRPr="002C05B0" w:rsidRDefault="007D71E8" w:rsidP="00BD65CA">
      <w:pPr>
        <w:pStyle w:val="aa"/>
        <w:numPr>
          <w:ilvl w:val="0"/>
          <w:numId w:val="57"/>
        </w:numPr>
        <w:spacing w:before="0"/>
      </w:pPr>
      <w:r w:rsidRPr="002C05B0">
        <w:t>импорт</w:t>
      </w:r>
      <w:r>
        <w:t>а</w:t>
      </w:r>
      <w:r w:rsidRPr="002C05B0">
        <w:t xml:space="preserve"> и экспорт</w:t>
      </w:r>
      <w:r>
        <w:t>а</w:t>
      </w:r>
      <w:r w:rsidRPr="002C05B0">
        <w:t xml:space="preserve"> </w:t>
      </w:r>
      <w:r w:rsidR="009A1B2D">
        <w:t xml:space="preserve">актуальных данных </w:t>
      </w:r>
      <w:r w:rsidRPr="002C05B0">
        <w:t>начислени</w:t>
      </w:r>
      <w:r>
        <w:t>й</w:t>
      </w:r>
      <w:r w:rsidRPr="002C05B0">
        <w:t>;</w:t>
      </w:r>
    </w:p>
    <w:p w:rsidR="007D71E8" w:rsidRPr="002C05B0" w:rsidRDefault="007D71E8" w:rsidP="007D71E8">
      <w:pPr>
        <w:pStyle w:val="aa"/>
        <w:spacing w:before="0"/>
      </w:pPr>
      <w:r w:rsidRPr="002C05B0">
        <w:t>экспорт</w:t>
      </w:r>
      <w:r>
        <w:t>а</w:t>
      </w:r>
      <w:r w:rsidRPr="002C05B0">
        <w:t xml:space="preserve"> </w:t>
      </w:r>
      <w:r w:rsidR="009A1B2D">
        <w:t xml:space="preserve">актуальных данных платежей </w:t>
      </w:r>
      <w:r>
        <w:t>и квитанций</w:t>
      </w:r>
      <w:r w:rsidRPr="002C05B0">
        <w:t>.</w:t>
      </w:r>
    </w:p>
    <w:p w:rsidR="00DD1AAE" w:rsidRPr="005F3A7D" w:rsidRDefault="00DD1AAE" w:rsidP="00DD1AAE">
      <w:pPr>
        <w:spacing w:before="60" w:after="60" w:line="360" w:lineRule="auto"/>
        <w:ind w:firstLine="709"/>
        <w:jc w:val="both"/>
      </w:pPr>
      <w:r w:rsidRPr="005F3A7D">
        <w:t xml:space="preserve">Схематично потоки данных </w:t>
      </w:r>
      <w:r w:rsidR="007D71E8">
        <w:t xml:space="preserve">начислений, </w:t>
      </w:r>
      <w:r w:rsidR="009A1B2D">
        <w:t>платежей</w:t>
      </w:r>
      <w:r w:rsidR="007A1693">
        <w:t>, каталога усулг</w:t>
      </w:r>
      <w:r w:rsidR="009A1B2D">
        <w:t xml:space="preserve"> </w:t>
      </w:r>
      <w:r w:rsidR="007D71E8">
        <w:t xml:space="preserve">и квитанций </w:t>
      </w:r>
      <w:r w:rsidRPr="005F3A7D">
        <w:t xml:space="preserve">представлены на рисунке </w:t>
      </w:r>
      <w:r w:rsidR="007D71E8">
        <w:t>1.</w:t>
      </w:r>
      <w:r w:rsidR="00153C0D" w:rsidRPr="005F3A7D">
        <w:t xml:space="preserve"> </w:t>
      </w:r>
    </w:p>
    <w:p w:rsidR="00DD1AAE" w:rsidRPr="005F3A7D" w:rsidRDefault="00B21EE2" w:rsidP="00DD1AAE">
      <w:pPr>
        <w:pStyle w:val="afa"/>
        <w:keepNext/>
        <w:spacing w:line="240" w:lineRule="auto"/>
        <w:ind w:left="0"/>
        <w:jc w:val="center"/>
        <w:rPr>
          <w:rFonts w:ascii="Times New Roman" w:hAnsi="Times New Roman"/>
          <w:sz w:val="24"/>
          <w:szCs w:val="24"/>
        </w:rPr>
      </w:pPr>
      <w:r w:rsidRPr="005F3A7D">
        <w:rPr>
          <w:rFonts w:ascii="Times New Roman" w:hAnsi="Times New Roman"/>
          <w:sz w:val="24"/>
          <w:szCs w:val="24"/>
        </w:rPr>
        <w:object w:dxaOrig="13500" w:dyaOrig="98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8pt;height:294.9pt" o:ole="">
            <v:imagedata r:id="rId10" o:title=""/>
          </v:shape>
          <o:OLEObject Type="Embed" ProgID="Visio.Drawing.11" ShapeID="_x0000_i1025" DrawAspect="Content" ObjectID="_1565776514" r:id="rId11"/>
        </w:object>
      </w:r>
    </w:p>
    <w:p w:rsidR="00DD1AAE" w:rsidRPr="007D71E8" w:rsidRDefault="00DD1AAE" w:rsidP="001E79F0">
      <w:pPr>
        <w:pStyle w:val="a"/>
        <w:numPr>
          <w:ilvl w:val="0"/>
          <w:numId w:val="0"/>
        </w:numPr>
        <w:spacing w:after="240"/>
        <w:jc w:val="center"/>
        <w:rPr>
          <w:sz w:val="24"/>
          <w:szCs w:val="24"/>
        </w:rPr>
      </w:pPr>
      <w:r w:rsidRPr="007D71E8">
        <w:rPr>
          <w:sz w:val="24"/>
          <w:szCs w:val="24"/>
        </w:rPr>
        <w:t>Рисунок</w:t>
      </w:r>
      <w:r w:rsidR="007D71E8">
        <w:rPr>
          <w:sz w:val="24"/>
          <w:szCs w:val="24"/>
          <w:lang w:val="ru-RU"/>
        </w:rPr>
        <w:t xml:space="preserve"> 1</w:t>
      </w:r>
      <w:r w:rsidRPr="007D71E8">
        <w:rPr>
          <w:sz w:val="24"/>
          <w:szCs w:val="24"/>
          <w:lang w:val="ru-RU"/>
        </w:rPr>
        <w:t xml:space="preserve">. </w:t>
      </w:r>
      <w:r w:rsidRPr="007D71E8">
        <w:rPr>
          <w:sz w:val="24"/>
          <w:szCs w:val="24"/>
        </w:rPr>
        <w:t>«Схема потоков данных</w:t>
      </w:r>
      <w:r w:rsidRPr="007D71E8">
        <w:rPr>
          <w:sz w:val="24"/>
          <w:szCs w:val="24"/>
          <w:lang w:val="ru-RU"/>
        </w:rPr>
        <w:t xml:space="preserve"> ИС УНП</w:t>
      </w:r>
      <w:r w:rsidRPr="007D71E8">
        <w:rPr>
          <w:sz w:val="24"/>
          <w:szCs w:val="24"/>
        </w:rPr>
        <w:t>»</w:t>
      </w:r>
    </w:p>
    <w:p w:rsidR="001419FF" w:rsidRPr="001419FF" w:rsidRDefault="00257761" w:rsidP="00DD1AAE">
      <w:pPr>
        <w:pStyle w:val="afffffffffe"/>
        <w:spacing w:line="360" w:lineRule="auto"/>
        <w:ind w:left="0" w:firstLine="709"/>
        <w:rPr>
          <w:rFonts w:ascii="Times New Roman" w:hAnsi="Times New Roman"/>
          <w:sz w:val="24"/>
          <w:szCs w:val="24"/>
          <w:lang w:val="ru-RU"/>
        </w:rPr>
      </w:pPr>
      <w:r w:rsidRPr="00A03F65">
        <w:rPr>
          <w:rFonts w:ascii="Times New Roman" w:hAnsi="Times New Roman"/>
          <w:i/>
          <w:sz w:val="24"/>
          <w:szCs w:val="24"/>
          <w:lang w:val="ru-RU"/>
        </w:rPr>
        <w:t>Взаимодействие Участника с ГИС ГМП.</w:t>
      </w:r>
      <w:r w:rsidRPr="00A03F65">
        <w:rPr>
          <w:rFonts w:ascii="Times New Roman" w:hAnsi="Times New Roman"/>
          <w:sz w:val="24"/>
          <w:szCs w:val="24"/>
          <w:lang w:val="ru-RU"/>
        </w:rPr>
        <w:t xml:space="preserve"> </w:t>
      </w:r>
      <w:r w:rsidR="00DD1AAE" w:rsidRPr="00A03F65">
        <w:rPr>
          <w:rFonts w:ascii="Times New Roman" w:hAnsi="Times New Roman"/>
          <w:sz w:val="24"/>
          <w:szCs w:val="24"/>
        </w:rPr>
        <w:t xml:space="preserve">При регистрации в </w:t>
      </w:r>
      <w:r w:rsidR="00861604" w:rsidRPr="00A03F65">
        <w:rPr>
          <w:rFonts w:ascii="Times New Roman" w:hAnsi="Times New Roman"/>
          <w:sz w:val="24"/>
          <w:szCs w:val="24"/>
          <w:lang w:val="ru-RU"/>
        </w:rPr>
        <w:t xml:space="preserve">ИС </w:t>
      </w:r>
      <w:r w:rsidR="00DD1AAE" w:rsidRPr="00A03F65">
        <w:rPr>
          <w:rFonts w:ascii="Times New Roman" w:hAnsi="Times New Roman"/>
          <w:sz w:val="24"/>
          <w:szCs w:val="24"/>
        </w:rPr>
        <w:t>УНП Участник - может зарегистрироваться как «участник косвенного взаимодействия» с ГИС ГМП</w:t>
      </w:r>
      <w:r w:rsidR="00D13957">
        <w:rPr>
          <w:rFonts w:ascii="Times New Roman" w:hAnsi="Times New Roman"/>
          <w:sz w:val="24"/>
          <w:szCs w:val="24"/>
          <w:lang w:val="ru-RU"/>
        </w:rPr>
        <w:t xml:space="preserve"> или как </w:t>
      </w:r>
      <w:r w:rsidR="00D13957" w:rsidRPr="00A03F65">
        <w:rPr>
          <w:rFonts w:ascii="Times New Roman" w:hAnsi="Times New Roman"/>
          <w:sz w:val="24"/>
          <w:szCs w:val="24"/>
        </w:rPr>
        <w:t xml:space="preserve">«участник </w:t>
      </w:r>
      <w:r w:rsidR="00D13957">
        <w:rPr>
          <w:rFonts w:ascii="Times New Roman" w:hAnsi="Times New Roman"/>
          <w:sz w:val="24"/>
          <w:szCs w:val="24"/>
          <w:lang w:val="ru-RU"/>
        </w:rPr>
        <w:t>прямого</w:t>
      </w:r>
      <w:r w:rsidR="00D13957" w:rsidRPr="00A03F65">
        <w:rPr>
          <w:rFonts w:ascii="Times New Roman" w:hAnsi="Times New Roman"/>
          <w:sz w:val="24"/>
          <w:szCs w:val="24"/>
        </w:rPr>
        <w:t xml:space="preserve"> взаимодействия»</w:t>
      </w:r>
      <w:r w:rsidR="00D13957">
        <w:rPr>
          <w:rFonts w:ascii="Times New Roman" w:hAnsi="Times New Roman"/>
          <w:sz w:val="24"/>
          <w:szCs w:val="24"/>
          <w:lang w:val="ru-RU"/>
        </w:rPr>
        <w:t xml:space="preserve"> </w:t>
      </w:r>
      <w:r w:rsidR="00D13957" w:rsidRPr="00A03F65">
        <w:rPr>
          <w:rFonts w:ascii="Times New Roman" w:hAnsi="Times New Roman"/>
          <w:sz w:val="24"/>
          <w:szCs w:val="24"/>
        </w:rPr>
        <w:t>с ГИС ГМП</w:t>
      </w:r>
      <w:r w:rsidR="00DD1AAE" w:rsidRPr="00A03F65">
        <w:rPr>
          <w:rFonts w:ascii="Times New Roman" w:hAnsi="Times New Roman"/>
          <w:sz w:val="24"/>
          <w:szCs w:val="24"/>
        </w:rPr>
        <w:t xml:space="preserve">. </w:t>
      </w:r>
      <w:r w:rsidR="001419FF">
        <w:rPr>
          <w:rFonts w:ascii="Times New Roman" w:hAnsi="Times New Roman"/>
          <w:sz w:val="24"/>
          <w:szCs w:val="24"/>
          <w:lang w:val="ru-RU"/>
        </w:rPr>
        <w:t xml:space="preserve">При </w:t>
      </w:r>
      <w:r w:rsidR="008B5F10">
        <w:rPr>
          <w:rFonts w:ascii="Times New Roman" w:hAnsi="Times New Roman"/>
          <w:sz w:val="24"/>
          <w:szCs w:val="24"/>
          <w:lang w:val="ru-RU"/>
        </w:rPr>
        <w:t>регистрации</w:t>
      </w:r>
      <w:r w:rsidR="001419FF">
        <w:rPr>
          <w:rFonts w:ascii="Times New Roman" w:hAnsi="Times New Roman"/>
          <w:sz w:val="24"/>
          <w:szCs w:val="24"/>
          <w:lang w:val="ru-RU"/>
        </w:rPr>
        <w:t xml:space="preserve"> Участника косвенного </w:t>
      </w:r>
      <w:r w:rsidR="008B5F10">
        <w:rPr>
          <w:rFonts w:ascii="Times New Roman" w:hAnsi="Times New Roman"/>
          <w:sz w:val="24"/>
          <w:szCs w:val="24"/>
          <w:lang w:val="ru-RU"/>
        </w:rPr>
        <w:t>взаимодействия</w:t>
      </w:r>
      <w:r w:rsidR="001419FF">
        <w:rPr>
          <w:rFonts w:ascii="Times New Roman" w:hAnsi="Times New Roman"/>
          <w:sz w:val="24"/>
          <w:szCs w:val="24"/>
          <w:lang w:val="ru-RU"/>
        </w:rPr>
        <w:t xml:space="preserve"> в ИС УНП должен быть указан УРН вышестоящего </w:t>
      </w:r>
      <w:r w:rsidR="008B5F10">
        <w:rPr>
          <w:rFonts w:ascii="Times New Roman" w:hAnsi="Times New Roman"/>
          <w:sz w:val="24"/>
          <w:szCs w:val="24"/>
          <w:lang w:val="ru-RU"/>
        </w:rPr>
        <w:t>Участника</w:t>
      </w:r>
      <w:r w:rsidR="001419FF">
        <w:rPr>
          <w:rFonts w:ascii="Times New Roman" w:hAnsi="Times New Roman"/>
          <w:sz w:val="24"/>
          <w:szCs w:val="24"/>
          <w:lang w:val="ru-RU"/>
        </w:rPr>
        <w:t>.</w:t>
      </w:r>
    </w:p>
    <w:p w:rsidR="00C77DE7" w:rsidRDefault="00C77DE7" w:rsidP="00C77DE7">
      <w:pPr>
        <w:spacing w:line="360" w:lineRule="auto"/>
        <w:ind w:firstLine="709"/>
        <w:jc w:val="both"/>
      </w:pPr>
      <w:r w:rsidRPr="00EF0BC6">
        <w:lastRenderedPageBreak/>
        <w:t xml:space="preserve">Для Участников </w:t>
      </w:r>
      <w:r>
        <w:t xml:space="preserve">взаимодействия ИС УНП </w:t>
      </w:r>
      <w:r w:rsidRPr="00EF0BC6">
        <w:t>осуществляет трансляцию начислени</w:t>
      </w:r>
      <w:r>
        <w:t>й</w:t>
      </w:r>
      <w:r w:rsidRPr="00EF0BC6">
        <w:t xml:space="preserve"> в ГИС ГМП</w:t>
      </w:r>
      <w:r>
        <w:t xml:space="preserve"> и осуществляет экспорт данных (статусов начислений, платежей, квитанций) из ГИС ГМП. </w:t>
      </w:r>
    </w:p>
    <w:p w:rsidR="00975BE8" w:rsidRDefault="00975BE8" w:rsidP="00C77DE7">
      <w:pPr>
        <w:spacing w:line="360" w:lineRule="auto"/>
        <w:ind w:firstLine="709"/>
        <w:jc w:val="both"/>
      </w:pPr>
      <w:r w:rsidRPr="000D2B38">
        <w:rPr>
          <w:i/>
        </w:rPr>
        <w:t>Квитирование:</w:t>
      </w:r>
      <w:r>
        <w:t xml:space="preserve"> Процедуры квитирования для начислений, отправленных в ГИС ГМП выполняются на стороне ГИС ГМП.</w:t>
      </w:r>
    </w:p>
    <w:p w:rsidR="009B72F7" w:rsidRDefault="00C77DE7" w:rsidP="002264D6">
      <w:pPr>
        <w:spacing w:line="360" w:lineRule="auto"/>
        <w:ind w:firstLine="709"/>
        <w:jc w:val="both"/>
      </w:pPr>
      <w:r w:rsidRPr="000D2B38">
        <w:rPr>
          <w:i/>
        </w:rPr>
        <w:t>Импорт данных:</w:t>
      </w:r>
      <w:r>
        <w:t xml:space="preserve"> Направляя сообщение импорта данных начисления в ИС УНП Участник указывает </w:t>
      </w:r>
      <w:r w:rsidR="001419FF">
        <w:t>свой УРН</w:t>
      </w:r>
      <w:r w:rsidR="002264D6">
        <w:t xml:space="preserve"> </w:t>
      </w:r>
      <w:r w:rsidR="009B72F7">
        <w:t>в</w:t>
      </w:r>
      <w:r w:rsidR="009B72F7" w:rsidRPr="00A354FE">
        <w:t xml:space="preserve"> </w:t>
      </w:r>
      <w:r w:rsidR="009B72F7">
        <w:t>атрибуте</w:t>
      </w:r>
      <w:r w:rsidR="009B72F7" w:rsidRPr="00A354FE">
        <w:t xml:space="preserve"> </w:t>
      </w:r>
      <w:r w:rsidR="009B72F7" w:rsidRPr="00A354FE">
        <w:rPr>
          <w:lang w:val="en-US"/>
        </w:rPr>
        <w:t>RequestMessage</w:t>
      </w:r>
      <w:r w:rsidR="009B72F7" w:rsidRPr="00A354FE">
        <w:t xml:space="preserve">/ </w:t>
      </w:r>
      <w:r w:rsidR="009B72F7" w:rsidRPr="00A354FE">
        <w:rPr>
          <w:lang w:val="en-US"/>
        </w:rPr>
        <w:t>senderIdentifier</w:t>
      </w:r>
      <w:r w:rsidR="001F442D">
        <w:t xml:space="preserve"> и роль, присвоенную при </w:t>
      </w:r>
      <w:r w:rsidR="008B5F10">
        <w:t>регистрации</w:t>
      </w:r>
      <w:r w:rsidR="001F442D">
        <w:t xml:space="preserve"> в ГИС ГМП, в атрибуте </w:t>
      </w:r>
      <w:r w:rsidR="001F442D" w:rsidRPr="00A354FE">
        <w:rPr>
          <w:lang w:val="en-US"/>
        </w:rPr>
        <w:t>RequestMessage</w:t>
      </w:r>
      <w:r w:rsidR="001F442D" w:rsidRPr="00A354FE">
        <w:t>/</w:t>
      </w:r>
      <w:r w:rsidR="001F442D">
        <w:t xml:space="preserve"> </w:t>
      </w:r>
      <w:r w:rsidR="001F442D" w:rsidRPr="001F442D">
        <w:t>senderRole</w:t>
      </w:r>
      <w:r w:rsidR="002264D6">
        <w:t>.</w:t>
      </w:r>
    </w:p>
    <w:p w:rsidR="002264D6" w:rsidRDefault="002264D6" w:rsidP="002264D6">
      <w:pPr>
        <w:spacing w:line="360" w:lineRule="auto"/>
        <w:ind w:firstLine="709"/>
        <w:jc w:val="both"/>
      </w:pPr>
      <w:r>
        <w:t xml:space="preserve">При трансляции в ГИС </w:t>
      </w:r>
      <w:r w:rsidRPr="00E90B52">
        <w:t>ГМП</w:t>
      </w:r>
      <w:r>
        <w:t xml:space="preserve"> начисления, направленного косвенным Уча</w:t>
      </w:r>
      <w:r w:rsidR="001F442D">
        <w:t>с</w:t>
      </w:r>
      <w:r>
        <w:t>тником, выполняются следующие преобразования:</w:t>
      </w:r>
    </w:p>
    <w:p w:rsidR="002264D6" w:rsidRPr="009D3C05" w:rsidRDefault="001F442D" w:rsidP="001F442D">
      <w:pPr>
        <w:pStyle w:val="afffffffffe"/>
        <w:numPr>
          <w:ilvl w:val="0"/>
          <w:numId w:val="87"/>
        </w:numPr>
        <w:spacing w:line="360" w:lineRule="auto"/>
        <w:rPr>
          <w:rFonts w:ascii="Times New Roman" w:hAnsi="Times New Roman"/>
          <w:sz w:val="24"/>
          <w:szCs w:val="24"/>
        </w:rPr>
      </w:pPr>
      <w:r w:rsidRPr="009D3C05">
        <w:rPr>
          <w:rFonts w:ascii="Times New Roman" w:hAnsi="Times New Roman"/>
          <w:sz w:val="24"/>
          <w:szCs w:val="24"/>
        </w:rPr>
        <w:t xml:space="preserve">атрибут </w:t>
      </w:r>
      <w:r w:rsidRPr="009D3C05">
        <w:rPr>
          <w:rFonts w:ascii="Times New Roman" w:eastAsia="Times New Roman" w:hAnsi="Times New Roman"/>
          <w:sz w:val="24"/>
          <w:szCs w:val="24"/>
          <w:lang w:val="en-US" w:eastAsia="ru-RU"/>
        </w:rPr>
        <w:t>RequestMessage</w:t>
      </w:r>
      <w:r w:rsidRPr="009D3C05">
        <w:rPr>
          <w:rFonts w:ascii="Times New Roman" w:eastAsia="Times New Roman" w:hAnsi="Times New Roman"/>
          <w:sz w:val="24"/>
          <w:szCs w:val="24"/>
          <w:lang w:val="ru-RU" w:eastAsia="ru-RU"/>
        </w:rPr>
        <w:t xml:space="preserve">/ </w:t>
      </w:r>
      <w:r w:rsidRPr="009D3C05">
        <w:rPr>
          <w:rFonts w:ascii="Times New Roman" w:eastAsia="Times New Roman" w:hAnsi="Times New Roman"/>
          <w:sz w:val="24"/>
          <w:szCs w:val="24"/>
          <w:lang w:val="en-US" w:eastAsia="ru-RU"/>
        </w:rPr>
        <w:t>senderIdentifier</w:t>
      </w:r>
      <w:r w:rsidRPr="009D3C05">
        <w:rPr>
          <w:rFonts w:ascii="Times New Roman" w:hAnsi="Times New Roman"/>
          <w:sz w:val="24"/>
          <w:szCs w:val="24"/>
        </w:rPr>
        <w:t xml:space="preserve"> заполняется значением УРН вышестоящего Участника, указанным при регистрации в ИС УНП</w:t>
      </w:r>
      <w:r w:rsidR="000957B2">
        <w:rPr>
          <w:rFonts w:ascii="Times New Roman" w:hAnsi="Times New Roman"/>
          <w:sz w:val="24"/>
          <w:szCs w:val="24"/>
          <w:lang w:val="ru-RU"/>
        </w:rPr>
        <w:t xml:space="preserve"> Участника, направившего запрос</w:t>
      </w:r>
      <w:r w:rsidRPr="009D3C05">
        <w:rPr>
          <w:rFonts w:ascii="Times New Roman" w:hAnsi="Times New Roman"/>
          <w:sz w:val="24"/>
          <w:szCs w:val="24"/>
        </w:rPr>
        <w:t>;</w:t>
      </w:r>
    </w:p>
    <w:p w:rsidR="001F442D" w:rsidRPr="009D3C05" w:rsidRDefault="001F442D" w:rsidP="001F442D">
      <w:pPr>
        <w:pStyle w:val="afffffffffe"/>
        <w:numPr>
          <w:ilvl w:val="0"/>
          <w:numId w:val="87"/>
        </w:numPr>
        <w:spacing w:line="360" w:lineRule="auto"/>
        <w:rPr>
          <w:rFonts w:ascii="Times New Roman" w:hAnsi="Times New Roman"/>
          <w:sz w:val="24"/>
          <w:szCs w:val="24"/>
          <w:lang w:val="ru-RU"/>
        </w:rPr>
      </w:pPr>
      <w:r w:rsidRPr="009D3C05">
        <w:rPr>
          <w:rFonts w:ascii="Times New Roman" w:hAnsi="Times New Roman"/>
          <w:sz w:val="24"/>
          <w:szCs w:val="24"/>
        </w:rPr>
        <w:t>атрибут</w:t>
      </w:r>
      <w:r w:rsidRPr="009D3C05">
        <w:rPr>
          <w:rFonts w:ascii="Times New Roman" w:hAnsi="Times New Roman"/>
          <w:sz w:val="24"/>
          <w:szCs w:val="24"/>
          <w:lang w:val="ru-RU"/>
        </w:rPr>
        <w:t xml:space="preserve"> </w:t>
      </w:r>
      <w:r w:rsidRPr="009D3C05">
        <w:rPr>
          <w:rFonts w:ascii="Times New Roman" w:hAnsi="Times New Roman"/>
          <w:sz w:val="24"/>
          <w:szCs w:val="24"/>
          <w:lang w:val="en-US"/>
        </w:rPr>
        <w:t>Document</w:t>
      </w:r>
      <w:r w:rsidRPr="009D3C05">
        <w:rPr>
          <w:rFonts w:ascii="Times New Roman" w:hAnsi="Times New Roman"/>
          <w:sz w:val="24"/>
          <w:szCs w:val="24"/>
          <w:lang w:val="ru-RU"/>
        </w:rPr>
        <w:t xml:space="preserve">/ </w:t>
      </w:r>
      <w:r w:rsidRPr="009D3C05">
        <w:rPr>
          <w:rFonts w:ascii="Times New Roman" w:hAnsi="Times New Roman"/>
          <w:sz w:val="24"/>
          <w:szCs w:val="24"/>
          <w:lang w:val="en-US"/>
        </w:rPr>
        <w:t>originatorID</w:t>
      </w:r>
      <w:r w:rsidRPr="009D3C05">
        <w:rPr>
          <w:rFonts w:ascii="Times New Roman" w:hAnsi="Times New Roman"/>
          <w:sz w:val="24"/>
          <w:szCs w:val="24"/>
          <w:lang w:val="ru-RU"/>
        </w:rPr>
        <w:t xml:space="preserve"> </w:t>
      </w:r>
      <w:r w:rsidRPr="009D3C05">
        <w:rPr>
          <w:rFonts w:ascii="Times New Roman" w:hAnsi="Times New Roman"/>
          <w:sz w:val="24"/>
          <w:szCs w:val="24"/>
        </w:rPr>
        <w:t>заполняется</w:t>
      </w:r>
      <w:r w:rsidRPr="009D3C05">
        <w:rPr>
          <w:rFonts w:ascii="Times New Roman" w:hAnsi="Times New Roman"/>
          <w:sz w:val="24"/>
          <w:szCs w:val="24"/>
          <w:lang w:val="ru-RU"/>
        </w:rPr>
        <w:t xml:space="preserve"> </w:t>
      </w:r>
      <w:r w:rsidRPr="009D3C05">
        <w:rPr>
          <w:rFonts w:ascii="Times New Roman" w:hAnsi="Times New Roman"/>
          <w:sz w:val="24"/>
          <w:szCs w:val="24"/>
        </w:rPr>
        <w:t>значением</w:t>
      </w:r>
      <w:r w:rsidRPr="009D3C05">
        <w:rPr>
          <w:rFonts w:ascii="Times New Roman" w:hAnsi="Times New Roman"/>
          <w:sz w:val="24"/>
          <w:szCs w:val="24"/>
          <w:lang w:val="ru-RU"/>
        </w:rPr>
        <w:t xml:space="preserve"> </w:t>
      </w:r>
      <w:r w:rsidRPr="009D3C05">
        <w:rPr>
          <w:rFonts w:ascii="Times New Roman" w:hAnsi="Times New Roman"/>
          <w:sz w:val="24"/>
          <w:szCs w:val="24"/>
        </w:rPr>
        <w:t>атрибута</w:t>
      </w:r>
      <w:r w:rsidRPr="009D3C05">
        <w:rPr>
          <w:rFonts w:ascii="Times New Roman" w:hAnsi="Times New Roman"/>
          <w:sz w:val="24"/>
          <w:szCs w:val="24"/>
          <w:lang w:val="ru-RU"/>
        </w:rPr>
        <w:t xml:space="preserve"> </w:t>
      </w:r>
      <w:r w:rsidRPr="009D3C05">
        <w:rPr>
          <w:rFonts w:ascii="Times New Roman" w:eastAsia="Times New Roman" w:hAnsi="Times New Roman"/>
          <w:sz w:val="24"/>
          <w:szCs w:val="24"/>
          <w:lang w:val="en-US" w:eastAsia="ru-RU"/>
        </w:rPr>
        <w:t>RequestMessage</w:t>
      </w:r>
      <w:r w:rsidRPr="009D3C05">
        <w:rPr>
          <w:rFonts w:ascii="Times New Roman" w:eastAsia="Times New Roman" w:hAnsi="Times New Roman"/>
          <w:sz w:val="24"/>
          <w:szCs w:val="24"/>
          <w:lang w:val="ru-RU" w:eastAsia="ru-RU"/>
        </w:rPr>
        <w:t xml:space="preserve">/ </w:t>
      </w:r>
      <w:r w:rsidRPr="009D3C05">
        <w:rPr>
          <w:rFonts w:ascii="Times New Roman" w:eastAsia="Times New Roman" w:hAnsi="Times New Roman"/>
          <w:sz w:val="24"/>
          <w:szCs w:val="24"/>
          <w:lang w:val="en-US" w:eastAsia="ru-RU"/>
        </w:rPr>
        <w:t>senderIdentifier</w:t>
      </w:r>
      <w:r w:rsidRPr="009D3C05">
        <w:rPr>
          <w:rFonts w:ascii="Times New Roman" w:hAnsi="Times New Roman"/>
          <w:sz w:val="24"/>
          <w:szCs w:val="24"/>
          <w:lang w:val="ru-RU"/>
        </w:rPr>
        <w:t>, переданным Уча</w:t>
      </w:r>
      <w:r w:rsidR="000957B2">
        <w:rPr>
          <w:rFonts w:ascii="Times New Roman" w:hAnsi="Times New Roman"/>
          <w:sz w:val="24"/>
          <w:szCs w:val="24"/>
          <w:lang w:val="ru-RU"/>
        </w:rPr>
        <w:t>с</w:t>
      </w:r>
      <w:r w:rsidRPr="009D3C05">
        <w:rPr>
          <w:rFonts w:ascii="Times New Roman" w:hAnsi="Times New Roman"/>
          <w:sz w:val="24"/>
          <w:szCs w:val="24"/>
          <w:lang w:val="ru-RU"/>
        </w:rPr>
        <w:t>тником;</w:t>
      </w:r>
    </w:p>
    <w:p w:rsidR="001F442D" w:rsidRPr="009D3C05" w:rsidRDefault="001F442D" w:rsidP="001F442D">
      <w:pPr>
        <w:pStyle w:val="afffffffffe"/>
        <w:numPr>
          <w:ilvl w:val="0"/>
          <w:numId w:val="87"/>
        </w:numPr>
        <w:spacing w:line="360" w:lineRule="auto"/>
        <w:rPr>
          <w:rFonts w:ascii="Times New Roman" w:eastAsia="Times New Roman" w:hAnsi="Times New Roman"/>
          <w:sz w:val="24"/>
          <w:szCs w:val="24"/>
          <w:lang w:val="en-US" w:eastAsia="ru-RU"/>
        </w:rPr>
      </w:pPr>
      <w:r w:rsidRPr="009D3C05">
        <w:rPr>
          <w:rFonts w:ascii="Times New Roman" w:hAnsi="Times New Roman"/>
          <w:sz w:val="24"/>
          <w:szCs w:val="24"/>
        </w:rPr>
        <w:t>атрибут</w:t>
      </w:r>
      <w:r w:rsidRPr="009D3C05">
        <w:rPr>
          <w:rFonts w:ascii="Times New Roman" w:hAnsi="Times New Roman"/>
          <w:sz w:val="24"/>
          <w:szCs w:val="24"/>
          <w:lang w:val="en-US"/>
        </w:rPr>
        <w:t xml:space="preserve"> </w:t>
      </w:r>
      <w:r w:rsidRPr="009D3C05">
        <w:rPr>
          <w:rFonts w:ascii="Times New Roman" w:eastAsia="Times New Roman" w:hAnsi="Times New Roman"/>
          <w:sz w:val="24"/>
          <w:szCs w:val="24"/>
          <w:lang w:val="en-US" w:eastAsia="ru-RU"/>
        </w:rPr>
        <w:t>RequestMessage/</w:t>
      </w:r>
      <w:r w:rsidRPr="009D3C05">
        <w:rPr>
          <w:rFonts w:ascii="Times New Roman" w:hAnsi="Times New Roman"/>
          <w:sz w:val="24"/>
          <w:szCs w:val="24"/>
          <w:lang w:val="en-US"/>
        </w:rPr>
        <w:t xml:space="preserve"> senderRole </w:t>
      </w:r>
      <w:r w:rsidRPr="009D3C05">
        <w:rPr>
          <w:rFonts w:ascii="Times New Roman" w:hAnsi="Times New Roman"/>
          <w:sz w:val="24"/>
          <w:szCs w:val="24"/>
        </w:rPr>
        <w:t>не</w:t>
      </w:r>
      <w:r w:rsidRPr="009D3C05">
        <w:rPr>
          <w:rFonts w:ascii="Times New Roman" w:hAnsi="Times New Roman"/>
          <w:sz w:val="24"/>
          <w:szCs w:val="24"/>
          <w:lang w:val="en-US"/>
        </w:rPr>
        <w:t xml:space="preserve"> </w:t>
      </w:r>
      <w:r w:rsidRPr="009D3C05">
        <w:rPr>
          <w:rFonts w:ascii="Times New Roman" w:hAnsi="Times New Roman"/>
          <w:sz w:val="24"/>
          <w:szCs w:val="24"/>
        </w:rPr>
        <w:t>изменяется</w:t>
      </w:r>
      <w:r w:rsidRPr="009D3C05">
        <w:rPr>
          <w:rFonts w:ascii="Times New Roman" w:hAnsi="Times New Roman"/>
          <w:sz w:val="24"/>
          <w:szCs w:val="24"/>
          <w:lang w:val="en-US"/>
        </w:rPr>
        <w:t>.</w:t>
      </w:r>
    </w:p>
    <w:p w:rsidR="00302DAB" w:rsidRDefault="00302DAB" w:rsidP="00302DAB">
      <w:pPr>
        <w:spacing w:line="360" w:lineRule="auto"/>
        <w:ind w:firstLine="709"/>
        <w:jc w:val="both"/>
      </w:pPr>
      <w:r>
        <w:t xml:space="preserve">При трансляции в ГИС </w:t>
      </w:r>
      <w:r w:rsidRPr="00E90B52">
        <w:t>ГМП</w:t>
      </w:r>
      <w:r>
        <w:t xml:space="preserve"> начисления, направленного прямым Участником, выполняются следующие преобразования:</w:t>
      </w:r>
    </w:p>
    <w:p w:rsidR="00302DAB" w:rsidRDefault="00302DAB" w:rsidP="00302DAB">
      <w:pPr>
        <w:pStyle w:val="afffffffffe"/>
        <w:numPr>
          <w:ilvl w:val="0"/>
          <w:numId w:val="87"/>
        </w:numPr>
        <w:spacing w:line="360" w:lineRule="auto"/>
        <w:rPr>
          <w:rFonts w:ascii="Times New Roman" w:hAnsi="Times New Roman"/>
          <w:sz w:val="24"/>
          <w:szCs w:val="24"/>
        </w:rPr>
      </w:pPr>
      <w:r>
        <w:rPr>
          <w:rFonts w:ascii="Times New Roman" w:hAnsi="Times New Roman"/>
          <w:sz w:val="24"/>
          <w:szCs w:val="24"/>
          <w:lang w:val="ru-RU"/>
        </w:rPr>
        <w:t xml:space="preserve">если при регистрации в ИС УНП для данного Участника был указан УРН вышестоящего Участника, то </w:t>
      </w:r>
      <w:r w:rsidRPr="009D3C05">
        <w:rPr>
          <w:rFonts w:ascii="Times New Roman" w:hAnsi="Times New Roman"/>
          <w:sz w:val="24"/>
          <w:szCs w:val="24"/>
        </w:rPr>
        <w:t xml:space="preserve">атрибут </w:t>
      </w:r>
      <w:r w:rsidRPr="009D3C05">
        <w:rPr>
          <w:rFonts w:ascii="Times New Roman" w:eastAsia="Times New Roman" w:hAnsi="Times New Roman"/>
          <w:sz w:val="24"/>
          <w:szCs w:val="24"/>
          <w:lang w:val="en-US" w:eastAsia="ru-RU"/>
        </w:rPr>
        <w:t>RequestMessage</w:t>
      </w:r>
      <w:r w:rsidRPr="009D3C05">
        <w:rPr>
          <w:rFonts w:ascii="Times New Roman" w:eastAsia="Times New Roman" w:hAnsi="Times New Roman"/>
          <w:sz w:val="24"/>
          <w:szCs w:val="24"/>
          <w:lang w:val="ru-RU" w:eastAsia="ru-RU"/>
        </w:rPr>
        <w:t xml:space="preserve">/ </w:t>
      </w:r>
      <w:r w:rsidRPr="009D3C05">
        <w:rPr>
          <w:rFonts w:ascii="Times New Roman" w:eastAsia="Times New Roman" w:hAnsi="Times New Roman"/>
          <w:sz w:val="24"/>
          <w:szCs w:val="24"/>
          <w:lang w:val="en-US" w:eastAsia="ru-RU"/>
        </w:rPr>
        <w:t>senderIdentifier</w:t>
      </w:r>
      <w:r w:rsidRPr="009D3C05">
        <w:rPr>
          <w:rFonts w:ascii="Times New Roman" w:hAnsi="Times New Roman"/>
          <w:sz w:val="24"/>
          <w:szCs w:val="24"/>
        </w:rPr>
        <w:t xml:space="preserve"> заполняется значением УРН вышестоящего Участника;</w:t>
      </w:r>
    </w:p>
    <w:p w:rsidR="00302DAB" w:rsidRPr="009D3C05" w:rsidRDefault="00302DAB" w:rsidP="00302DAB">
      <w:pPr>
        <w:pStyle w:val="afffffffffe"/>
        <w:numPr>
          <w:ilvl w:val="0"/>
          <w:numId w:val="87"/>
        </w:numPr>
        <w:spacing w:line="360" w:lineRule="auto"/>
        <w:rPr>
          <w:rFonts w:ascii="Times New Roman" w:hAnsi="Times New Roman"/>
          <w:sz w:val="24"/>
          <w:szCs w:val="24"/>
        </w:rPr>
      </w:pPr>
      <w:r>
        <w:rPr>
          <w:rFonts w:ascii="Times New Roman" w:hAnsi="Times New Roman"/>
          <w:sz w:val="24"/>
          <w:szCs w:val="24"/>
          <w:lang w:val="ru-RU"/>
        </w:rPr>
        <w:t xml:space="preserve">если при регистрации в ИС УНП для данного Участника не был указан УРН вышестоящего, то </w:t>
      </w:r>
      <w:r w:rsidRPr="009D3C05">
        <w:rPr>
          <w:rFonts w:ascii="Times New Roman" w:hAnsi="Times New Roman"/>
          <w:sz w:val="24"/>
          <w:szCs w:val="24"/>
        </w:rPr>
        <w:t xml:space="preserve">атрибут </w:t>
      </w:r>
      <w:r w:rsidRPr="009D3C05">
        <w:rPr>
          <w:rFonts w:ascii="Times New Roman" w:eastAsia="Times New Roman" w:hAnsi="Times New Roman"/>
          <w:sz w:val="24"/>
          <w:szCs w:val="24"/>
          <w:lang w:val="en-US" w:eastAsia="ru-RU"/>
        </w:rPr>
        <w:t>RequestMessage</w:t>
      </w:r>
      <w:r w:rsidRPr="009D3C05">
        <w:rPr>
          <w:rFonts w:ascii="Times New Roman" w:eastAsia="Times New Roman" w:hAnsi="Times New Roman"/>
          <w:sz w:val="24"/>
          <w:szCs w:val="24"/>
          <w:lang w:val="ru-RU" w:eastAsia="ru-RU"/>
        </w:rPr>
        <w:t xml:space="preserve">/ </w:t>
      </w:r>
      <w:r w:rsidRPr="009D3C05">
        <w:rPr>
          <w:rFonts w:ascii="Times New Roman" w:eastAsia="Times New Roman" w:hAnsi="Times New Roman"/>
          <w:sz w:val="24"/>
          <w:szCs w:val="24"/>
          <w:lang w:val="en-US" w:eastAsia="ru-RU"/>
        </w:rPr>
        <w:t>senderIdentifier</w:t>
      </w:r>
      <w:r w:rsidRPr="009D3C05">
        <w:rPr>
          <w:rFonts w:ascii="Times New Roman" w:hAnsi="Times New Roman"/>
          <w:sz w:val="24"/>
          <w:szCs w:val="24"/>
        </w:rPr>
        <w:t xml:space="preserve"> </w:t>
      </w:r>
      <w:r>
        <w:rPr>
          <w:rFonts w:ascii="Times New Roman" w:hAnsi="Times New Roman"/>
          <w:sz w:val="24"/>
          <w:szCs w:val="24"/>
          <w:lang w:val="ru-RU"/>
        </w:rPr>
        <w:t>не изменяется;</w:t>
      </w:r>
    </w:p>
    <w:p w:rsidR="00302DAB" w:rsidRPr="009D3C05" w:rsidRDefault="00302DAB" w:rsidP="00302DAB">
      <w:pPr>
        <w:pStyle w:val="afffffffffe"/>
        <w:numPr>
          <w:ilvl w:val="0"/>
          <w:numId w:val="87"/>
        </w:numPr>
        <w:spacing w:line="360" w:lineRule="auto"/>
        <w:rPr>
          <w:rFonts w:ascii="Times New Roman" w:hAnsi="Times New Roman"/>
          <w:sz w:val="24"/>
          <w:szCs w:val="24"/>
          <w:lang w:val="ru-RU"/>
        </w:rPr>
      </w:pPr>
      <w:r w:rsidRPr="009D3C05">
        <w:rPr>
          <w:rFonts w:ascii="Times New Roman" w:hAnsi="Times New Roman"/>
          <w:sz w:val="24"/>
          <w:szCs w:val="24"/>
        </w:rPr>
        <w:t>атрибут</w:t>
      </w:r>
      <w:r w:rsidRPr="009D3C05">
        <w:rPr>
          <w:rFonts w:ascii="Times New Roman" w:hAnsi="Times New Roman"/>
          <w:sz w:val="24"/>
          <w:szCs w:val="24"/>
          <w:lang w:val="ru-RU"/>
        </w:rPr>
        <w:t xml:space="preserve"> </w:t>
      </w:r>
      <w:r w:rsidRPr="009D3C05">
        <w:rPr>
          <w:rFonts w:ascii="Times New Roman" w:hAnsi="Times New Roman"/>
          <w:sz w:val="24"/>
          <w:szCs w:val="24"/>
          <w:lang w:val="en-US"/>
        </w:rPr>
        <w:t>Document</w:t>
      </w:r>
      <w:r w:rsidRPr="009D3C05">
        <w:rPr>
          <w:rFonts w:ascii="Times New Roman" w:hAnsi="Times New Roman"/>
          <w:sz w:val="24"/>
          <w:szCs w:val="24"/>
          <w:lang w:val="ru-RU"/>
        </w:rPr>
        <w:t xml:space="preserve">/ </w:t>
      </w:r>
      <w:r w:rsidRPr="009D3C05">
        <w:rPr>
          <w:rFonts w:ascii="Times New Roman" w:hAnsi="Times New Roman"/>
          <w:sz w:val="24"/>
          <w:szCs w:val="24"/>
          <w:lang w:val="en-US"/>
        </w:rPr>
        <w:t>originatorID</w:t>
      </w:r>
      <w:r w:rsidRPr="009D3C05">
        <w:rPr>
          <w:rFonts w:ascii="Times New Roman" w:hAnsi="Times New Roman"/>
          <w:sz w:val="24"/>
          <w:szCs w:val="24"/>
          <w:lang w:val="ru-RU"/>
        </w:rPr>
        <w:t xml:space="preserve"> </w:t>
      </w:r>
      <w:r>
        <w:rPr>
          <w:rFonts w:ascii="Times New Roman" w:hAnsi="Times New Roman"/>
          <w:sz w:val="24"/>
          <w:szCs w:val="24"/>
          <w:lang w:val="ru-RU"/>
        </w:rPr>
        <w:t>удаляется</w:t>
      </w:r>
      <w:r w:rsidRPr="009D3C05">
        <w:rPr>
          <w:rFonts w:ascii="Times New Roman" w:hAnsi="Times New Roman"/>
          <w:sz w:val="24"/>
          <w:szCs w:val="24"/>
          <w:lang w:val="ru-RU"/>
        </w:rPr>
        <w:t>;</w:t>
      </w:r>
    </w:p>
    <w:p w:rsidR="00302DAB" w:rsidRPr="009D3C05" w:rsidRDefault="00302DAB" w:rsidP="00302DAB">
      <w:pPr>
        <w:pStyle w:val="afffffffffe"/>
        <w:numPr>
          <w:ilvl w:val="0"/>
          <w:numId w:val="87"/>
        </w:numPr>
        <w:spacing w:line="360" w:lineRule="auto"/>
        <w:rPr>
          <w:rFonts w:ascii="Times New Roman" w:eastAsia="Times New Roman" w:hAnsi="Times New Roman"/>
          <w:sz w:val="24"/>
          <w:szCs w:val="24"/>
          <w:lang w:val="en-US" w:eastAsia="ru-RU"/>
        </w:rPr>
      </w:pPr>
      <w:r w:rsidRPr="009D3C05">
        <w:rPr>
          <w:rFonts w:ascii="Times New Roman" w:hAnsi="Times New Roman"/>
          <w:sz w:val="24"/>
          <w:szCs w:val="24"/>
        </w:rPr>
        <w:t>атрибут</w:t>
      </w:r>
      <w:r w:rsidRPr="009D3C05">
        <w:rPr>
          <w:rFonts w:ascii="Times New Roman" w:hAnsi="Times New Roman"/>
          <w:sz w:val="24"/>
          <w:szCs w:val="24"/>
          <w:lang w:val="en-US"/>
        </w:rPr>
        <w:t xml:space="preserve"> </w:t>
      </w:r>
      <w:r w:rsidRPr="009D3C05">
        <w:rPr>
          <w:rFonts w:ascii="Times New Roman" w:eastAsia="Times New Roman" w:hAnsi="Times New Roman"/>
          <w:sz w:val="24"/>
          <w:szCs w:val="24"/>
          <w:lang w:val="en-US" w:eastAsia="ru-RU"/>
        </w:rPr>
        <w:t>RequestMessage/</w:t>
      </w:r>
      <w:r w:rsidRPr="009D3C05">
        <w:rPr>
          <w:rFonts w:ascii="Times New Roman" w:hAnsi="Times New Roman"/>
          <w:sz w:val="24"/>
          <w:szCs w:val="24"/>
          <w:lang w:val="en-US"/>
        </w:rPr>
        <w:t xml:space="preserve"> senderRole </w:t>
      </w:r>
      <w:r w:rsidRPr="009D3C05">
        <w:rPr>
          <w:rFonts w:ascii="Times New Roman" w:hAnsi="Times New Roman"/>
          <w:sz w:val="24"/>
          <w:szCs w:val="24"/>
        </w:rPr>
        <w:t>не</w:t>
      </w:r>
      <w:r w:rsidRPr="009D3C05">
        <w:rPr>
          <w:rFonts w:ascii="Times New Roman" w:hAnsi="Times New Roman"/>
          <w:sz w:val="24"/>
          <w:szCs w:val="24"/>
          <w:lang w:val="en-US"/>
        </w:rPr>
        <w:t xml:space="preserve"> </w:t>
      </w:r>
      <w:r w:rsidRPr="009D3C05">
        <w:rPr>
          <w:rFonts w:ascii="Times New Roman" w:hAnsi="Times New Roman"/>
          <w:sz w:val="24"/>
          <w:szCs w:val="24"/>
        </w:rPr>
        <w:t>изменяется</w:t>
      </w:r>
      <w:r w:rsidRPr="009D3C05">
        <w:rPr>
          <w:rFonts w:ascii="Times New Roman" w:hAnsi="Times New Roman"/>
          <w:sz w:val="24"/>
          <w:szCs w:val="24"/>
          <w:lang w:val="en-US"/>
        </w:rPr>
        <w:t>.</w:t>
      </w:r>
    </w:p>
    <w:p w:rsidR="00C77DE7" w:rsidRDefault="00C77DE7" w:rsidP="00C77DE7">
      <w:pPr>
        <w:spacing w:line="360" w:lineRule="auto"/>
        <w:ind w:firstLine="709"/>
        <w:jc w:val="both"/>
      </w:pPr>
      <w:r>
        <w:t xml:space="preserve">Загрузка начисления Участника сопровождается </w:t>
      </w:r>
      <w:r w:rsidRPr="00F1506B">
        <w:t>контрол</w:t>
      </w:r>
      <w:r>
        <w:t>ем</w:t>
      </w:r>
      <w:r w:rsidRPr="00F1506B">
        <w:t xml:space="preserve"> </w:t>
      </w:r>
      <w:r>
        <w:t>корректности уникального идентификатора начисления</w:t>
      </w:r>
      <w:r w:rsidR="00A03F65">
        <w:t>.</w:t>
      </w:r>
    </w:p>
    <w:p w:rsidR="00C77DE7" w:rsidRPr="00671942" w:rsidRDefault="00C77DE7" w:rsidP="00C77DE7">
      <w:pPr>
        <w:spacing w:line="360" w:lineRule="auto"/>
        <w:ind w:firstLine="709"/>
        <w:jc w:val="both"/>
      </w:pPr>
      <w:r>
        <w:t xml:space="preserve">Трансляция начисления в ГИС </w:t>
      </w:r>
      <w:r w:rsidRPr="00E90B52">
        <w:t xml:space="preserve">ГМП определяется по принадлежности </w:t>
      </w:r>
      <w:r>
        <w:t xml:space="preserve">загруженного документа </w:t>
      </w:r>
      <w:r w:rsidR="002264D6">
        <w:t>зарегистрированному У</w:t>
      </w:r>
      <w:r w:rsidRPr="00B44C3F">
        <w:t>частнику</w:t>
      </w:r>
      <w:r>
        <w:t xml:space="preserve"> </w:t>
      </w:r>
      <w:r w:rsidRPr="00B44C3F">
        <w:t>- проверка осуществляется по значениям тег</w:t>
      </w:r>
      <w:r>
        <w:t>а</w:t>
      </w:r>
      <w:r w:rsidRPr="00B44C3F">
        <w:t xml:space="preserve"> </w:t>
      </w:r>
      <w:r w:rsidRPr="0054649C">
        <w:rPr>
          <w:lang w:val="en-US"/>
        </w:rPr>
        <w:t>RequestMessage</w:t>
      </w:r>
      <w:r>
        <w:t xml:space="preserve">/ </w:t>
      </w:r>
      <w:r w:rsidRPr="0054649C">
        <w:rPr>
          <w:lang w:val="en-US"/>
        </w:rPr>
        <w:t>senderIdentifier</w:t>
      </w:r>
      <w:r w:rsidRPr="00B44C3F">
        <w:t xml:space="preserve"> и </w:t>
      </w:r>
      <w:r>
        <w:t xml:space="preserve">тега </w:t>
      </w:r>
      <w:r w:rsidRPr="0054649C">
        <w:rPr>
          <w:lang w:val="en-US"/>
        </w:rPr>
        <w:t>Document</w:t>
      </w:r>
      <w:r>
        <w:t xml:space="preserve">/ </w:t>
      </w:r>
      <w:r w:rsidRPr="00B44C3F">
        <w:t>originatorID.</w:t>
      </w:r>
      <w:r w:rsidR="002264D6">
        <w:t xml:space="preserve"> </w:t>
      </w:r>
      <w:r>
        <w:t>В случае неуспешного результата проверки возвращается код</w:t>
      </w:r>
      <w:r w:rsidRPr="00F94EE9">
        <w:t xml:space="preserve"> ошибки «302» - «</w:t>
      </w:r>
      <w:r w:rsidRPr="00671942">
        <w:t>Попытка загрузки в систему информации другого участника»</w:t>
      </w:r>
      <w:r w:rsidR="00A03F65" w:rsidRPr="00671942">
        <w:t xml:space="preserve"> - см. раздел </w:t>
      </w:r>
      <w:r w:rsidR="00A03F65" w:rsidRPr="00671942">
        <w:fldChar w:fldCharType="begin"/>
      </w:r>
      <w:r w:rsidR="00A03F65" w:rsidRPr="00671942">
        <w:instrText xml:space="preserve"> REF _Ref440555515 \n \h </w:instrText>
      </w:r>
      <w:r w:rsidR="00A03F65" w:rsidRPr="00671942">
        <w:fldChar w:fldCharType="separate"/>
      </w:r>
      <w:r w:rsidR="0044242D">
        <w:t>6</w:t>
      </w:r>
      <w:r w:rsidR="00A03F65" w:rsidRPr="00671942">
        <w:fldChar w:fldCharType="end"/>
      </w:r>
      <w:r w:rsidR="00A03F65" w:rsidRPr="00671942">
        <w:t>.</w:t>
      </w:r>
    </w:p>
    <w:p w:rsidR="00975BE8" w:rsidRPr="00671942" w:rsidRDefault="00975BE8" w:rsidP="00975BE8">
      <w:pPr>
        <w:pStyle w:val="afffffffffe"/>
        <w:spacing w:before="0" w:line="360" w:lineRule="auto"/>
        <w:ind w:left="0" w:firstLine="709"/>
        <w:rPr>
          <w:rFonts w:ascii="Times New Roman" w:eastAsia="Times New Roman" w:hAnsi="Times New Roman"/>
          <w:sz w:val="24"/>
          <w:szCs w:val="24"/>
          <w:lang w:eastAsia="ru-RU"/>
        </w:rPr>
      </w:pPr>
      <w:r w:rsidRPr="00671942">
        <w:rPr>
          <w:rFonts w:ascii="Times New Roman" w:eastAsia="Times New Roman" w:hAnsi="Times New Roman"/>
          <w:i/>
          <w:sz w:val="24"/>
          <w:szCs w:val="24"/>
          <w:lang w:val="ru-RU" w:eastAsia="ru-RU"/>
        </w:rPr>
        <w:t>Взаимодействие с ГИС ГМП с использованием Каталога услуг.</w:t>
      </w:r>
      <w:r w:rsidRPr="00671942">
        <w:rPr>
          <w:rFonts w:ascii="Times New Roman" w:eastAsia="Times New Roman" w:hAnsi="Times New Roman"/>
          <w:sz w:val="24"/>
          <w:szCs w:val="24"/>
          <w:lang w:val="ru-RU" w:eastAsia="ru-RU"/>
        </w:rPr>
        <w:t xml:space="preserve"> </w:t>
      </w:r>
      <w:r w:rsidRPr="00671942">
        <w:rPr>
          <w:rFonts w:ascii="Times New Roman" w:eastAsia="Times New Roman" w:hAnsi="Times New Roman"/>
          <w:sz w:val="24"/>
          <w:szCs w:val="24"/>
          <w:lang w:eastAsia="ru-RU"/>
        </w:rPr>
        <w:t xml:space="preserve">Если </w:t>
      </w:r>
      <w:r w:rsidR="002264D6">
        <w:rPr>
          <w:rFonts w:ascii="Times New Roman" w:eastAsia="Times New Roman" w:hAnsi="Times New Roman"/>
          <w:sz w:val="24"/>
          <w:szCs w:val="24"/>
          <w:lang w:val="ru-RU" w:eastAsia="ru-RU"/>
        </w:rPr>
        <w:t>Участник</w:t>
      </w:r>
      <w:r w:rsidRPr="00671942">
        <w:rPr>
          <w:rFonts w:ascii="Times New Roman" w:eastAsia="Times New Roman" w:hAnsi="Times New Roman"/>
          <w:sz w:val="24"/>
          <w:szCs w:val="24"/>
          <w:lang w:val="ru-RU" w:eastAsia="ru-RU"/>
        </w:rPr>
        <w:t xml:space="preserve"> </w:t>
      </w:r>
      <w:r w:rsidRPr="00671942">
        <w:rPr>
          <w:rFonts w:ascii="Times New Roman" w:eastAsia="Times New Roman" w:hAnsi="Times New Roman"/>
          <w:sz w:val="24"/>
          <w:szCs w:val="24"/>
          <w:lang w:eastAsia="ru-RU"/>
        </w:rPr>
        <w:t xml:space="preserve">использует при взаимодействии с ИС УНП Каталог услуг, он может реализовать </w:t>
      </w:r>
      <w:r w:rsidRPr="00671942">
        <w:rPr>
          <w:rFonts w:ascii="Times New Roman" w:eastAsia="Times New Roman" w:hAnsi="Times New Roman"/>
          <w:sz w:val="24"/>
          <w:szCs w:val="24"/>
          <w:lang w:val="ru-RU" w:eastAsia="ru-RU"/>
        </w:rPr>
        <w:t xml:space="preserve">отправку </w:t>
      </w:r>
      <w:r w:rsidRPr="00671942">
        <w:rPr>
          <w:rFonts w:ascii="Times New Roman" w:eastAsia="Times New Roman" w:hAnsi="Times New Roman"/>
          <w:sz w:val="24"/>
          <w:szCs w:val="24"/>
          <w:lang w:val="ru-RU" w:eastAsia="ru-RU"/>
        </w:rPr>
        <w:lastRenderedPageBreak/>
        <w:t>начислений в</w:t>
      </w:r>
      <w:r w:rsidRPr="00671942">
        <w:rPr>
          <w:rFonts w:ascii="Times New Roman" w:eastAsia="Times New Roman" w:hAnsi="Times New Roman"/>
          <w:sz w:val="24"/>
          <w:szCs w:val="24"/>
          <w:lang w:eastAsia="ru-RU"/>
        </w:rPr>
        <w:t xml:space="preserve"> ГИС ГМП </w:t>
      </w:r>
      <w:r w:rsidRPr="00671942">
        <w:rPr>
          <w:rFonts w:ascii="Times New Roman" w:eastAsia="Times New Roman" w:hAnsi="Times New Roman"/>
          <w:sz w:val="24"/>
          <w:szCs w:val="24"/>
          <w:lang w:val="ru-RU" w:eastAsia="ru-RU"/>
        </w:rPr>
        <w:t xml:space="preserve">для отдельных </w:t>
      </w:r>
      <w:r w:rsidRPr="00671942">
        <w:rPr>
          <w:rFonts w:ascii="Times New Roman" w:eastAsia="Times New Roman" w:hAnsi="Times New Roman"/>
          <w:sz w:val="24"/>
          <w:szCs w:val="24"/>
          <w:lang w:eastAsia="ru-RU"/>
        </w:rPr>
        <w:t>услуг</w:t>
      </w:r>
      <w:r w:rsidRPr="00671942">
        <w:rPr>
          <w:rFonts w:ascii="Times New Roman" w:eastAsia="Times New Roman" w:hAnsi="Times New Roman"/>
          <w:sz w:val="24"/>
          <w:szCs w:val="24"/>
          <w:lang w:val="ru-RU" w:eastAsia="ru-RU"/>
        </w:rPr>
        <w:t xml:space="preserve"> из своего</w:t>
      </w:r>
      <w:r w:rsidRPr="00671942">
        <w:rPr>
          <w:rFonts w:ascii="Times New Roman" w:eastAsia="Times New Roman" w:hAnsi="Times New Roman"/>
          <w:sz w:val="24"/>
          <w:szCs w:val="24"/>
          <w:lang w:eastAsia="ru-RU"/>
        </w:rPr>
        <w:t xml:space="preserve"> Каталога. </w:t>
      </w:r>
      <w:r w:rsidRPr="00671942">
        <w:rPr>
          <w:rFonts w:ascii="Times New Roman" w:eastAsia="Times New Roman" w:hAnsi="Times New Roman"/>
          <w:sz w:val="24"/>
          <w:szCs w:val="24"/>
          <w:lang w:val="ru-RU" w:eastAsia="ru-RU"/>
        </w:rPr>
        <w:t>П</w:t>
      </w:r>
      <w:r w:rsidRPr="00671942">
        <w:rPr>
          <w:rFonts w:ascii="Times New Roman" w:eastAsia="Times New Roman" w:hAnsi="Times New Roman"/>
          <w:sz w:val="24"/>
          <w:szCs w:val="24"/>
          <w:lang w:eastAsia="ru-RU"/>
        </w:rPr>
        <w:t>ривязк</w:t>
      </w:r>
      <w:r w:rsidRPr="00671942">
        <w:rPr>
          <w:rFonts w:ascii="Times New Roman" w:eastAsia="Times New Roman" w:hAnsi="Times New Roman"/>
          <w:sz w:val="24"/>
          <w:szCs w:val="24"/>
          <w:lang w:val="ru-RU" w:eastAsia="ru-RU"/>
        </w:rPr>
        <w:t>а</w:t>
      </w:r>
      <w:r w:rsidRPr="00671942">
        <w:rPr>
          <w:rFonts w:ascii="Times New Roman" w:eastAsia="Times New Roman" w:hAnsi="Times New Roman"/>
          <w:sz w:val="24"/>
          <w:szCs w:val="24"/>
          <w:lang w:eastAsia="ru-RU"/>
        </w:rPr>
        <w:t xml:space="preserve"> </w:t>
      </w:r>
      <w:r w:rsidRPr="00671942">
        <w:rPr>
          <w:rFonts w:ascii="Times New Roman" w:hAnsi="Times New Roman"/>
          <w:sz w:val="24"/>
          <w:szCs w:val="24"/>
        </w:rPr>
        <w:t>импортируемых</w:t>
      </w:r>
      <w:r w:rsidRPr="00671942">
        <w:rPr>
          <w:rFonts w:ascii="Times New Roman" w:eastAsia="Times New Roman" w:hAnsi="Times New Roman"/>
          <w:sz w:val="24"/>
          <w:szCs w:val="24"/>
          <w:lang w:eastAsia="ru-RU"/>
        </w:rPr>
        <w:t xml:space="preserve"> данных к услуге </w:t>
      </w:r>
      <w:r w:rsidRPr="00671942">
        <w:rPr>
          <w:rFonts w:ascii="Times New Roman" w:eastAsia="Times New Roman" w:hAnsi="Times New Roman"/>
          <w:sz w:val="24"/>
          <w:szCs w:val="24"/>
          <w:lang w:val="ru-RU" w:eastAsia="ru-RU"/>
        </w:rPr>
        <w:t xml:space="preserve">осуществляется в </w:t>
      </w:r>
      <w:r w:rsidRPr="00671942">
        <w:rPr>
          <w:rFonts w:ascii="Times New Roman" w:eastAsia="Times New Roman" w:hAnsi="Times New Roman"/>
          <w:sz w:val="24"/>
          <w:szCs w:val="24"/>
          <w:lang w:eastAsia="ru-RU"/>
        </w:rPr>
        <w:t>блоке</w:t>
      </w:r>
      <w:r w:rsidRPr="00671942">
        <w:rPr>
          <w:rFonts w:ascii="Times New Roman" w:eastAsia="Times New Roman" w:hAnsi="Times New Roman"/>
          <w:sz w:val="24"/>
          <w:szCs w:val="24"/>
          <w:lang w:val="ru-RU" w:eastAsia="ru-RU"/>
        </w:rPr>
        <w:t xml:space="preserve"> </w:t>
      </w:r>
      <w:r w:rsidRPr="00671942">
        <w:rPr>
          <w:rFonts w:ascii="Times New Roman" w:hAnsi="Times New Roman"/>
          <w:sz w:val="24"/>
          <w:szCs w:val="24"/>
          <w:lang w:val="en-US"/>
        </w:rPr>
        <w:t>AdditionalData</w:t>
      </w:r>
      <w:r w:rsidRPr="00671942">
        <w:rPr>
          <w:rFonts w:ascii="Times New Roman" w:hAnsi="Times New Roman"/>
          <w:sz w:val="24"/>
          <w:szCs w:val="24"/>
          <w:lang w:val="ru-RU"/>
        </w:rPr>
        <w:t xml:space="preserve"> </w:t>
      </w:r>
      <w:r w:rsidRPr="00671942">
        <w:rPr>
          <w:rFonts w:ascii="Times New Roman" w:hAnsi="Times New Roman"/>
          <w:sz w:val="24"/>
          <w:szCs w:val="24"/>
        </w:rPr>
        <w:t>начислени</w:t>
      </w:r>
      <w:r w:rsidRPr="00671942">
        <w:rPr>
          <w:rFonts w:ascii="Times New Roman" w:hAnsi="Times New Roman"/>
          <w:sz w:val="24"/>
          <w:szCs w:val="24"/>
          <w:lang w:val="ru-RU"/>
        </w:rPr>
        <w:t xml:space="preserve">я – в блоке </w:t>
      </w:r>
      <w:r w:rsidRPr="00671942">
        <w:rPr>
          <w:rFonts w:ascii="Times New Roman" w:hAnsi="Times New Roman"/>
          <w:sz w:val="24"/>
          <w:szCs w:val="24"/>
        </w:rPr>
        <w:t>указыва</w:t>
      </w:r>
      <w:r w:rsidRPr="00671942">
        <w:rPr>
          <w:rFonts w:ascii="Times New Roman" w:hAnsi="Times New Roman"/>
          <w:sz w:val="24"/>
          <w:szCs w:val="24"/>
          <w:lang w:val="ru-RU"/>
        </w:rPr>
        <w:t xml:space="preserve">ется </w:t>
      </w:r>
      <w:r w:rsidRPr="00671942">
        <w:rPr>
          <w:rFonts w:ascii="Times New Roman" w:hAnsi="Times New Roman"/>
          <w:sz w:val="24"/>
          <w:szCs w:val="24"/>
        </w:rPr>
        <w:t>уникальный код активной услуги «</w:t>
      </w:r>
      <w:bookmarkStart w:id="38" w:name="_GoBack"/>
      <w:r w:rsidRPr="00671942">
        <w:rPr>
          <w:rFonts w:ascii="Times New Roman" w:hAnsi="Times New Roman"/>
          <w:sz w:val="24"/>
          <w:szCs w:val="24"/>
        </w:rPr>
        <w:t>Srv</w:t>
      </w:r>
      <w:r w:rsidR="001A18D7">
        <w:rPr>
          <w:rFonts w:ascii="Times New Roman" w:hAnsi="Times New Roman"/>
          <w:sz w:val="24"/>
          <w:szCs w:val="24"/>
          <w:lang w:val="ru-RU"/>
        </w:rPr>
        <w:t>_</w:t>
      </w:r>
      <w:r w:rsidRPr="00671942">
        <w:rPr>
          <w:rFonts w:ascii="Times New Roman" w:hAnsi="Times New Roman"/>
          <w:sz w:val="24"/>
          <w:szCs w:val="24"/>
        </w:rPr>
        <w:t>Code</w:t>
      </w:r>
      <w:bookmarkEnd w:id="38"/>
      <w:r w:rsidRPr="00671942">
        <w:rPr>
          <w:rFonts w:ascii="Times New Roman" w:hAnsi="Times New Roman"/>
          <w:sz w:val="24"/>
          <w:szCs w:val="24"/>
        </w:rPr>
        <w:t>»</w:t>
      </w:r>
      <w:r w:rsidRPr="00671942">
        <w:rPr>
          <w:rFonts w:ascii="Times New Roman" w:hAnsi="Times New Roman"/>
          <w:sz w:val="24"/>
          <w:szCs w:val="24"/>
          <w:lang w:val="ru-RU"/>
        </w:rPr>
        <w:t xml:space="preserve"> ранее </w:t>
      </w:r>
      <w:r w:rsidRPr="00671942">
        <w:rPr>
          <w:rFonts w:ascii="Times New Roman" w:eastAsia="Times New Roman" w:hAnsi="Times New Roman"/>
          <w:sz w:val="24"/>
          <w:szCs w:val="24"/>
          <w:lang w:eastAsia="ru-RU"/>
        </w:rPr>
        <w:t xml:space="preserve">загруженной в ИС УНП. </w:t>
      </w:r>
    </w:p>
    <w:p w:rsidR="00975BE8" w:rsidRPr="00671942" w:rsidRDefault="00975BE8" w:rsidP="00975BE8">
      <w:pPr>
        <w:pStyle w:val="afffffffffe"/>
        <w:spacing w:line="360" w:lineRule="auto"/>
        <w:ind w:left="0" w:firstLine="709"/>
        <w:rPr>
          <w:rFonts w:ascii="Times New Roman" w:eastAsia="Times New Roman" w:hAnsi="Times New Roman"/>
          <w:sz w:val="24"/>
          <w:szCs w:val="24"/>
          <w:lang w:val="ru-RU" w:eastAsia="ru-RU"/>
        </w:rPr>
      </w:pPr>
      <w:r w:rsidRPr="00671942">
        <w:rPr>
          <w:rFonts w:ascii="Times New Roman" w:eastAsia="Times New Roman" w:hAnsi="Times New Roman"/>
          <w:sz w:val="24"/>
          <w:szCs w:val="24"/>
          <w:lang w:eastAsia="ru-RU"/>
        </w:rPr>
        <w:t xml:space="preserve">Участник может загрузить Каталог услуг в ИС УНП </w:t>
      </w:r>
      <w:r w:rsidRPr="00671942">
        <w:rPr>
          <w:rFonts w:ascii="Times New Roman" w:eastAsia="Times New Roman" w:hAnsi="Times New Roman"/>
          <w:sz w:val="24"/>
          <w:szCs w:val="24"/>
          <w:lang w:val="ru-RU" w:eastAsia="ru-RU"/>
        </w:rPr>
        <w:t xml:space="preserve">с использованием следующих запросов: </w:t>
      </w:r>
    </w:p>
    <w:p w:rsidR="00975BE8" w:rsidRPr="00671942" w:rsidRDefault="00975BE8" w:rsidP="00BD65CA">
      <w:pPr>
        <w:pStyle w:val="afffffffffe"/>
        <w:numPr>
          <w:ilvl w:val="0"/>
          <w:numId w:val="62"/>
        </w:numPr>
        <w:spacing w:line="360" w:lineRule="auto"/>
        <w:rPr>
          <w:rFonts w:ascii="Times New Roman" w:eastAsia="Times New Roman" w:hAnsi="Times New Roman"/>
          <w:sz w:val="24"/>
          <w:szCs w:val="24"/>
          <w:lang w:eastAsia="ru-RU"/>
        </w:rPr>
      </w:pPr>
      <w:r w:rsidRPr="00671942">
        <w:rPr>
          <w:rFonts w:ascii="Times New Roman" w:eastAsia="Times New Roman" w:hAnsi="Times New Roman"/>
          <w:sz w:val="24"/>
          <w:szCs w:val="24"/>
          <w:lang w:val="ru-RU" w:eastAsia="ru-RU"/>
        </w:rPr>
        <w:t>импорт</w:t>
      </w:r>
      <w:r w:rsidRPr="00671942">
        <w:rPr>
          <w:rFonts w:ascii="Times New Roman" w:eastAsia="Times New Roman" w:hAnsi="Times New Roman"/>
          <w:sz w:val="24"/>
          <w:szCs w:val="24"/>
          <w:lang w:eastAsia="ru-RU"/>
        </w:rPr>
        <w:t xml:space="preserve"> исходного Каталога</w:t>
      </w:r>
      <w:r w:rsidRPr="00671942">
        <w:rPr>
          <w:rFonts w:ascii="Times New Roman" w:eastAsia="Times New Roman" w:hAnsi="Times New Roman"/>
          <w:sz w:val="24"/>
          <w:szCs w:val="24"/>
          <w:lang w:val="ru-RU" w:eastAsia="ru-RU"/>
        </w:rPr>
        <w:t>;</w:t>
      </w:r>
    </w:p>
    <w:p w:rsidR="00975BE8" w:rsidRPr="00671942" w:rsidRDefault="00975BE8" w:rsidP="00BD65CA">
      <w:pPr>
        <w:pStyle w:val="afffffffffe"/>
        <w:numPr>
          <w:ilvl w:val="0"/>
          <w:numId w:val="62"/>
        </w:numPr>
        <w:spacing w:line="360" w:lineRule="auto"/>
        <w:rPr>
          <w:rFonts w:ascii="Times New Roman" w:eastAsia="Times New Roman" w:hAnsi="Times New Roman"/>
          <w:sz w:val="24"/>
          <w:szCs w:val="24"/>
          <w:lang w:eastAsia="ru-RU"/>
        </w:rPr>
      </w:pPr>
      <w:r w:rsidRPr="00671942">
        <w:rPr>
          <w:rFonts w:ascii="Times New Roman" w:eastAsia="Times New Roman" w:hAnsi="Times New Roman"/>
          <w:sz w:val="24"/>
          <w:szCs w:val="24"/>
          <w:lang w:val="ru-RU" w:eastAsia="ru-RU"/>
        </w:rPr>
        <w:t xml:space="preserve">импорт </w:t>
      </w:r>
      <w:r w:rsidRPr="00671942">
        <w:rPr>
          <w:rFonts w:ascii="Times New Roman" w:eastAsia="Times New Roman" w:hAnsi="Times New Roman"/>
          <w:sz w:val="24"/>
          <w:szCs w:val="24"/>
          <w:lang w:eastAsia="ru-RU"/>
        </w:rPr>
        <w:t xml:space="preserve">обновления ранее загруженного Каталога. </w:t>
      </w:r>
    </w:p>
    <w:p w:rsidR="00975BE8" w:rsidRPr="00671942" w:rsidRDefault="00975BE8" w:rsidP="00975BE8">
      <w:pPr>
        <w:pStyle w:val="afffffffffe"/>
        <w:spacing w:line="360" w:lineRule="auto"/>
        <w:ind w:left="0" w:firstLine="709"/>
        <w:rPr>
          <w:rFonts w:ascii="Times New Roman" w:eastAsia="Times New Roman" w:hAnsi="Times New Roman"/>
          <w:sz w:val="24"/>
          <w:szCs w:val="24"/>
          <w:lang w:eastAsia="ru-RU"/>
        </w:rPr>
      </w:pPr>
      <w:r w:rsidRPr="00671942">
        <w:rPr>
          <w:rFonts w:ascii="Times New Roman" w:eastAsia="Times New Roman" w:hAnsi="Times New Roman"/>
          <w:sz w:val="24"/>
          <w:szCs w:val="24"/>
          <w:lang w:eastAsia="ru-RU"/>
        </w:rPr>
        <w:t xml:space="preserve">При загрузке Каталога в составе данных услуги Участник может указать </w:t>
      </w:r>
      <w:r w:rsidR="008B5F10">
        <w:rPr>
          <w:rFonts w:ascii="Times New Roman" w:eastAsia="Times New Roman" w:hAnsi="Times New Roman"/>
          <w:sz w:val="24"/>
          <w:szCs w:val="24"/>
          <w:lang w:val="ru-RU" w:eastAsia="ru-RU"/>
        </w:rPr>
        <w:t>необходимость отправки данных в ГИС ГМП</w:t>
      </w:r>
      <w:r w:rsidR="003E01C8">
        <w:rPr>
          <w:rFonts w:ascii="Times New Roman" w:eastAsia="Times New Roman" w:hAnsi="Times New Roman"/>
          <w:sz w:val="24"/>
          <w:szCs w:val="24"/>
          <w:lang w:val="ru-RU" w:eastAsia="ru-RU"/>
        </w:rPr>
        <w:t xml:space="preserve"> </w:t>
      </w:r>
      <w:r w:rsidR="003E01C8" w:rsidRPr="00671942">
        <w:rPr>
          <w:rFonts w:ascii="Times New Roman" w:eastAsia="Times New Roman" w:hAnsi="Times New Roman"/>
          <w:sz w:val="24"/>
          <w:szCs w:val="24"/>
          <w:lang w:eastAsia="ru-RU"/>
        </w:rPr>
        <w:t>(в блоке DescriptionSimpleParameter в атрибуте @name = duplication)</w:t>
      </w:r>
      <w:r w:rsidR="008B5F10">
        <w:rPr>
          <w:rFonts w:ascii="Times New Roman" w:eastAsia="Times New Roman" w:hAnsi="Times New Roman"/>
          <w:sz w:val="24"/>
          <w:szCs w:val="24"/>
          <w:lang w:val="ru-RU" w:eastAsia="ru-RU"/>
        </w:rPr>
        <w:t xml:space="preserve">. Признак </w:t>
      </w:r>
      <w:r w:rsidR="00112B9E">
        <w:rPr>
          <w:rFonts w:ascii="Times New Roman" w:eastAsia="Times New Roman" w:hAnsi="Times New Roman"/>
          <w:sz w:val="24"/>
          <w:szCs w:val="24"/>
          <w:lang w:val="ru-RU" w:eastAsia="ru-RU"/>
        </w:rPr>
        <w:t xml:space="preserve">отправки данных в ГИС ГМП </w:t>
      </w:r>
      <w:r w:rsidRPr="00671942">
        <w:rPr>
          <w:rFonts w:ascii="Times New Roman" w:eastAsia="Times New Roman" w:hAnsi="Times New Roman"/>
          <w:sz w:val="24"/>
          <w:szCs w:val="24"/>
          <w:lang w:eastAsia="ru-RU"/>
        </w:rPr>
        <w:t xml:space="preserve">будет действовать для </w:t>
      </w:r>
      <w:r w:rsidR="008B5F10">
        <w:rPr>
          <w:rFonts w:ascii="Times New Roman" w:eastAsia="Times New Roman" w:hAnsi="Times New Roman"/>
          <w:sz w:val="24"/>
          <w:szCs w:val="24"/>
          <w:lang w:eastAsia="ru-RU"/>
        </w:rPr>
        <w:t>всех начислений по этой услуге.</w:t>
      </w:r>
    </w:p>
    <w:p w:rsidR="00975BE8" w:rsidRPr="00671942" w:rsidRDefault="00975BE8" w:rsidP="00975BE8">
      <w:pPr>
        <w:pStyle w:val="afffffffffe"/>
        <w:spacing w:line="360" w:lineRule="auto"/>
        <w:ind w:left="0" w:firstLine="709"/>
        <w:rPr>
          <w:rFonts w:ascii="Times New Roman" w:eastAsia="Times New Roman" w:hAnsi="Times New Roman"/>
          <w:sz w:val="24"/>
          <w:szCs w:val="24"/>
          <w:lang w:eastAsia="ru-RU"/>
        </w:rPr>
      </w:pPr>
      <w:r w:rsidRPr="00671942">
        <w:rPr>
          <w:rFonts w:ascii="Times New Roman" w:eastAsia="Times New Roman" w:hAnsi="Times New Roman"/>
          <w:sz w:val="24"/>
          <w:szCs w:val="24"/>
          <w:lang w:eastAsia="ru-RU"/>
        </w:rPr>
        <w:t xml:space="preserve">При отправке </w:t>
      </w:r>
      <w:r w:rsidRPr="00671942">
        <w:rPr>
          <w:rFonts w:ascii="Times New Roman" w:eastAsia="Times New Roman" w:hAnsi="Times New Roman"/>
          <w:sz w:val="24"/>
          <w:szCs w:val="24"/>
          <w:lang w:val="ru-RU" w:eastAsia="ru-RU"/>
        </w:rPr>
        <w:t xml:space="preserve">начисления </w:t>
      </w:r>
      <w:r w:rsidRPr="00671942">
        <w:rPr>
          <w:rFonts w:ascii="Times New Roman" w:eastAsia="Times New Roman" w:hAnsi="Times New Roman"/>
          <w:sz w:val="24"/>
          <w:szCs w:val="24"/>
          <w:lang w:eastAsia="ru-RU"/>
        </w:rPr>
        <w:t xml:space="preserve">в ГИС ГМП </w:t>
      </w:r>
      <w:r w:rsidR="008B5F10">
        <w:rPr>
          <w:rFonts w:ascii="Times New Roman" w:eastAsia="Times New Roman" w:hAnsi="Times New Roman"/>
          <w:sz w:val="24"/>
          <w:szCs w:val="24"/>
          <w:lang w:val="ru-RU" w:eastAsia="ru-RU"/>
        </w:rPr>
        <w:t>выполняется</w:t>
      </w:r>
      <w:r w:rsidRPr="00671942">
        <w:rPr>
          <w:rFonts w:ascii="Times New Roman" w:eastAsia="Times New Roman" w:hAnsi="Times New Roman"/>
          <w:sz w:val="24"/>
          <w:szCs w:val="24"/>
          <w:lang w:eastAsia="ru-RU"/>
        </w:rPr>
        <w:t xml:space="preserve"> проверк</w:t>
      </w:r>
      <w:r w:rsidR="008B5F10">
        <w:rPr>
          <w:rFonts w:ascii="Times New Roman" w:eastAsia="Times New Roman" w:hAnsi="Times New Roman"/>
          <w:sz w:val="24"/>
          <w:szCs w:val="24"/>
          <w:lang w:val="ru-RU" w:eastAsia="ru-RU"/>
        </w:rPr>
        <w:t>а</w:t>
      </w:r>
      <w:r w:rsidRPr="00671942">
        <w:rPr>
          <w:rFonts w:ascii="Times New Roman" w:eastAsia="Times New Roman" w:hAnsi="Times New Roman"/>
          <w:sz w:val="24"/>
          <w:szCs w:val="24"/>
          <w:lang w:eastAsia="ru-RU"/>
        </w:rPr>
        <w:t>:</w:t>
      </w:r>
    </w:p>
    <w:p w:rsidR="00975BE8" w:rsidRPr="00671942" w:rsidRDefault="00975BE8" w:rsidP="00BD65CA">
      <w:pPr>
        <w:pStyle w:val="afffffffffe"/>
        <w:numPr>
          <w:ilvl w:val="0"/>
          <w:numId w:val="60"/>
        </w:numPr>
        <w:spacing w:line="360" w:lineRule="auto"/>
        <w:ind w:left="709"/>
        <w:rPr>
          <w:rFonts w:ascii="Times New Roman" w:eastAsia="Times New Roman" w:hAnsi="Times New Roman"/>
          <w:sz w:val="24"/>
          <w:szCs w:val="24"/>
          <w:lang w:eastAsia="ru-RU"/>
        </w:rPr>
      </w:pPr>
      <w:r w:rsidRPr="00671942">
        <w:rPr>
          <w:rFonts w:ascii="Times New Roman" w:eastAsia="Times New Roman" w:hAnsi="Times New Roman"/>
          <w:sz w:val="24"/>
          <w:szCs w:val="24"/>
          <w:lang w:eastAsia="ru-RU"/>
        </w:rPr>
        <w:t>Если признак «duplication» услуги = «</w:t>
      </w:r>
      <w:r w:rsidRPr="00671942">
        <w:rPr>
          <w:rFonts w:ascii="Times New Roman" w:eastAsia="Times New Roman" w:hAnsi="Times New Roman"/>
          <w:sz w:val="24"/>
          <w:szCs w:val="24"/>
          <w:lang w:val="en-US" w:eastAsia="ru-RU"/>
        </w:rPr>
        <w:t>on</w:t>
      </w:r>
      <w:r w:rsidRPr="00671942">
        <w:rPr>
          <w:rFonts w:ascii="Times New Roman" w:eastAsia="Times New Roman" w:hAnsi="Times New Roman"/>
          <w:sz w:val="24"/>
          <w:szCs w:val="24"/>
          <w:lang w:eastAsia="ru-RU"/>
        </w:rPr>
        <w:t xml:space="preserve">», </w:t>
      </w:r>
      <w:r w:rsidRPr="00671942">
        <w:rPr>
          <w:rFonts w:ascii="Times New Roman" w:eastAsia="Times New Roman" w:hAnsi="Times New Roman"/>
          <w:sz w:val="24"/>
          <w:szCs w:val="24"/>
          <w:lang w:val="ru-RU" w:eastAsia="ru-RU"/>
        </w:rPr>
        <w:t xml:space="preserve">начисление </w:t>
      </w:r>
      <w:r w:rsidRPr="00671942">
        <w:rPr>
          <w:rFonts w:ascii="Times New Roman" w:eastAsia="Times New Roman" w:hAnsi="Times New Roman"/>
          <w:sz w:val="24"/>
          <w:szCs w:val="24"/>
          <w:lang w:eastAsia="ru-RU"/>
        </w:rPr>
        <w:t>отправля</w:t>
      </w:r>
      <w:r w:rsidRPr="00671942">
        <w:rPr>
          <w:rFonts w:ascii="Times New Roman" w:eastAsia="Times New Roman" w:hAnsi="Times New Roman"/>
          <w:sz w:val="24"/>
          <w:szCs w:val="24"/>
          <w:lang w:val="ru-RU" w:eastAsia="ru-RU"/>
        </w:rPr>
        <w:t>ется</w:t>
      </w:r>
      <w:r w:rsidRPr="00671942">
        <w:rPr>
          <w:rFonts w:ascii="Times New Roman" w:eastAsia="Times New Roman" w:hAnsi="Times New Roman"/>
          <w:sz w:val="24"/>
          <w:szCs w:val="24"/>
          <w:lang w:eastAsia="ru-RU"/>
        </w:rPr>
        <w:t xml:space="preserve"> в ГИС ГМП;</w:t>
      </w:r>
    </w:p>
    <w:p w:rsidR="00975BE8" w:rsidRPr="00671942" w:rsidRDefault="00975BE8" w:rsidP="00BD65CA">
      <w:pPr>
        <w:pStyle w:val="afffffffffe"/>
        <w:numPr>
          <w:ilvl w:val="0"/>
          <w:numId w:val="60"/>
        </w:numPr>
        <w:spacing w:line="360" w:lineRule="auto"/>
        <w:ind w:left="709"/>
        <w:rPr>
          <w:rFonts w:ascii="Times New Roman" w:eastAsia="Times New Roman" w:hAnsi="Times New Roman"/>
          <w:sz w:val="24"/>
          <w:szCs w:val="24"/>
          <w:lang w:eastAsia="ru-RU"/>
        </w:rPr>
      </w:pPr>
      <w:r w:rsidRPr="00671942">
        <w:rPr>
          <w:rFonts w:ascii="Times New Roman" w:eastAsia="Times New Roman" w:hAnsi="Times New Roman"/>
          <w:sz w:val="24"/>
          <w:szCs w:val="24"/>
          <w:lang w:eastAsia="ru-RU"/>
        </w:rPr>
        <w:t>Если признак «duplication» услуги = «</w:t>
      </w:r>
      <w:r w:rsidRPr="00671942">
        <w:rPr>
          <w:rFonts w:ascii="Times New Roman" w:eastAsia="Times New Roman" w:hAnsi="Times New Roman"/>
          <w:sz w:val="24"/>
          <w:szCs w:val="24"/>
          <w:lang w:val="en-US" w:eastAsia="ru-RU"/>
        </w:rPr>
        <w:t>off</w:t>
      </w:r>
      <w:r w:rsidRPr="00671942">
        <w:rPr>
          <w:rFonts w:ascii="Times New Roman" w:eastAsia="Times New Roman" w:hAnsi="Times New Roman"/>
          <w:sz w:val="24"/>
          <w:szCs w:val="24"/>
          <w:lang w:eastAsia="ru-RU"/>
        </w:rPr>
        <w:t xml:space="preserve">» </w:t>
      </w:r>
      <w:r w:rsidRPr="00671942">
        <w:rPr>
          <w:rFonts w:ascii="Times New Roman" w:eastAsia="Times New Roman" w:hAnsi="Times New Roman"/>
          <w:sz w:val="24"/>
          <w:szCs w:val="24"/>
          <w:lang w:val="ru-RU" w:eastAsia="ru-RU"/>
        </w:rPr>
        <w:t xml:space="preserve">начисление </w:t>
      </w:r>
      <w:r w:rsidRPr="00671942">
        <w:rPr>
          <w:rFonts w:ascii="Times New Roman" w:eastAsia="Times New Roman" w:hAnsi="Times New Roman"/>
          <w:sz w:val="24"/>
          <w:szCs w:val="24"/>
          <w:lang w:eastAsia="ru-RU"/>
        </w:rPr>
        <w:t>НЕ отправля</w:t>
      </w:r>
      <w:r w:rsidRPr="00671942">
        <w:rPr>
          <w:rFonts w:ascii="Times New Roman" w:eastAsia="Times New Roman" w:hAnsi="Times New Roman"/>
          <w:sz w:val="24"/>
          <w:szCs w:val="24"/>
          <w:lang w:val="ru-RU" w:eastAsia="ru-RU"/>
        </w:rPr>
        <w:t>ется</w:t>
      </w:r>
      <w:r w:rsidRPr="00671942">
        <w:rPr>
          <w:rFonts w:ascii="Times New Roman" w:eastAsia="Times New Roman" w:hAnsi="Times New Roman"/>
          <w:sz w:val="24"/>
          <w:szCs w:val="24"/>
          <w:lang w:eastAsia="ru-RU"/>
        </w:rPr>
        <w:t xml:space="preserve"> в ГИС ГМП</w:t>
      </w:r>
      <w:r w:rsidRPr="00671942">
        <w:rPr>
          <w:rFonts w:ascii="Times New Roman" w:eastAsia="Times New Roman" w:hAnsi="Times New Roman"/>
          <w:sz w:val="24"/>
          <w:szCs w:val="24"/>
          <w:lang w:val="ru-RU" w:eastAsia="ru-RU"/>
        </w:rPr>
        <w:t>;</w:t>
      </w:r>
    </w:p>
    <w:p w:rsidR="00DD1AAE" w:rsidRDefault="00C77DE7" w:rsidP="00DD1AAE">
      <w:pPr>
        <w:pStyle w:val="afffffffffe"/>
        <w:spacing w:line="360" w:lineRule="auto"/>
        <w:ind w:left="0" w:firstLine="709"/>
        <w:rPr>
          <w:rFonts w:ascii="Times New Roman" w:eastAsia="Times New Roman" w:hAnsi="Times New Roman"/>
          <w:sz w:val="24"/>
          <w:szCs w:val="24"/>
          <w:lang w:eastAsia="ru-RU"/>
        </w:rPr>
      </w:pPr>
      <w:r w:rsidRPr="00671942">
        <w:rPr>
          <w:rFonts w:ascii="Times New Roman" w:eastAsia="Times New Roman" w:hAnsi="Times New Roman"/>
          <w:i/>
          <w:sz w:val="24"/>
          <w:szCs w:val="24"/>
          <w:lang w:eastAsia="ru-RU"/>
        </w:rPr>
        <w:t>Экспорт данных:</w:t>
      </w:r>
      <w:r w:rsidRPr="00671942">
        <w:rPr>
          <w:rFonts w:ascii="Times New Roman" w:eastAsia="Times New Roman" w:hAnsi="Times New Roman"/>
          <w:sz w:val="24"/>
          <w:szCs w:val="24"/>
          <w:lang w:eastAsia="ru-RU"/>
        </w:rPr>
        <w:t xml:space="preserve"> </w:t>
      </w:r>
      <w:r w:rsidR="00DD1AAE" w:rsidRPr="00671942">
        <w:rPr>
          <w:rFonts w:ascii="Times New Roman" w:eastAsia="Times New Roman" w:hAnsi="Times New Roman"/>
          <w:sz w:val="24"/>
          <w:szCs w:val="24"/>
          <w:lang w:eastAsia="ru-RU"/>
        </w:rPr>
        <w:t>При обращении к ИС УНП Уч</w:t>
      </w:r>
      <w:r w:rsidR="00DD1AAE">
        <w:rPr>
          <w:rFonts w:ascii="Times New Roman" w:eastAsia="Times New Roman" w:hAnsi="Times New Roman"/>
          <w:sz w:val="24"/>
          <w:szCs w:val="24"/>
          <w:lang w:eastAsia="ru-RU"/>
        </w:rPr>
        <w:t xml:space="preserve">астники </w:t>
      </w:r>
      <w:r>
        <w:rPr>
          <w:rFonts w:ascii="Times New Roman" w:eastAsia="Times New Roman" w:hAnsi="Times New Roman"/>
          <w:sz w:val="24"/>
          <w:szCs w:val="24"/>
          <w:lang w:val="ru-RU" w:eastAsia="ru-RU"/>
        </w:rPr>
        <w:t xml:space="preserve">могут </w:t>
      </w:r>
      <w:r w:rsidR="00DD1AAE">
        <w:rPr>
          <w:rFonts w:ascii="Times New Roman" w:eastAsia="Times New Roman" w:hAnsi="Times New Roman"/>
          <w:sz w:val="24"/>
          <w:szCs w:val="24"/>
          <w:lang w:eastAsia="ru-RU"/>
        </w:rPr>
        <w:t xml:space="preserve">экспортировать данные или только из ИС УНП или только из ГИС ГМП. Для этого в </w:t>
      </w:r>
      <w:r w:rsidR="00612284" w:rsidRPr="00A07764">
        <w:rPr>
          <w:rFonts w:ascii="Times New Roman" w:eastAsia="Times New Roman" w:hAnsi="Times New Roman"/>
          <w:sz w:val="24"/>
          <w:szCs w:val="24"/>
          <w:lang w:eastAsia="ru-RU"/>
        </w:rPr>
        <w:t>сообщении</w:t>
      </w:r>
      <w:r w:rsidR="00A07764" w:rsidRPr="00A07764">
        <w:rPr>
          <w:rFonts w:ascii="Times New Roman" w:eastAsia="Times New Roman" w:hAnsi="Times New Roman"/>
          <w:sz w:val="24"/>
          <w:szCs w:val="24"/>
          <w:lang w:eastAsia="ru-RU"/>
        </w:rPr>
        <w:t xml:space="preserve"> запроса к веб-сервису</w:t>
      </w:r>
      <w:r w:rsidR="00DD01E7">
        <w:rPr>
          <w:rFonts w:ascii="Times New Roman" w:eastAsia="Times New Roman" w:hAnsi="Times New Roman"/>
          <w:sz w:val="24"/>
          <w:szCs w:val="24"/>
          <w:lang w:val="ru-RU" w:eastAsia="ru-RU"/>
        </w:rPr>
        <w:t xml:space="preserve"> ИС УНП </w:t>
      </w:r>
      <w:r w:rsidR="00DD1AAE">
        <w:rPr>
          <w:rFonts w:ascii="Times New Roman" w:eastAsia="Times New Roman" w:hAnsi="Times New Roman"/>
          <w:sz w:val="24"/>
          <w:szCs w:val="24"/>
          <w:lang w:eastAsia="ru-RU"/>
        </w:rPr>
        <w:t>в атрибуте «</w:t>
      </w:r>
      <w:r w:rsidR="0076197B" w:rsidRPr="0076197B">
        <w:rPr>
          <w:rFonts w:ascii="Times New Roman" w:hAnsi="Times New Roman"/>
          <w:sz w:val="24"/>
          <w:szCs w:val="24"/>
          <w:lang w:val="en-US"/>
        </w:rPr>
        <w:t>RequestMessage</w:t>
      </w:r>
      <w:r w:rsidR="00DD1AAE">
        <w:rPr>
          <w:rFonts w:ascii="Times New Roman" w:hAnsi="Times New Roman"/>
          <w:sz w:val="24"/>
          <w:szCs w:val="24"/>
        </w:rPr>
        <w:t>/</w:t>
      </w:r>
      <w:r w:rsidR="00DD1AAE" w:rsidRPr="005F3A7D">
        <w:rPr>
          <w:rFonts w:ascii="Times New Roman" w:hAnsi="Times New Roman"/>
          <w:sz w:val="24"/>
          <w:szCs w:val="28"/>
          <w:lang w:val="en-US"/>
        </w:rPr>
        <w:t>Id</w:t>
      </w:r>
      <w:r w:rsidR="00DD1AAE">
        <w:rPr>
          <w:rFonts w:ascii="Times New Roman" w:hAnsi="Times New Roman"/>
          <w:sz w:val="24"/>
          <w:szCs w:val="28"/>
        </w:rPr>
        <w:t xml:space="preserve">» определен </w:t>
      </w:r>
      <w:r w:rsidR="00DD1AAE">
        <w:rPr>
          <w:rFonts w:ascii="Times New Roman" w:eastAsia="Times New Roman" w:hAnsi="Times New Roman"/>
          <w:sz w:val="24"/>
          <w:szCs w:val="24"/>
          <w:lang w:eastAsia="ru-RU"/>
        </w:rPr>
        <w:t xml:space="preserve">признак выбора системы, к которой </w:t>
      </w:r>
      <w:r w:rsidR="00145D23">
        <w:rPr>
          <w:rFonts w:ascii="Times New Roman" w:eastAsia="Times New Roman" w:hAnsi="Times New Roman"/>
          <w:sz w:val="24"/>
          <w:szCs w:val="24"/>
          <w:lang w:val="ru-RU" w:eastAsia="ru-RU"/>
        </w:rPr>
        <w:t>направляется сообщение</w:t>
      </w:r>
      <w:r w:rsidR="00DD1AAE">
        <w:rPr>
          <w:rFonts w:ascii="Times New Roman" w:eastAsia="Times New Roman" w:hAnsi="Times New Roman"/>
          <w:sz w:val="24"/>
          <w:szCs w:val="24"/>
          <w:lang w:eastAsia="ru-RU"/>
        </w:rPr>
        <w:t xml:space="preserve">: </w:t>
      </w:r>
    </w:p>
    <w:p w:rsidR="00DD1AAE" w:rsidRPr="00E70082" w:rsidRDefault="00DD1AAE" w:rsidP="00BD65CA">
      <w:pPr>
        <w:pStyle w:val="afffffffffe"/>
        <w:numPr>
          <w:ilvl w:val="0"/>
          <w:numId w:val="59"/>
        </w:numPr>
        <w:spacing w:line="360" w:lineRule="auto"/>
        <w:ind w:left="709"/>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первый символ идентификатора «</w:t>
      </w:r>
      <w:r>
        <w:rPr>
          <w:rFonts w:ascii="Times New Roman" w:eastAsia="Times New Roman" w:hAnsi="Times New Roman"/>
          <w:sz w:val="24"/>
          <w:szCs w:val="24"/>
          <w:lang w:val="en-US" w:eastAsia="ru-RU"/>
        </w:rPr>
        <w:t>U</w:t>
      </w:r>
      <w:r>
        <w:rPr>
          <w:rFonts w:ascii="Times New Roman" w:eastAsia="Times New Roman" w:hAnsi="Times New Roman"/>
          <w:sz w:val="24"/>
          <w:szCs w:val="24"/>
          <w:lang w:eastAsia="ru-RU"/>
        </w:rPr>
        <w:t>» - з</w:t>
      </w:r>
      <w:r>
        <w:rPr>
          <w:rFonts w:ascii="Times New Roman" w:hAnsi="Times New Roman"/>
          <w:sz w:val="24"/>
          <w:szCs w:val="24"/>
        </w:rPr>
        <w:t>апрос выполняется только в ИС УНП;</w:t>
      </w:r>
    </w:p>
    <w:p w:rsidR="00DD1AAE" w:rsidRPr="00E70082" w:rsidRDefault="00DD1AAE" w:rsidP="00BD65CA">
      <w:pPr>
        <w:pStyle w:val="afffffffffe"/>
        <w:numPr>
          <w:ilvl w:val="0"/>
          <w:numId w:val="59"/>
        </w:numPr>
        <w:spacing w:line="360" w:lineRule="auto"/>
        <w:ind w:left="709"/>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Если первый символ идентификатора = </w:t>
      </w:r>
      <w:r w:rsidRPr="00E70082">
        <w:rPr>
          <w:rFonts w:ascii="Times New Roman" w:eastAsia="Times New Roman" w:hAnsi="Times New Roman"/>
          <w:sz w:val="24"/>
          <w:szCs w:val="24"/>
          <w:lang w:eastAsia="ru-RU"/>
        </w:rPr>
        <w:t xml:space="preserve">&lt;буква [A-Z]&gt; </w:t>
      </w:r>
      <w:r>
        <w:rPr>
          <w:rFonts w:ascii="Times New Roman" w:eastAsia="Times New Roman" w:hAnsi="Times New Roman"/>
          <w:sz w:val="24"/>
          <w:szCs w:val="24"/>
          <w:lang w:eastAsia="ru-RU"/>
        </w:rPr>
        <w:t>не «</w:t>
      </w:r>
      <w:r>
        <w:rPr>
          <w:rFonts w:ascii="Times New Roman" w:eastAsia="Times New Roman" w:hAnsi="Times New Roman"/>
          <w:sz w:val="24"/>
          <w:szCs w:val="24"/>
          <w:lang w:val="en-US" w:eastAsia="ru-RU"/>
        </w:rPr>
        <w:t>U</w:t>
      </w:r>
      <w:r>
        <w:rPr>
          <w:rFonts w:ascii="Times New Roman" w:eastAsia="Times New Roman" w:hAnsi="Times New Roman"/>
          <w:sz w:val="24"/>
          <w:szCs w:val="24"/>
          <w:lang w:eastAsia="ru-RU"/>
        </w:rPr>
        <w:t>» запрос</w:t>
      </w:r>
      <w:r>
        <w:rPr>
          <w:rFonts w:ascii="Times New Roman" w:hAnsi="Times New Roman"/>
          <w:sz w:val="24"/>
          <w:szCs w:val="24"/>
        </w:rPr>
        <w:t xml:space="preserve"> выполняется только в ГИС ГМП.</w:t>
      </w:r>
    </w:p>
    <w:p w:rsidR="00B25C76" w:rsidRDefault="00B25C76" w:rsidP="00B25C76">
      <w:pPr>
        <w:spacing w:line="360" w:lineRule="auto"/>
        <w:ind w:firstLine="709"/>
        <w:jc w:val="both"/>
      </w:pPr>
      <w:r>
        <w:t xml:space="preserve">При трансляции в ГИС </w:t>
      </w:r>
      <w:r w:rsidRPr="00E90B52">
        <w:t>ГМП</w:t>
      </w:r>
      <w:r>
        <w:t xml:space="preserve"> запроса на экспорт, направленного косвенным Участником, выполняются следующие преобразования:</w:t>
      </w:r>
    </w:p>
    <w:p w:rsidR="00B25C76" w:rsidRPr="009D3C05" w:rsidRDefault="00B25C76" w:rsidP="00B25C76">
      <w:pPr>
        <w:pStyle w:val="afffffffffe"/>
        <w:numPr>
          <w:ilvl w:val="0"/>
          <w:numId w:val="87"/>
        </w:numPr>
        <w:spacing w:line="360" w:lineRule="auto"/>
        <w:rPr>
          <w:rFonts w:ascii="Times New Roman" w:hAnsi="Times New Roman"/>
          <w:sz w:val="24"/>
          <w:szCs w:val="24"/>
        </w:rPr>
      </w:pPr>
      <w:r w:rsidRPr="009D3C05">
        <w:rPr>
          <w:rFonts w:ascii="Times New Roman" w:hAnsi="Times New Roman"/>
          <w:sz w:val="24"/>
          <w:szCs w:val="24"/>
        </w:rPr>
        <w:t xml:space="preserve">атрибут </w:t>
      </w:r>
      <w:r w:rsidRPr="009D3C05">
        <w:rPr>
          <w:rFonts w:ascii="Times New Roman" w:eastAsia="Times New Roman" w:hAnsi="Times New Roman"/>
          <w:sz w:val="24"/>
          <w:szCs w:val="24"/>
          <w:lang w:val="en-US" w:eastAsia="ru-RU"/>
        </w:rPr>
        <w:t>RequestMessage</w:t>
      </w:r>
      <w:r w:rsidRPr="009D3C05">
        <w:rPr>
          <w:rFonts w:ascii="Times New Roman" w:eastAsia="Times New Roman" w:hAnsi="Times New Roman"/>
          <w:sz w:val="24"/>
          <w:szCs w:val="24"/>
          <w:lang w:val="ru-RU" w:eastAsia="ru-RU"/>
        </w:rPr>
        <w:t xml:space="preserve">/ </w:t>
      </w:r>
      <w:r w:rsidRPr="009D3C05">
        <w:rPr>
          <w:rFonts w:ascii="Times New Roman" w:eastAsia="Times New Roman" w:hAnsi="Times New Roman"/>
          <w:sz w:val="24"/>
          <w:szCs w:val="24"/>
          <w:lang w:val="en-US" w:eastAsia="ru-RU"/>
        </w:rPr>
        <w:t>senderIdentifier</w:t>
      </w:r>
      <w:r w:rsidRPr="009D3C05">
        <w:rPr>
          <w:rFonts w:ascii="Times New Roman" w:hAnsi="Times New Roman"/>
          <w:sz w:val="24"/>
          <w:szCs w:val="24"/>
        </w:rPr>
        <w:t xml:space="preserve"> заполняется значением УРН вышестоящего Участника, указанным при регистрации в ИС УНП</w:t>
      </w:r>
      <w:r w:rsidR="000957B2">
        <w:rPr>
          <w:rFonts w:ascii="Times New Roman" w:hAnsi="Times New Roman"/>
          <w:sz w:val="24"/>
          <w:szCs w:val="24"/>
          <w:lang w:val="ru-RU"/>
        </w:rPr>
        <w:t xml:space="preserve"> Участника, направившего запрос</w:t>
      </w:r>
      <w:r w:rsidRPr="009D3C05">
        <w:rPr>
          <w:rFonts w:ascii="Times New Roman" w:hAnsi="Times New Roman"/>
          <w:sz w:val="24"/>
          <w:szCs w:val="24"/>
        </w:rPr>
        <w:t>;</w:t>
      </w:r>
    </w:p>
    <w:p w:rsidR="00B25C76" w:rsidRPr="009D3C05" w:rsidRDefault="00B25C76" w:rsidP="00B25C76">
      <w:pPr>
        <w:pStyle w:val="afffffffffe"/>
        <w:numPr>
          <w:ilvl w:val="0"/>
          <w:numId w:val="87"/>
        </w:numPr>
        <w:spacing w:line="360" w:lineRule="auto"/>
        <w:rPr>
          <w:rFonts w:ascii="Times New Roman" w:hAnsi="Times New Roman"/>
          <w:sz w:val="24"/>
          <w:szCs w:val="24"/>
          <w:lang w:val="ru-RU"/>
        </w:rPr>
      </w:pPr>
      <w:r w:rsidRPr="009D3C05">
        <w:rPr>
          <w:rFonts w:ascii="Times New Roman" w:hAnsi="Times New Roman"/>
          <w:sz w:val="24"/>
          <w:szCs w:val="24"/>
        </w:rPr>
        <w:t>атрибут</w:t>
      </w:r>
      <w:r w:rsidRPr="009D3C05">
        <w:rPr>
          <w:rFonts w:ascii="Times New Roman" w:hAnsi="Times New Roman"/>
          <w:sz w:val="24"/>
          <w:szCs w:val="24"/>
          <w:lang w:val="ru-RU"/>
        </w:rPr>
        <w:t xml:space="preserve"> </w:t>
      </w:r>
      <w:r w:rsidRPr="009D3C05">
        <w:rPr>
          <w:rFonts w:ascii="Times New Roman" w:hAnsi="Times New Roman"/>
          <w:sz w:val="24"/>
          <w:szCs w:val="24"/>
          <w:lang w:val="en-US"/>
        </w:rPr>
        <w:t>Document</w:t>
      </w:r>
      <w:r w:rsidRPr="009D3C05">
        <w:rPr>
          <w:rFonts w:ascii="Times New Roman" w:hAnsi="Times New Roman"/>
          <w:sz w:val="24"/>
          <w:szCs w:val="24"/>
          <w:lang w:val="ru-RU"/>
        </w:rPr>
        <w:t xml:space="preserve">/ </w:t>
      </w:r>
      <w:r w:rsidRPr="009D3C05">
        <w:rPr>
          <w:rFonts w:ascii="Times New Roman" w:hAnsi="Times New Roman"/>
          <w:sz w:val="24"/>
          <w:szCs w:val="24"/>
          <w:lang w:val="en-US"/>
        </w:rPr>
        <w:t>originatorID</w:t>
      </w:r>
      <w:r w:rsidRPr="009D3C05">
        <w:rPr>
          <w:rFonts w:ascii="Times New Roman" w:hAnsi="Times New Roman"/>
          <w:sz w:val="24"/>
          <w:szCs w:val="24"/>
          <w:lang w:val="ru-RU"/>
        </w:rPr>
        <w:t xml:space="preserve"> </w:t>
      </w:r>
      <w:r w:rsidRPr="009D3C05">
        <w:rPr>
          <w:rFonts w:ascii="Times New Roman" w:hAnsi="Times New Roman"/>
          <w:sz w:val="24"/>
          <w:szCs w:val="24"/>
        </w:rPr>
        <w:t>заполняется</w:t>
      </w:r>
      <w:r w:rsidRPr="009D3C05">
        <w:rPr>
          <w:rFonts w:ascii="Times New Roman" w:hAnsi="Times New Roman"/>
          <w:sz w:val="24"/>
          <w:szCs w:val="24"/>
          <w:lang w:val="ru-RU"/>
        </w:rPr>
        <w:t xml:space="preserve"> </w:t>
      </w:r>
      <w:r w:rsidRPr="009D3C05">
        <w:rPr>
          <w:rFonts w:ascii="Times New Roman" w:hAnsi="Times New Roman"/>
          <w:sz w:val="24"/>
          <w:szCs w:val="24"/>
        </w:rPr>
        <w:t>значением</w:t>
      </w:r>
      <w:r w:rsidRPr="009D3C05">
        <w:rPr>
          <w:rFonts w:ascii="Times New Roman" w:hAnsi="Times New Roman"/>
          <w:sz w:val="24"/>
          <w:szCs w:val="24"/>
          <w:lang w:val="ru-RU"/>
        </w:rPr>
        <w:t xml:space="preserve"> </w:t>
      </w:r>
      <w:r w:rsidRPr="009D3C05">
        <w:rPr>
          <w:rFonts w:ascii="Times New Roman" w:hAnsi="Times New Roman"/>
          <w:sz w:val="24"/>
          <w:szCs w:val="24"/>
        </w:rPr>
        <w:t>атрибута</w:t>
      </w:r>
      <w:r w:rsidRPr="009D3C05">
        <w:rPr>
          <w:rFonts w:ascii="Times New Roman" w:hAnsi="Times New Roman"/>
          <w:sz w:val="24"/>
          <w:szCs w:val="24"/>
          <w:lang w:val="ru-RU"/>
        </w:rPr>
        <w:t xml:space="preserve"> </w:t>
      </w:r>
      <w:r w:rsidRPr="009D3C05">
        <w:rPr>
          <w:rFonts w:ascii="Times New Roman" w:eastAsia="Times New Roman" w:hAnsi="Times New Roman"/>
          <w:sz w:val="24"/>
          <w:szCs w:val="24"/>
          <w:lang w:val="en-US" w:eastAsia="ru-RU"/>
        </w:rPr>
        <w:t>RequestMessage</w:t>
      </w:r>
      <w:r w:rsidRPr="009D3C05">
        <w:rPr>
          <w:rFonts w:ascii="Times New Roman" w:eastAsia="Times New Roman" w:hAnsi="Times New Roman"/>
          <w:sz w:val="24"/>
          <w:szCs w:val="24"/>
          <w:lang w:val="ru-RU" w:eastAsia="ru-RU"/>
        </w:rPr>
        <w:t xml:space="preserve">/ </w:t>
      </w:r>
      <w:r w:rsidRPr="009D3C05">
        <w:rPr>
          <w:rFonts w:ascii="Times New Roman" w:eastAsia="Times New Roman" w:hAnsi="Times New Roman"/>
          <w:sz w:val="24"/>
          <w:szCs w:val="24"/>
          <w:lang w:val="en-US" w:eastAsia="ru-RU"/>
        </w:rPr>
        <w:t>senderIdentifier</w:t>
      </w:r>
      <w:r w:rsidRPr="009D3C05">
        <w:rPr>
          <w:rFonts w:ascii="Times New Roman" w:hAnsi="Times New Roman"/>
          <w:sz w:val="24"/>
          <w:szCs w:val="24"/>
          <w:lang w:val="ru-RU"/>
        </w:rPr>
        <w:t>, переданным Уча</w:t>
      </w:r>
      <w:r w:rsidR="00236E9C">
        <w:rPr>
          <w:rFonts w:ascii="Times New Roman" w:hAnsi="Times New Roman"/>
          <w:sz w:val="24"/>
          <w:szCs w:val="24"/>
          <w:lang w:val="ru-RU"/>
        </w:rPr>
        <w:t>с</w:t>
      </w:r>
      <w:r w:rsidRPr="009D3C05">
        <w:rPr>
          <w:rFonts w:ascii="Times New Roman" w:hAnsi="Times New Roman"/>
          <w:sz w:val="24"/>
          <w:szCs w:val="24"/>
          <w:lang w:val="ru-RU"/>
        </w:rPr>
        <w:t>тником;</w:t>
      </w:r>
    </w:p>
    <w:p w:rsidR="00B25C76" w:rsidRPr="009D3C05" w:rsidRDefault="00B25C76" w:rsidP="00B25C76">
      <w:pPr>
        <w:pStyle w:val="afffffffffe"/>
        <w:numPr>
          <w:ilvl w:val="0"/>
          <w:numId w:val="87"/>
        </w:numPr>
        <w:spacing w:line="360" w:lineRule="auto"/>
        <w:rPr>
          <w:rFonts w:ascii="Times New Roman" w:eastAsia="Times New Roman" w:hAnsi="Times New Roman"/>
          <w:sz w:val="24"/>
          <w:szCs w:val="24"/>
          <w:lang w:val="en-US" w:eastAsia="ru-RU"/>
        </w:rPr>
      </w:pPr>
      <w:r w:rsidRPr="009D3C05">
        <w:rPr>
          <w:rFonts w:ascii="Times New Roman" w:hAnsi="Times New Roman"/>
          <w:sz w:val="24"/>
          <w:szCs w:val="24"/>
        </w:rPr>
        <w:t>атрибут</w:t>
      </w:r>
      <w:r w:rsidRPr="009D3C05">
        <w:rPr>
          <w:rFonts w:ascii="Times New Roman" w:hAnsi="Times New Roman"/>
          <w:sz w:val="24"/>
          <w:szCs w:val="24"/>
          <w:lang w:val="en-US"/>
        </w:rPr>
        <w:t xml:space="preserve"> </w:t>
      </w:r>
      <w:r w:rsidRPr="009D3C05">
        <w:rPr>
          <w:rFonts w:ascii="Times New Roman" w:eastAsia="Times New Roman" w:hAnsi="Times New Roman"/>
          <w:sz w:val="24"/>
          <w:szCs w:val="24"/>
          <w:lang w:val="en-US" w:eastAsia="ru-RU"/>
        </w:rPr>
        <w:t>RequestMessage/</w:t>
      </w:r>
      <w:r w:rsidRPr="009D3C05">
        <w:rPr>
          <w:rFonts w:ascii="Times New Roman" w:hAnsi="Times New Roman"/>
          <w:sz w:val="24"/>
          <w:szCs w:val="24"/>
          <w:lang w:val="en-US"/>
        </w:rPr>
        <w:t xml:space="preserve"> senderRole </w:t>
      </w:r>
      <w:r w:rsidRPr="009D3C05">
        <w:rPr>
          <w:rFonts w:ascii="Times New Roman" w:hAnsi="Times New Roman"/>
          <w:sz w:val="24"/>
          <w:szCs w:val="24"/>
        </w:rPr>
        <w:t>не</w:t>
      </w:r>
      <w:r w:rsidRPr="009D3C05">
        <w:rPr>
          <w:rFonts w:ascii="Times New Roman" w:hAnsi="Times New Roman"/>
          <w:sz w:val="24"/>
          <w:szCs w:val="24"/>
          <w:lang w:val="en-US"/>
        </w:rPr>
        <w:t xml:space="preserve"> </w:t>
      </w:r>
      <w:r w:rsidRPr="009D3C05">
        <w:rPr>
          <w:rFonts w:ascii="Times New Roman" w:hAnsi="Times New Roman"/>
          <w:sz w:val="24"/>
          <w:szCs w:val="24"/>
        </w:rPr>
        <w:t>изменяется</w:t>
      </w:r>
      <w:r w:rsidRPr="009D3C05">
        <w:rPr>
          <w:rFonts w:ascii="Times New Roman" w:hAnsi="Times New Roman"/>
          <w:sz w:val="24"/>
          <w:szCs w:val="24"/>
          <w:lang w:val="en-US"/>
        </w:rPr>
        <w:t>.</w:t>
      </w:r>
    </w:p>
    <w:p w:rsidR="00B25C76" w:rsidRDefault="00B25C76" w:rsidP="00B25C76">
      <w:pPr>
        <w:spacing w:line="360" w:lineRule="auto"/>
        <w:ind w:firstLine="709"/>
        <w:jc w:val="both"/>
      </w:pPr>
      <w:r>
        <w:t xml:space="preserve">При трансляции в ГИС </w:t>
      </w:r>
      <w:r w:rsidRPr="00E90B52">
        <w:t>ГМП</w:t>
      </w:r>
      <w:r>
        <w:t xml:space="preserve"> запроса на экспорт, направленного прямым Участником, выполняются следующие преобразования:</w:t>
      </w:r>
    </w:p>
    <w:p w:rsidR="00B25C76" w:rsidRDefault="00B25C76" w:rsidP="00B25C76">
      <w:pPr>
        <w:pStyle w:val="afffffffffe"/>
        <w:numPr>
          <w:ilvl w:val="0"/>
          <w:numId w:val="87"/>
        </w:numPr>
        <w:spacing w:line="360" w:lineRule="auto"/>
        <w:rPr>
          <w:rFonts w:ascii="Times New Roman" w:hAnsi="Times New Roman"/>
          <w:sz w:val="24"/>
          <w:szCs w:val="24"/>
        </w:rPr>
      </w:pPr>
      <w:r>
        <w:rPr>
          <w:rFonts w:ascii="Times New Roman" w:hAnsi="Times New Roman"/>
          <w:sz w:val="24"/>
          <w:szCs w:val="24"/>
          <w:lang w:val="ru-RU"/>
        </w:rPr>
        <w:t xml:space="preserve">если при регистрации в ИС УНП для данного Участника был указан УРН вышестоящего Участника, то </w:t>
      </w:r>
      <w:r w:rsidRPr="009D3C05">
        <w:rPr>
          <w:rFonts w:ascii="Times New Roman" w:hAnsi="Times New Roman"/>
          <w:sz w:val="24"/>
          <w:szCs w:val="24"/>
        </w:rPr>
        <w:t xml:space="preserve">атрибут </w:t>
      </w:r>
      <w:r w:rsidRPr="009D3C05">
        <w:rPr>
          <w:rFonts w:ascii="Times New Roman" w:eastAsia="Times New Roman" w:hAnsi="Times New Roman"/>
          <w:sz w:val="24"/>
          <w:szCs w:val="24"/>
          <w:lang w:val="en-US" w:eastAsia="ru-RU"/>
        </w:rPr>
        <w:t>RequestMessage</w:t>
      </w:r>
      <w:r w:rsidRPr="009D3C05">
        <w:rPr>
          <w:rFonts w:ascii="Times New Roman" w:eastAsia="Times New Roman" w:hAnsi="Times New Roman"/>
          <w:sz w:val="24"/>
          <w:szCs w:val="24"/>
          <w:lang w:val="ru-RU" w:eastAsia="ru-RU"/>
        </w:rPr>
        <w:t xml:space="preserve">/ </w:t>
      </w:r>
      <w:r w:rsidRPr="009D3C05">
        <w:rPr>
          <w:rFonts w:ascii="Times New Roman" w:eastAsia="Times New Roman" w:hAnsi="Times New Roman"/>
          <w:sz w:val="24"/>
          <w:szCs w:val="24"/>
          <w:lang w:val="en-US" w:eastAsia="ru-RU"/>
        </w:rPr>
        <w:t>senderIdentifier</w:t>
      </w:r>
      <w:r w:rsidRPr="009D3C05">
        <w:rPr>
          <w:rFonts w:ascii="Times New Roman" w:hAnsi="Times New Roman"/>
          <w:sz w:val="24"/>
          <w:szCs w:val="24"/>
        </w:rPr>
        <w:t xml:space="preserve"> заполняется значением УРН вышестоящего Участника;</w:t>
      </w:r>
    </w:p>
    <w:p w:rsidR="00B25C76" w:rsidRPr="009D3C05" w:rsidRDefault="00B25C76" w:rsidP="00B25C76">
      <w:pPr>
        <w:pStyle w:val="afffffffffe"/>
        <w:numPr>
          <w:ilvl w:val="0"/>
          <w:numId w:val="87"/>
        </w:numPr>
        <w:spacing w:line="360" w:lineRule="auto"/>
        <w:rPr>
          <w:rFonts w:ascii="Times New Roman" w:hAnsi="Times New Roman"/>
          <w:sz w:val="24"/>
          <w:szCs w:val="24"/>
        </w:rPr>
      </w:pPr>
      <w:r>
        <w:rPr>
          <w:rFonts w:ascii="Times New Roman" w:hAnsi="Times New Roman"/>
          <w:sz w:val="24"/>
          <w:szCs w:val="24"/>
          <w:lang w:val="ru-RU"/>
        </w:rPr>
        <w:lastRenderedPageBreak/>
        <w:t xml:space="preserve">если при регистрации в ИС УНП для данного Участника не был указан УРН вышестоящего, то </w:t>
      </w:r>
      <w:r w:rsidRPr="009D3C05">
        <w:rPr>
          <w:rFonts w:ascii="Times New Roman" w:hAnsi="Times New Roman"/>
          <w:sz w:val="24"/>
          <w:szCs w:val="24"/>
        </w:rPr>
        <w:t xml:space="preserve">атрибут </w:t>
      </w:r>
      <w:r w:rsidRPr="009D3C05">
        <w:rPr>
          <w:rFonts w:ascii="Times New Roman" w:eastAsia="Times New Roman" w:hAnsi="Times New Roman"/>
          <w:sz w:val="24"/>
          <w:szCs w:val="24"/>
          <w:lang w:val="en-US" w:eastAsia="ru-RU"/>
        </w:rPr>
        <w:t>RequestMessage</w:t>
      </w:r>
      <w:r w:rsidRPr="009D3C05">
        <w:rPr>
          <w:rFonts w:ascii="Times New Roman" w:eastAsia="Times New Roman" w:hAnsi="Times New Roman"/>
          <w:sz w:val="24"/>
          <w:szCs w:val="24"/>
          <w:lang w:val="ru-RU" w:eastAsia="ru-RU"/>
        </w:rPr>
        <w:t xml:space="preserve">/ </w:t>
      </w:r>
      <w:r w:rsidRPr="009D3C05">
        <w:rPr>
          <w:rFonts w:ascii="Times New Roman" w:eastAsia="Times New Roman" w:hAnsi="Times New Roman"/>
          <w:sz w:val="24"/>
          <w:szCs w:val="24"/>
          <w:lang w:val="en-US" w:eastAsia="ru-RU"/>
        </w:rPr>
        <w:t>senderIdentifier</w:t>
      </w:r>
      <w:r w:rsidRPr="009D3C05">
        <w:rPr>
          <w:rFonts w:ascii="Times New Roman" w:hAnsi="Times New Roman"/>
          <w:sz w:val="24"/>
          <w:szCs w:val="24"/>
        </w:rPr>
        <w:t xml:space="preserve"> </w:t>
      </w:r>
      <w:r>
        <w:rPr>
          <w:rFonts w:ascii="Times New Roman" w:hAnsi="Times New Roman"/>
          <w:sz w:val="24"/>
          <w:szCs w:val="24"/>
          <w:lang w:val="ru-RU"/>
        </w:rPr>
        <w:t>не изменяется;</w:t>
      </w:r>
    </w:p>
    <w:p w:rsidR="00B25C76" w:rsidRPr="009D3C05" w:rsidRDefault="00B25C76" w:rsidP="00B25C76">
      <w:pPr>
        <w:pStyle w:val="afffffffffe"/>
        <w:numPr>
          <w:ilvl w:val="0"/>
          <w:numId w:val="87"/>
        </w:numPr>
        <w:spacing w:line="360" w:lineRule="auto"/>
        <w:rPr>
          <w:rFonts w:ascii="Times New Roman" w:hAnsi="Times New Roman"/>
          <w:sz w:val="24"/>
          <w:szCs w:val="24"/>
          <w:lang w:val="ru-RU"/>
        </w:rPr>
      </w:pPr>
      <w:r w:rsidRPr="009D3C05">
        <w:rPr>
          <w:rFonts w:ascii="Times New Roman" w:hAnsi="Times New Roman"/>
          <w:sz w:val="24"/>
          <w:szCs w:val="24"/>
        </w:rPr>
        <w:t>атрибут</w:t>
      </w:r>
      <w:r w:rsidRPr="009D3C05">
        <w:rPr>
          <w:rFonts w:ascii="Times New Roman" w:hAnsi="Times New Roman"/>
          <w:sz w:val="24"/>
          <w:szCs w:val="24"/>
          <w:lang w:val="ru-RU"/>
        </w:rPr>
        <w:t xml:space="preserve"> </w:t>
      </w:r>
      <w:r w:rsidRPr="009D3C05">
        <w:rPr>
          <w:rFonts w:ascii="Times New Roman" w:hAnsi="Times New Roman"/>
          <w:sz w:val="24"/>
          <w:szCs w:val="24"/>
          <w:lang w:val="en-US"/>
        </w:rPr>
        <w:t>Document</w:t>
      </w:r>
      <w:r w:rsidRPr="009D3C05">
        <w:rPr>
          <w:rFonts w:ascii="Times New Roman" w:hAnsi="Times New Roman"/>
          <w:sz w:val="24"/>
          <w:szCs w:val="24"/>
          <w:lang w:val="ru-RU"/>
        </w:rPr>
        <w:t xml:space="preserve">/ </w:t>
      </w:r>
      <w:r w:rsidRPr="009D3C05">
        <w:rPr>
          <w:rFonts w:ascii="Times New Roman" w:hAnsi="Times New Roman"/>
          <w:sz w:val="24"/>
          <w:szCs w:val="24"/>
          <w:lang w:val="en-US"/>
        </w:rPr>
        <w:t>originatorID</w:t>
      </w:r>
      <w:r w:rsidRPr="009D3C05">
        <w:rPr>
          <w:rFonts w:ascii="Times New Roman" w:hAnsi="Times New Roman"/>
          <w:sz w:val="24"/>
          <w:szCs w:val="24"/>
          <w:lang w:val="ru-RU"/>
        </w:rPr>
        <w:t xml:space="preserve"> </w:t>
      </w:r>
      <w:r>
        <w:rPr>
          <w:rFonts w:ascii="Times New Roman" w:hAnsi="Times New Roman"/>
          <w:sz w:val="24"/>
          <w:szCs w:val="24"/>
          <w:lang w:val="ru-RU"/>
        </w:rPr>
        <w:t>удаляется</w:t>
      </w:r>
      <w:r w:rsidRPr="009D3C05">
        <w:rPr>
          <w:rFonts w:ascii="Times New Roman" w:hAnsi="Times New Roman"/>
          <w:sz w:val="24"/>
          <w:szCs w:val="24"/>
          <w:lang w:val="ru-RU"/>
        </w:rPr>
        <w:t>;</w:t>
      </w:r>
    </w:p>
    <w:p w:rsidR="00B25C76" w:rsidRPr="009D3C05" w:rsidRDefault="00B25C76" w:rsidP="00B25C76">
      <w:pPr>
        <w:pStyle w:val="afffffffffe"/>
        <w:numPr>
          <w:ilvl w:val="0"/>
          <w:numId w:val="87"/>
        </w:numPr>
        <w:spacing w:line="360" w:lineRule="auto"/>
        <w:rPr>
          <w:rFonts w:ascii="Times New Roman" w:eastAsia="Times New Roman" w:hAnsi="Times New Roman"/>
          <w:sz w:val="24"/>
          <w:szCs w:val="24"/>
          <w:lang w:val="en-US" w:eastAsia="ru-RU"/>
        </w:rPr>
      </w:pPr>
      <w:r w:rsidRPr="009D3C05">
        <w:rPr>
          <w:rFonts w:ascii="Times New Roman" w:hAnsi="Times New Roman"/>
          <w:sz w:val="24"/>
          <w:szCs w:val="24"/>
        </w:rPr>
        <w:t>атрибут</w:t>
      </w:r>
      <w:r w:rsidRPr="009D3C05">
        <w:rPr>
          <w:rFonts w:ascii="Times New Roman" w:hAnsi="Times New Roman"/>
          <w:sz w:val="24"/>
          <w:szCs w:val="24"/>
          <w:lang w:val="en-US"/>
        </w:rPr>
        <w:t xml:space="preserve"> </w:t>
      </w:r>
      <w:r w:rsidRPr="009D3C05">
        <w:rPr>
          <w:rFonts w:ascii="Times New Roman" w:eastAsia="Times New Roman" w:hAnsi="Times New Roman"/>
          <w:sz w:val="24"/>
          <w:szCs w:val="24"/>
          <w:lang w:val="en-US" w:eastAsia="ru-RU"/>
        </w:rPr>
        <w:t>RequestMessage/</w:t>
      </w:r>
      <w:r w:rsidRPr="009D3C05">
        <w:rPr>
          <w:rFonts w:ascii="Times New Roman" w:hAnsi="Times New Roman"/>
          <w:sz w:val="24"/>
          <w:szCs w:val="24"/>
          <w:lang w:val="en-US"/>
        </w:rPr>
        <w:t xml:space="preserve"> senderRole </w:t>
      </w:r>
      <w:r w:rsidRPr="009D3C05">
        <w:rPr>
          <w:rFonts w:ascii="Times New Roman" w:hAnsi="Times New Roman"/>
          <w:sz w:val="24"/>
          <w:szCs w:val="24"/>
        </w:rPr>
        <w:t>не</w:t>
      </w:r>
      <w:r w:rsidRPr="009D3C05">
        <w:rPr>
          <w:rFonts w:ascii="Times New Roman" w:hAnsi="Times New Roman"/>
          <w:sz w:val="24"/>
          <w:szCs w:val="24"/>
          <w:lang w:val="en-US"/>
        </w:rPr>
        <w:t xml:space="preserve"> </w:t>
      </w:r>
      <w:r w:rsidRPr="009D3C05">
        <w:rPr>
          <w:rFonts w:ascii="Times New Roman" w:hAnsi="Times New Roman"/>
          <w:sz w:val="24"/>
          <w:szCs w:val="24"/>
        </w:rPr>
        <w:t>изменяется</w:t>
      </w:r>
      <w:r w:rsidRPr="009D3C05">
        <w:rPr>
          <w:rFonts w:ascii="Times New Roman" w:hAnsi="Times New Roman"/>
          <w:sz w:val="24"/>
          <w:szCs w:val="24"/>
          <w:lang w:val="en-US"/>
        </w:rPr>
        <w:t>.</w:t>
      </w:r>
    </w:p>
    <w:p w:rsidR="00284AEB" w:rsidRDefault="00284AEB" w:rsidP="00284AEB">
      <w:pPr>
        <w:spacing w:line="360" w:lineRule="auto"/>
        <w:ind w:firstLine="709"/>
        <w:jc w:val="both"/>
      </w:pPr>
    </w:p>
    <w:p w:rsidR="00DD1AAE" w:rsidRPr="00F32AD5" w:rsidRDefault="00DD1AAE" w:rsidP="000F7FF8">
      <w:pPr>
        <w:pStyle w:val="afffffffffe"/>
        <w:spacing w:line="360" w:lineRule="auto"/>
        <w:ind w:left="709" w:firstLine="0"/>
        <w:rPr>
          <w:rFonts w:ascii="Times New Roman" w:eastAsia="Times New Roman" w:hAnsi="Times New Roman"/>
          <w:sz w:val="24"/>
          <w:szCs w:val="24"/>
          <w:lang w:eastAsia="ru-RU"/>
        </w:rPr>
      </w:pPr>
    </w:p>
    <w:p w:rsidR="00C31A4B" w:rsidRDefault="00C31A4B" w:rsidP="00DD1AAE">
      <w:pPr>
        <w:pStyle w:val="afffffffffe"/>
        <w:spacing w:line="360" w:lineRule="auto"/>
        <w:ind w:left="0" w:firstLine="709"/>
        <w:rPr>
          <w:rFonts w:ascii="Times New Roman" w:eastAsia="Times New Roman" w:hAnsi="Times New Roman"/>
          <w:sz w:val="24"/>
          <w:szCs w:val="24"/>
          <w:lang w:eastAsia="ru-RU"/>
        </w:rPr>
      </w:pPr>
    </w:p>
    <w:p w:rsidR="00DD1AAE" w:rsidRPr="008A4CE4" w:rsidRDefault="00DD1AAE" w:rsidP="008A4CE4">
      <w:pPr>
        <w:rPr>
          <w:lang w:eastAsia="en-US"/>
        </w:rPr>
      </w:pPr>
    </w:p>
    <w:p w:rsidR="00F075B1" w:rsidRPr="00E4163F" w:rsidRDefault="00F075B1" w:rsidP="00E4163F">
      <w:pPr>
        <w:pStyle w:val="1"/>
      </w:pPr>
      <w:bookmarkStart w:id="39" w:name="_Toc420059880"/>
      <w:bookmarkStart w:id="40" w:name="_Toc491771649"/>
      <w:bookmarkEnd w:id="28"/>
      <w:bookmarkEnd w:id="29"/>
      <w:r w:rsidRPr="00E4163F">
        <w:lastRenderedPageBreak/>
        <w:t xml:space="preserve">Сущности </w:t>
      </w:r>
      <w:r w:rsidR="00A07D19" w:rsidRPr="00E4163F">
        <w:t xml:space="preserve">ИС </w:t>
      </w:r>
      <w:r w:rsidR="00B630D3" w:rsidRPr="00E4163F">
        <w:t>УН</w:t>
      </w:r>
      <w:r w:rsidR="00A07D19" w:rsidRPr="00E4163F">
        <w:t>П</w:t>
      </w:r>
      <w:bookmarkEnd w:id="10"/>
      <w:bookmarkEnd w:id="11"/>
      <w:bookmarkEnd w:id="12"/>
      <w:bookmarkEnd w:id="39"/>
      <w:bookmarkEnd w:id="40"/>
    </w:p>
    <w:p w:rsidR="00F075B1" w:rsidRPr="005F3A7D" w:rsidRDefault="00A07D19" w:rsidP="00E0543B">
      <w:pPr>
        <w:spacing w:before="60" w:after="60" w:line="360" w:lineRule="auto"/>
        <w:ind w:firstLine="709"/>
        <w:jc w:val="both"/>
      </w:pPr>
      <w:r w:rsidRPr="005F3A7D">
        <w:t xml:space="preserve">ИС </w:t>
      </w:r>
      <w:r w:rsidR="00B630D3">
        <w:t>УН</w:t>
      </w:r>
      <w:r w:rsidRPr="005F3A7D">
        <w:t xml:space="preserve">П </w:t>
      </w:r>
      <w:r w:rsidR="00F075B1" w:rsidRPr="005F3A7D">
        <w:t xml:space="preserve">оперирует следующими </w:t>
      </w:r>
      <w:r w:rsidR="00772205" w:rsidRPr="005F3A7D">
        <w:t xml:space="preserve">информационными </w:t>
      </w:r>
      <w:r w:rsidR="00F075B1" w:rsidRPr="005F3A7D">
        <w:t>сущностями:</w:t>
      </w:r>
    </w:p>
    <w:p w:rsidR="003704A2" w:rsidRPr="003704A2" w:rsidRDefault="00B21EE2" w:rsidP="00BD65CA">
      <w:pPr>
        <w:numPr>
          <w:ilvl w:val="0"/>
          <w:numId w:val="42"/>
        </w:numPr>
        <w:spacing w:before="60" w:after="60" w:line="360" w:lineRule="auto"/>
        <w:jc w:val="both"/>
      </w:pPr>
      <w:r>
        <w:t>«</w:t>
      </w:r>
      <w:r w:rsidR="003704A2">
        <w:t>Услуга</w:t>
      </w:r>
      <w:r>
        <w:t>»</w:t>
      </w:r>
      <w:r w:rsidR="003704A2">
        <w:t>;</w:t>
      </w:r>
    </w:p>
    <w:p w:rsidR="00F075B1" w:rsidRPr="005F3A7D" w:rsidRDefault="00B21EE2" w:rsidP="00BD65CA">
      <w:pPr>
        <w:numPr>
          <w:ilvl w:val="0"/>
          <w:numId w:val="42"/>
        </w:numPr>
        <w:spacing w:before="60" w:after="60" w:line="360" w:lineRule="auto"/>
        <w:jc w:val="both"/>
      </w:pPr>
      <w:r>
        <w:t>«</w:t>
      </w:r>
      <w:r w:rsidR="00F075B1" w:rsidRPr="005F3A7D">
        <w:t>Начисление</w:t>
      </w:r>
      <w:r>
        <w:t>»</w:t>
      </w:r>
      <w:r w:rsidR="00C46040" w:rsidRPr="005F3A7D">
        <w:t>;</w:t>
      </w:r>
    </w:p>
    <w:p w:rsidR="00F075B1" w:rsidRPr="005F3A7D" w:rsidRDefault="00B21EE2" w:rsidP="00BD65CA">
      <w:pPr>
        <w:numPr>
          <w:ilvl w:val="0"/>
          <w:numId w:val="42"/>
        </w:numPr>
        <w:spacing w:before="60" w:after="60" w:line="360" w:lineRule="auto"/>
        <w:jc w:val="both"/>
      </w:pPr>
      <w:r>
        <w:t>«</w:t>
      </w:r>
      <w:r w:rsidR="00F075B1" w:rsidRPr="005F3A7D">
        <w:t>Платеж</w:t>
      </w:r>
      <w:r>
        <w:t>»</w:t>
      </w:r>
      <w:r w:rsidR="00C46040" w:rsidRPr="005F3A7D">
        <w:t>;</w:t>
      </w:r>
    </w:p>
    <w:p w:rsidR="00F075B1" w:rsidRPr="005F3A7D" w:rsidRDefault="00B21EE2" w:rsidP="00BD65CA">
      <w:pPr>
        <w:numPr>
          <w:ilvl w:val="0"/>
          <w:numId w:val="42"/>
        </w:numPr>
        <w:spacing w:before="60" w:after="60" w:line="360" w:lineRule="auto"/>
        <w:jc w:val="both"/>
      </w:pPr>
      <w:r>
        <w:t>«</w:t>
      </w:r>
      <w:r w:rsidR="00F075B1" w:rsidRPr="005F3A7D">
        <w:t>Квитанция</w:t>
      </w:r>
      <w:r>
        <w:t>»</w:t>
      </w:r>
      <w:r w:rsidR="00515142" w:rsidRPr="005F3A7D">
        <w:t>.</w:t>
      </w:r>
    </w:p>
    <w:p w:rsidR="00F075B1" w:rsidRPr="005F3A7D" w:rsidRDefault="002431EE" w:rsidP="00E0543B">
      <w:pPr>
        <w:spacing w:before="60" w:after="60" w:line="360" w:lineRule="auto"/>
        <w:ind w:firstLine="709"/>
        <w:jc w:val="both"/>
      </w:pPr>
      <w:r>
        <w:t xml:space="preserve">Описание </w:t>
      </w:r>
      <w:r w:rsidR="00DD1AAE" w:rsidRPr="005F3A7D">
        <w:t>поток</w:t>
      </w:r>
      <w:r>
        <w:t xml:space="preserve">ов </w:t>
      </w:r>
      <w:r w:rsidR="00DD1AAE" w:rsidRPr="005F3A7D">
        <w:t xml:space="preserve">данных </w:t>
      </w:r>
      <w:r>
        <w:t xml:space="preserve">сущностей </w:t>
      </w:r>
      <w:r w:rsidR="00DD1AAE" w:rsidRPr="005F3A7D">
        <w:t>представлен</w:t>
      </w:r>
      <w:r>
        <w:t>о</w:t>
      </w:r>
      <w:r w:rsidR="00DD1AAE">
        <w:t xml:space="preserve"> в разделе </w:t>
      </w:r>
      <w:r w:rsidR="00DD1AAE">
        <w:fldChar w:fldCharType="begin"/>
      </w:r>
      <w:r w:rsidR="00DD1AAE">
        <w:instrText xml:space="preserve"> REF _Ref439089195 \n \h </w:instrText>
      </w:r>
      <w:r w:rsidR="00DD1AAE">
        <w:fldChar w:fldCharType="separate"/>
      </w:r>
      <w:r w:rsidR="00C9102E">
        <w:t>1.5</w:t>
      </w:r>
      <w:r w:rsidR="00DD1AAE">
        <w:fldChar w:fldCharType="end"/>
      </w:r>
      <w:r w:rsidR="00DD1AAE">
        <w:t xml:space="preserve">. </w:t>
      </w:r>
      <w:r w:rsidR="00F075B1" w:rsidRPr="005F3A7D">
        <w:t>Назначени</w:t>
      </w:r>
      <w:r>
        <w:t>е</w:t>
      </w:r>
      <w:r w:rsidR="00F075B1" w:rsidRPr="005F3A7D">
        <w:t xml:space="preserve"> сущностей и состав параметров </w:t>
      </w:r>
      <w:r>
        <w:t xml:space="preserve">сущностей </w:t>
      </w:r>
      <w:r w:rsidR="00F075B1" w:rsidRPr="005F3A7D">
        <w:t>приведены в под</w:t>
      </w:r>
      <w:r w:rsidR="003B7FEB">
        <w:t>-</w:t>
      </w:r>
      <w:r w:rsidR="00E0543B">
        <w:t>главах</w:t>
      </w:r>
      <w:r w:rsidR="00F075B1" w:rsidRPr="005F3A7D">
        <w:t xml:space="preserve"> настояще</w:t>
      </w:r>
      <w:r w:rsidR="00E0543B">
        <w:t>й главы</w:t>
      </w:r>
      <w:r w:rsidR="00F075B1" w:rsidRPr="005F3A7D">
        <w:t>.</w:t>
      </w:r>
    </w:p>
    <w:p w:rsidR="00750B76" w:rsidRPr="00E4163F" w:rsidRDefault="00750B76" w:rsidP="00D16830">
      <w:pPr>
        <w:pStyle w:val="2"/>
      </w:pPr>
      <w:bookmarkStart w:id="41" w:name="_Toc439090470"/>
      <w:bookmarkStart w:id="42" w:name="_Toc420059881"/>
      <w:bookmarkStart w:id="43" w:name="_Toc491771650"/>
      <w:bookmarkEnd w:id="41"/>
      <w:r w:rsidRPr="00E4163F">
        <w:t>Описание параметров сущностей ИС</w:t>
      </w:r>
      <w:r w:rsidR="003030FE" w:rsidRPr="00E4163F">
        <w:t> УН</w:t>
      </w:r>
      <w:r w:rsidRPr="00E4163F">
        <w:t>П</w:t>
      </w:r>
      <w:bookmarkEnd w:id="42"/>
      <w:bookmarkEnd w:id="43"/>
    </w:p>
    <w:p w:rsidR="00750B76" w:rsidRPr="005F3A7D" w:rsidRDefault="00750B76" w:rsidP="008910AA">
      <w:pPr>
        <w:pStyle w:val="afa"/>
        <w:spacing w:line="360" w:lineRule="auto"/>
        <w:ind w:left="0" w:firstLine="720"/>
        <w:rPr>
          <w:rFonts w:ascii="Times New Roman" w:hAnsi="Times New Roman"/>
          <w:sz w:val="24"/>
          <w:szCs w:val="24"/>
        </w:rPr>
      </w:pPr>
      <w:r w:rsidRPr="005F3A7D">
        <w:rPr>
          <w:rFonts w:ascii="Times New Roman" w:hAnsi="Times New Roman"/>
          <w:sz w:val="24"/>
          <w:szCs w:val="24"/>
        </w:rPr>
        <w:t>Сущности ИС</w:t>
      </w:r>
      <w:r w:rsidR="00CA3A30">
        <w:rPr>
          <w:rFonts w:ascii="Times New Roman" w:hAnsi="Times New Roman"/>
          <w:sz w:val="24"/>
          <w:szCs w:val="24"/>
          <w:lang w:val="ru-RU"/>
        </w:rPr>
        <w:t> УН</w:t>
      </w:r>
      <w:r w:rsidRPr="005F3A7D">
        <w:rPr>
          <w:rFonts w:ascii="Times New Roman" w:hAnsi="Times New Roman"/>
          <w:sz w:val="24"/>
          <w:szCs w:val="24"/>
        </w:rPr>
        <w:t>П описаны в формате XSD как XML-типы. Каждый параметр сущности является тегом</w:t>
      </w:r>
      <w:r w:rsidR="00E34192">
        <w:rPr>
          <w:rFonts w:ascii="Times New Roman" w:hAnsi="Times New Roman"/>
          <w:sz w:val="24"/>
          <w:szCs w:val="24"/>
          <w:lang w:val="ru-RU"/>
        </w:rPr>
        <w:t xml:space="preserve"> </w:t>
      </w:r>
      <w:r w:rsidR="00E34192" w:rsidRPr="00E34192">
        <w:rPr>
          <w:rFonts w:ascii="Times New Roman" w:hAnsi="Times New Roman"/>
          <w:sz w:val="24"/>
          <w:szCs w:val="24"/>
          <w:lang w:val="ru-RU"/>
        </w:rPr>
        <w:t>или атрибутом</w:t>
      </w:r>
      <w:r w:rsidRPr="005F3A7D">
        <w:rPr>
          <w:rFonts w:ascii="Times New Roman" w:hAnsi="Times New Roman"/>
          <w:sz w:val="24"/>
          <w:szCs w:val="24"/>
        </w:rPr>
        <w:t xml:space="preserve"> XML-типа.</w:t>
      </w:r>
    </w:p>
    <w:p w:rsidR="00750B76" w:rsidRPr="005F3A7D" w:rsidRDefault="00750B76" w:rsidP="008910AA">
      <w:pPr>
        <w:pStyle w:val="afa"/>
        <w:spacing w:line="360" w:lineRule="auto"/>
        <w:ind w:left="0" w:firstLine="720"/>
        <w:rPr>
          <w:rFonts w:ascii="Times New Roman" w:hAnsi="Times New Roman"/>
          <w:sz w:val="24"/>
          <w:szCs w:val="24"/>
        </w:rPr>
      </w:pPr>
      <w:r w:rsidRPr="005F3A7D">
        <w:rPr>
          <w:rFonts w:ascii="Times New Roman" w:hAnsi="Times New Roman"/>
          <w:sz w:val="24"/>
          <w:szCs w:val="24"/>
        </w:rPr>
        <w:t>Параметры приводимых сущностей сведены в таблицу со следующими полями:</w:t>
      </w:r>
    </w:p>
    <w:p w:rsidR="00750B76" w:rsidRPr="005F3A7D" w:rsidRDefault="00750B76" w:rsidP="00BD65CA">
      <w:pPr>
        <w:pStyle w:val="afa"/>
        <w:numPr>
          <w:ilvl w:val="0"/>
          <w:numId w:val="41"/>
        </w:numPr>
        <w:spacing w:line="360" w:lineRule="auto"/>
        <w:rPr>
          <w:rFonts w:ascii="Times New Roman" w:hAnsi="Times New Roman"/>
          <w:sz w:val="24"/>
          <w:szCs w:val="24"/>
        </w:rPr>
      </w:pPr>
      <w:r w:rsidRPr="005F3A7D">
        <w:rPr>
          <w:rFonts w:ascii="Times New Roman" w:hAnsi="Times New Roman"/>
          <w:sz w:val="24"/>
          <w:szCs w:val="24"/>
        </w:rPr>
        <w:t xml:space="preserve">Наименование. Наименование тега </w:t>
      </w:r>
      <w:r w:rsidR="00E34192" w:rsidRPr="00E34192">
        <w:rPr>
          <w:rFonts w:ascii="Times New Roman" w:hAnsi="Times New Roman"/>
          <w:sz w:val="24"/>
          <w:szCs w:val="24"/>
        </w:rPr>
        <w:t>или атрибут</w:t>
      </w:r>
      <w:r w:rsidR="00E34192">
        <w:rPr>
          <w:rFonts w:ascii="Times New Roman" w:hAnsi="Times New Roman"/>
          <w:sz w:val="24"/>
          <w:szCs w:val="24"/>
          <w:lang w:val="ru-RU"/>
        </w:rPr>
        <w:t>а</w:t>
      </w:r>
      <w:r w:rsidR="00E34192" w:rsidRPr="00E34192">
        <w:rPr>
          <w:rFonts w:ascii="Times New Roman" w:hAnsi="Times New Roman"/>
          <w:sz w:val="24"/>
          <w:szCs w:val="24"/>
        </w:rPr>
        <w:t xml:space="preserve"> </w:t>
      </w:r>
      <w:r w:rsidRPr="005F3A7D">
        <w:rPr>
          <w:rFonts w:ascii="Times New Roman" w:hAnsi="Times New Roman"/>
          <w:sz w:val="24"/>
          <w:szCs w:val="24"/>
        </w:rPr>
        <w:t>XML-типа</w:t>
      </w:r>
      <w:r w:rsidR="008910AA" w:rsidRPr="005F3A7D">
        <w:rPr>
          <w:rFonts w:ascii="Times New Roman" w:hAnsi="Times New Roman"/>
          <w:sz w:val="24"/>
          <w:szCs w:val="24"/>
          <w:lang w:val="ru-RU"/>
        </w:rPr>
        <w:t>;</w:t>
      </w:r>
    </w:p>
    <w:p w:rsidR="00750B76" w:rsidRPr="005F3A7D" w:rsidRDefault="00750B76" w:rsidP="00BD65CA">
      <w:pPr>
        <w:pStyle w:val="afa"/>
        <w:numPr>
          <w:ilvl w:val="0"/>
          <w:numId w:val="41"/>
        </w:numPr>
        <w:spacing w:line="360" w:lineRule="auto"/>
        <w:rPr>
          <w:rFonts w:ascii="Times New Roman" w:hAnsi="Times New Roman"/>
          <w:sz w:val="24"/>
          <w:szCs w:val="24"/>
        </w:rPr>
      </w:pPr>
      <w:r w:rsidRPr="005F3A7D">
        <w:rPr>
          <w:rFonts w:ascii="Times New Roman" w:hAnsi="Times New Roman"/>
          <w:sz w:val="24"/>
          <w:szCs w:val="24"/>
        </w:rPr>
        <w:t>Кол-во тегов</w:t>
      </w:r>
      <w:r w:rsidR="00E34192">
        <w:rPr>
          <w:rFonts w:ascii="Times New Roman" w:hAnsi="Times New Roman"/>
          <w:sz w:val="24"/>
          <w:szCs w:val="24"/>
          <w:lang w:val="ru-RU"/>
        </w:rPr>
        <w:t>, обязательность тега или атрибута</w:t>
      </w:r>
      <w:r w:rsidRPr="005F3A7D">
        <w:rPr>
          <w:rFonts w:ascii="Times New Roman" w:hAnsi="Times New Roman"/>
          <w:sz w:val="24"/>
          <w:szCs w:val="24"/>
        </w:rPr>
        <w:t>. Указывает на количество тегов формируемого XML. Формат поля: &lt;min&gt;..&lt;max&gt;, где &lt;min&gt; - минимальное количество тегов, &lt;max&gt; - максимальное количество тегов («n» указывает на не</w:t>
      </w:r>
      <w:r w:rsidR="00E34192">
        <w:rPr>
          <w:rFonts w:ascii="Times New Roman" w:hAnsi="Times New Roman"/>
          <w:sz w:val="24"/>
          <w:szCs w:val="24"/>
        </w:rPr>
        <w:t>ограниченное количество тегов).</w:t>
      </w:r>
    </w:p>
    <w:p w:rsidR="002E4E4F" w:rsidRPr="005F3A7D" w:rsidRDefault="002E4E4F" w:rsidP="002E4E4F">
      <w:pPr>
        <w:pStyle w:val="a1"/>
        <w:numPr>
          <w:ilvl w:val="0"/>
          <w:numId w:val="3"/>
        </w:numPr>
        <w:tabs>
          <w:tab w:val="left" w:pos="1134"/>
        </w:tabs>
        <w:spacing w:line="240" w:lineRule="auto"/>
        <w:ind w:left="709" w:firstLine="0"/>
        <w:rPr>
          <w:rFonts w:ascii="Times New Roman" w:hAnsi="Times New Roman"/>
          <w:sz w:val="28"/>
          <w:szCs w:val="28"/>
        </w:rPr>
      </w:pPr>
      <w:bookmarkStart w:id="44" w:name="_Ref271215273"/>
      <w:bookmarkStart w:id="45" w:name="_Toc271544259"/>
      <w:bookmarkStart w:id="46" w:name="_Toc279423340"/>
      <w:bookmarkEnd w:id="3"/>
      <w:bookmarkEnd w:id="4"/>
      <w:r w:rsidRPr="005F3A7D">
        <w:rPr>
          <w:rFonts w:ascii="Times New Roman" w:hAnsi="Times New Roman"/>
          <w:bCs w:val="0"/>
          <w:spacing w:val="0"/>
          <w:sz w:val="24"/>
          <w:szCs w:val="24"/>
          <w:lang w:eastAsia="x-none"/>
        </w:rPr>
        <w:t>Тип данных. Возможные значения</w:t>
      </w:r>
      <w:r w:rsidRPr="005F3A7D">
        <w:rPr>
          <w:rFonts w:ascii="Times New Roman" w:hAnsi="Times New Roman"/>
          <w:sz w:val="28"/>
          <w:szCs w:val="28"/>
        </w:rPr>
        <w:t>:</w:t>
      </w:r>
    </w:p>
    <w:p w:rsidR="002E4E4F" w:rsidRPr="005F3A7D" w:rsidRDefault="002E4E4F" w:rsidP="00BD65CA">
      <w:pPr>
        <w:pStyle w:val="a1"/>
        <w:numPr>
          <w:ilvl w:val="0"/>
          <w:numId w:val="47"/>
        </w:numPr>
        <w:spacing w:after="0"/>
        <w:rPr>
          <w:rFonts w:ascii="Times New Roman" w:hAnsi="Times New Roman"/>
          <w:sz w:val="24"/>
          <w:szCs w:val="24"/>
        </w:rPr>
      </w:pPr>
      <w:r w:rsidRPr="005F3A7D">
        <w:rPr>
          <w:rFonts w:ascii="Times New Roman" w:hAnsi="Times New Roman"/>
          <w:sz w:val="24"/>
          <w:szCs w:val="24"/>
        </w:rPr>
        <w:t>String. Строка произвольной длины.</w:t>
      </w:r>
    </w:p>
    <w:p w:rsidR="002E4E4F" w:rsidRPr="005F3A7D" w:rsidRDefault="002E4E4F" w:rsidP="00BD65CA">
      <w:pPr>
        <w:pStyle w:val="a1"/>
        <w:numPr>
          <w:ilvl w:val="0"/>
          <w:numId w:val="47"/>
        </w:numPr>
        <w:spacing w:after="0"/>
        <w:rPr>
          <w:rFonts w:ascii="Times New Roman" w:hAnsi="Times New Roman"/>
          <w:sz w:val="24"/>
          <w:szCs w:val="24"/>
        </w:rPr>
      </w:pPr>
      <w:r w:rsidRPr="005F3A7D">
        <w:rPr>
          <w:rFonts w:ascii="Times New Roman" w:hAnsi="Times New Roman"/>
          <w:sz w:val="24"/>
          <w:szCs w:val="24"/>
        </w:rPr>
        <w:t>unsignedLong. Целое неотрицательное число от 0 до 18</w:t>
      </w:r>
      <w:r w:rsidR="00E34192">
        <w:rPr>
          <w:rFonts w:ascii="Times New Roman" w:hAnsi="Times New Roman"/>
          <w:sz w:val="24"/>
          <w:szCs w:val="24"/>
          <w:lang w:val="ru-RU"/>
        </w:rPr>
        <w:t> </w:t>
      </w:r>
      <w:r w:rsidRPr="005F3A7D">
        <w:rPr>
          <w:rFonts w:ascii="Times New Roman" w:hAnsi="Times New Roman"/>
          <w:sz w:val="24"/>
          <w:szCs w:val="24"/>
        </w:rPr>
        <w:t>446</w:t>
      </w:r>
      <w:r w:rsidR="00E34192">
        <w:rPr>
          <w:rFonts w:ascii="Times New Roman" w:hAnsi="Times New Roman"/>
          <w:sz w:val="24"/>
          <w:szCs w:val="24"/>
          <w:lang w:val="ru-RU"/>
        </w:rPr>
        <w:t> </w:t>
      </w:r>
      <w:r w:rsidRPr="005F3A7D">
        <w:rPr>
          <w:rFonts w:ascii="Times New Roman" w:hAnsi="Times New Roman"/>
          <w:sz w:val="24"/>
          <w:szCs w:val="24"/>
        </w:rPr>
        <w:t>744</w:t>
      </w:r>
      <w:r w:rsidR="00E34192">
        <w:rPr>
          <w:rFonts w:ascii="Times New Roman" w:hAnsi="Times New Roman"/>
          <w:sz w:val="24"/>
          <w:szCs w:val="24"/>
          <w:lang w:val="ru-RU"/>
        </w:rPr>
        <w:t> </w:t>
      </w:r>
      <w:r w:rsidRPr="005F3A7D">
        <w:rPr>
          <w:rFonts w:ascii="Times New Roman" w:hAnsi="Times New Roman"/>
          <w:sz w:val="24"/>
          <w:szCs w:val="24"/>
        </w:rPr>
        <w:t>073</w:t>
      </w:r>
      <w:r w:rsidR="00E34192">
        <w:rPr>
          <w:rFonts w:ascii="Times New Roman" w:hAnsi="Times New Roman"/>
          <w:sz w:val="24"/>
          <w:szCs w:val="24"/>
          <w:lang w:val="ru-RU"/>
        </w:rPr>
        <w:t> </w:t>
      </w:r>
      <w:r w:rsidRPr="005F3A7D">
        <w:rPr>
          <w:rFonts w:ascii="Times New Roman" w:hAnsi="Times New Roman"/>
          <w:sz w:val="24"/>
          <w:szCs w:val="24"/>
        </w:rPr>
        <w:t>709</w:t>
      </w:r>
      <w:r w:rsidR="00E34192">
        <w:rPr>
          <w:rFonts w:ascii="Times New Roman" w:hAnsi="Times New Roman"/>
          <w:sz w:val="24"/>
          <w:szCs w:val="24"/>
          <w:lang w:val="ru-RU"/>
        </w:rPr>
        <w:t> </w:t>
      </w:r>
      <w:r w:rsidRPr="005F3A7D">
        <w:rPr>
          <w:rFonts w:ascii="Times New Roman" w:hAnsi="Times New Roman"/>
          <w:sz w:val="24"/>
          <w:szCs w:val="24"/>
        </w:rPr>
        <w:t>551</w:t>
      </w:r>
      <w:r w:rsidR="00E34192">
        <w:rPr>
          <w:rFonts w:ascii="Times New Roman" w:hAnsi="Times New Roman"/>
          <w:sz w:val="24"/>
          <w:szCs w:val="24"/>
          <w:lang w:val="ru-RU"/>
        </w:rPr>
        <w:t> </w:t>
      </w:r>
      <w:r w:rsidRPr="005F3A7D">
        <w:rPr>
          <w:rFonts w:ascii="Times New Roman" w:hAnsi="Times New Roman"/>
          <w:sz w:val="24"/>
          <w:szCs w:val="24"/>
        </w:rPr>
        <w:t>615.</w:t>
      </w:r>
    </w:p>
    <w:p w:rsidR="002E4E4F" w:rsidRPr="005F3A7D" w:rsidRDefault="002E4E4F" w:rsidP="00BD65CA">
      <w:pPr>
        <w:pStyle w:val="a1"/>
        <w:numPr>
          <w:ilvl w:val="0"/>
          <w:numId w:val="47"/>
        </w:numPr>
        <w:spacing w:after="0"/>
        <w:rPr>
          <w:rFonts w:ascii="Times New Roman" w:hAnsi="Times New Roman"/>
          <w:sz w:val="24"/>
          <w:szCs w:val="24"/>
        </w:rPr>
      </w:pPr>
      <w:r w:rsidRPr="005F3A7D">
        <w:rPr>
          <w:rFonts w:ascii="Times New Roman" w:hAnsi="Times New Roman"/>
          <w:sz w:val="24"/>
          <w:szCs w:val="24"/>
        </w:rPr>
        <w:t>Long. Целое число от -9</w:t>
      </w:r>
      <w:r w:rsidR="00E34192">
        <w:rPr>
          <w:rFonts w:ascii="Times New Roman" w:hAnsi="Times New Roman"/>
          <w:sz w:val="24"/>
          <w:szCs w:val="24"/>
          <w:lang w:val="ru-RU"/>
        </w:rPr>
        <w:t> </w:t>
      </w:r>
      <w:r w:rsidRPr="005F3A7D">
        <w:rPr>
          <w:rFonts w:ascii="Times New Roman" w:hAnsi="Times New Roman"/>
          <w:sz w:val="24"/>
          <w:szCs w:val="24"/>
        </w:rPr>
        <w:t>223</w:t>
      </w:r>
      <w:r w:rsidR="00E34192">
        <w:rPr>
          <w:rFonts w:ascii="Times New Roman" w:hAnsi="Times New Roman"/>
          <w:sz w:val="24"/>
          <w:szCs w:val="24"/>
          <w:lang w:val="ru-RU"/>
        </w:rPr>
        <w:t> </w:t>
      </w:r>
      <w:r w:rsidRPr="005F3A7D">
        <w:rPr>
          <w:rFonts w:ascii="Times New Roman" w:hAnsi="Times New Roman"/>
          <w:sz w:val="24"/>
          <w:szCs w:val="24"/>
        </w:rPr>
        <w:t>372</w:t>
      </w:r>
      <w:r w:rsidR="00E34192">
        <w:rPr>
          <w:rFonts w:ascii="Times New Roman" w:hAnsi="Times New Roman"/>
          <w:sz w:val="24"/>
          <w:szCs w:val="24"/>
          <w:lang w:val="ru-RU"/>
        </w:rPr>
        <w:t> </w:t>
      </w:r>
      <w:r w:rsidRPr="005F3A7D">
        <w:rPr>
          <w:rFonts w:ascii="Times New Roman" w:hAnsi="Times New Roman"/>
          <w:sz w:val="24"/>
          <w:szCs w:val="24"/>
        </w:rPr>
        <w:t>036</w:t>
      </w:r>
      <w:r w:rsidR="00E34192">
        <w:rPr>
          <w:rFonts w:ascii="Times New Roman" w:hAnsi="Times New Roman"/>
          <w:sz w:val="24"/>
          <w:szCs w:val="24"/>
          <w:lang w:val="ru-RU"/>
        </w:rPr>
        <w:t> </w:t>
      </w:r>
      <w:r w:rsidRPr="005F3A7D">
        <w:rPr>
          <w:rFonts w:ascii="Times New Roman" w:hAnsi="Times New Roman"/>
          <w:sz w:val="24"/>
          <w:szCs w:val="24"/>
        </w:rPr>
        <w:t>854</w:t>
      </w:r>
      <w:r w:rsidR="00E34192">
        <w:rPr>
          <w:rFonts w:ascii="Times New Roman" w:hAnsi="Times New Roman"/>
          <w:sz w:val="24"/>
          <w:szCs w:val="24"/>
          <w:lang w:val="ru-RU"/>
        </w:rPr>
        <w:t> </w:t>
      </w:r>
      <w:r w:rsidRPr="005F3A7D">
        <w:rPr>
          <w:rFonts w:ascii="Times New Roman" w:hAnsi="Times New Roman"/>
          <w:sz w:val="24"/>
          <w:szCs w:val="24"/>
        </w:rPr>
        <w:t>775</w:t>
      </w:r>
      <w:r w:rsidR="00E34192">
        <w:rPr>
          <w:rFonts w:ascii="Times New Roman" w:hAnsi="Times New Roman"/>
          <w:sz w:val="24"/>
          <w:szCs w:val="24"/>
          <w:lang w:val="ru-RU"/>
        </w:rPr>
        <w:t> </w:t>
      </w:r>
      <w:r w:rsidRPr="005F3A7D">
        <w:rPr>
          <w:rFonts w:ascii="Times New Roman" w:hAnsi="Times New Roman"/>
          <w:sz w:val="24"/>
          <w:szCs w:val="24"/>
        </w:rPr>
        <w:t>808 до 9</w:t>
      </w:r>
      <w:r w:rsidR="00E34192">
        <w:rPr>
          <w:rFonts w:ascii="Times New Roman" w:hAnsi="Times New Roman"/>
          <w:sz w:val="24"/>
          <w:szCs w:val="24"/>
          <w:lang w:val="ru-RU"/>
        </w:rPr>
        <w:t> </w:t>
      </w:r>
      <w:r w:rsidRPr="005F3A7D">
        <w:rPr>
          <w:rFonts w:ascii="Times New Roman" w:hAnsi="Times New Roman"/>
          <w:sz w:val="24"/>
          <w:szCs w:val="24"/>
        </w:rPr>
        <w:t>223</w:t>
      </w:r>
      <w:r w:rsidR="00E34192">
        <w:rPr>
          <w:rFonts w:ascii="Times New Roman" w:hAnsi="Times New Roman"/>
          <w:sz w:val="24"/>
          <w:szCs w:val="24"/>
          <w:lang w:val="ru-RU"/>
        </w:rPr>
        <w:t> </w:t>
      </w:r>
      <w:r w:rsidRPr="005F3A7D">
        <w:rPr>
          <w:rFonts w:ascii="Times New Roman" w:hAnsi="Times New Roman"/>
          <w:sz w:val="24"/>
          <w:szCs w:val="24"/>
        </w:rPr>
        <w:t>372</w:t>
      </w:r>
      <w:r w:rsidR="00E34192">
        <w:rPr>
          <w:rFonts w:ascii="Times New Roman" w:hAnsi="Times New Roman"/>
          <w:sz w:val="24"/>
          <w:szCs w:val="24"/>
          <w:lang w:val="ru-RU"/>
        </w:rPr>
        <w:t> </w:t>
      </w:r>
      <w:r w:rsidRPr="005F3A7D">
        <w:rPr>
          <w:rFonts w:ascii="Times New Roman" w:hAnsi="Times New Roman"/>
          <w:sz w:val="24"/>
          <w:szCs w:val="24"/>
        </w:rPr>
        <w:t>036</w:t>
      </w:r>
      <w:r w:rsidR="00E34192">
        <w:rPr>
          <w:rFonts w:ascii="Times New Roman" w:hAnsi="Times New Roman"/>
          <w:sz w:val="24"/>
          <w:szCs w:val="24"/>
          <w:lang w:val="ru-RU"/>
        </w:rPr>
        <w:t> </w:t>
      </w:r>
      <w:r w:rsidRPr="005F3A7D">
        <w:rPr>
          <w:rFonts w:ascii="Times New Roman" w:hAnsi="Times New Roman"/>
          <w:sz w:val="24"/>
          <w:szCs w:val="24"/>
        </w:rPr>
        <w:t>854</w:t>
      </w:r>
      <w:r w:rsidR="00E34192">
        <w:rPr>
          <w:rFonts w:ascii="Times New Roman" w:hAnsi="Times New Roman"/>
          <w:sz w:val="24"/>
          <w:szCs w:val="24"/>
          <w:lang w:val="ru-RU"/>
        </w:rPr>
        <w:t> </w:t>
      </w:r>
      <w:r w:rsidRPr="005F3A7D">
        <w:rPr>
          <w:rFonts w:ascii="Times New Roman" w:hAnsi="Times New Roman"/>
          <w:sz w:val="24"/>
          <w:szCs w:val="24"/>
        </w:rPr>
        <w:t>775</w:t>
      </w:r>
      <w:r w:rsidR="00E34192">
        <w:rPr>
          <w:rFonts w:ascii="Times New Roman" w:hAnsi="Times New Roman"/>
          <w:sz w:val="24"/>
          <w:szCs w:val="24"/>
          <w:lang w:val="ru-RU"/>
        </w:rPr>
        <w:t> </w:t>
      </w:r>
      <w:r w:rsidRPr="005F3A7D">
        <w:rPr>
          <w:rFonts w:ascii="Times New Roman" w:hAnsi="Times New Roman"/>
          <w:sz w:val="24"/>
          <w:szCs w:val="24"/>
        </w:rPr>
        <w:t>807.</w:t>
      </w:r>
    </w:p>
    <w:p w:rsidR="002E4E4F" w:rsidRPr="005F3A7D" w:rsidRDefault="002E4E4F" w:rsidP="00BD65CA">
      <w:pPr>
        <w:pStyle w:val="a1"/>
        <w:numPr>
          <w:ilvl w:val="0"/>
          <w:numId w:val="47"/>
        </w:numPr>
        <w:spacing w:after="0"/>
        <w:rPr>
          <w:rFonts w:ascii="Times New Roman" w:hAnsi="Times New Roman"/>
          <w:sz w:val="24"/>
          <w:szCs w:val="24"/>
        </w:rPr>
      </w:pPr>
      <w:r w:rsidRPr="005F3A7D">
        <w:rPr>
          <w:rFonts w:ascii="Times New Roman" w:hAnsi="Times New Roman"/>
          <w:sz w:val="24"/>
          <w:szCs w:val="24"/>
        </w:rPr>
        <w:t>Int</w:t>
      </w:r>
      <w:r w:rsidRPr="005F3A7D">
        <w:rPr>
          <w:rFonts w:ascii="Times New Roman" w:hAnsi="Times New Roman"/>
          <w:sz w:val="24"/>
          <w:szCs w:val="24"/>
          <w:lang w:val="en-US"/>
        </w:rPr>
        <w:t>eger</w:t>
      </w:r>
      <w:r w:rsidRPr="005F3A7D">
        <w:rPr>
          <w:rFonts w:ascii="Times New Roman" w:hAnsi="Times New Roman"/>
          <w:sz w:val="24"/>
          <w:szCs w:val="24"/>
        </w:rPr>
        <w:t>. Целое число от -2</w:t>
      </w:r>
      <w:r w:rsidR="00E34192">
        <w:rPr>
          <w:rFonts w:ascii="Times New Roman" w:hAnsi="Times New Roman"/>
          <w:sz w:val="24"/>
          <w:szCs w:val="24"/>
          <w:lang w:val="ru-RU"/>
        </w:rPr>
        <w:t> </w:t>
      </w:r>
      <w:r w:rsidRPr="005F3A7D">
        <w:rPr>
          <w:rFonts w:ascii="Times New Roman" w:hAnsi="Times New Roman"/>
          <w:sz w:val="24"/>
          <w:szCs w:val="24"/>
        </w:rPr>
        <w:t>147</w:t>
      </w:r>
      <w:r w:rsidR="00E34192">
        <w:rPr>
          <w:rFonts w:ascii="Times New Roman" w:hAnsi="Times New Roman"/>
          <w:sz w:val="24"/>
          <w:szCs w:val="24"/>
          <w:lang w:val="ru-RU"/>
        </w:rPr>
        <w:t> </w:t>
      </w:r>
      <w:r w:rsidRPr="005F3A7D">
        <w:rPr>
          <w:rFonts w:ascii="Times New Roman" w:hAnsi="Times New Roman"/>
          <w:sz w:val="24"/>
          <w:szCs w:val="24"/>
        </w:rPr>
        <w:t>483</w:t>
      </w:r>
      <w:r w:rsidR="00E34192">
        <w:rPr>
          <w:rFonts w:ascii="Times New Roman" w:hAnsi="Times New Roman"/>
          <w:sz w:val="24"/>
          <w:szCs w:val="24"/>
          <w:lang w:val="ru-RU"/>
        </w:rPr>
        <w:t> </w:t>
      </w:r>
      <w:r w:rsidRPr="005F3A7D">
        <w:rPr>
          <w:rFonts w:ascii="Times New Roman" w:hAnsi="Times New Roman"/>
          <w:sz w:val="24"/>
          <w:szCs w:val="24"/>
        </w:rPr>
        <w:t>648 до 147</w:t>
      </w:r>
      <w:r w:rsidR="00E34192">
        <w:rPr>
          <w:rFonts w:ascii="Times New Roman" w:hAnsi="Times New Roman"/>
          <w:sz w:val="24"/>
          <w:szCs w:val="24"/>
          <w:lang w:val="ru-RU"/>
        </w:rPr>
        <w:t> </w:t>
      </w:r>
      <w:r w:rsidRPr="005F3A7D">
        <w:rPr>
          <w:rFonts w:ascii="Times New Roman" w:hAnsi="Times New Roman"/>
          <w:sz w:val="24"/>
          <w:szCs w:val="24"/>
        </w:rPr>
        <w:t>483</w:t>
      </w:r>
      <w:r w:rsidR="00E34192">
        <w:rPr>
          <w:rFonts w:ascii="Times New Roman" w:hAnsi="Times New Roman"/>
          <w:sz w:val="24"/>
          <w:szCs w:val="24"/>
          <w:lang w:val="ru-RU"/>
        </w:rPr>
        <w:t> </w:t>
      </w:r>
      <w:r w:rsidRPr="005F3A7D">
        <w:rPr>
          <w:rFonts w:ascii="Times New Roman" w:hAnsi="Times New Roman"/>
          <w:sz w:val="24"/>
          <w:szCs w:val="24"/>
        </w:rPr>
        <w:t>647.</w:t>
      </w:r>
    </w:p>
    <w:p w:rsidR="002E4E4F" w:rsidRPr="005F3A7D" w:rsidRDefault="002E4E4F" w:rsidP="00BD65CA">
      <w:pPr>
        <w:pStyle w:val="a1"/>
        <w:numPr>
          <w:ilvl w:val="0"/>
          <w:numId w:val="47"/>
        </w:numPr>
        <w:spacing w:after="0"/>
        <w:rPr>
          <w:rFonts w:ascii="Times New Roman" w:hAnsi="Times New Roman"/>
          <w:sz w:val="24"/>
          <w:szCs w:val="24"/>
        </w:rPr>
      </w:pPr>
      <w:r w:rsidRPr="005F3A7D">
        <w:rPr>
          <w:rFonts w:ascii="Times New Roman" w:hAnsi="Times New Roman"/>
          <w:sz w:val="24"/>
          <w:szCs w:val="24"/>
        </w:rPr>
        <w:t xml:space="preserve">dateTime. Дата и время, формат определен стандартом </w:t>
      </w:r>
      <w:r w:rsidRPr="005F3A7D">
        <w:rPr>
          <w:rFonts w:ascii="Times New Roman" w:hAnsi="Times New Roman"/>
          <w:sz w:val="24"/>
          <w:szCs w:val="24"/>
          <w:lang w:val="en-US"/>
        </w:rPr>
        <w:t>XML</w:t>
      </w:r>
      <w:r w:rsidRPr="005F3A7D">
        <w:rPr>
          <w:rFonts w:ascii="Times New Roman" w:hAnsi="Times New Roman"/>
          <w:sz w:val="24"/>
          <w:szCs w:val="24"/>
        </w:rPr>
        <w:t>/</w:t>
      </w:r>
      <w:r w:rsidRPr="005F3A7D">
        <w:rPr>
          <w:rFonts w:ascii="Times New Roman" w:hAnsi="Times New Roman"/>
          <w:sz w:val="24"/>
          <w:szCs w:val="24"/>
          <w:lang w:val="en-US"/>
        </w:rPr>
        <w:t>XSD</w:t>
      </w:r>
      <w:r w:rsidRPr="005F3A7D">
        <w:rPr>
          <w:rFonts w:ascii="Times New Roman" w:hAnsi="Times New Roman"/>
          <w:sz w:val="24"/>
          <w:szCs w:val="24"/>
        </w:rPr>
        <w:t xml:space="preserve">, опубликованным по адресу </w:t>
      </w:r>
      <w:hyperlink r:id="rId12" w:anchor="dateTime" w:history="1">
        <w:r w:rsidRPr="005F3A7D">
          <w:rPr>
            <w:rStyle w:val="aff3"/>
            <w:rFonts w:ascii="Times New Roman" w:hAnsi="Times New Roman"/>
            <w:color w:val="auto"/>
            <w:sz w:val="24"/>
            <w:szCs w:val="24"/>
          </w:rPr>
          <w:t>http://www.w3.org/TR/xmlschema-2/#dateTime</w:t>
        </w:r>
      </w:hyperlink>
      <w:r w:rsidRPr="005F3A7D">
        <w:rPr>
          <w:rFonts w:ascii="Times New Roman" w:hAnsi="Times New Roman"/>
          <w:sz w:val="24"/>
          <w:szCs w:val="24"/>
        </w:rPr>
        <w:t>.</w:t>
      </w:r>
    </w:p>
    <w:p w:rsidR="002E4E4F" w:rsidRPr="005F3A7D" w:rsidRDefault="002E4E4F" w:rsidP="00BD65CA">
      <w:pPr>
        <w:pStyle w:val="a1"/>
        <w:numPr>
          <w:ilvl w:val="0"/>
          <w:numId w:val="47"/>
        </w:numPr>
        <w:spacing w:after="0"/>
        <w:rPr>
          <w:rFonts w:ascii="Times New Roman" w:hAnsi="Times New Roman"/>
          <w:sz w:val="24"/>
          <w:szCs w:val="24"/>
        </w:rPr>
      </w:pPr>
      <w:r w:rsidRPr="005F3A7D">
        <w:rPr>
          <w:rFonts w:ascii="Times New Roman" w:hAnsi="Times New Roman"/>
          <w:sz w:val="24"/>
          <w:szCs w:val="24"/>
        </w:rPr>
        <w:t xml:space="preserve">Date. Дата, формат определен стандартом </w:t>
      </w:r>
      <w:r w:rsidRPr="005F3A7D">
        <w:rPr>
          <w:rFonts w:ascii="Times New Roman" w:hAnsi="Times New Roman"/>
          <w:sz w:val="24"/>
          <w:szCs w:val="24"/>
          <w:lang w:val="en-US"/>
        </w:rPr>
        <w:t>XML</w:t>
      </w:r>
      <w:r w:rsidRPr="005F3A7D">
        <w:rPr>
          <w:rFonts w:ascii="Times New Roman" w:hAnsi="Times New Roman"/>
          <w:sz w:val="24"/>
          <w:szCs w:val="24"/>
        </w:rPr>
        <w:t>/</w:t>
      </w:r>
      <w:r w:rsidRPr="005F3A7D">
        <w:rPr>
          <w:rFonts w:ascii="Times New Roman" w:hAnsi="Times New Roman"/>
          <w:sz w:val="24"/>
          <w:szCs w:val="24"/>
          <w:lang w:val="en-US"/>
        </w:rPr>
        <w:t>XSD</w:t>
      </w:r>
      <w:r w:rsidRPr="005F3A7D">
        <w:rPr>
          <w:rFonts w:ascii="Times New Roman" w:hAnsi="Times New Roman"/>
          <w:sz w:val="24"/>
          <w:szCs w:val="24"/>
        </w:rPr>
        <w:t xml:space="preserve">, опубликованным по адресу </w:t>
      </w:r>
      <w:hyperlink r:id="rId13" w:anchor="date" w:history="1">
        <w:r w:rsidRPr="005F3A7D">
          <w:rPr>
            <w:rStyle w:val="aff3"/>
            <w:rFonts w:ascii="Times New Roman" w:hAnsi="Times New Roman"/>
            <w:color w:val="auto"/>
            <w:sz w:val="24"/>
            <w:szCs w:val="24"/>
          </w:rPr>
          <w:t>http://www.w3.org/TR/xmlschema-2/#date</w:t>
        </w:r>
      </w:hyperlink>
      <w:r w:rsidRPr="005F3A7D">
        <w:rPr>
          <w:rFonts w:ascii="Times New Roman" w:hAnsi="Times New Roman"/>
          <w:sz w:val="24"/>
          <w:szCs w:val="24"/>
        </w:rPr>
        <w:t>.</w:t>
      </w:r>
    </w:p>
    <w:p w:rsidR="002E4E4F" w:rsidRPr="005F3A7D" w:rsidRDefault="002E4E4F" w:rsidP="00BD65CA">
      <w:pPr>
        <w:pStyle w:val="a1"/>
        <w:numPr>
          <w:ilvl w:val="0"/>
          <w:numId w:val="47"/>
        </w:numPr>
        <w:spacing w:after="0"/>
        <w:rPr>
          <w:rFonts w:ascii="Times New Roman" w:hAnsi="Times New Roman"/>
          <w:sz w:val="24"/>
          <w:szCs w:val="24"/>
        </w:rPr>
      </w:pPr>
      <w:r w:rsidRPr="005F3A7D">
        <w:rPr>
          <w:rFonts w:ascii="Times New Roman" w:hAnsi="Times New Roman"/>
          <w:sz w:val="24"/>
          <w:szCs w:val="24"/>
        </w:rPr>
        <w:t>Boolean. Логический тип (Истина/Ложь).</w:t>
      </w:r>
      <w:r w:rsidR="00985039">
        <w:rPr>
          <w:rFonts w:ascii="Times New Roman" w:hAnsi="Times New Roman"/>
          <w:sz w:val="24"/>
          <w:szCs w:val="24"/>
          <w:lang w:val="ru-RU"/>
        </w:rPr>
        <w:t xml:space="preserve"> </w:t>
      </w:r>
      <w:r w:rsidR="00985039" w:rsidRPr="00985039">
        <w:rPr>
          <w:rFonts w:ascii="Times New Roman" w:hAnsi="Times New Roman"/>
          <w:sz w:val="24"/>
          <w:szCs w:val="24"/>
          <w:lang w:val="ru-RU"/>
        </w:rPr>
        <w:t>Принимает значения «true» или «false».</w:t>
      </w:r>
    </w:p>
    <w:p w:rsidR="002E4E4F" w:rsidRPr="005F3A7D" w:rsidRDefault="002E4E4F" w:rsidP="00BD65CA">
      <w:pPr>
        <w:pStyle w:val="a1"/>
        <w:numPr>
          <w:ilvl w:val="0"/>
          <w:numId w:val="47"/>
        </w:numPr>
        <w:spacing w:after="0"/>
        <w:rPr>
          <w:rFonts w:ascii="Times New Roman" w:hAnsi="Times New Roman"/>
          <w:sz w:val="24"/>
          <w:szCs w:val="24"/>
        </w:rPr>
      </w:pPr>
      <w:bookmarkStart w:id="47" w:name="base64Binary"/>
      <w:r w:rsidRPr="005F3A7D">
        <w:rPr>
          <w:rFonts w:ascii="Times New Roman" w:hAnsi="Times New Roman"/>
          <w:sz w:val="24"/>
          <w:szCs w:val="24"/>
        </w:rPr>
        <w:t>base64Binary</w:t>
      </w:r>
      <w:bookmarkEnd w:id="47"/>
      <w:r w:rsidRPr="005F3A7D">
        <w:rPr>
          <w:rFonts w:ascii="Times New Roman" w:hAnsi="Times New Roman"/>
          <w:sz w:val="24"/>
          <w:szCs w:val="24"/>
        </w:rPr>
        <w:t xml:space="preserve">. Данные в кодировке Base64, формат определен стандартом </w:t>
      </w:r>
      <w:r w:rsidRPr="005F3A7D">
        <w:rPr>
          <w:rFonts w:ascii="Times New Roman" w:hAnsi="Times New Roman"/>
          <w:sz w:val="24"/>
          <w:szCs w:val="24"/>
          <w:lang w:val="en-US"/>
        </w:rPr>
        <w:t>XML</w:t>
      </w:r>
      <w:r w:rsidRPr="005F3A7D">
        <w:rPr>
          <w:rFonts w:ascii="Times New Roman" w:hAnsi="Times New Roman"/>
          <w:sz w:val="24"/>
          <w:szCs w:val="24"/>
        </w:rPr>
        <w:t>/</w:t>
      </w:r>
      <w:r w:rsidRPr="005F3A7D">
        <w:rPr>
          <w:rFonts w:ascii="Times New Roman" w:hAnsi="Times New Roman"/>
          <w:sz w:val="24"/>
          <w:szCs w:val="24"/>
          <w:lang w:val="en-US"/>
        </w:rPr>
        <w:t>XSD</w:t>
      </w:r>
      <w:r w:rsidRPr="005F3A7D">
        <w:rPr>
          <w:rFonts w:ascii="Times New Roman" w:hAnsi="Times New Roman"/>
          <w:sz w:val="24"/>
          <w:szCs w:val="24"/>
        </w:rPr>
        <w:t xml:space="preserve">, опубликованным по адресу </w:t>
      </w:r>
      <w:hyperlink r:id="rId14" w:history="1">
        <w:r w:rsidRPr="005F3A7D">
          <w:rPr>
            <w:rStyle w:val="aff3"/>
            <w:rFonts w:ascii="Times New Roman" w:hAnsi="Times New Roman"/>
            <w:color w:val="auto"/>
            <w:sz w:val="24"/>
            <w:szCs w:val="24"/>
            <w:lang w:val="en-US"/>
          </w:rPr>
          <w:t>http</w:t>
        </w:r>
        <w:r w:rsidRPr="005F3A7D">
          <w:rPr>
            <w:rStyle w:val="aff3"/>
            <w:rFonts w:ascii="Times New Roman" w:hAnsi="Times New Roman"/>
            <w:color w:val="auto"/>
            <w:sz w:val="24"/>
            <w:szCs w:val="24"/>
          </w:rPr>
          <w:t>://</w:t>
        </w:r>
        <w:r w:rsidRPr="005F3A7D">
          <w:rPr>
            <w:rStyle w:val="aff3"/>
            <w:rFonts w:ascii="Times New Roman" w:hAnsi="Times New Roman"/>
            <w:color w:val="auto"/>
            <w:sz w:val="24"/>
            <w:szCs w:val="24"/>
            <w:lang w:val="en-US"/>
          </w:rPr>
          <w:t>www</w:t>
        </w:r>
        <w:r w:rsidRPr="005F3A7D">
          <w:rPr>
            <w:rStyle w:val="aff3"/>
            <w:rFonts w:ascii="Times New Roman" w:hAnsi="Times New Roman"/>
            <w:color w:val="auto"/>
            <w:sz w:val="24"/>
            <w:szCs w:val="24"/>
          </w:rPr>
          <w:t>.</w:t>
        </w:r>
        <w:r w:rsidRPr="005F3A7D">
          <w:rPr>
            <w:rStyle w:val="aff3"/>
            <w:rFonts w:ascii="Times New Roman" w:hAnsi="Times New Roman"/>
            <w:color w:val="auto"/>
            <w:sz w:val="24"/>
            <w:szCs w:val="24"/>
            <w:lang w:val="en-US"/>
          </w:rPr>
          <w:t>w</w:t>
        </w:r>
        <w:r w:rsidRPr="005F3A7D">
          <w:rPr>
            <w:rStyle w:val="aff3"/>
            <w:rFonts w:ascii="Times New Roman" w:hAnsi="Times New Roman"/>
            <w:color w:val="auto"/>
            <w:sz w:val="24"/>
            <w:szCs w:val="24"/>
          </w:rPr>
          <w:t>3.</w:t>
        </w:r>
        <w:r w:rsidRPr="005F3A7D">
          <w:rPr>
            <w:rStyle w:val="aff3"/>
            <w:rFonts w:ascii="Times New Roman" w:hAnsi="Times New Roman"/>
            <w:color w:val="auto"/>
            <w:sz w:val="24"/>
            <w:szCs w:val="24"/>
            <w:lang w:val="en-US"/>
          </w:rPr>
          <w:t>org</w:t>
        </w:r>
        <w:r w:rsidRPr="005F3A7D">
          <w:rPr>
            <w:rStyle w:val="aff3"/>
            <w:rFonts w:ascii="Times New Roman" w:hAnsi="Times New Roman"/>
            <w:color w:val="auto"/>
            <w:sz w:val="24"/>
            <w:szCs w:val="24"/>
          </w:rPr>
          <w:t>/</w:t>
        </w:r>
        <w:r w:rsidRPr="005F3A7D">
          <w:rPr>
            <w:rStyle w:val="aff3"/>
            <w:rFonts w:ascii="Times New Roman" w:hAnsi="Times New Roman"/>
            <w:color w:val="auto"/>
            <w:sz w:val="24"/>
            <w:szCs w:val="24"/>
            <w:lang w:val="en-US"/>
          </w:rPr>
          <w:t>TR</w:t>
        </w:r>
        <w:r w:rsidRPr="005F3A7D">
          <w:rPr>
            <w:rStyle w:val="aff3"/>
            <w:rFonts w:ascii="Times New Roman" w:hAnsi="Times New Roman"/>
            <w:color w:val="auto"/>
            <w:sz w:val="24"/>
            <w:szCs w:val="24"/>
          </w:rPr>
          <w:t>/</w:t>
        </w:r>
        <w:r w:rsidRPr="005F3A7D">
          <w:rPr>
            <w:rStyle w:val="aff3"/>
            <w:rFonts w:ascii="Times New Roman" w:hAnsi="Times New Roman"/>
            <w:color w:val="auto"/>
            <w:sz w:val="24"/>
            <w:szCs w:val="24"/>
            <w:lang w:val="en-US"/>
          </w:rPr>
          <w:t>xmlschema</w:t>
        </w:r>
        <w:r w:rsidRPr="005F3A7D">
          <w:rPr>
            <w:rStyle w:val="aff3"/>
            <w:rFonts w:ascii="Times New Roman" w:hAnsi="Times New Roman"/>
            <w:color w:val="auto"/>
            <w:sz w:val="24"/>
            <w:szCs w:val="24"/>
          </w:rPr>
          <w:t>-2/#</w:t>
        </w:r>
        <w:r w:rsidRPr="005F3A7D">
          <w:rPr>
            <w:rStyle w:val="aff3"/>
            <w:rFonts w:ascii="Times New Roman" w:hAnsi="Times New Roman"/>
            <w:color w:val="auto"/>
            <w:sz w:val="24"/>
            <w:szCs w:val="24"/>
            <w:lang w:val="en-US"/>
          </w:rPr>
          <w:t>base</w:t>
        </w:r>
        <w:r w:rsidRPr="005F3A7D">
          <w:rPr>
            <w:rStyle w:val="aff3"/>
            <w:rFonts w:ascii="Times New Roman" w:hAnsi="Times New Roman"/>
            <w:color w:val="auto"/>
            <w:sz w:val="24"/>
            <w:szCs w:val="24"/>
          </w:rPr>
          <w:t>64</w:t>
        </w:r>
        <w:r w:rsidRPr="005F3A7D">
          <w:rPr>
            <w:rStyle w:val="aff3"/>
            <w:rFonts w:ascii="Times New Roman" w:hAnsi="Times New Roman"/>
            <w:color w:val="auto"/>
            <w:sz w:val="24"/>
            <w:szCs w:val="24"/>
            <w:lang w:val="en-US"/>
          </w:rPr>
          <w:t>Binary</w:t>
        </w:r>
      </w:hyperlink>
      <w:r w:rsidRPr="005F3A7D">
        <w:rPr>
          <w:rFonts w:ascii="Times New Roman" w:hAnsi="Times New Roman"/>
          <w:sz w:val="24"/>
          <w:szCs w:val="24"/>
        </w:rPr>
        <w:t>.</w:t>
      </w:r>
    </w:p>
    <w:p w:rsidR="002E4E4F" w:rsidRPr="005F3A7D" w:rsidRDefault="002E4E4F" w:rsidP="00BD65CA">
      <w:pPr>
        <w:pStyle w:val="a1"/>
        <w:numPr>
          <w:ilvl w:val="0"/>
          <w:numId w:val="47"/>
        </w:numPr>
        <w:spacing w:after="0"/>
        <w:rPr>
          <w:rFonts w:ascii="Times New Roman" w:hAnsi="Times New Roman"/>
          <w:sz w:val="24"/>
          <w:szCs w:val="24"/>
        </w:rPr>
      </w:pPr>
      <w:r w:rsidRPr="005F3A7D">
        <w:rPr>
          <w:rFonts w:ascii="Times New Roman" w:hAnsi="Times New Roman"/>
          <w:sz w:val="24"/>
          <w:szCs w:val="24"/>
        </w:rPr>
        <w:lastRenderedPageBreak/>
        <w:t>Контейнер. Указывает на присутствие вложенных тегов. Наименования тегов и атрибутов, вложенных в контейнер, включаются в поле «Наименование» таблицы параметров со смещением вправо.</w:t>
      </w:r>
    </w:p>
    <w:p w:rsidR="002E4E4F" w:rsidRPr="005F3A7D" w:rsidRDefault="002E4E4F" w:rsidP="00BD65CA">
      <w:pPr>
        <w:pStyle w:val="a1"/>
        <w:numPr>
          <w:ilvl w:val="0"/>
          <w:numId w:val="47"/>
        </w:numPr>
        <w:spacing w:after="0"/>
        <w:rPr>
          <w:rFonts w:ascii="Times New Roman" w:hAnsi="Times New Roman"/>
          <w:sz w:val="24"/>
          <w:szCs w:val="24"/>
        </w:rPr>
      </w:pPr>
      <w:r w:rsidRPr="005F3A7D">
        <w:rPr>
          <w:rFonts w:ascii="Times New Roman" w:hAnsi="Times New Roman"/>
          <w:sz w:val="24"/>
          <w:szCs w:val="24"/>
          <w:lang w:val="en-US"/>
        </w:rPr>
        <w:t>ID</w:t>
      </w:r>
      <w:r w:rsidRPr="005F3A7D">
        <w:rPr>
          <w:rFonts w:ascii="Times New Roman" w:hAnsi="Times New Roman"/>
          <w:sz w:val="24"/>
          <w:szCs w:val="24"/>
        </w:rPr>
        <w:t xml:space="preserve">. Уникальный в рамках </w:t>
      </w:r>
      <w:r w:rsidRPr="005F3A7D">
        <w:rPr>
          <w:rFonts w:ascii="Times New Roman" w:hAnsi="Times New Roman"/>
          <w:sz w:val="24"/>
          <w:szCs w:val="24"/>
          <w:lang w:val="en-US"/>
        </w:rPr>
        <w:t>XML</w:t>
      </w:r>
      <w:r w:rsidRPr="005F3A7D">
        <w:rPr>
          <w:rFonts w:ascii="Times New Roman" w:hAnsi="Times New Roman"/>
          <w:sz w:val="24"/>
          <w:szCs w:val="24"/>
        </w:rPr>
        <w:t>-документа идентификатор, начинающийся с латинской буквы.</w:t>
      </w:r>
    </w:p>
    <w:p w:rsidR="002E4E4F" w:rsidRPr="005F3A7D" w:rsidRDefault="002E4E4F" w:rsidP="00BD65CA">
      <w:pPr>
        <w:pStyle w:val="a1"/>
        <w:numPr>
          <w:ilvl w:val="0"/>
          <w:numId w:val="47"/>
        </w:numPr>
        <w:spacing w:after="0"/>
        <w:rPr>
          <w:rFonts w:ascii="Times New Roman" w:hAnsi="Times New Roman"/>
          <w:sz w:val="24"/>
          <w:szCs w:val="24"/>
        </w:rPr>
      </w:pPr>
      <w:r w:rsidRPr="005F3A7D">
        <w:rPr>
          <w:rFonts w:ascii="Times New Roman" w:hAnsi="Times New Roman"/>
          <w:sz w:val="24"/>
          <w:szCs w:val="24"/>
          <w:lang w:val="en-US"/>
        </w:rPr>
        <w:t>Token</w:t>
      </w:r>
      <w:r w:rsidRPr="005F3A7D">
        <w:rPr>
          <w:rFonts w:ascii="Times New Roman" w:hAnsi="Times New Roman"/>
          <w:sz w:val="24"/>
          <w:szCs w:val="24"/>
        </w:rPr>
        <w:t xml:space="preserve">. Формат определен стандартом </w:t>
      </w:r>
      <w:r w:rsidRPr="005F3A7D">
        <w:rPr>
          <w:rFonts w:ascii="Times New Roman" w:hAnsi="Times New Roman"/>
          <w:sz w:val="24"/>
          <w:szCs w:val="24"/>
          <w:lang w:val="en-US"/>
        </w:rPr>
        <w:t>XML</w:t>
      </w:r>
      <w:r w:rsidRPr="005F3A7D">
        <w:rPr>
          <w:rFonts w:ascii="Times New Roman" w:hAnsi="Times New Roman"/>
          <w:sz w:val="24"/>
          <w:szCs w:val="24"/>
        </w:rPr>
        <w:t>/</w:t>
      </w:r>
      <w:r w:rsidRPr="005F3A7D">
        <w:rPr>
          <w:rFonts w:ascii="Times New Roman" w:hAnsi="Times New Roman"/>
          <w:sz w:val="24"/>
          <w:szCs w:val="24"/>
          <w:lang w:val="en-US"/>
        </w:rPr>
        <w:t>XSD</w:t>
      </w:r>
      <w:r w:rsidRPr="005F3A7D">
        <w:rPr>
          <w:rFonts w:ascii="Times New Roman" w:hAnsi="Times New Roman"/>
          <w:sz w:val="24"/>
          <w:szCs w:val="24"/>
        </w:rPr>
        <w:t xml:space="preserve">, опубликованным по адресу </w:t>
      </w:r>
      <w:hyperlink r:id="rId15" w:history="1">
        <w:r w:rsidRPr="005F3A7D">
          <w:rPr>
            <w:rStyle w:val="aff3"/>
            <w:rFonts w:ascii="Times New Roman" w:hAnsi="Times New Roman"/>
            <w:color w:val="auto"/>
            <w:sz w:val="24"/>
            <w:szCs w:val="24"/>
            <w:lang w:val="en-US"/>
          </w:rPr>
          <w:t>http</w:t>
        </w:r>
        <w:r w:rsidRPr="005F3A7D">
          <w:rPr>
            <w:rStyle w:val="aff3"/>
            <w:rFonts w:ascii="Times New Roman" w:hAnsi="Times New Roman"/>
            <w:color w:val="auto"/>
            <w:sz w:val="24"/>
            <w:szCs w:val="24"/>
          </w:rPr>
          <w:t>://</w:t>
        </w:r>
        <w:r w:rsidRPr="005F3A7D">
          <w:rPr>
            <w:rStyle w:val="aff3"/>
            <w:rFonts w:ascii="Times New Roman" w:hAnsi="Times New Roman"/>
            <w:color w:val="auto"/>
            <w:sz w:val="24"/>
            <w:szCs w:val="24"/>
            <w:lang w:val="en-US"/>
          </w:rPr>
          <w:t>www</w:t>
        </w:r>
        <w:r w:rsidRPr="005F3A7D">
          <w:rPr>
            <w:rStyle w:val="aff3"/>
            <w:rFonts w:ascii="Times New Roman" w:hAnsi="Times New Roman"/>
            <w:color w:val="auto"/>
            <w:sz w:val="24"/>
            <w:szCs w:val="24"/>
          </w:rPr>
          <w:t>.</w:t>
        </w:r>
        <w:r w:rsidRPr="005F3A7D">
          <w:rPr>
            <w:rStyle w:val="aff3"/>
            <w:rFonts w:ascii="Times New Roman" w:hAnsi="Times New Roman"/>
            <w:color w:val="auto"/>
            <w:sz w:val="24"/>
            <w:szCs w:val="24"/>
            <w:lang w:val="en-US"/>
          </w:rPr>
          <w:t>w</w:t>
        </w:r>
        <w:r w:rsidRPr="005F3A7D">
          <w:rPr>
            <w:rStyle w:val="aff3"/>
            <w:rFonts w:ascii="Times New Roman" w:hAnsi="Times New Roman"/>
            <w:color w:val="auto"/>
            <w:sz w:val="24"/>
            <w:szCs w:val="24"/>
          </w:rPr>
          <w:t>3.</w:t>
        </w:r>
        <w:r w:rsidRPr="005F3A7D">
          <w:rPr>
            <w:rStyle w:val="aff3"/>
            <w:rFonts w:ascii="Times New Roman" w:hAnsi="Times New Roman"/>
            <w:color w:val="auto"/>
            <w:sz w:val="24"/>
            <w:szCs w:val="24"/>
            <w:lang w:val="en-US"/>
          </w:rPr>
          <w:t>org</w:t>
        </w:r>
        <w:r w:rsidRPr="005F3A7D">
          <w:rPr>
            <w:rStyle w:val="aff3"/>
            <w:rFonts w:ascii="Times New Roman" w:hAnsi="Times New Roman"/>
            <w:color w:val="auto"/>
            <w:sz w:val="24"/>
            <w:szCs w:val="24"/>
          </w:rPr>
          <w:t>/</w:t>
        </w:r>
        <w:r w:rsidRPr="005F3A7D">
          <w:rPr>
            <w:rStyle w:val="aff3"/>
            <w:rFonts w:ascii="Times New Roman" w:hAnsi="Times New Roman"/>
            <w:color w:val="auto"/>
            <w:sz w:val="24"/>
            <w:szCs w:val="24"/>
            <w:lang w:val="en-US"/>
          </w:rPr>
          <w:t>TR</w:t>
        </w:r>
        <w:r w:rsidRPr="005F3A7D">
          <w:rPr>
            <w:rStyle w:val="aff3"/>
            <w:rFonts w:ascii="Times New Roman" w:hAnsi="Times New Roman"/>
            <w:color w:val="auto"/>
            <w:sz w:val="24"/>
            <w:szCs w:val="24"/>
          </w:rPr>
          <w:t>/</w:t>
        </w:r>
        <w:r w:rsidRPr="005F3A7D">
          <w:rPr>
            <w:rStyle w:val="aff3"/>
            <w:rFonts w:ascii="Times New Roman" w:hAnsi="Times New Roman"/>
            <w:color w:val="auto"/>
            <w:sz w:val="24"/>
            <w:szCs w:val="24"/>
            <w:lang w:val="en-US"/>
          </w:rPr>
          <w:t>xmlschema</w:t>
        </w:r>
        <w:r w:rsidRPr="005F3A7D">
          <w:rPr>
            <w:rStyle w:val="aff3"/>
            <w:rFonts w:ascii="Times New Roman" w:hAnsi="Times New Roman"/>
            <w:color w:val="auto"/>
            <w:sz w:val="24"/>
            <w:szCs w:val="24"/>
          </w:rPr>
          <w:t>-2/#</w:t>
        </w:r>
        <w:r w:rsidRPr="005F3A7D">
          <w:rPr>
            <w:rStyle w:val="aff3"/>
            <w:rFonts w:ascii="Times New Roman" w:hAnsi="Times New Roman"/>
            <w:color w:val="auto"/>
            <w:sz w:val="24"/>
            <w:szCs w:val="24"/>
            <w:lang w:val="en-US"/>
          </w:rPr>
          <w:t>token</w:t>
        </w:r>
      </w:hyperlink>
      <w:r w:rsidRPr="005F3A7D">
        <w:rPr>
          <w:rFonts w:ascii="Times New Roman" w:hAnsi="Times New Roman"/>
          <w:sz w:val="24"/>
          <w:szCs w:val="24"/>
        </w:rPr>
        <w:t>.</w:t>
      </w:r>
    </w:p>
    <w:p w:rsidR="002E4E4F" w:rsidRPr="005F3A7D" w:rsidRDefault="002E4E4F" w:rsidP="00BD65CA">
      <w:pPr>
        <w:pStyle w:val="a1"/>
        <w:numPr>
          <w:ilvl w:val="0"/>
          <w:numId w:val="47"/>
        </w:numPr>
        <w:spacing w:after="0"/>
        <w:rPr>
          <w:rFonts w:ascii="Times New Roman" w:hAnsi="Times New Roman"/>
          <w:sz w:val="28"/>
          <w:szCs w:val="28"/>
        </w:rPr>
      </w:pPr>
      <w:r w:rsidRPr="005F3A7D">
        <w:rPr>
          <w:rFonts w:ascii="Times New Roman" w:hAnsi="Times New Roman"/>
          <w:sz w:val="24"/>
          <w:szCs w:val="24"/>
        </w:rPr>
        <w:t>Другой тип. В поле «Тип данных» таблицы прису</w:t>
      </w:r>
      <w:r w:rsidR="00E0543B">
        <w:rPr>
          <w:rFonts w:ascii="Times New Roman" w:hAnsi="Times New Roman"/>
          <w:sz w:val="24"/>
          <w:szCs w:val="24"/>
        </w:rPr>
        <w:t>тствует ссылка на соответствующ</w:t>
      </w:r>
      <w:r w:rsidR="00E0543B">
        <w:rPr>
          <w:rFonts w:ascii="Times New Roman" w:hAnsi="Times New Roman"/>
          <w:sz w:val="24"/>
          <w:szCs w:val="24"/>
          <w:lang w:val="ru-RU"/>
        </w:rPr>
        <w:t>ую главу</w:t>
      </w:r>
      <w:r w:rsidRPr="005F3A7D">
        <w:rPr>
          <w:rFonts w:ascii="Times New Roman" w:hAnsi="Times New Roman"/>
          <w:sz w:val="24"/>
          <w:szCs w:val="24"/>
        </w:rPr>
        <w:t>, в которо</w:t>
      </w:r>
      <w:r w:rsidR="00E0543B">
        <w:rPr>
          <w:rFonts w:ascii="Times New Roman" w:hAnsi="Times New Roman"/>
          <w:sz w:val="24"/>
          <w:szCs w:val="24"/>
          <w:lang w:val="ru-RU"/>
        </w:rPr>
        <w:t>й</w:t>
      </w:r>
      <w:r w:rsidRPr="005F3A7D">
        <w:rPr>
          <w:rFonts w:ascii="Times New Roman" w:hAnsi="Times New Roman"/>
          <w:sz w:val="24"/>
          <w:szCs w:val="24"/>
        </w:rPr>
        <w:t xml:space="preserve"> описан тип.</w:t>
      </w:r>
    </w:p>
    <w:p w:rsidR="002E4E4F" w:rsidRPr="005F3A7D" w:rsidRDefault="002E4E4F" w:rsidP="002E4E4F">
      <w:pPr>
        <w:pStyle w:val="a1"/>
        <w:numPr>
          <w:ilvl w:val="0"/>
          <w:numId w:val="3"/>
        </w:numPr>
        <w:tabs>
          <w:tab w:val="left" w:pos="1134"/>
        </w:tabs>
        <w:spacing w:line="240" w:lineRule="auto"/>
        <w:ind w:left="709" w:firstLine="0"/>
        <w:rPr>
          <w:rFonts w:ascii="Times New Roman" w:hAnsi="Times New Roman"/>
          <w:sz w:val="24"/>
          <w:szCs w:val="24"/>
          <w:lang w:val="en-US"/>
        </w:rPr>
      </w:pPr>
      <w:r w:rsidRPr="005F3A7D">
        <w:rPr>
          <w:rFonts w:ascii="Times New Roman" w:hAnsi="Times New Roman"/>
          <w:sz w:val="24"/>
          <w:szCs w:val="24"/>
        </w:rPr>
        <w:t>Комментарий. Объясняет назначение тега.</w:t>
      </w:r>
    </w:p>
    <w:p w:rsidR="00F075B1" w:rsidRPr="00540231" w:rsidRDefault="00F075B1" w:rsidP="00D16830">
      <w:pPr>
        <w:pStyle w:val="2"/>
      </w:pPr>
      <w:bookmarkStart w:id="48" w:name="_Ref404765039"/>
      <w:bookmarkStart w:id="49" w:name="_Toc420059882"/>
      <w:bookmarkStart w:id="50" w:name="_Toc491771651"/>
      <w:r w:rsidRPr="00540231">
        <w:t>Начисление</w:t>
      </w:r>
      <w:bookmarkEnd w:id="44"/>
      <w:bookmarkEnd w:id="45"/>
      <w:bookmarkEnd w:id="46"/>
      <w:bookmarkEnd w:id="48"/>
      <w:bookmarkEnd w:id="49"/>
      <w:bookmarkEnd w:id="50"/>
    </w:p>
    <w:p w:rsidR="00815C7D" w:rsidRDefault="00F075B1" w:rsidP="001002A2">
      <w:pPr>
        <w:pStyle w:val="afa"/>
        <w:spacing w:line="360" w:lineRule="auto"/>
        <w:ind w:left="0" w:firstLine="720"/>
        <w:rPr>
          <w:rFonts w:ascii="Times New Roman" w:hAnsi="Times New Roman"/>
          <w:sz w:val="24"/>
          <w:szCs w:val="24"/>
          <w:lang w:val="ru-RU"/>
        </w:rPr>
      </w:pPr>
      <w:r w:rsidRPr="005F3A7D">
        <w:rPr>
          <w:rFonts w:ascii="Times New Roman" w:hAnsi="Times New Roman"/>
          <w:sz w:val="24"/>
          <w:szCs w:val="24"/>
        </w:rPr>
        <w:t xml:space="preserve">Данные начислений, выставляемых </w:t>
      </w:r>
      <w:r w:rsidR="00985039">
        <w:rPr>
          <w:rFonts w:ascii="Times New Roman" w:hAnsi="Times New Roman"/>
          <w:sz w:val="24"/>
          <w:szCs w:val="24"/>
          <w:lang w:val="ru-RU"/>
        </w:rPr>
        <w:t>поставщиками услуг</w:t>
      </w:r>
      <w:r w:rsidR="000D5918" w:rsidRPr="005F3A7D">
        <w:rPr>
          <w:rFonts w:ascii="Times New Roman" w:hAnsi="Times New Roman"/>
          <w:sz w:val="24"/>
          <w:szCs w:val="24"/>
        </w:rPr>
        <w:t xml:space="preserve"> </w:t>
      </w:r>
      <w:r w:rsidRPr="005F3A7D">
        <w:rPr>
          <w:rFonts w:ascii="Times New Roman" w:hAnsi="Times New Roman"/>
          <w:sz w:val="24"/>
          <w:szCs w:val="24"/>
        </w:rPr>
        <w:t>в адрес физических</w:t>
      </w:r>
      <w:r w:rsidR="00524BA0" w:rsidRPr="005F3A7D">
        <w:rPr>
          <w:rFonts w:ascii="Times New Roman" w:hAnsi="Times New Roman"/>
          <w:sz w:val="24"/>
          <w:szCs w:val="24"/>
          <w:lang w:val="ru-RU"/>
        </w:rPr>
        <w:t>/ юридических</w:t>
      </w:r>
      <w:r w:rsidRPr="005F3A7D">
        <w:rPr>
          <w:rFonts w:ascii="Times New Roman" w:hAnsi="Times New Roman"/>
          <w:sz w:val="24"/>
          <w:szCs w:val="24"/>
        </w:rPr>
        <w:t xml:space="preserve"> лиц, приведены в файле Charge.xsd (</w:t>
      </w:r>
      <w:r w:rsidR="00E0543B">
        <w:rPr>
          <w:rFonts w:ascii="Times New Roman" w:hAnsi="Times New Roman"/>
          <w:sz w:val="24"/>
          <w:szCs w:val="24"/>
          <w:lang w:val="ru-RU"/>
        </w:rPr>
        <w:t>глава</w:t>
      </w:r>
      <w:r w:rsidRPr="005F3A7D">
        <w:rPr>
          <w:rFonts w:ascii="Times New Roman" w:hAnsi="Times New Roman"/>
          <w:sz w:val="24"/>
          <w:szCs w:val="24"/>
        </w:rPr>
        <w:t xml:space="preserve"> </w:t>
      </w:r>
      <w:r w:rsidR="00396EFC" w:rsidRPr="00396EFC">
        <w:rPr>
          <w:rFonts w:ascii="Times New Roman" w:hAnsi="Times New Roman"/>
          <w:sz w:val="24"/>
          <w:szCs w:val="24"/>
        </w:rPr>
        <w:fldChar w:fldCharType="begin"/>
      </w:r>
      <w:r w:rsidR="00396EFC" w:rsidRPr="00396EFC">
        <w:rPr>
          <w:rFonts w:ascii="Times New Roman" w:hAnsi="Times New Roman"/>
          <w:sz w:val="24"/>
          <w:szCs w:val="24"/>
        </w:rPr>
        <w:instrText xml:space="preserve"> REF _Ref437969998 \r \h </w:instrText>
      </w:r>
      <w:r w:rsidR="00396EFC">
        <w:rPr>
          <w:rFonts w:ascii="Times New Roman" w:hAnsi="Times New Roman"/>
          <w:sz w:val="24"/>
          <w:szCs w:val="24"/>
        </w:rPr>
        <w:instrText xml:space="preserve"> \* MERGEFORMAT </w:instrText>
      </w:r>
      <w:r w:rsidR="00396EFC" w:rsidRPr="00396EFC">
        <w:rPr>
          <w:rFonts w:ascii="Times New Roman" w:hAnsi="Times New Roman"/>
          <w:sz w:val="24"/>
          <w:szCs w:val="24"/>
        </w:rPr>
      </w:r>
      <w:r w:rsidR="00396EFC" w:rsidRPr="00396EFC">
        <w:rPr>
          <w:rFonts w:ascii="Times New Roman" w:hAnsi="Times New Roman"/>
          <w:sz w:val="24"/>
          <w:szCs w:val="24"/>
        </w:rPr>
        <w:fldChar w:fldCharType="separate"/>
      </w:r>
      <w:r w:rsidR="0044242D">
        <w:rPr>
          <w:rFonts w:ascii="Times New Roman" w:hAnsi="Times New Roman"/>
          <w:sz w:val="24"/>
          <w:szCs w:val="24"/>
        </w:rPr>
        <w:t>7</w:t>
      </w:r>
      <w:r w:rsidR="00396EFC" w:rsidRPr="00396EFC">
        <w:rPr>
          <w:rFonts w:ascii="Times New Roman" w:hAnsi="Times New Roman"/>
          <w:sz w:val="24"/>
          <w:szCs w:val="24"/>
        </w:rPr>
        <w:fldChar w:fldCharType="end"/>
      </w:r>
      <w:r w:rsidRPr="00396EFC">
        <w:rPr>
          <w:rFonts w:ascii="Times New Roman" w:hAnsi="Times New Roman"/>
          <w:sz w:val="24"/>
          <w:szCs w:val="24"/>
        </w:rPr>
        <w:t>.</w:t>
      </w:r>
      <w:r w:rsidRPr="005F3A7D">
        <w:rPr>
          <w:rFonts w:ascii="Times New Roman" w:hAnsi="Times New Roman"/>
          <w:sz w:val="24"/>
          <w:szCs w:val="24"/>
        </w:rPr>
        <w:t xml:space="preserve"> «X</w:t>
      </w:r>
      <w:r w:rsidR="00CA3A30">
        <w:rPr>
          <w:rFonts w:ascii="Times New Roman" w:hAnsi="Times New Roman"/>
          <w:sz w:val="24"/>
          <w:szCs w:val="24"/>
          <w:lang w:val="en-US"/>
        </w:rPr>
        <w:t>ML</w:t>
      </w:r>
      <w:r w:rsidRPr="005F3A7D">
        <w:rPr>
          <w:rFonts w:ascii="Times New Roman" w:hAnsi="Times New Roman"/>
          <w:sz w:val="24"/>
          <w:szCs w:val="24"/>
        </w:rPr>
        <w:t xml:space="preserve">-схемы сущностей </w:t>
      </w:r>
      <w:r w:rsidR="00A07D19" w:rsidRPr="005F3A7D">
        <w:rPr>
          <w:rFonts w:ascii="Times New Roman" w:hAnsi="Times New Roman"/>
          <w:sz w:val="24"/>
          <w:szCs w:val="24"/>
        </w:rPr>
        <w:t>ИС</w:t>
      </w:r>
      <w:r w:rsidR="00CA3A30">
        <w:rPr>
          <w:rFonts w:ascii="Times New Roman" w:hAnsi="Times New Roman"/>
          <w:sz w:val="24"/>
          <w:szCs w:val="24"/>
          <w:lang w:val="ru-RU"/>
        </w:rPr>
        <w:t> УН</w:t>
      </w:r>
      <w:r w:rsidR="00A07D19" w:rsidRPr="005F3A7D">
        <w:rPr>
          <w:rFonts w:ascii="Times New Roman" w:hAnsi="Times New Roman"/>
          <w:sz w:val="24"/>
          <w:szCs w:val="24"/>
        </w:rPr>
        <w:t>П</w:t>
      </w:r>
      <w:r w:rsidRPr="005F3A7D">
        <w:rPr>
          <w:rFonts w:ascii="Times New Roman" w:hAnsi="Times New Roman"/>
          <w:sz w:val="24"/>
          <w:szCs w:val="24"/>
        </w:rPr>
        <w:t xml:space="preserve">» </w:t>
      </w:r>
      <w:r w:rsidR="00E0543B">
        <w:rPr>
          <w:rFonts w:ascii="Times New Roman" w:hAnsi="Times New Roman"/>
          <w:sz w:val="24"/>
          <w:szCs w:val="24"/>
          <w:lang w:val="ru-RU"/>
        </w:rPr>
        <w:t>настоящего документа</w:t>
      </w:r>
      <w:r w:rsidRPr="005F3A7D">
        <w:rPr>
          <w:rFonts w:ascii="Times New Roman" w:hAnsi="Times New Roman"/>
          <w:sz w:val="24"/>
          <w:szCs w:val="24"/>
        </w:rPr>
        <w:t>)</w:t>
      </w:r>
      <w:r w:rsidR="00CA3A30">
        <w:rPr>
          <w:rFonts w:ascii="Times New Roman" w:hAnsi="Times New Roman"/>
          <w:sz w:val="24"/>
          <w:szCs w:val="24"/>
          <w:lang w:val="ru-RU"/>
        </w:rPr>
        <w:t>,</w:t>
      </w:r>
      <w:r w:rsidRPr="005F3A7D">
        <w:rPr>
          <w:rFonts w:ascii="Times New Roman" w:hAnsi="Times New Roman"/>
          <w:sz w:val="24"/>
          <w:szCs w:val="24"/>
        </w:rPr>
        <w:t xml:space="preserve"> </w:t>
      </w:r>
      <w:r w:rsidR="00D541B4" w:rsidRPr="005F3A7D">
        <w:rPr>
          <w:rFonts w:ascii="Times New Roman" w:hAnsi="Times New Roman"/>
          <w:sz w:val="24"/>
          <w:szCs w:val="24"/>
        </w:rPr>
        <w:t>описание элементов приведено</w:t>
      </w:r>
      <w:r w:rsidR="00B8569A" w:rsidRPr="005F3A7D">
        <w:rPr>
          <w:rFonts w:ascii="Times New Roman" w:hAnsi="Times New Roman"/>
          <w:sz w:val="24"/>
          <w:szCs w:val="24"/>
          <w:lang w:val="ru-RU"/>
        </w:rPr>
        <w:t xml:space="preserve"> в таблице 1.</w:t>
      </w:r>
    </w:p>
    <w:p w:rsidR="00D60019" w:rsidRPr="00E4163F" w:rsidRDefault="00D60019" w:rsidP="00E4163F">
      <w:pPr>
        <w:rPr>
          <w:rStyle w:val="affffffffff5"/>
        </w:rPr>
      </w:pPr>
      <w:bookmarkStart w:id="51" w:name="_Ref334093108"/>
      <w:r w:rsidRPr="00F450BE">
        <w:t xml:space="preserve">Таблица </w:t>
      </w:r>
      <w:r w:rsidR="004E732C" w:rsidRPr="00F450BE">
        <w:fldChar w:fldCharType="begin"/>
      </w:r>
      <w:r w:rsidR="0001399C" w:rsidRPr="00F450BE">
        <w:instrText xml:space="preserve"> SEQ Таблица_№ \* ARABIC </w:instrText>
      </w:r>
      <w:r w:rsidR="004E732C" w:rsidRPr="00F450BE">
        <w:fldChar w:fldCharType="separate"/>
      </w:r>
      <w:r w:rsidR="0044242D">
        <w:t>1</w:t>
      </w:r>
      <w:r w:rsidR="004E732C" w:rsidRPr="00F450BE">
        <w:fldChar w:fldCharType="end"/>
      </w:r>
      <w:r w:rsidR="00815C7D" w:rsidRPr="00F450BE">
        <w:t xml:space="preserve">. </w:t>
      </w:r>
      <w:r w:rsidR="00F6439E" w:rsidRPr="00F450BE">
        <w:t>«Тип ChargeType</w:t>
      </w:r>
      <w:r w:rsidRPr="00F450BE">
        <w:t>»</w:t>
      </w:r>
      <w:bookmarkEnd w:id="51"/>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985"/>
        <w:gridCol w:w="2268"/>
        <w:gridCol w:w="3649"/>
      </w:tblGrid>
      <w:tr w:rsidR="007A25CB" w:rsidRPr="005F3A7D" w:rsidTr="00E20E89">
        <w:trPr>
          <w:tblHeader/>
          <w:jc w:val="center"/>
        </w:trPr>
        <w:tc>
          <w:tcPr>
            <w:tcW w:w="1951" w:type="dxa"/>
            <w:shd w:val="clear" w:color="auto" w:fill="D9D9D9"/>
          </w:tcPr>
          <w:p w:rsidR="005F1A53" w:rsidRPr="005F3A7D" w:rsidRDefault="005F1A53" w:rsidP="00E20E89">
            <w:pPr>
              <w:pStyle w:val="afc"/>
              <w:rPr>
                <w:rFonts w:ascii="Times New Roman" w:hAnsi="Times New Roman" w:cs="Times New Roman"/>
              </w:rPr>
            </w:pPr>
            <w:r w:rsidRPr="005F3A7D">
              <w:rPr>
                <w:rFonts w:ascii="Times New Roman" w:hAnsi="Times New Roman" w:cs="Times New Roman"/>
              </w:rPr>
              <w:t>Наименование</w:t>
            </w:r>
          </w:p>
        </w:tc>
        <w:tc>
          <w:tcPr>
            <w:tcW w:w="1985" w:type="dxa"/>
            <w:shd w:val="clear" w:color="auto" w:fill="D9D9D9"/>
          </w:tcPr>
          <w:p w:rsidR="005F1A53" w:rsidRPr="005F3A7D" w:rsidRDefault="005F1A53" w:rsidP="00E20E89">
            <w:pPr>
              <w:pStyle w:val="afc"/>
              <w:rPr>
                <w:rFonts w:ascii="Times New Roman" w:hAnsi="Times New Roman" w:cs="Times New Roman"/>
              </w:rPr>
            </w:pPr>
            <w:r w:rsidRPr="005F3A7D">
              <w:rPr>
                <w:rFonts w:ascii="Times New Roman" w:hAnsi="Times New Roman" w:cs="Times New Roman"/>
              </w:rPr>
              <w:t>Кол-во тегов, обязательность тега или атрибута</w:t>
            </w:r>
          </w:p>
        </w:tc>
        <w:tc>
          <w:tcPr>
            <w:tcW w:w="2268" w:type="dxa"/>
            <w:shd w:val="clear" w:color="auto" w:fill="D9D9D9"/>
          </w:tcPr>
          <w:p w:rsidR="005F1A53" w:rsidRPr="005F3A7D" w:rsidRDefault="005F1A53" w:rsidP="00E20E89">
            <w:pPr>
              <w:pStyle w:val="afc"/>
              <w:rPr>
                <w:rFonts w:ascii="Times New Roman" w:hAnsi="Times New Roman" w:cs="Times New Roman"/>
              </w:rPr>
            </w:pPr>
            <w:r w:rsidRPr="005F3A7D">
              <w:rPr>
                <w:rFonts w:ascii="Times New Roman" w:hAnsi="Times New Roman" w:cs="Times New Roman"/>
              </w:rPr>
              <w:t>Тип данных</w:t>
            </w:r>
          </w:p>
        </w:tc>
        <w:tc>
          <w:tcPr>
            <w:tcW w:w="3649" w:type="dxa"/>
            <w:shd w:val="clear" w:color="auto" w:fill="D9D9D9"/>
          </w:tcPr>
          <w:p w:rsidR="005F1A53" w:rsidRPr="005F3A7D" w:rsidRDefault="005F1A53" w:rsidP="00E20E89">
            <w:pPr>
              <w:pStyle w:val="afc"/>
              <w:rPr>
                <w:rFonts w:ascii="Times New Roman" w:hAnsi="Times New Roman" w:cs="Times New Roman"/>
              </w:rPr>
            </w:pPr>
            <w:r w:rsidRPr="005F3A7D">
              <w:rPr>
                <w:rFonts w:ascii="Times New Roman" w:hAnsi="Times New Roman" w:cs="Times New Roman"/>
              </w:rPr>
              <w:t>Комментарий</w:t>
            </w:r>
          </w:p>
        </w:tc>
      </w:tr>
      <w:tr w:rsidR="007A25CB" w:rsidRPr="005F3A7D" w:rsidTr="00E20E89">
        <w:trPr>
          <w:jc w:val="center"/>
        </w:trPr>
        <w:tc>
          <w:tcPr>
            <w:tcW w:w="1951"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Id</w:t>
            </w:r>
            <w:r w:rsidRPr="005F3A7D">
              <w:rPr>
                <w:rFonts w:ascii="Times New Roman" w:hAnsi="Times New Roman"/>
                <w:sz w:val="24"/>
                <w:szCs w:val="24"/>
              </w:rPr>
              <w:t xml:space="preserve"> </w:t>
            </w:r>
            <w:r w:rsidRPr="005F3A7D">
              <w:rPr>
                <w:rFonts w:ascii="Times New Roman" w:hAnsi="Times New Roman"/>
                <w:sz w:val="24"/>
                <w:szCs w:val="24"/>
                <w:lang w:val="en-US"/>
              </w:rPr>
              <w:t>(</w:t>
            </w:r>
            <w:r w:rsidRPr="005F3A7D">
              <w:rPr>
                <w:rFonts w:ascii="Times New Roman" w:hAnsi="Times New Roman"/>
                <w:sz w:val="24"/>
                <w:szCs w:val="24"/>
              </w:rPr>
              <w:t>атрибут)</w:t>
            </w:r>
          </w:p>
        </w:tc>
        <w:tc>
          <w:tcPr>
            <w:tcW w:w="1985"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1, обязателен</w:t>
            </w:r>
          </w:p>
        </w:tc>
        <w:tc>
          <w:tcPr>
            <w:tcW w:w="2268"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ID</w:t>
            </w:r>
          </w:p>
        </w:tc>
        <w:tc>
          <w:tcPr>
            <w:tcW w:w="3649"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 xml:space="preserve">Необходим для наложения ЭП в формате </w:t>
            </w:r>
            <w:r w:rsidRPr="005F3A7D">
              <w:rPr>
                <w:rFonts w:ascii="Times New Roman" w:hAnsi="Times New Roman"/>
                <w:sz w:val="24"/>
                <w:szCs w:val="24"/>
                <w:lang w:val="en-US"/>
              </w:rPr>
              <w:t>XadES</w:t>
            </w:r>
            <w:r w:rsidRPr="005F3A7D">
              <w:rPr>
                <w:rFonts w:ascii="Times New Roman" w:hAnsi="Times New Roman"/>
                <w:sz w:val="24"/>
                <w:szCs w:val="24"/>
              </w:rPr>
              <w:t>. Должен иметь структуру &lt;</w:t>
            </w:r>
            <w:r w:rsidRPr="005F3A7D">
              <w:rPr>
                <w:rFonts w:ascii="Times New Roman" w:hAnsi="Times New Roman"/>
                <w:i/>
                <w:sz w:val="24"/>
                <w:szCs w:val="24"/>
              </w:rPr>
              <w:t>буква [</w:t>
            </w:r>
            <w:r w:rsidRPr="005F3A7D">
              <w:rPr>
                <w:rFonts w:ascii="Times New Roman" w:hAnsi="Times New Roman"/>
                <w:i/>
                <w:sz w:val="24"/>
                <w:szCs w:val="24"/>
                <w:lang w:val="en-US"/>
              </w:rPr>
              <w:t>A</w:t>
            </w:r>
            <w:r w:rsidRPr="005F3A7D">
              <w:rPr>
                <w:rFonts w:ascii="Times New Roman" w:hAnsi="Times New Roman"/>
                <w:i/>
                <w:sz w:val="24"/>
                <w:szCs w:val="24"/>
              </w:rPr>
              <w:t>-</w:t>
            </w:r>
            <w:r w:rsidRPr="005F3A7D">
              <w:rPr>
                <w:rFonts w:ascii="Times New Roman" w:hAnsi="Times New Roman"/>
                <w:i/>
                <w:sz w:val="24"/>
                <w:szCs w:val="24"/>
                <w:lang w:val="en-US"/>
              </w:rPr>
              <w:t>Z</w:t>
            </w:r>
            <w:r w:rsidRPr="005F3A7D">
              <w:rPr>
                <w:rFonts w:ascii="Times New Roman" w:hAnsi="Times New Roman"/>
                <w:i/>
                <w:sz w:val="24"/>
                <w:szCs w:val="24"/>
              </w:rPr>
              <w:t>]</w:t>
            </w:r>
            <w:r w:rsidRPr="005F3A7D">
              <w:rPr>
                <w:rFonts w:ascii="Times New Roman" w:hAnsi="Times New Roman"/>
                <w:sz w:val="24"/>
                <w:szCs w:val="24"/>
              </w:rPr>
              <w:t>&gt;</w:t>
            </w:r>
            <w:r w:rsidRPr="005F3A7D">
              <w:rPr>
                <w:rFonts w:ascii="Times New Roman" w:hAnsi="Times New Roman"/>
                <w:b/>
                <w:sz w:val="24"/>
                <w:szCs w:val="24"/>
              </w:rPr>
              <w:t>_</w:t>
            </w:r>
            <w:r w:rsidRPr="005F3A7D">
              <w:rPr>
                <w:rFonts w:ascii="Times New Roman" w:hAnsi="Times New Roman"/>
                <w:sz w:val="24"/>
                <w:szCs w:val="24"/>
              </w:rPr>
              <w:t>&lt;</w:t>
            </w:r>
            <w:r w:rsidRPr="005F3A7D">
              <w:rPr>
                <w:rFonts w:ascii="Times New Roman" w:hAnsi="Times New Roman"/>
                <w:i/>
                <w:sz w:val="24"/>
                <w:szCs w:val="24"/>
                <w:lang w:val="en-US"/>
              </w:rPr>
              <w:t>GUID</w:t>
            </w:r>
            <w:r w:rsidRPr="005F3A7D">
              <w:rPr>
                <w:rFonts w:ascii="Times New Roman" w:hAnsi="Times New Roman"/>
                <w:sz w:val="24"/>
                <w:szCs w:val="24"/>
              </w:rPr>
              <w:t>&gt;.</w:t>
            </w:r>
          </w:p>
        </w:tc>
      </w:tr>
      <w:tr w:rsidR="007A25CB" w:rsidRPr="005F3A7D" w:rsidTr="00E20E89">
        <w:trPr>
          <w:jc w:val="center"/>
        </w:trPr>
        <w:tc>
          <w:tcPr>
            <w:tcW w:w="1951"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SupplierBillID</w:t>
            </w:r>
            <w:r w:rsidRPr="005F3A7D">
              <w:rPr>
                <w:rFonts w:ascii="Times New Roman" w:hAnsi="Times New Roman"/>
                <w:sz w:val="24"/>
                <w:szCs w:val="24"/>
                <w:lang w:val="en-US"/>
              </w:rPr>
              <w:t xml:space="preserve"> (</w:t>
            </w:r>
            <w:r w:rsidRPr="005F3A7D">
              <w:rPr>
                <w:rFonts w:ascii="Times New Roman" w:hAnsi="Times New Roman"/>
                <w:sz w:val="24"/>
                <w:szCs w:val="24"/>
              </w:rPr>
              <w:t>атрибут)</w:t>
            </w:r>
          </w:p>
        </w:tc>
        <w:tc>
          <w:tcPr>
            <w:tcW w:w="1985"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1, обязательно</w:t>
            </w:r>
          </w:p>
        </w:tc>
        <w:tc>
          <w:tcPr>
            <w:tcW w:w="2268" w:type="dxa"/>
          </w:tcPr>
          <w:p w:rsidR="005F1A53" w:rsidRPr="005F3A7D" w:rsidRDefault="005F1A53" w:rsidP="00CA3A30">
            <w:pPr>
              <w:pStyle w:val="aff0"/>
              <w:rPr>
                <w:rFonts w:ascii="Times New Roman" w:hAnsi="Times New Roman"/>
                <w:sz w:val="24"/>
                <w:szCs w:val="24"/>
                <w:lang w:val="ru-RU"/>
              </w:rPr>
            </w:pPr>
            <w:r w:rsidRPr="005F3A7D">
              <w:rPr>
                <w:rFonts w:ascii="Times New Roman" w:hAnsi="Times New Roman"/>
                <w:sz w:val="24"/>
                <w:szCs w:val="24"/>
                <w:lang w:val="en-US"/>
              </w:rPr>
              <w:t>SupplierBillIDType</w:t>
            </w:r>
            <w:r w:rsidRPr="005F3A7D">
              <w:rPr>
                <w:rFonts w:ascii="Times New Roman" w:hAnsi="Times New Roman"/>
                <w:sz w:val="24"/>
                <w:szCs w:val="24"/>
              </w:rPr>
              <w:t xml:space="preserve"> (описание см. в п.</w:t>
            </w:r>
            <w:r w:rsidR="00CA3A30">
              <w:rPr>
                <w:rFonts w:ascii="Times New Roman" w:hAnsi="Times New Roman"/>
                <w:sz w:val="24"/>
                <w:szCs w:val="24"/>
                <w:lang w:val="ru-RU"/>
              </w:rPr>
              <w:t> </w:t>
            </w:r>
            <w:r w:rsidR="00D71A3C" w:rsidRPr="005F3A7D">
              <w:rPr>
                <w:rFonts w:ascii="Times New Roman" w:hAnsi="Times New Roman"/>
                <w:sz w:val="24"/>
                <w:szCs w:val="24"/>
              </w:rPr>
              <w:fldChar w:fldCharType="begin"/>
            </w:r>
            <w:r w:rsidR="00D71A3C" w:rsidRPr="005F3A7D">
              <w:rPr>
                <w:rFonts w:ascii="Times New Roman" w:hAnsi="Times New Roman"/>
                <w:sz w:val="24"/>
                <w:szCs w:val="24"/>
              </w:rPr>
              <w:instrText xml:space="preserve"> REF _Ref401855697 \r \h </w:instrText>
            </w:r>
            <w:r w:rsidR="004776D0" w:rsidRPr="005F3A7D">
              <w:rPr>
                <w:rFonts w:ascii="Times New Roman" w:hAnsi="Times New Roman"/>
                <w:sz w:val="24"/>
                <w:szCs w:val="24"/>
              </w:rPr>
              <w:instrText xml:space="preserve"> \* MERGEFORMAT </w:instrText>
            </w:r>
            <w:r w:rsidR="00D71A3C" w:rsidRPr="005F3A7D">
              <w:rPr>
                <w:rFonts w:ascii="Times New Roman" w:hAnsi="Times New Roman"/>
                <w:sz w:val="24"/>
                <w:szCs w:val="24"/>
              </w:rPr>
            </w:r>
            <w:r w:rsidR="00D71A3C" w:rsidRPr="005F3A7D">
              <w:rPr>
                <w:rFonts w:ascii="Times New Roman" w:hAnsi="Times New Roman"/>
                <w:sz w:val="24"/>
                <w:szCs w:val="24"/>
              </w:rPr>
              <w:fldChar w:fldCharType="separate"/>
            </w:r>
            <w:r w:rsidR="0044242D">
              <w:rPr>
                <w:rFonts w:ascii="Times New Roman" w:hAnsi="Times New Roman"/>
                <w:sz w:val="24"/>
                <w:szCs w:val="24"/>
              </w:rPr>
              <w:t>32.5.72.5.7.9</w:t>
            </w:r>
            <w:r w:rsidR="00D71A3C" w:rsidRPr="005F3A7D">
              <w:rPr>
                <w:rFonts w:ascii="Times New Roman" w:hAnsi="Times New Roman"/>
                <w:sz w:val="24"/>
                <w:szCs w:val="24"/>
              </w:rPr>
              <w:fldChar w:fldCharType="end"/>
            </w:r>
            <w:r w:rsidRPr="005F3A7D">
              <w:rPr>
                <w:rFonts w:ascii="Times New Roman" w:hAnsi="Times New Roman"/>
                <w:sz w:val="24"/>
                <w:szCs w:val="24"/>
                <w:lang w:val="ru-RU"/>
              </w:rPr>
              <w:t>)</w:t>
            </w:r>
          </w:p>
        </w:tc>
        <w:tc>
          <w:tcPr>
            <w:tcW w:w="3649"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УИН.</w:t>
            </w:r>
          </w:p>
          <w:p w:rsidR="00EF2222" w:rsidRPr="003B7B4F" w:rsidRDefault="005F1A53" w:rsidP="00985039">
            <w:pPr>
              <w:pStyle w:val="aff0"/>
              <w:rPr>
                <w:rFonts w:ascii="Times New Roman" w:hAnsi="Times New Roman"/>
                <w:sz w:val="24"/>
                <w:szCs w:val="24"/>
                <w:lang w:val="ru-RU"/>
              </w:rPr>
            </w:pPr>
            <w:r w:rsidRPr="005F3A7D">
              <w:rPr>
                <w:rFonts w:ascii="Times New Roman" w:hAnsi="Times New Roman"/>
                <w:sz w:val="24"/>
                <w:szCs w:val="24"/>
              </w:rPr>
              <w:t xml:space="preserve">Алгоритм формирования УИН описан в </w:t>
            </w:r>
            <w:r w:rsidR="00985039">
              <w:rPr>
                <w:rFonts w:ascii="Times New Roman" w:hAnsi="Times New Roman"/>
                <w:sz w:val="24"/>
                <w:szCs w:val="24"/>
                <w:lang w:val="ru-RU"/>
              </w:rPr>
              <w:t>п. </w:t>
            </w:r>
            <w:r w:rsidRPr="00B43046">
              <w:rPr>
                <w:rFonts w:ascii="Times New Roman" w:hAnsi="Times New Roman"/>
                <w:sz w:val="24"/>
                <w:szCs w:val="24"/>
              </w:rPr>
              <w:fldChar w:fldCharType="begin"/>
            </w:r>
            <w:r w:rsidRPr="00B43046">
              <w:rPr>
                <w:rFonts w:ascii="Times New Roman" w:hAnsi="Times New Roman"/>
                <w:sz w:val="24"/>
                <w:szCs w:val="24"/>
              </w:rPr>
              <w:instrText xml:space="preserve"> REF _Ref312183413 \r \h  \* MERGEFORMAT </w:instrText>
            </w:r>
            <w:r w:rsidRPr="00B43046">
              <w:rPr>
                <w:rFonts w:ascii="Times New Roman" w:hAnsi="Times New Roman"/>
                <w:sz w:val="24"/>
                <w:szCs w:val="24"/>
              </w:rPr>
            </w:r>
            <w:r w:rsidRPr="00B43046">
              <w:rPr>
                <w:rFonts w:ascii="Times New Roman" w:hAnsi="Times New Roman"/>
                <w:sz w:val="24"/>
                <w:szCs w:val="24"/>
              </w:rPr>
              <w:fldChar w:fldCharType="separate"/>
            </w:r>
            <w:r w:rsidR="0044242D">
              <w:rPr>
                <w:rFonts w:ascii="Times New Roman" w:hAnsi="Times New Roman"/>
                <w:sz w:val="24"/>
                <w:szCs w:val="24"/>
              </w:rPr>
              <w:t>3.1</w:t>
            </w:r>
            <w:r w:rsidRPr="00B43046">
              <w:rPr>
                <w:rFonts w:ascii="Times New Roman" w:hAnsi="Times New Roman"/>
                <w:sz w:val="24"/>
                <w:szCs w:val="24"/>
              </w:rPr>
              <w:fldChar w:fldCharType="end"/>
            </w:r>
            <w:r w:rsidRPr="005F3A7D">
              <w:rPr>
                <w:rFonts w:ascii="Times New Roman" w:hAnsi="Times New Roman"/>
                <w:sz w:val="24"/>
                <w:szCs w:val="24"/>
              </w:rPr>
              <w:t>.</w:t>
            </w:r>
          </w:p>
        </w:tc>
      </w:tr>
      <w:tr w:rsidR="007A25CB" w:rsidRPr="005F3A7D" w:rsidTr="00E20E89">
        <w:trPr>
          <w:jc w:val="center"/>
        </w:trPr>
        <w:tc>
          <w:tcPr>
            <w:tcW w:w="1951"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BillDate</w:t>
            </w:r>
            <w:r w:rsidRPr="005F3A7D">
              <w:rPr>
                <w:rFonts w:ascii="Times New Roman" w:hAnsi="Times New Roman"/>
                <w:sz w:val="24"/>
                <w:szCs w:val="24"/>
              </w:rPr>
              <w:t xml:space="preserve"> (атрибут)</w:t>
            </w:r>
          </w:p>
        </w:tc>
        <w:tc>
          <w:tcPr>
            <w:tcW w:w="1985"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1, обязательно</w:t>
            </w:r>
          </w:p>
        </w:tc>
        <w:tc>
          <w:tcPr>
            <w:tcW w:w="2268" w:type="dxa"/>
          </w:tcPr>
          <w:p w:rsidR="005F1A53" w:rsidRPr="005F3A7D" w:rsidRDefault="00F83FFA" w:rsidP="00F83FFA">
            <w:pPr>
              <w:pStyle w:val="aff0"/>
              <w:rPr>
                <w:rFonts w:ascii="Times New Roman" w:hAnsi="Times New Roman"/>
                <w:sz w:val="24"/>
                <w:szCs w:val="24"/>
              </w:rPr>
            </w:pPr>
            <w:r>
              <w:rPr>
                <w:rFonts w:ascii="Times New Roman" w:hAnsi="Times New Roman"/>
                <w:sz w:val="24"/>
                <w:szCs w:val="24"/>
                <w:lang w:val="en-US"/>
              </w:rPr>
              <w:t>D</w:t>
            </w:r>
            <w:r w:rsidR="005F1A53" w:rsidRPr="005F3A7D">
              <w:rPr>
                <w:rFonts w:ascii="Times New Roman" w:hAnsi="Times New Roman"/>
                <w:sz w:val="24"/>
                <w:szCs w:val="24"/>
                <w:lang w:val="en-US"/>
              </w:rPr>
              <w:t>ate</w:t>
            </w:r>
          </w:p>
        </w:tc>
        <w:tc>
          <w:tcPr>
            <w:tcW w:w="3649" w:type="dxa"/>
          </w:tcPr>
          <w:p w:rsidR="005F1A53" w:rsidRDefault="005F1A53" w:rsidP="00210D6E">
            <w:pPr>
              <w:pStyle w:val="aff0"/>
              <w:rPr>
                <w:rFonts w:ascii="Times New Roman" w:hAnsi="Times New Roman"/>
                <w:bCs/>
                <w:sz w:val="24"/>
                <w:szCs w:val="24"/>
                <w:lang w:val="ru-RU"/>
              </w:rPr>
            </w:pPr>
            <w:r w:rsidRPr="005F3A7D">
              <w:rPr>
                <w:rFonts w:ascii="Times New Roman" w:hAnsi="Times New Roman"/>
                <w:bCs/>
                <w:sz w:val="24"/>
                <w:szCs w:val="24"/>
              </w:rPr>
              <w:t>Дата начисления суммы, подлежащей уплате плательщиком. Заполнение атрибута является обязательным.</w:t>
            </w:r>
          </w:p>
          <w:p w:rsidR="00210D6E" w:rsidRPr="00210D6E" w:rsidRDefault="00210D6E" w:rsidP="00F83FFA">
            <w:pPr>
              <w:pStyle w:val="aff0"/>
              <w:rPr>
                <w:rFonts w:ascii="Times New Roman" w:hAnsi="Times New Roman"/>
                <w:bCs/>
                <w:sz w:val="24"/>
                <w:szCs w:val="24"/>
                <w:lang w:val="ru-RU"/>
              </w:rPr>
            </w:pPr>
            <w:r>
              <w:rPr>
                <w:rFonts w:ascii="Times New Roman" w:hAnsi="Times New Roman"/>
                <w:bCs/>
                <w:sz w:val="24"/>
                <w:szCs w:val="24"/>
              </w:rPr>
              <w:t>Для начислений с признаком «Предварительное начисление» указывается дата формирования начисления.</w:t>
            </w:r>
          </w:p>
        </w:tc>
      </w:tr>
      <w:tr w:rsidR="007A25CB" w:rsidRPr="005F3A7D" w:rsidTr="00E20E89">
        <w:trPr>
          <w:jc w:val="center"/>
        </w:trPr>
        <w:tc>
          <w:tcPr>
            <w:tcW w:w="1951"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ValidUntil</w:t>
            </w:r>
          </w:p>
        </w:tc>
        <w:tc>
          <w:tcPr>
            <w:tcW w:w="1985"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0..1, необязательно</w:t>
            </w:r>
          </w:p>
        </w:tc>
        <w:tc>
          <w:tcPr>
            <w:tcW w:w="2268"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Date</w:t>
            </w:r>
          </w:p>
        </w:tc>
        <w:tc>
          <w:tcPr>
            <w:tcW w:w="3649" w:type="dxa"/>
          </w:tcPr>
          <w:p w:rsidR="005F1A53" w:rsidRPr="005F3A7D" w:rsidRDefault="005F1A53" w:rsidP="00E20E89">
            <w:pPr>
              <w:pStyle w:val="aff0"/>
              <w:rPr>
                <w:rFonts w:ascii="Times New Roman" w:hAnsi="Times New Roman"/>
                <w:bCs/>
                <w:sz w:val="24"/>
                <w:szCs w:val="24"/>
              </w:rPr>
            </w:pPr>
            <w:r w:rsidRPr="005F3A7D">
              <w:rPr>
                <w:rFonts w:ascii="Times New Roman" w:hAnsi="Times New Roman"/>
                <w:bCs/>
                <w:sz w:val="24"/>
                <w:szCs w:val="24"/>
              </w:rPr>
              <w:t xml:space="preserve">Дата, вплоть до которой актуально выставленное начисление. </w:t>
            </w:r>
          </w:p>
        </w:tc>
      </w:tr>
      <w:tr w:rsidR="007A25CB" w:rsidRPr="005F3A7D" w:rsidTr="00E20E89">
        <w:trPr>
          <w:jc w:val="center"/>
        </w:trPr>
        <w:tc>
          <w:tcPr>
            <w:tcW w:w="1951" w:type="dxa"/>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lang w:val="en-US"/>
              </w:rPr>
              <w:t>DocDispatchDate</w:t>
            </w:r>
          </w:p>
        </w:tc>
        <w:tc>
          <w:tcPr>
            <w:tcW w:w="1985" w:type="dxa"/>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lang w:val="en-US"/>
              </w:rPr>
              <w:t>0..1, необязательно</w:t>
            </w:r>
          </w:p>
        </w:tc>
        <w:tc>
          <w:tcPr>
            <w:tcW w:w="2268" w:type="dxa"/>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lang w:val="en-US"/>
              </w:rPr>
              <w:t>Date</w:t>
            </w:r>
          </w:p>
        </w:tc>
        <w:tc>
          <w:tcPr>
            <w:tcW w:w="3649"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Дата отсылки (вручения) плательщику документов в случае, если эти документы были отосланы (вручены) получателем средств плательщику.</w:t>
            </w:r>
          </w:p>
        </w:tc>
      </w:tr>
      <w:tr w:rsidR="007A25CB" w:rsidRPr="005F3A7D" w:rsidTr="00E20E89">
        <w:trPr>
          <w:jc w:val="center"/>
        </w:trPr>
        <w:tc>
          <w:tcPr>
            <w:tcW w:w="1951"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lastRenderedPageBreak/>
              <w:t>MainSupplierBillID</w:t>
            </w:r>
            <w:r w:rsidRPr="005F3A7D">
              <w:rPr>
                <w:rFonts w:ascii="Times New Roman" w:hAnsi="Times New Roman"/>
                <w:sz w:val="24"/>
                <w:szCs w:val="24"/>
                <w:lang w:val="en-US"/>
              </w:rPr>
              <w:t>List</w:t>
            </w:r>
          </w:p>
        </w:tc>
        <w:tc>
          <w:tcPr>
            <w:tcW w:w="1985"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0..1, необязательно</w:t>
            </w:r>
          </w:p>
        </w:tc>
        <w:tc>
          <w:tcPr>
            <w:tcW w:w="2268"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Контейнер</w:t>
            </w:r>
          </w:p>
        </w:tc>
        <w:tc>
          <w:tcPr>
            <w:tcW w:w="3649" w:type="dxa"/>
          </w:tcPr>
          <w:p w:rsidR="005F1A53" w:rsidRPr="005F3A7D" w:rsidRDefault="005F1A53" w:rsidP="00E20E89">
            <w:pPr>
              <w:pStyle w:val="aff0"/>
              <w:rPr>
                <w:rFonts w:ascii="Times New Roman" w:hAnsi="Times New Roman"/>
                <w:bCs/>
                <w:sz w:val="24"/>
                <w:szCs w:val="24"/>
              </w:rPr>
            </w:pPr>
            <w:r w:rsidRPr="005F3A7D">
              <w:rPr>
                <w:rFonts w:ascii="Times New Roman" w:hAnsi="Times New Roman"/>
                <w:bCs/>
                <w:sz w:val="24"/>
                <w:szCs w:val="24"/>
              </w:rPr>
              <w:t>Уникальные идентификаторы начислений, на основании которых выставлено данное начисление (до 9 штук).</w:t>
            </w:r>
          </w:p>
          <w:p w:rsidR="005F1A53" w:rsidRPr="005F3A7D" w:rsidRDefault="005F1A53" w:rsidP="00E20E89">
            <w:pPr>
              <w:pStyle w:val="aff0"/>
              <w:rPr>
                <w:rFonts w:ascii="Times New Roman" w:hAnsi="Times New Roman"/>
                <w:sz w:val="24"/>
                <w:szCs w:val="24"/>
              </w:rPr>
            </w:pPr>
            <w:r w:rsidRPr="005F3A7D">
              <w:rPr>
                <w:rFonts w:ascii="Times New Roman" w:hAnsi="Times New Roman"/>
                <w:bCs/>
                <w:sz w:val="24"/>
                <w:szCs w:val="24"/>
              </w:rPr>
              <w:t>Заполняется только в начислениях, выставляемых ФССП.</w:t>
            </w:r>
          </w:p>
        </w:tc>
      </w:tr>
      <w:tr w:rsidR="007A25CB" w:rsidRPr="005F3A7D" w:rsidTr="00E20E89">
        <w:trPr>
          <w:jc w:val="center"/>
        </w:trPr>
        <w:tc>
          <w:tcPr>
            <w:tcW w:w="1951" w:type="dxa"/>
          </w:tcPr>
          <w:p w:rsidR="005F1A53" w:rsidRPr="005F3A7D" w:rsidRDefault="005F1A53" w:rsidP="00E20E89">
            <w:pPr>
              <w:pStyle w:val="aff0"/>
              <w:ind w:left="284"/>
              <w:rPr>
                <w:rFonts w:ascii="Times New Roman" w:hAnsi="Times New Roman"/>
                <w:sz w:val="24"/>
                <w:szCs w:val="24"/>
              </w:rPr>
            </w:pPr>
            <w:r w:rsidRPr="005F3A7D">
              <w:rPr>
                <w:rFonts w:ascii="Times New Roman" w:hAnsi="Times New Roman"/>
                <w:sz w:val="24"/>
                <w:szCs w:val="24"/>
              </w:rPr>
              <w:t>MainSupplierBillID</w:t>
            </w:r>
          </w:p>
        </w:tc>
        <w:tc>
          <w:tcPr>
            <w:tcW w:w="1985"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1..9, обязательно</w:t>
            </w:r>
          </w:p>
        </w:tc>
        <w:tc>
          <w:tcPr>
            <w:tcW w:w="2268" w:type="dxa"/>
          </w:tcPr>
          <w:p w:rsidR="005F1A53" w:rsidRPr="005F3A7D" w:rsidRDefault="00210D6E" w:rsidP="00210D6E">
            <w:pPr>
              <w:pStyle w:val="aff0"/>
              <w:rPr>
                <w:rFonts w:ascii="Times New Roman" w:hAnsi="Times New Roman"/>
                <w:sz w:val="24"/>
                <w:szCs w:val="24"/>
              </w:rPr>
            </w:pPr>
            <w:r w:rsidRPr="00FA5DF8">
              <w:rPr>
                <w:rFonts w:ascii="Times New Roman" w:hAnsi="Times New Roman"/>
                <w:sz w:val="24"/>
                <w:szCs w:val="24"/>
                <w:lang w:val="en-US"/>
              </w:rPr>
              <w:t>SupplierBillID</w:t>
            </w:r>
            <w:r>
              <w:rPr>
                <w:rFonts w:ascii="Times New Roman" w:hAnsi="Times New Roman"/>
                <w:sz w:val="24"/>
                <w:szCs w:val="24"/>
                <w:lang w:val="en-US"/>
              </w:rPr>
              <w:t>Type</w:t>
            </w:r>
            <w:r>
              <w:rPr>
                <w:rFonts w:ascii="Times New Roman" w:hAnsi="Times New Roman"/>
                <w:sz w:val="24"/>
                <w:szCs w:val="24"/>
              </w:rPr>
              <w:t xml:space="preserve"> (описание см. в </w:t>
            </w:r>
            <w:r>
              <w:rPr>
                <w:rFonts w:ascii="Times New Roman" w:hAnsi="Times New Roman"/>
                <w:sz w:val="24"/>
                <w:szCs w:val="24"/>
                <w:lang w:val="ru-RU"/>
              </w:rPr>
              <w:t>п. </w:t>
            </w:r>
            <w:r>
              <w:rPr>
                <w:rFonts w:ascii="Times New Roman" w:hAnsi="Times New Roman"/>
                <w:sz w:val="24"/>
                <w:szCs w:val="24"/>
              </w:rPr>
              <w:fldChar w:fldCharType="begin"/>
            </w:r>
            <w:r>
              <w:rPr>
                <w:rFonts w:ascii="Times New Roman" w:hAnsi="Times New Roman"/>
                <w:sz w:val="24"/>
                <w:szCs w:val="24"/>
              </w:rPr>
              <w:instrText xml:space="preserve"> REF _Ref401855697 \r \h </w:instrText>
            </w:r>
            <w:r>
              <w:rPr>
                <w:rFonts w:ascii="Times New Roman" w:hAnsi="Times New Roman"/>
                <w:sz w:val="24"/>
                <w:szCs w:val="24"/>
              </w:rPr>
            </w:r>
            <w:r>
              <w:rPr>
                <w:rFonts w:ascii="Times New Roman" w:hAnsi="Times New Roman"/>
                <w:sz w:val="24"/>
                <w:szCs w:val="24"/>
              </w:rPr>
              <w:fldChar w:fldCharType="separate"/>
            </w:r>
            <w:r w:rsidR="0044242D">
              <w:rPr>
                <w:rFonts w:ascii="Times New Roman" w:hAnsi="Times New Roman"/>
                <w:sz w:val="24"/>
                <w:szCs w:val="24"/>
              </w:rPr>
              <w:t>2.5.7.9</w:t>
            </w:r>
            <w:r>
              <w:rPr>
                <w:rFonts w:ascii="Times New Roman" w:hAnsi="Times New Roman"/>
                <w:sz w:val="24"/>
                <w:szCs w:val="24"/>
              </w:rPr>
              <w:fldChar w:fldCharType="end"/>
            </w:r>
            <w:r>
              <w:rPr>
                <w:rFonts w:ascii="Times New Roman" w:hAnsi="Times New Roman"/>
                <w:sz w:val="24"/>
                <w:szCs w:val="24"/>
              </w:rPr>
              <w:t>)</w:t>
            </w:r>
          </w:p>
        </w:tc>
        <w:tc>
          <w:tcPr>
            <w:tcW w:w="3649" w:type="dxa"/>
          </w:tcPr>
          <w:p w:rsidR="005F1A53" w:rsidRPr="005F3A7D" w:rsidDel="00B445C8" w:rsidRDefault="005F1A53" w:rsidP="00E20E89">
            <w:pPr>
              <w:pStyle w:val="aff0"/>
              <w:rPr>
                <w:rFonts w:ascii="Times New Roman" w:hAnsi="Times New Roman"/>
                <w:bCs/>
                <w:sz w:val="24"/>
                <w:szCs w:val="24"/>
              </w:rPr>
            </w:pPr>
            <w:r w:rsidRPr="005F3A7D">
              <w:rPr>
                <w:rFonts w:ascii="Times New Roman" w:hAnsi="Times New Roman"/>
                <w:bCs/>
                <w:sz w:val="24"/>
                <w:szCs w:val="24"/>
              </w:rPr>
              <w:t>УИН, на основании которого выставлено данное начисление (связанное начисление).</w:t>
            </w:r>
          </w:p>
        </w:tc>
      </w:tr>
      <w:tr w:rsidR="007A25CB" w:rsidRPr="005F3A7D" w:rsidTr="00E20E89">
        <w:trPr>
          <w:jc w:val="center"/>
        </w:trPr>
        <w:tc>
          <w:tcPr>
            <w:tcW w:w="1951"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SupplierOrgInfo</w:t>
            </w:r>
          </w:p>
        </w:tc>
        <w:tc>
          <w:tcPr>
            <w:tcW w:w="1985"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1, обязательно</w:t>
            </w:r>
          </w:p>
        </w:tc>
        <w:tc>
          <w:tcPr>
            <w:tcW w:w="2268" w:type="dxa"/>
          </w:tcPr>
          <w:p w:rsidR="005F1A53" w:rsidRPr="005F3A7D" w:rsidRDefault="005F1A53" w:rsidP="00210D6E">
            <w:pPr>
              <w:pStyle w:val="aff0"/>
              <w:rPr>
                <w:rFonts w:ascii="Times New Roman" w:hAnsi="Times New Roman"/>
                <w:sz w:val="24"/>
                <w:szCs w:val="24"/>
              </w:rPr>
            </w:pPr>
            <w:r w:rsidRPr="005F3A7D">
              <w:rPr>
                <w:rFonts w:ascii="Times New Roman" w:hAnsi="Times New Roman"/>
                <w:sz w:val="24"/>
                <w:szCs w:val="24"/>
                <w:lang w:val="en-US"/>
              </w:rPr>
              <w:t>OrganizationType</w:t>
            </w:r>
            <w:r w:rsidR="00E0543B">
              <w:rPr>
                <w:rFonts w:ascii="Times New Roman" w:hAnsi="Times New Roman"/>
                <w:sz w:val="24"/>
                <w:szCs w:val="24"/>
              </w:rPr>
              <w:t xml:space="preserve"> (см. описание в </w:t>
            </w:r>
            <w:r w:rsidR="00567221">
              <w:rPr>
                <w:rFonts w:ascii="Times New Roman" w:hAnsi="Times New Roman"/>
                <w:sz w:val="24"/>
                <w:szCs w:val="24"/>
                <w:lang w:val="ru-RU"/>
              </w:rPr>
              <w:t>п. </w:t>
            </w:r>
            <w:r w:rsidR="001002A2" w:rsidRPr="005F3A7D">
              <w:rPr>
                <w:rFonts w:ascii="Times New Roman" w:hAnsi="Times New Roman"/>
                <w:sz w:val="24"/>
                <w:szCs w:val="24"/>
                <w:lang w:val="ru-RU"/>
              </w:rPr>
              <w:fldChar w:fldCharType="begin"/>
            </w:r>
            <w:r w:rsidR="001002A2" w:rsidRPr="005F3A7D">
              <w:rPr>
                <w:rFonts w:ascii="Times New Roman" w:hAnsi="Times New Roman"/>
                <w:sz w:val="24"/>
                <w:szCs w:val="24"/>
                <w:lang w:val="ru-RU"/>
              </w:rPr>
              <w:instrText xml:space="preserve"> REF _Ref401853725 \r \h </w:instrText>
            </w:r>
            <w:r w:rsidR="004776D0" w:rsidRPr="005F3A7D">
              <w:rPr>
                <w:rFonts w:ascii="Times New Roman" w:hAnsi="Times New Roman"/>
                <w:sz w:val="24"/>
                <w:szCs w:val="24"/>
                <w:lang w:val="ru-RU"/>
              </w:rPr>
              <w:instrText xml:space="preserve"> \* MERGEFORMAT </w:instrText>
            </w:r>
            <w:r w:rsidR="001002A2" w:rsidRPr="005F3A7D">
              <w:rPr>
                <w:rFonts w:ascii="Times New Roman" w:hAnsi="Times New Roman"/>
                <w:sz w:val="24"/>
                <w:szCs w:val="24"/>
                <w:lang w:val="ru-RU"/>
              </w:rPr>
            </w:r>
            <w:r w:rsidR="001002A2" w:rsidRPr="005F3A7D">
              <w:rPr>
                <w:rFonts w:ascii="Times New Roman" w:hAnsi="Times New Roman"/>
                <w:sz w:val="24"/>
                <w:szCs w:val="24"/>
                <w:lang w:val="ru-RU"/>
              </w:rPr>
              <w:fldChar w:fldCharType="separate"/>
            </w:r>
            <w:r w:rsidR="0044242D">
              <w:rPr>
                <w:rFonts w:ascii="Times New Roman" w:hAnsi="Times New Roman"/>
                <w:sz w:val="24"/>
                <w:szCs w:val="24"/>
                <w:lang w:val="ru-RU"/>
              </w:rPr>
              <w:t>2.5.1</w:t>
            </w:r>
            <w:r w:rsidR="001002A2" w:rsidRPr="005F3A7D">
              <w:rPr>
                <w:rFonts w:ascii="Times New Roman" w:hAnsi="Times New Roman"/>
                <w:sz w:val="24"/>
                <w:szCs w:val="24"/>
                <w:lang w:val="ru-RU"/>
              </w:rPr>
              <w:fldChar w:fldCharType="end"/>
            </w:r>
            <w:r w:rsidRPr="005F3A7D">
              <w:rPr>
                <w:rFonts w:ascii="Times New Roman" w:hAnsi="Times New Roman"/>
                <w:sz w:val="24"/>
                <w:szCs w:val="24"/>
              </w:rPr>
              <w:t>)</w:t>
            </w:r>
          </w:p>
        </w:tc>
        <w:tc>
          <w:tcPr>
            <w:tcW w:w="3649" w:type="dxa"/>
          </w:tcPr>
          <w:p w:rsidR="005F1A53" w:rsidRPr="005F3A7D" w:rsidRDefault="005F1A53" w:rsidP="00E20E89">
            <w:pPr>
              <w:pStyle w:val="aff0"/>
              <w:rPr>
                <w:rFonts w:ascii="Times New Roman" w:hAnsi="Times New Roman"/>
                <w:bCs/>
                <w:sz w:val="24"/>
                <w:szCs w:val="24"/>
              </w:rPr>
            </w:pPr>
            <w:r w:rsidRPr="005F3A7D">
              <w:rPr>
                <w:rFonts w:ascii="Times New Roman" w:hAnsi="Times New Roman"/>
                <w:bCs/>
                <w:sz w:val="24"/>
                <w:szCs w:val="24"/>
              </w:rPr>
              <w:t>Данные организации, являющейся получателем средств.</w:t>
            </w:r>
          </w:p>
        </w:tc>
      </w:tr>
      <w:tr w:rsidR="007A25CB" w:rsidRPr="005F3A7D" w:rsidTr="00E20E89">
        <w:trPr>
          <w:jc w:val="center"/>
        </w:trPr>
        <w:tc>
          <w:tcPr>
            <w:tcW w:w="1951"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BillFor</w:t>
            </w:r>
          </w:p>
        </w:tc>
        <w:tc>
          <w:tcPr>
            <w:tcW w:w="1985" w:type="dxa"/>
          </w:tcPr>
          <w:p w:rsidR="005F1A53" w:rsidRPr="005F3A7D" w:rsidRDefault="005F1A53" w:rsidP="00E20E89">
            <w:pPr>
              <w:pStyle w:val="aff0"/>
              <w:rPr>
                <w:rFonts w:ascii="Times New Roman" w:hAnsi="Times New Roman"/>
                <w:sz w:val="24"/>
                <w:szCs w:val="24"/>
              </w:rPr>
            </w:pPr>
            <w:r w:rsidRPr="00567221">
              <w:rPr>
                <w:rFonts w:ascii="Times New Roman" w:hAnsi="Times New Roman"/>
                <w:sz w:val="24"/>
                <w:szCs w:val="24"/>
                <w:lang w:val="ru-RU"/>
              </w:rPr>
              <w:t>1</w:t>
            </w:r>
            <w:r w:rsidRPr="005F3A7D">
              <w:rPr>
                <w:rFonts w:ascii="Times New Roman" w:hAnsi="Times New Roman"/>
                <w:sz w:val="24"/>
                <w:szCs w:val="24"/>
              </w:rPr>
              <w:t>, обязательно</w:t>
            </w:r>
          </w:p>
        </w:tc>
        <w:tc>
          <w:tcPr>
            <w:tcW w:w="2268"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String</w:t>
            </w:r>
          </w:p>
        </w:tc>
        <w:tc>
          <w:tcPr>
            <w:tcW w:w="3649" w:type="dxa"/>
          </w:tcPr>
          <w:p w:rsidR="005F1A53" w:rsidRPr="005F3A7D" w:rsidRDefault="005F1A53" w:rsidP="00E20E89">
            <w:pPr>
              <w:pStyle w:val="aff0"/>
              <w:rPr>
                <w:rFonts w:ascii="Times New Roman" w:hAnsi="Times New Roman"/>
                <w:bCs/>
                <w:sz w:val="24"/>
                <w:szCs w:val="24"/>
              </w:rPr>
            </w:pPr>
            <w:r w:rsidRPr="005F3A7D">
              <w:rPr>
                <w:rFonts w:ascii="Times New Roman" w:hAnsi="Times New Roman"/>
                <w:bCs/>
                <w:sz w:val="24"/>
                <w:szCs w:val="24"/>
              </w:rPr>
              <w:t xml:space="preserve">Назначение платежа. </w:t>
            </w:r>
          </w:p>
        </w:tc>
      </w:tr>
      <w:tr w:rsidR="007A25CB" w:rsidRPr="005F3A7D" w:rsidTr="00E20E89">
        <w:trPr>
          <w:jc w:val="center"/>
        </w:trPr>
        <w:tc>
          <w:tcPr>
            <w:tcW w:w="1951"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TotalAmount</w:t>
            </w:r>
          </w:p>
        </w:tc>
        <w:tc>
          <w:tcPr>
            <w:tcW w:w="1985"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1, обязательно</w:t>
            </w:r>
          </w:p>
        </w:tc>
        <w:tc>
          <w:tcPr>
            <w:tcW w:w="2268" w:type="dxa"/>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lang w:val="en-US"/>
              </w:rPr>
              <w:t>unsignedLong</w:t>
            </w:r>
          </w:p>
        </w:tc>
        <w:tc>
          <w:tcPr>
            <w:tcW w:w="3649" w:type="dxa"/>
          </w:tcPr>
          <w:p w:rsidR="005F1A53" w:rsidRPr="005F3A7D" w:rsidRDefault="005F1A53" w:rsidP="00E20E89">
            <w:pPr>
              <w:pStyle w:val="aff0"/>
              <w:rPr>
                <w:rFonts w:ascii="Times New Roman" w:hAnsi="Times New Roman"/>
                <w:bCs/>
                <w:sz w:val="24"/>
                <w:szCs w:val="24"/>
              </w:rPr>
            </w:pPr>
            <w:r w:rsidRPr="005F3A7D">
              <w:rPr>
                <w:rFonts w:ascii="Times New Roman" w:hAnsi="Times New Roman"/>
                <w:bCs/>
                <w:sz w:val="24"/>
                <w:szCs w:val="24"/>
              </w:rPr>
              <w:t>Сумма начисления. Целое число, показывающее сумму в копейках.</w:t>
            </w:r>
          </w:p>
        </w:tc>
      </w:tr>
      <w:tr w:rsidR="007A25CB" w:rsidRPr="005F3A7D" w:rsidTr="00E20E89">
        <w:trPr>
          <w:jc w:val="center"/>
        </w:trPr>
        <w:tc>
          <w:tcPr>
            <w:tcW w:w="1951"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ChangeStatus</w:t>
            </w:r>
          </w:p>
        </w:tc>
        <w:tc>
          <w:tcPr>
            <w:tcW w:w="1985"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1, обязательно</w:t>
            </w:r>
          </w:p>
        </w:tc>
        <w:tc>
          <w:tcPr>
            <w:tcW w:w="2268"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Контейнер</w:t>
            </w:r>
          </w:p>
        </w:tc>
        <w:tc>
          <w:tcPr>
            <w:tcW w:w="3649"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Сведения о статусе начисления и основаниях его изменения.</w:t>
            </w:r>
          </w:p>
        </w:tc>
      </w:tr>
      <w:tr w:rsidR="007A25CB" w:rsidRPr="005F3A7D" w:rsidTr="00E20E89">
        <w:trPr>
          <w:jc w:val="center"/>
        </w:trPr>
        <w:tc>
          <w:tcPr>
            <w:tcW w:w="1951" w:type="dxa"/>
          </w:tcPr>
          <w:p w:rsidR="005F1A53" w:rsidRPr="005F3A7D" w:rsidRDefault="005F1A53" w:rsidP="00E20E89">
            <w:pPr>
              <w:pStyle w:val="aff0"/>
              <w:ind w:left="284"/>
              <w:rPr>
                <w:rFonts w:ascii="Times New Roman" w:hAnsi="Times New Roman"/>
                <w:sz w:val="24"/>
                <w:szCs w:val="24"/>
                <w:lang w:val="en-US"/>
              </w:rPr>
            </w:pPr>
            <w:r w:rsidRPr="005F3A7D">
              <w:rPr>
                <w:rFonts w:ascii="Times New Roman" w:hAnsi="Times New Roman"/>
                <w:sz w:val="24"/>
                <w:szCs w:val="24"/>
                <w:lang w:val="en-US"/>
              </w:rPr>
              <w:t>meaning (</w:t>
            </w:r>
            <w:r w:rsidRPr="005F3A7D">
              <w:rPr>
                <w:rFonts w:ascii="Times New Roman" w:hAnsi="Times New Roman"/>
                <w:sz w:val="24"/>
                <w:szCs w:val="24"/>
              </w:rPr>
              <w:t>атрибут</w:t>
            </w:r>
            <w:r w:rsidRPr="005F3A7D">
              <w:rPr>
                <w:rFonts w:ascii="Times New Roman" w:hAnsi="Times New Roman"/>
                <w:sz w:val="24"/>
                <w:szCs w:val="24"/>
                <w:lang w:val="en-US"/>
              </w:rPr>
              <w:t>)</w:t>
            </w:r>
          </w:p>
        </w:tc>
        <w:tc>
          <w:tcPr>
            <w:tcW w:w="1985"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1, обязательно</w:t>
            </w:r>
          </w:p>
        </w:tc>
        <w:tc>
          <w:tcPr>
            <w:tcW w:w="2268"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String</w:t>
            </w:r>
          </w:p>
        </w:tc>
        <w:tc>
          <w:tcPr>
            <w:tcW w:w="3649"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Статус, отражающий изменение данных начисления.</w:t>
            </w:r>
          </w:p>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Возможные значения:</w:t>
            </w:r>
          </w:p>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1 — новое;</w:t>
            </w:r>
          </w:p>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2 — уточнение;</w:t>
            </w:r>
          </w:p>
          <w:p w:rsidR="005F1A53" w:rsidRPr="005F3A7D" w:rsidRDefault="00D16830" w:rsidP="00D16830">
            <w:pPr>
              <w:pStyle w:val="aff0"/>
              <w:rPr>
                <w:rFonts w:ascii="Times New Roman" w:hAnsi="Times New Roman"/>
                <w:sz w:val="24"/>
                <w:szCs w:val="24"/>
              </w:rPr>
            </w:pPr>
            <w:r>
              <w:rPr>
                <w:rFonts w:ascii="Times New Roman" w:hAnsi="Times New Roman"/>
                <w:sz w:val="24"/>
                <w:szCs w:val="24"/>
                <w:lang w:val="ru-RU"/>
              </w:rPr>
              <w:t xml:space="preserve">3 </w:t>
            </w:r>
            <w:r w:rsidRPr="005F3A7D">
              <w:rPr>
                <w:rFonts w:ascii="Times New Roman" w:hAnsi="Times New Roman"/>
                <w:sz w:val="24"/>
                <w:szCs w:val="24"/>
              </w:rPr>
              <w:t>—</w:t>
            </w:r>
            <w:r>
              <w:rPr>
                <w:rFonts w:ascii="Times New Roman" w:hAnsi="Times New Roman"/>
                <w:sz w:val="24"/>
                <w:szCs w:val="24"/>
                <w:lang w:val="ru-RU"/>
              </w:rPr>
              <w:t xml:space="preserve"> </w:t>
            </w:r>
            <w:r w:rsidR="00910A63">
              <w:rPr>
                <w:rFonts w:ascii="Times New Roman" w:hAnsi="Times New Roman"/>
                <w:sz w:val="24"/>
                <w:szCs w:val="24"/>
                <w:lang w:val="ru-RU"/>
              </w:rPr>
              <w:t>аннулирование;</w:t>
            </w:r>
          </w:p>
          <w:p w:rsidR="005F1A53" w:rsidRPr="00D16830" w:rsidRDefault="00D16830" w:rsidP="00D16830">
            <w:pPr>
              <w:pStyle w:val="aff0"/>
              <w:rPr>
                <w:rFonts w:ascii="Times New Roman" w:hAnsi="Times New Roman"/>
                <w:sz w:val="24"/>
                <w:szCs w:val="24"/>
              </w:rPr>
            </w:pPr>
            <w:r>
              <w:rPr>
                <w:rFonts w:ascii="Times New Roman" w:hAnsi="Times New Roman"/>
                <w:sz w:val="24"/>
                <w:szCs w:val="24"/>
                <w:lang w:val="ru-RU"/>
              </w:rPr>
              <w:t xml:space="preserve">4 </w:t>
            </w:r>
            <w:r w:rsidRPr="005F3A7D">
              <w:rPr>
                <w:rFonts w:ascii="Times New Roman" w:hAnsi="Times New Roman"/>
                <w:sz w:val="24"/>
                <w:szCs w:val="24"/>
              </w:rPr>
              <w:t>—</w:t>
            </w:r>
            <w:r>
              <w:rPr>
                <w:rFonts w:ascii="Times New Roman" w:hAnsi="Times New Roman"/>
                <w:sz w:val="24"/>
                <w:szCs w:val="24"/>
                <w:lang w:val="ru-RU"/>
              </w:rPr>
              <w:t xml:space="preserve"> </w:t>
            </w:r>
            <w:r w:rsidR="00910A63">
              <w:rPr>
                <w:rFonts w:ascii="Times New Roman" w:hAnsi="Times New Roman"/>
                <w:sz w:val="24"/>
                <w:szCs w:val="24"/>
                <w:lang w:val="ru-RU"/>
              </w:rPr>
              <w:t>деанну</w:t>
            </w:r>
            <w:r w:rsidR="00777A91">
              <w:rPr>
                <w:rFonts w:ascii="Times New Roman" w:hAnsi="Times New Roman"/>
                <w:sz w:val="24"/>
                <w:szCs w:val="24"/>
                <w:lang w:val="ru-RU"/>
              </w:rPr>
              <w:t>лирова</w:t>
            </w:r>
            <w:r w:rsidR="005F1A53" w:rsidRPr="005F3A7D">
              <w:rPr>
                <w:rFonts w:ascii="Times New Roman" w:hAnsi="Times New Roman"/>
                <w:sz w:val="24"/>
                <w:szCs w:val="24"/>
              </w:rPr>
              <w:t>ние (отмена аннулирования).</w:t>
            </w:r>
            <w:r w:rsidR="007A1115" w:rsidRPr="00D16830">
              <w:rPr>
                <w:rFonts w:ascii="Times New Roman" w:hAnsi="Times New Roman"/>
                <w:sz w:val="24"/>
                <w:szCs w:val="24"/>
              </w:rPr>
              <w:t xml:space="preserve"> </w:t>
            </w:r>
          </w:p>
          <w:p w:rsidR="007A1115" w:rsidRPr="007A1115" w:rsidRDefault="007A1115" w:rsidP="007A1115">
            <w:pPr>
              <w:pStyle w:val="aff0"/>
              <w:rPr>
                <w:rFonts w:ascii="Times New Roman" w:hAnsi="Times New Roman"/>
                <w:sz w:val="24"/>
                <w:szCs w:val="24"/>
                <w:lang w:val="ru-RU"/>
              </w:rPr>
            </w:pPr>
            <w:r>
              <w:rPr>
                <w:rFonts w:ascii="Times New Roman" w:hAnsi="Times New Roman"/>
                <w:sz w:val="24"/>
                <w:szCs w:val="24"/>
                <w:lang w:val="ru-RU"/>
              </w:rPr>
              <w:t xml:space="preserve">Порядок обработки статуса приведен в разделе </w:t>
            </w:r>
            <w:r>
              <w:rPr>
                <w:rFonts w:ascii="Times New Roman" w:hAnsi="Times New Roman"/>
                <w:sz w:val="24"/>
                <w:szCs w:val="24"/>
                <w:lang w:val="ru-RU"/>
              </w:rPr>
              <w:fldChar w:fldCharType="begin"/>
            </w:r>
            <w:r>
              <w:rPr>
                <w:rFonts w:ascii="Times New Roman" w:hAnsi="Times New Roman"/>
                <w:sz w:val="24"/>
                <w:szCs w:val="24"/>
                <w:lang w:val="ru-RU"/>
              </w:rPr>
              <w:instrText xml:space="preserve"> REF _Ref437962744 \r \h </w:instrText>
            </w:r>
            <w:r>
              <w:rPr>
                <w:rFonts w:ascii="Times New Roman" w:hAnsi="Times New Roman"/>
                <w:sz w:val="24"/>
                <w:szCs w:val="24"/>
                <w:lang w:val="ru-RU"/>
              </w:rPr>
            </w:r>
            <w:r>
              <w:rPr>
                <w:rFonts w:ascii="Times New Roman" w:hAnsi="Times New Roman"/>
                <w:sz w:val="24"/>
                <w:szCs w:val="24"/>
                <w:lang w:val="ru-RU"/>
              </w:rPr>
              <w:fldChar w:fldCharType="separate"/>
            </w:r>
            <w:r w:rsidR="0044242D">
              <w:rPr>
                <w:rFonts w:ascii="Times New Roman" w:hAnsi="Times New Roman"/>
                <w:sz w:val="24"/>
                <w:szCs w:val="24"/>
                <w:lang w:val="ru-RU"/>
              </w:rPr>
              <w:t>5.2</w:t>
            </w:r>
            <w:r>
              <w:rPr>
                <w:rFonts w:ascii="Times New Roman" w:hAnsi="Times New Roman"/>
                <w:sz w:val="24"/>
                <w:szCs w:val="24"/>
                <w:lang w:val="ru-RU"/>
              </w:rPr>
              <w:fldChar w:fldCharType="end"/>
            </w:r>
          </w:p>
        </w:tc>
      </w:tr>
      <w:tr w:rsidR="007A25CB" w:rsidRPr="005F3A7D" w:rsidTr="00E20E89">
        <w:trPr>
          <w:jc w:val="center"/>
        </w:trPr>
        <w:tc>
          <w:tcPr>
            <w:tcW w:w="1951" w:type="dxa"/>
          </w:tcPr>
          <w:p w:rsidR="005F1A53" w:rsidRPr="005F3A7D" w:rsidRDefault="005F1A53" w:rsidP="00E20E89">
            <w:pPr>
              <w:pStyle w:val="aff0"/>
              <w:ind w:left="284"/>
              <w:rPr>
                <w:rFonts w:ascii="Times New Roman" w:hAnsi="Times New Roman"/>
                <w:sz w:val="24"/>
                <w:szCs w:val="24"/>
                <w:lang w:val="en-US"/>
              </w:rPr>
            </w:pPr>
            <w:r w:rsidRPr="005F3A7D">
              <w:rPr>
                <w:rFonts w:ascii="Times New Roman" w:hAnsi="Times New Roman"/>
                <w:sz w:val="24"/>
                <w:szCs w:val="24"/>
                <w:lang w:val="en-US"/>
              </w:rPr>
              <w:t>Reason</w:t>
            </w:r>
          </w:p>
        </w:tc>
        <w:tc>
          <w:tcPr>
            <w:tcW w:w="1985"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0..1, необязательно</w:t>
            </w:r>
          </w:p>
        </w:tc>
        <w:tc>
          <w:tcPr>
            <w:tcW w:w="2268"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String</w:t>
            </w:r>
          </w:p>
        </w:tc>
        <w:tc>
          <w:tcPr>
            <w:tcW w:w="3649" w:type="dxa"/>
          </w:tcPr>
          <w:p w:rsidR="005F1A53" w:rsidRPr="005F3A7D" w:rsidRDefault="005F1A53" w:rsidP="007E4D20">
            <w:pPr>
              <w:pStyle w:val="aff0"/>
              <w:rPr>
                <w:rFonts w:ascii="Times New Roman" w:hAnsi="Times New Roman"/>
                <w:sz w:val="24"/>
                <w:szCs w:val="24"/>
              </w:rPr>
            </w:pPr>
            <w:r w:rsidRPr="005F3A7D">
              <w:rPr>
                <w:rFonts w:ascii="Times New Roman" w:hAnsi="Times New Roman"/>
                <w:sz w:val="24"/>
                <w:szCs w:val="24"/>
              </w:rPr>
              <w:t xml:space="preserve">Основание изменения начисления. Указание основания является обязательным, если </w:t>
            </w:r>
            <w:r w:rsidR="003B7FEB">
              <w:rPr>
                <w:rFonts w:ascii="Times New Roman" w:hAnsi="Times New Roman"/>
                <w:sz w:val="24"/>
                <w:szCs w:val="24"/>
                <w:lang w:val="ru-RU"/>
              </w:rPr>
              <w:t>статус</w:t>
            </w:r>
            <w:r w:rsidR="007E4D20">
              <w:rPr>
                <w:rFonts w:ascii="Times New Roman" w:hAnsi="Times New Roman"/>
                <w:sz w:val="24"/>
                <w:szCs w:val="24"/>
                <w:lang w:val="ru-RU"/>
              </w:rPr>
              <w:t xml:space="preserve"> начисления </w:t>
            </w:r>
            <w:r w:rsidRPr="005F3A7D">
              <w:rPr>
                <w:rFonts w:ascii="Times New Roman" w:hAnsi="Times New Roman"/>
                <w:sz w:val="24"/>
                <w:szCs w:val="24"/>
                <w:lang w:val="en-US"/>
              </w:rPr>
              <w:t>meaning</w:t>
            </w:r>
            <w:r w:rsidR="007E4D20">
              <w:rPr>
                <w:rFonts w:ascii="Times New Roman" w:hAnsi="Times New Roman"/>
                <w:sz w:val="24"/>
                <w:szCs w:val="24"/>
                <w:lang w:val="ru-RU"/>
              </w:rPr>
              <w:t xml:space="preserve"> </w:t>
            </w:r>
            <w:r w:rsidRPr="005F3A7D">
              <w:rPr>
                <w:rFonts w:ascii="Times New Roman" w:hAnsi="Times New Roman"/>
                <w:sz w:val="24"/>
                <w:szCs w:val="24"/>
              </w:rPr>
              <w:t>= «3</w:t>
            </w:r>
            <w:r w:rsidR="007E4D20">
              <w:rPr>
                <w:rFonts w:ascii="Times New Roman" w:hAnsi="Times New Roman"/>
                <w:sz w:val="24"/>
                <w:szCs w:val="24"/>
                <w:lang w:val="ru-RU"/>
              </w:rPr>
              <w:t xml:space="preserve"> или 4</w:t>
            </w:r>
            <w:r w:rsidRPr="005F3A7D">
              <w:rPr>
                <w:rFonts w:ascii="Times New Roman" w:hAnsi="Times New Roman"/>
                <w:sz w:val="24"/>
                <w:szCs w:val="24"/>
              </w:rPr>
              <w:t>».</w:t>
            </w:r>
          </w:p>
        </w:tc>
      </w:tr>
      <w:tr w:rsidR="007A25CB" w:rsidRPr="005F3A7D" w:rsidTr="00E20E89">
        <w:trPr>
          <w:jc w:val="center"/>
        </w:trPr>
        <w:tc>
          <w:tcPr>
            <w:tcW w:w="1951"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KBK</w:t>
            </w:r>
          </w:p>
        </w:tc>
        <w:tc>
          <w:tcPr>
            <w:tcW w:w="1985"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1, обязательно</w:t>
            </w:r>
          </w:p>
        </w:tc>
        <w:tc>
          <w:tcPr>
            <w:tcW w:w="2268" w:type="dxa"/>
          </w:tcPr>
          <w:p w:rsidR="005F1A53" w:rsidRPr="005F3A7D" w:rsidRDefault="005F1A53" w:rsidP="00567221">
            <w:pPr>
              <w:pStyle w:val="aff0"/>
              <w:rPr>
                <w:rFonts w:ascii="Times New Roman" w:hAnsi="Times New Roman"/>
                <w:sz w:val="24"/>
                <w:szCs w:val="24"/>
              </w:rPr>
            </w:pPr>
            <w:r w:rsidRPr="005F3A7D">
              <w:rPr>
                <w:rFonts w:ascii="Times New Roman" w:hAnsi="Times New Roman"/>
                <w:sz w:val="24"/>
                <w:szCs w:val="24"/>
                <w:lang w:val="en-US"/>
              </w:rPr>
              <w:t>KBKType</w:t>
            </w:r>
            <w:r w:rsidRPr="005F3A7D">
              <w:rPr>
                <w:rFonts w:ascii="Times New Roman" w:hAnsi="Times New Roman"/>
                <w:sz w:val="24"/>
                <w:szCs w:val="24"/>
              </w:rPr>
              <w:t xml:space="preserve"> (см. описание в п.</w:t>
            </w:r>
            <w:r w:rsidR="00567221">
              <w:rPr>
                <w:rFonts w:ascii="Times New Roman" w:hAnsi="Times New Roman"/>
                <w:sz w:val="24"/>
                <w:szCs w:val="24"/>
                <w:lang w:val="en-US"/>
              </w:rPr>
              <w:t> </w:t>
            </w:r>
            <w:r w:rsidR="00767BE4" w:rsidRPr="005F3A7D">
              <w:rPr>
                <w:rFonts w:ascii="Times New Roman" w:hAnsi="Times New Roman"/>
                <w:sz w:val="24"/>
                <w:szCs w:val="24"/>
              </w:rPr>
              <w:fldChar w:fldCharType="begin"/>
            </w:r>
            <w:r w:rsidR="00767BE4" w:rsidRPr="005F3A7D">
              <w:rPr>
                <w:rFonts w:ascii="Times New Roman" w:hAnsi="Times New Roman"/>
                <w:sz w:val="24"/>
                <w:szCs w:val="24"/>
              </w:rPr>
              <w:instrText xml:space="preserve"> REF _Ref401855993 \r \h </w:instrText>
            </w:r>
            <w:r w:rsidR="004776D0" w:rsidRPr="005F3A7D">
              <w:rPr>
                <w:rFonts w:ascii="Times New Roman" w:hAnsi="Times New Roman"/>
                <w:sz w:val="24"/>
                <w:szCs w:val="24"/>
              </w:rPr>
              <w:instrText xml:space="preserve"> \* MERGEFORMAT </w:instrText>
            </w:r>
            <w:r w:rsidR="00767BE4" w:rsidRPr="005F3A7D">
              <w:rPr>
                <w:rFonts w:ascii="Times New Roman" w:hAnsi="Times New Roman"/>
                <w:sz w:val="24"/>
                <w:szCs w:val="24"/>
              </w:rPr>
            </w:r>
            <w:r w:rsidR="00767BE4" w:rsidRPr="005F3A7D">
              <w:rPr>
                <w:rFonts w:ascii="Times New Roman" w:hAnsi="Times New Roman"/>
                <w:sz w:val="24"/>
                <w:szCs w:val="24"/>
              </w:rPr>
              <w:fldChar w:fldCharType="separate"/>
            </w:r>
            <w:r w:rsidR="00C9102E">
              <w:rPr>
                <w:rFonts w:ascii="Times New Roman" w:hAnsi="Times New Roman"/>
                <w:sz w:val="24"/>
                <w:szCs w:val="24"/>
              </w:rPr>
              <w:t>2.5.7.5</w:t>
            </w:r>
            <w:r w:rsidR="00767BE4" w:rsidRPr="005F3A7D">
              <w:rPr>
                <w:rFonts w:ascii="Times New Roman" w:hAnsi="Times New Roman"/>
                <w:sz w:val="24"/>
                <w:szCs w:val="24"/>
              </w:rPr>
              <w:fldChar w:fldCharType="end"/>
            </w:r>
            <w:r w:rsidRPr="005F3A7D">
              <w:rPr>
                <w:rFonts w:ascii="Times New Roman" w:hAnsi="Times New Roman"/>
                <w:sz w:val="24"/>
                <w:szCs w:val="24"/>
              </w:rPr>
              <w:t>)</w:t>
            </w:r>
          </w:p>
        </w:tc>
        <w:tc>
          <w:tcPr>
            <w:tcW w:w="3649"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КБК или двадцатизначный код, содержащий в 1 - 17 разрядах нули, в 18 - 20 разрядах - код классификации операций сектора государственного управления бюджетной классификации Российской Федерации. В случае отсутствия следует указывать значение «0».</w:t>
            </w:r>
          </w:p>
        </w:tc>
      </w:tr>
      <w:tr w:rsidR="007A25CB" w:rsidRPr="005F3A7D" w:rsidTr="00E20E89">
        <w:trPr>
          <w:jc w:val="center"/>
        </w:trPr>
        <w:tc>
          <w:tcPr>
            <w:tcW w:w="1951"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OKTMO</w:t>
            </w:r>
          </w:p>
        </w:tc>
        <w:tc>
          <w:tcPr>
            <w:tcW w:w="1985"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1, обязательно</w:t>
            </w:r>
          </w:p>
        </w:tc>
        <w:tc>
          <w:tcPr>
            <w:tcW w:w="2268" w:type="dxa"/>
          </w:tcPr>
          <w:p w:rsidR="005F1A53" w:rsidRPr="005F3A7D" w:rsidRDefault="005F1A53" w:rsidP="00567221">
            <w:pPr>
              <w:pStyle w:val="aff0"/>
              <w:rPr>
                <w:rFonts w:ascii="Times New Roman" w:hAnsi="Times New Roman"/>
                <w:sz w:val="24"/>
                <w:szCs w:val="24"/>
              </w:rPr>
            </w:pPr>
            <w:r w:rsidRPr="005F3A7D">
              <w:rPr>
                <w:rFonts w:ascii="Times New Roman" w:hAnsi="Times New Roman"/>
                <w:sz w:val="24"/>
                <w:szCs w:val="24"/>
                <w:lang w:val="en-US"/>
              </w:rPr>
              <w:t>OKTMOType</w:t>
            </w:r>
            <w:r w:rsidRPr="005F3A7D">
              <w:rPr>
                <w:rFonts w:ascii="Times New Roman" w:hAnsi="Times New Roman"/>
                <w:sz w:val="24"/>
                <w:szCs w:val="24"/>
              </w:rPr>
              <w:t xml:space="preserve"> (см. описание в п.</w:t>
            </w:r>
            <w:r w:rsidR="00567221">
              <w:rPr>
                <w:rFonts w:ascii="Times New Roman" w:hAnsi="Times New Roman"/>
                <w:sz w:val="24"/>
                <w:szCs w:val="24"/>
                <w:lang w:val="en-US"/>
              </w:rPr>
              <w:t> </w:t>
            </w:r>
            <w:r w:rsidR="00767BE4" w:rsidRPr="005F3A7D">
              <w:rPr>
                <w:rFonts w:ascii="Times New Roman" w:hAnsi="Times New Roman"/>
                <w:sz w:val="24"/>
                <w:szCs w:val="24"/>
              </w:rPr>
              <w:fldChar w:fldCharType="begin"/>
            </w:r>
            <w:r w:rsidR="00767BE4" w:rsidRPr="005F3A7D">
              <w:rPr>
                <w:rFonts w:ascii="Times New Roman" w:hAnsi="Times New Roman"/>
                <w:sz w:val="24"/>
                <w:szCs w:val="24"/>
              </w:rPr>
              <w:instrText xml:space="preserve"> REF _Ref401856053 \r \h </w:instrText>
            </w:r>
            <w:r w:rsidR="004776D0" w:rsidRPr="005F3A7D">
              <w:rPr>
                <w:rFonts w:ascii="Times New Roman" w:hAnsi="Times New Roman"/>
                <w:sz w:val="24"/>
                <w:szCs w:val="24"/>
              </w:rPr>
              <w:instrText xml:space="preserve"> \* MERGEFORMAT </w:instrText>
            </w:r>
            <w:r w:rsidR="00767BE4" w:rsidRPr="005F3A7D">
              <w:rPr>
                <w:rFonts w:ascii="Times New Roman" w:hAnsi="Times New Roman"/>
                <w:sz w:val="24"/>
                <w:szCs w:val="24"/>
              </w:rPr>
            </w:r>
            <w:r w:rsidR="00767BE4" w:rsidRPr="005F3A7D">
              <w:rPr>
                <w:rFonts w:ascii="Times New Roman" w:hAnsi="Times New Roman"/>
                <w:sz w:val="24"/>
                <w:szCs w:val="24"/>
              </w:rPr>
              <w:fldChar w:fldCharType="separate"/>
            </w:r>
            <w:r w:rsidR="0044242D">
              <w:rPr>
                <w:rFonts w:ascii="Times New Roman" w:hAnsi="Times New Roman"/>
                <w:sz w:val="24"/>
                <w:szCs w:val="24"/>
              </w:rPr>
              <w:t>2.5.7.4</w:t>
            </w:r>
            <w:r w:rsidR="00767BE4" w:rsidRPr="005F3A7D">
              <w:rPr>
                <w:rFonts w:ascii="Times New Roman" w:hAnsi="Times New Roman"/>
                <w:sz w:val="24"/>
                <w:szCs w:val="24"/>
              </w:rPr>
              <w:fldChar w:fldCharType="end"/>
            </w:r>
            <w:r w:rsidRPr="005F3A7D">
              <w:rPr>
                <w:rFonts w:ascii="Times New Roman" w:hAnsi="Times New Roman"/>
                <w:sz w:val="24"/>
                <w:szCs w:val="24"/>
              </w:rPr>
              <w:t>)</w:t>
            </w:r>
          </w:p>
        </w:tc>
        <w:tc>
          <w:tcPr>
            <w:tcW w:w="3649"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Код ОКТМО, указываемый АН или ГАН в соответствии с НПА. В случае отсутствия следует указывать значение «0».</w:t>
            </w:r>
          </w:p>
        </w:tc>
      </w:tr>
      <w:tr w:rsidR="007A25CB" w:rsidRPr="005F3A7D" w:rsidTr="00E20E89">
        <w:trPr>
          <w:jc w:val="center"/>
        </w:trPr>
        <w:tc>
          <w:tcPr>
            <w:tcW w:w="1951"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lastRenderedPageBreak/>
              <w:t>BudgetIndex</w:t>
            </w:r>
          </w:p>
        </w:tc>
        <w:tc>
          <w:tcPr>
            <w:tcW w:w="1985" w:type="dxa"/>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1, обязательно</w:t>
            </w:r>
          </w:p>
        </w:tc>
        <w:tc>
          <w:tcPr>
            <w:tcW w:w="2268" w:type="dxa"/>
          </w:tcPr>
          <w:p w:rsidR="005F1A53" w:rsidRPr="005F3A7D" w:rsidRDefault="005F1A53" w:rsidP="00567221">
            <w:pPr>
              <w:pStyle w:val="aff0"/>
              <w:rPr>
                <w:rFonts w:ascii="Times New Roman" w:hAnsi="Times New Roman"/>
                <w:sz w:val="24"/>
                <w:szCs w:val="24"/>
              </w:rPr>
            </w:pPr>
            <w:r w:rsidRPr="005F3A7D">
              <w:rPr>
                <w:rFonts w:ascii="Times New Roman" w:hAnsi="Times New Roman"/>
                <w:sz w:val="24"/>
                <w:szCs w:val="24"/>
                <w:lang w:val="en-US"/>
              </w:rPr>
              <w:t>BudgetIndexType</w:t>
            </w:r>
            <w:r w:rsidRPr="005F3A7D">
              <w:rPr>
                <w:rFonts w:ascii="Times New Roman" w:hAnsi="Times New Roman"/>
                <w:sz w:val="24"/>
                <w:szCs w:val="24"/>
              </w:rPr>
              <w:t xml:space="preserve"> (см. описание в п.</w:t>
            </w:r>
            <w:r w:rsidR="00567221">
              <w:rPr>
                <w:rFonts w:ascii="Times New Roman" w:hAnsi="Times New Roman"/>
                <w:sz w:val="24"/>
                <w:szCs w:val="24"/>
                <w:lang w:val="en-US"/>
              </w:rPr>
              <w:t> </w:t>
            </w:r>
            <w:r w:rsidR="00567221">
              <w:rPr>
                <w:rFonts w:ascii="Times New Roman" w:hAnsi="Times New Roman"/>
                <w:sz w:val="24"/>
                <w:szCs w:val="24"/>
              </w:rPr>
              <w:fldChar w:fldCharType="begin"/>
            </w:r>
            <w:r w:rsidR="00567221">
              <w:rPr>
                <w:rFonts w:ascii="Times New Roman" w:hAnsi="Times New Roman"/>
                <w:sz w:val="24"/>
                <w:szCs w:val="24"/>
              </w:rPr>
              <w:instrText xml:space="preserve"> REF  _Ref283390815 \h \r  \* MERGEFORMAT </w:instrText>
            </w:r>
            <w:r w:rsidR="00567221">
              <w:rPr>
                <w:rFonts w:ascii="Times New Roman" w:hAnsi="Times New Roman"/>
                <w:sz w:val="24"/>
                <w:szCs w:val="24"/>
              </w:rPr>
            </w:r>
            <w:r w:rsidR="00567221">
              <w:rPr>
                <w:rFonts w:ascii="Times New Roman" w:hAnsi="Times New Roman"/>
                <w:sz w:val="24"/>
                <w:szCs w:val="24"/>
              </w:rPr>
              <w:fldChar w:fldCharType="separate"/>
            </w:r>
            <w:r w:rsidR="0044242D">
              <w:rPr>
                <w:rFonts w:ascii="Times New Roman" w:hAnsi="Times New Roman"/>
                <w:sz w:val="24"/>
                <w:szCs w:val="24"/>
              </w:rPr>
              <w:t>2.5.5</w:t>
            </w:r>
            <w:r w:rsidR="00567221">
              <w:rPr>
                <w:rFonts w:ascii="Times New Roman" w:hAnsi="Times New Roman"/>
                <w:sz w:val="24"/>
                <w:szCs w:val="24"/>
              </w:rPr>
              <w:fldChar w:fldCharType="end"/>
            </w:r>
            <w:r w:rsidRPr="005F3A7D">
              <w:rPr>
                <w:rFonts w:ascii="Times New Roman" w:hAnsi="Times New Roman"/>
                <w:sz w:val="24"/>
                <w:szCs w:val="24"/>
              </w:rPr>
              <w:t>)</w:t>
            </w:r>
          </w:p>
        </w:tc>
        <w:tc>
          <w:tcPr>
            <w:tcW w:w="3649" w:type="dxa"/>
          </w:tcPr>
          <w:p w:rsidR="005F1A53" w:rsidRPr="005F3A7D" w:rsidRDefault="005F1A53" w:rsidP="00210D6E">
            <w:pPr>
              <w:pStyle w:val="aff0"/>
              <w:rPr>
                <w:rFonts w:ascii="Times New Roman" w:hAnsi="Times New Roman"/>
                <w:sz w:val="24"/>
                <w:szCs w:val="24"/>
              </w:rPr>
            </w:pPr>
            <w:r w:rsidRPr="005F3A7D">
              <w:rPr>
                <w:rFonts w:ascii="Times New Roman" w:hAnsi="Times New Roman"/>
                <w:sz w:val="24"/>
                <w:szCs w:val="24"/>
              </w:rPr>
              <w:t>Реквизиты платежа 101, 106 -</w:t>
            </w:r>
            <w:r w:rsidR="00210D6E">
              <w:rPr>
                <w:rFonts w:ascii="Times New Roman" w:hAnsi="Times New Roman"/>
                <w:sz w:val="24"/>
                <w:szCs w:val="24"/>
                <w:lang w:val="ru-RU"/>
              </w:rPr>
              <w:t xml:space="preserve"> </w:t>
            </w:r>
            <w:r w:rsidRPr="005F3A7D">
              <w:rPr>
                <w:rFonts w:ascii="Times New Roman" w:hAnsi="Times New Roman"/>
                <w:sz w:val="24"/>
                <w:szCs w:val="24"/>
              </w:rPr>
              <w:t>1</w:t>
            </w:r>
            <w:r w:rsidR="00210D6E">
              <w:rPr>
                <w:rFonts w:ascii="Times New Roman" w:hAnsi="Times New Roman"/>
                <w:sz w:val="24"/>
                <w:szCs w:val="24"/>
                <w:lang w:val="ru-RU"/>
              </w:rPr>
              <w:t>09</w:t>
            </w:r>
            <w:r w:rsidRPr="005F3A7D">
              <w:rPr>
                <w:rFonts w:ascii="Times New Roman" w:hAnsi="Times New Roman"/>
                <w:sz w:val="24"/>
                <w:szCs w:val="24"/>
              </w:rPr>
              <w:t>, предусмотренные приказом Министерства финансов Российской Федерации от 12 ноября 2013 г. №</w:t>
            </w:r>
            <w:r w:rsidR="00210D6E">
              <w:rPr>
                <w:rFonts w:ascii="Times New Roman" w:hAnsi="Times New Roman"/>
                <w:sz w:val="24"/>
                <w:szCs w:val="24"/>
                <w:lang w:val="ru-RU"/>
              </w:rPr>
              <w:t> </w:t>
            </w:r>
            <w:r w:rsidRPr="005F3A7D">
              <w:rPr>
                <w:rFonts w:ascii="Times New Roman" w:hAnsi="Times New Roman"/>
                <w:sz w:val="24"/>
                <w:szCs w:val="24"/>
              </w:rPr>
              <w:t>107н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 (далее — приказ Минфина России от 12 ноября 2013 г. №</w:t>
            </w:r>
            <w:r w:rsidR="00210D6E">
              <w:rPr>
                <w:rFonts w:ascii="Times New Roman" w:hAnsi="Times New Roman"/>
                <w:sz w:val="24"/>
                <w:szCs w:val="24"/>
                <w:lang w:val="ru-RU"/>
              </w:rPr>
              <w:t> </w:t>
            </w:r>
            <w:r w:rsidRPr="005F3A7D">
              <w:rPr>
                <w:rFonts w:ascii="Times New Roman" w:hAnsi="Times New Roman"/>
                <w:sz w:val="24"/>
                <w:szCs w:val="24"/>
              </w:rPr>
              <w:t>107н).</w:t>
            </w:r>
          </w:p>
        </w:tc>
      </w:tr>
      <w:tr w:rsidR="007A25CB" w:rsidRPr="005F3A7D" w:rsidTr="00E20E89">
        <w:trPr>
          <w:jc w:val="center"/>
        </w:trPr>
        <w:tc>
          <w:tcPr>
            <w:tcW w:w="1951"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lang w:val="en-US"/>
              </w:rPr>
              <w:t>UnifiedPayerIdentifier</w:t>
            </w:r>
          </w:p>
        </w:tc>
        <w:tc>
          <w:tcPr>
            <w:tcW w:w="1985" w:type="dxa"/>
            <w:tcBorders>
              <w:top w:val="single" w:sz="4" w:space="0" w:color="auto"/>
              <w:left w:val="single" w:sz="4" w:space="0" w:color="auto"/>
              <w:bottom w:val="single" w:sz="4" w:space="0" w:color="auto"/>
              <w:right w:val="single" w:sz="4" w:space="0" w:color="auto"/>
            </w:tcBorders>
          </w:tcPr>
          <w:p w:rsidR="005F1A53" w:rsidRDefault="005F1A53" w:rsidP="00E20E89">
            <w:pPr>
              <w:pStyle w:val="aff0"/>
              <w:rPr>
                <w:rFonts w:ascii="Times New Roman" w:hAnsi="Times New Roman"/>
                <w:sz w:val="24"/>
                <w:szCs w:val="24"/>
                <w:lang w:val="ru-RU"/>
              </w:rPr>
            </w:pPr>
            <w:r w:rsidRPr="005F3A7D">
              <w:rPr>
                <w:rFonts w:ascii="Times New Roman" w:hAnsi="Times New Roman"/>
                <w:sz w:val="24"/>
                <w:szCs w:val="24"/>
              </w:rPr>
              <w:t>1, обязательно</w:t>
            </w:r>
          </w:p>
          <w:p w:rsidR="00210D6E" w:rsidRPr="00210D6E" w:rsidRDefault="00210D6E" w:rsidP="00E20E89">
            <w:pPr>
              <w:pStyle w:val="aff0"/>
              <w:rPr>
                <w:rFonts w:ascii="Times New Roman" w:hAnsi="Times New Roman"/>
                <w:sz w:val="24"/>
                <w:szCs w:val="24"/>
                <w:lang w:val="ru-RU"/>
              </w:rPr>
            </w:pPr>
            <w:r w:rsidRPr="005F3A7D">
              <w:rPr>
                <w:rFonts w:ascii="Times New Roman" w:hAnsi="Times New Roman"/>
                <w:sz w:val="24"/>
                <w:szCs w:val="24"/>
              </w:rPr>
              <w:t xml:space="preserve">Наличие данного тега исключает наличие тега </w:t>
            </w:r>
            <w:r w:rsidRPr="005F3A7D">
              <w:rPr>
                <w:rFonts w:ascii="Times New Roman" w:hAnsi="Times New Roman"/>
                <w:i/>
                <w:sz w:val="24"/>
                <w:szCs w:val="24"/>
                <w:lang w:val="en-US"/>
              </w:rPr>
              <w:t>AltPayerIdentifier</w:t>
            </w:r>
            <w:r w:rsidRPr="005F3A7D">
              <w:rPr>
                <w:rFonts w:ascii="Times New Roman" w:hAnsi="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5F1A53" w:rsidRPr="005F3A7D" w:rsidRDefault="005F1A53" w:rsidP="00156B42">
            <w:pPr>
              <w:pStyle w:val="aff0"/>
              <w:rPr>
                <w:rFonts w:ascii="Times New Roman" w:hAnsi="Times New Roman"/>
                <w:sz w:val="24"/>
                <w:szCs w:val="24"/>
              </w:rPr>
            </w:pPr>
            <w:r w:rsidRPr="005F3A7D">
              <w:rPr>
                <w:rFonts w:ascii="Times New Roman" w:hAnsi="Times New Roman"/>
                <w:sz w:val="24"/>
                <w:szCs w:val="24"/>
              </w:rPr>
              <w:t xml:space="preserve">Идентификатор плательщика для ЮЛ или ИП. Алгоритм формирования идентификатора плательщика для ЮЛ или ИП описан в </w:t>
            </w:r>
            <w:r w:rsidR="00210D6E">
              <w:rPr>
                <w:rFonts w:ascii="Times New Roman" w:hAnsi="Times New Roman"/>
                <w:sz w:val="24"/>
                <w:szCs w:val="24"/>
                <w:lang w:val="ru-RU"/>
              </w:rPr>
              <w:t>п. </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_Ref397013410 \n \h </w:instrText>
            </w:r>
            <w:r w:rsidR="004776D0" w:rsidRPr="005F3A7D">
              <w:rPr>
                <w:rFonts w:ascii="Times New Roman" w:hAnsi="Times New Roman"/>
                <w:sz w:val="24"/>
                <w:szCs w:val="24"/>
              </w:rPr>
              <w:instrText xml:space="preserve">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3.2</w:t>
            </w:r>
            <w:r w:rsidRPr="005F3A7D">
              <w:rPr>
                <w:rFonts w:ascii="Times New Roman" w:hAnsi="Times New Roman"/>
                <w:sz w:val="24"/>
                <w:szCs w:val="24"/>
              </w:rPr>
              <w:fldChar w:fldCharType="end"/>
            </w:r>
            <w:r w:rsidRPr="005F3A7D">
              <w:rPr>
                <w:rFonts w:ascii="Times New Roman" w:hAnsi="Times New Roman"/>
                <w:sz w:val="24"/>
                <w:szCs w:val="24"/>
              </w:rPr>
              <w:t>.</w:t>
            </w:r>
          </w:p>
        </w:tc>
      </w:tr>
      <w:tr w:rsidR="007A25CB" w:rsidRPr="005F3A7D" w:rsidTr="00E20E89">
        <w:trPr>
          <w:jc w:val="center"/>
        </w:trPr>
        <w:tc>
          <w:tcPr>
            <w:tcW w:w="1951"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AltPayerIdentifier</w:t>
            </w:r>
          </w:p>
          <w:p w:rsidR="005F1A53" w:rsidRPr="005F3A7D" w:rsidRDefault="005F1A53" w:rsidP="00E20E89">
            <w:pPr>
              <w:pStyle w:val="aff0"/>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5F1A53" w:rsidRDefault="005F1A53" w:rsidP="00E20E89">
            <w:pPr>
              <w:pStyle w:val="aff0"/>
              <w:rPr>
                <w:rFonts w:ascii="Times New Roman" w:hAnsi="Times New Roman"/>
                <w:sz w:val="24"/>
                <w:szCs w:val="24"/>
                <w:lang w:val="ru-RU"/>
              </w:rPr>
            </w:pPr>
            <w:r w:rsidRPr="005F3A7D">
              <w:rPr>
                <w:rFonts w:ascii="Times New Roman" w:hAnsi="Times New Roman"/>
                <w:sz w:val="24"/>
                <w:szCs w:val="24"/>
              </w:rPr>
              <w:t>1, обязательно</w:t>
            </w:r>
          </w:p>
          <w:p w:rsidR="00156B42" w:rsidRPr="00156B42" w:rsidRDefault="00156B42" w:rsidP="00E20E89">
            <w:pPr>
              <w:pStyle w:val="aff0"/>
              <w:rPr>
                <w:rFonts w:ascii="Times New Roman" w:hAnsi="Times New Roman"/>
                <w:sz w:val="24"/>
                <w:szCs w:val="24"/>
                <w:lang w:val="ru-RU"/>
              </w:rPr>
            </w:pPr>
            <w:r w:rsidRPr="005F3A7D">
              <w:rPr>
                <w:rFonts w:ascii="Times New Roman" w:hAnsi="Times New Roman"/>
                <w:sz w:val="24"/>
                <w:szCs w:val="24"/>
              </w:rPr>
              <w:t xml:space="preserve">Наличие данного тега исключает наличие тега </w:t>
            </w:r>
            <w:r w:rsidRPr="005F3A7D">
              <w:rPr>
                <w:rFonts w:ascii="Times New Roman" w:hAnsi="Times New Roman"/>
                <w:i/>
                <w:sz w:val="24"/>
                <w:szCs w:val="24"/>
                <w:lang w:val="en-US"/>
              </w:rPr>
              <w:t>UnifiedPayerIdentifier</w:t>
            </w:r>
            <w:r w:rsidRPr="005F3A7D">
              <w:rPr>
                <w:rFonts w:ascii="Times New Roman" w:hAnsi="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Идентификатор плательщика для ФЛ.</w:t>
            </w:r>
          </w:p>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 xml:space="preserve">Алгоритм формирования  идентификатора плательщика для ФЛ описан в </w:t>
            </w:r>
            <w:r w:rsidR="00156B42">
              <w:rPr>
                <w:rFonts w:ascii="Times New Roman" w:hAnsi="Times New Roman"/>
                <w:sz w:val="24"/>
                <w:szCs w:val="24"/>
                <w:lang w:val="ru-RU"/>
              </w:rPr>
              <w:t>п. </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_Ref397013410 \n \h </w:instrText>
            </w:r>
            <w:r w:rsidR="004776D0" w:rsidRPr="005F3A7D">
              <w:rPr>
                <w:rFonts w:ascii="Times New Roman" w:hAnsi="Times New Roman"/>
                <w:sz w:val="24"/>
                <w:szCs w:val="24"/>
              </w:rPr>
              <w:instrText xml:space="preserve">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3.2</w:t>
            </w:r>
            <w:r w:rsidRPr="005F3A7D">
              <w:rPr>
                <w:rFonts w:ascii="Times New Roman" w:hAnsi="Times New Roman"/>
                <w:sz w:val="24"/>
                <w:szCs w:val="24"/>
              </w:rPr>
              <w:fldChar w:fldCharType="end"/>
            </w:r>
            <w:r w:rsidRPr="005F3A7D">
              <w:rPr>
                <w:rFonts w:ascii="Times New Roman" w:hAnsi="Times New Roman"/>
                <w:sz w:val="24"/>
                <w:szCs w:val="24"/>
              </w:rPr>
              <w:t>.</w:t>
            </w:r>
          </w:p>
          <w:p w:rsidR="005F1A53" w:rsidRPr="005F3A7D" w:rsidRDefault="005F1A53" w:rsidP="00E20E89">
            <w:pPr>
              <w:pStyle w:val="aff0"/>
              <w:rPr>
                <w:rFonts w:ascii="Times New Roman" w:hAnsi="Times New Roman"/>
                <w:sz w:val="24"/>
                <w:szCs w:val="24"/>
              </w:rPr>
            </w:pPr>
          </w:p>
        </w:tc>
      </w:tr>
      <w:tr w:rsidR="007A25CB" w:rsidRPr="005F3A7D" w:rsidTr="00E20E89">
        <w:trPr>
          <w:jc w:val="center"/>
        </w:trPr>
        <w:tc>
          <w:tcPr>
            <w:tcW w:w="1951"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lang w:val="en-US"/>
              </w:rPr>
              <w:t>TreasureBranch</w:t>
            </w:r>
          </w:p>
        </w:tc>
        <w:tc>
          <w:tcPr>
            <w:tcW w:w="1985" w:type="dxa"/>
            <w:tcBorders>
              <w:top w:val="single" w:sz="4" w:space="0" w:color="auto"/>
              <w:left w:val="single" w:sz="4" w:space="0" w:color="auto"/>
              <w:bottom w:val="single" w:sz="4" w:space="0" w:color="auto"/>
              <w:right w:val="single" w:sz="4" w:space="0" w:color="auto"/>
            </w:tcBorders>
          </w:tcPr>
          <w:p w:rsidR="005F1A53" w:rsidRPr="005F3A7D" w:rsidRDefault="00156B42" w:rsidP="00E20E89">
            <w:pPr>
              <w:pStyle w:val="aff0"/>
              <w:rPr>
                <w:rFonts w:ascii="Times New Roman" w:hAnsi="Times New Roman"/>
                <w:sz w:val="24"/>
                <w:szCs w:val="24"/>
              </w:rPr>
            </w:pPr>
            <w:r>
              <w:rPr>
                <w:rFonts w:ascii="Times New Roman" w:hAnsi="Times New Roman"/>
                <w:sz w:val="24"/>
                <w:szCs w:val="24"/>
                <w:lang w:val="ru-RU"/>
              </w:rPr>
              <w:t>0..</w:t>
            </w:r>
            <w:r w:rsidR="005F1A53" w:rsidRPr="005F3A7D">
              <w:rPr>
                <w:rFonts w:ascii="Times New Roman" w:hAnsi="Times New Roman"/>
                <w:sz w:val="24"/>
                <w:szCs w:val="24"/>
              </w:rPr>
              <w:t xml:space="preserve">1, </w:t>
            </w:r>
            <w:r>
              <w:rPr>
                <w:rFonts w:ascii="Times New Roman" w:hAnsi="Times New Roman"/>
                <w:sz w:val="24"/>
                <w:szCs w:val="24"/>
                <w:lang w:val="ru-RU"/>
              </w:rPr>
              <w:t>не</w:t>
            </w:r>
            <w:r w:rsidR="005F1A53" w:rsidRPr="005F3A7D">
              <w:rPr>
                <w:rFonts w:ascii="Times New Roman" w:hAnsi="Times New Roman"/>
                <w:sz w:val="24"/>
                <w:szCs w:val="24"/>
              </w:rPr>
              <w:t>обязательно</w:t>
            </w:r>
          </w:p>
        </w:tc>
        <w:tc>
          <w:tcPr>
            <w:tcW w:w="2268"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5F1A53" w:rsidRPr="005F3A7D" w:rsidRDefault="00156B42" w:rsidP="00156B42">
            <w:pPr>
              <w:pStyle w:val="aff0"/>
              <w:rPr>
                <w:rFonts w:ascii="Times New Roman" w:hAnsi="Times New Roman"/>
                <w:sz w:val="24"/>
                <w:szCs w:val="24"/>
              </w:rPr>
            </w:pPr>
            <w:r w:rsidRPr="00FA5DF8">
              <w:rPr>
                <w:rFonts w:ascii="Times New Roman" w:hAnsi="Times New Roman"/>
                <w:sz w:val="24"/>
                <w:szCs w:val="24"/>
              </w:rPr>
              <w:t xml:space="preserve">Сокращенное наименование </w:t>
            </w:r>
            <w:r>
              <w:rPr>
                <w:rFonts w:ascii="Times New Roman" w:hAnsi="Times New Roman"/>
                <w:sz w:val="24"/>
                <w:szCs w:val="24"/>
              </w:rPr>
              <w:t>ТОФК.</w:t>
            </w:r>
          </w:p>
        </w:tc>
      </w:tr>
      <w:tr w:rsidR="007A25CB" w:rsidRPr="005F3A7D" w:rsidTr="00E20E89">
        <w:trPr>
          <w:jc w:val="center"/>
        </w:trPr>
        <w:tc>
          <w:tcPr>
            <w:tcW w:w="1951" w:type="dxa"/>
            <w:tcBorders>
              <w:top w:val="single" w:sz="4" w:space="0" w:color="auto"/>
              <w:left w:val="single" w:sz="4" w:space="0" w:color="auto"/>
              <w:bottom w:val="single" w:sz="4" w:space="0" w:color="auto"/>
              <w:right w:val="single" w:sz="4" w:space="0" w:color="auto"/>
            </w:tcBorders>
          </w:tcPr>
          <w:p w:rsidR="005F1A53" w:rsidRPr="00156B42" w:rsidRDefault="005F1A53" w:rsidP="00E20E89">
            <w:pPr>
              <w:pStyle w:val="aff0"/>
              <w:rPr>
                <w:rFonts w:ascii="Times New Roman" w:hAnsi="Times New Roman"/>
                <w:sz w:val="24"/>
                <w:szCs w:val="24"/>
                <w:lang w:val="ru-RU"/>
              </w:rPr>
            </w:pPr>
            <w:r w:rsidRPr="005F3A7D">
              <w:rPr>
                <w:rFonts w:ascii="Times New Roman" w:hAnsi="Times New Roman"/>
                <w:sz w:val="24"/>
                <w:szCs w:val="24"/>
                <w:lang w:val="en-US"/>
              </w:rPr>
              <w:t>TOFK</w:t>
            </w:r>
          </w:p>
        </w:tc>
        <w:tc>
          <w:tcPr>
            <w:tcW w:w="1985"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lang w:val="en-US"/>
              </w:rPr>
            </w:pPr>
            <w:r w:rsidRPr="00156B42">
              <w:rPr>
                <w:rFonts w:ascii="Times New Roman" w:hAnsi="Times New Roman"/>
                <w:sz w:val="24"/>
                <w:szCs w:val="24"/>
                <w:lang w:val="ru-RU"/>
              </w:rPr>
              <w:t xml:space="preserve">0..1, </w:t>
            </w:r>
            <w:r w:rsidRPr="005F3A7D">
              <w:rPr>
                <w:rFonts w:ascii="Times New Roman" w:hAnsi="Times New Roman"/>
                <w:sz w:val="24"/>
                <w:szCs w:val="24"/>
                <w:lang w:val="en-US"/>
              </w:rPr>
              <w:t>необязательно</w:t>
            </w:r>
          </w:p>
        </w:tc>
        <w:tc>
          <w:tcPr>
            <w:tcW w:w="2268"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Код ТОФК, в котором открыт лицевой счет получателю или финансовому органу.</w:t>
            </w:r>
          </w:p>
        </w:tc>
      </w:tr>
      <w:tr w:rsidR="007A25CB" w:rsidRPr="005F3A7D" w:rsidTr="00E20E89">
        <w:trPr>
          <w:jc w:val="center"/>
        </w:trPr>
        <w:tc>
          <w:tcPr>
            <w:tcW w:w="1951"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lang w:val="en-US"/>
              </w:rPr>
              <w:t>FOName</w:t>
            </w:r>
          </w:p>
        </w:tc>
        <w:tc>
          <w:tcPr>
            <w:tcW w:w="1985"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5F1A53" w:rsidRPr="005F3A7D" w:rsidRDefault="003F78E7" w:rsidP="003F78E7">
            <w:pPr>
              <w:pStyle w:val="aff0"/>
              <w:rPr>
                <w:rFonts w:ascii="Times New Roman" w:hAnsi="Times New Roman"/>
                <w:sz w:val="24"/>
                <w:szCs w:val="24"/>
              </w:rPr>
            </w:pPr>
            <w:r>
              <w:rPr>
                <w:rFonts w:ascii="Times New Roman" w:hAnsi="Times New Roman"/>
                <w:sz w:val="24"/>
                <w:szCs w:val="24"/>
                <w:lang w:val="ru-RU"/>
              </w:rPr>
              <w:t>Сокращенное н</w:t>
            </w:r>
            <w:r w:rsidR="005F1A53" w:rsidRPr="005F3A7D">
              <w:rPr>
                <w:rFonts w:ascii="Times New Roman" w:hAnsi="Times New Roman"/>
                <w:sz w:val="24"/>
                <w:szCs w:val="24"/>
              </w:rPr>
              <w:t>аименование финансового органа.</w:t>
            </w:r>
          </w:p>
        </w:tc>
      </w:tr>
      <w:tr w:rsidR="007A25CB" w:rsidRPr="005F3A7D" w:rsidTr="00E20E89">
        <w:trPr>
          <w:jc w:val="center"/>
        </w:trPr>
        <w:tc>
          <w:tcPr>
            <w:tcW w:w="1951"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lang w:val="en-US"/>
              </w:rPr>
              <w:t>LSvUFK</w:t>
            </w:r>
          </w:p>
        </w:tc>
        <w:tc>
          <w:tcPr>
            <w:tcW w:w="1985"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Номер лицевого счета получателя или финансового органа в ТОФК.</w:t>
            </w:r>
          </w:p>
        </w:tc>
      </w:tr>
      <w:tr w:rsidR="007A25CB" w:rsidRPr="005F3A7D" w:rsidTr="00E20E89">
        <w:trPr>
          <w:jc w:val="center"/>
        </w:trPr>
        <w:tc>
          <w:tcPr>
            <w:tcW w:w="1951"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lang w:val="en-US"/>
              </w:rPr>
              <w:t>LsvFO</w:t>
            </w:r>
          </w:p>
        </w:tc>
        <w:tc>
          <w:tcPr>
            <w:tcW w:w="1985"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Номер лицевого счета получателя в финансовом органе.</w:t>
            </w:r>
          </w:p>
        </w:tc>
      </w:tr>
      <w:tr w:rsidR="007A25CB" w:rsidRPr="005F3A7D" w:rsidTr="00E20E89">
        <w:trPr>
          <w:jc w:val="center"/>
        </w:trPr>
        <w:tc>
          <w:tcPr>
            <w:tcW w:w="1951"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lang w:val="en-US"/>
              </w:rPr>
              <w:t>AcptTerm</w:t>
            </w:r>
          </w:p>
        </w:tc>
        <w:tc>
          <w:tcPr>
            <w:tcW w:w="1985"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lang w:val="en-US"/>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lang w:val="en-US"/>
              </w:rPr>
              <w:t>Integer</w:t>
            </w:r>
          </w:p>
        </w:tc>
        <w:tc>
          <w:tcPr>
            <w:tcW w:w="3649"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Количество дней для получения акцепта плательщика.</w:t>
            </w:r>
          </w:p>
        </w:tc>
      </w:tr>
      <w:tr w:rsidR="007A25CB" w:rsidRPr="005F3A7D" w:rsidTr="00E20E89">
        <w:trPr>
          <w:jc w:val="center"/>
        </w:trPr>
        <w:tc>
          <w:tcPr>
            <w:tcW w:w="1951"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lang w:val="en-US"/>
              </w:rPr>
              <w:t>PaytCondition</w:t>
            </w:r>
          </w:p>
        </w:tc>
        <w:tc>
          <w:tcPr>
            <w:tcW w:w="1985"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lang w:val="en-US"/>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lang w:val="en-US"/>
              </w:rPr>
              <w:t>Integer</w:t>
            </w:r>
          </w:p>
        </w:tc>
        <w:tc>
          <w:tcPr>
            <w:tcW w:w="3649"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Условие оплаты. Возможные значения:</w:t>
            </w:r>
          </w:p>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1 - заранее данный акцепт плательщика;</w:t>
            </w:r>
          </w:p>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2 - требуется получение акцепта плательщика.</w:t>
            </w:r>
          </w:p>
        </w:tc>
      </w:tr>
      <w:tr w:rsidR="007A25CB" w:rsidRPr="005F3A7D" w:rsidTr="00E20E89">
        <w:trPr>
          <w:jc w:val="center"/>
        </w:trPr>
        <w:tc>
          <w:tcPr>
            <w:tcW w:w="1951"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lang w:val="en-US"/>
              </w:rPr>
              <w:lastRenderedPageBreak/>
              <w:t>Origin</w:t>
            </w:r>
          </w:p>
        </w:tc>
        <w:tc>
          <w:tcPr>
            <w:tcW w:w="1985"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lang w:val="en-US"/>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 xml:space="preserve">Признак начисления с признаком «Предварительное начисление» (предварительное начисление): </w:t>
            </w:r>
          </w:p>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PRIOR</w:t>
            </w:r>
            <w:r w:rsidRPr="005F3A7D">
              <w:rPr>
                <w:rFonts w:ascii="Times New Roman" w:hAnsi="Times New Roman"/>
                <w:sz w:val="24"/>
                <w:szCs w:val="24"/>
              </w:rPr>
              <w:t xml:space="preserve"> — для предварительных начислений, загруженных участником (например, при направлении дела на рассмотрение в суд);</w:t>
            </w:r>
          </w:p>
          <w:p w:rsidR="004776D0" w:rsidRPr="005F3A7D" w:rsidRDefault="005F1A53" w:rsidP="003F78E7">
            <w:pPr>
              <w:pStyle w:val="aff0"/>
              <w:rPr>
                <w:rFonts w:ascii="Times New Roman" w:hAnsi="Times New Roman"/>
                <w:sz w:val="24"/>
                <w:szCs w:val="24"/>
                <w:lang w:val="ru-RU"/>
              </w:rPr>
            </w:pPr>
            <w:r w:rsidRPr="005F3A7D">
              <w:rPr>
                <w:rFonts w:ascii="Times New Roman" w:hAnsi="Times New Roman"/>
                <w:sz w:val="24"/>
                <w:szCs w:val="24"/>
                <w:lang w:val="en-US"/>
              </w:rPr>
              <w:t>TEMP</w:t>
            </w:r>
            <w:r w:rsidRPr="005F3A7D">
              <w:rPr>
                <w:rFonts w:ascii="Times New Roman" w:hAnsi="Times New Roman"/>
                <w:sz w:val="24"/>
                <w:szCs w:val="24"/>
              </w:rPr>
              <w:t xml:space="preserve"> – для предварительных начислений, </w:t>
            </w:r>
            <w:r w:rsidR="003B7FEB" w:rsidRPr="005F3A7D">
              <w:rPr>
                <w:rFonts w:ascii="Times New Roman" w:hAnsi="Times New Roman"/>
                <w:sz w:val="24"/>
                <w:szCs w:val="24"/>
              </w:rPr>
              <w:t>сформированных по</w:t>
            </w:r>
            <w:r w:rsidRPr="005F3A7D">
              <w:rPr>
                <w:rFonts w:ascii="Times New Roman" w:hAnsi="Times New Roman"/>
                <w:sz w:val="24"/>
                <w:szCs w:val="24"/>
              </w:rPr>
              <w:t xml:space="preserve"> запросу участника и имеющих срок действия.</w:t>
            </w:r>
          </w:p>
        </w:tc>
      </w:tr>
      <w:tr w:rsidR="007A25CB" w:rsidRPr="005F3A7D" w:rsidTr="00E20E89">
        <w:trPr>
          <w:jc w:val="center"/>
        </w:trPr>
        <w:tc>
          <w:tcPr>
            <w:tcW w:w="1951"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lang w:val="en-US"/>
              </w:rPr>
              <w:t>AdditionalData</w:t>
            </w:r>
          </w:p>
        </w:tc>
        <w:tc>
          <w:tcPr>
            <w:tcW w:w="1985"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0..n</w:t>
            </w:r>
            <w:r w:rsidRPr="005F3A7D">
              <w:rPr>
                <w:rFonts w:ascii="Times New Roman" w:hAnsi="Times New Roman"/>
                <w:sz w:val="24"/>
                <w:szCs w:val="24"/>
              </w:rPr>
              <w:t>, необязательно</w:t>
            </w:r>
          </w:p>
        </w:tc>
        <w:tc>
          <w:tcPr>
            <w:tcW w:w="2268"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rPr>
              <w:t>Контейнер</w:t>
            </w:r>
          </w:p>
        </w:tc>
        <w:tc>
          <w:tcPr>
            <w:tcW w:w="3649"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bCs/>
                <w:sz w:val="24"/>
                <w:szCs w:val="24"/>
                <w:lang w:val="ru-RU"/>
              </w:rPr>
            </w:pPr>
            <w:r w:rsidRPr="005F3A7D">
              <w:rPr>
                <w:rFonts w:ascii="Times New Roman" w:hAnsi="Times New Roman"/>
                <w:bCs/>
                <w:sz w:val="24"/>
                <w:szCs w:val="24"/>
              </w:rPr>
              <w:t>Дополнительные поля начисления.</w:t>
            </w:r>
          </w:p>
          <w:p w:rsidR="001E2079" w:rsidRPr="005F3A7D" w:rsidRDefault="001E2079" w:rsidP="001E2079">
            <w:pPr>
              <w:pStyle w:val="aff0"/>
              <w:rPr>
                <w:rFonts w:ascii="Times New Roman" w:hAnsi="Times New Roman"/>
                <w:sz w:val="24"/>
                <w:szCs w:val="24"/>
              </w:rPr>
            </w:pPr>
            <w:r w:rsidRPr="005F3A7D">
              <w:rPr>
                <w:rFonts w:ascii="Times New Roman" w:hAnsi="Times New Roman"/>
                <w:sz w:val="24"/>
                <w:szCs w:val="24"/>
              </w:rPr>
              <w:t>В составе данного блока указывается значение кода услуги, по которой выставлено начисление с наименованием Srv_Code.</w:t>
            </w:r>
          </w:p>
          <w:p w:rsidR="001E2079" w:rsidRPr="005F3A7D" w:rsidRDefault="001E2079" w:rsidP="001E2079">
            <w:pPr>
              <w:pStyle w:val="aff0"/>
              <w:spacing w:after="0"/>
              <w:rPr>
                <w:rFonts w:ascii="Times New Roman" w:hAnsi="Times New Roman"/>
                <w:sz w:val="24"/>
                <w:szCs w:val="24"/>
              </w:rPr>
            </w:pPr>
            <w:r w:rsidRPr="005F3A7D">
              <w:rPr>
                <w:rFonts w:ascii="Times New Roman" w:hAnsi="Times New Roman"/>
                <w:sz w:val="24"/>
                <w:szCs w:val="24"/>
              </w:rPr>
              <w:t xml:space="preserve">Также служит (в случае описания нижеуказанных параметров в </w:t>
            </w:r>
            <w:r w:rsidR="005729AB">
              <w:rPr>
                <w:rFonts w:ascii="Times New Roman" w:hAnsi="Times New Roman"/>
                <w:sz w:val="24"/>
                <w:szCs w:val="24"/>
                <w:lang w:val="ru-RU"/>
              </w:rPr>
              <w:t xml:space="preserve">составе тегов </w:t>
            </w:r>
            <w:r w:rsidRPr="005F3A7D">
              <w:rPr>
                <w:rFonts w:ascii="Times New Roman" w:hAnsi="Times New Roman"/>
                <w:sz w:val="24"/>
                <w:szCs w:val="24"/>
              </w:rPr>
              <w:t xml:space="preserve">DescriptionSimpleParameter/ </w:t>
            </w:r>
            <w:r w:rsidRPr="005F3A7D">
              <w:rPr>
                <w:rFonts w:ascii="Times New Roman" w:hAnsi="Times New Roman"/>
                <w:sz w:val="24"/>
                <w:szCs w:val="24"/>
                <w:lang w:val="en-US"/>
              </w:rPr>
              <w:t>DescriptionComplexParameter</w:t>
            </w:r>
            <w:r w:rsidRPr="005F3A7D">
              <w:t xml:space="preserve"> </w:t>
            </w:r>
            <w:r w:rsidR="005729AB">
              <w:rPr>
                <w:lang w:val="ru-RU"/>
              </w:rPr>
              <w:t>К</w:t>
            </w:r>
            <w:r w:rsidRPr="005F3A7D">
              <w:rPr>
                <w:rFonts w:ascii="Times New Roman" w:hAnsi="Times New Roman"/>
                <w:sz w:val="24"/>
                <w:szCs w:val="24"/>
              </w:rPr>
              <w:t>аталога услуг с признаком forSearch= «true»):</w:t>
            </w:r>
          </w:p>
          <w:p w:rsidR="001E2079" w:rsidRPr="005F3A7D" w:rsidRDefault="001E2079" w:rsidP="001E2079">
            <w:pPr>
              <w:pStyle w:val="aff0"/>
              <w:spacing w:after="0"/>
              <w:rPr>
                <w:rFonts w:ascii="Times New Roman" w:hAnsi="Times New Roman"/>
                <w:sz w:val="24"/>
                <w:szCs w:val="24"/>
              </w:rPr>
            </w:pPr>
            <w:r w:rsidRPr="005F3A7D">
              <w:rPr>
                <w:rFonts w:ascii="Times New Roman" w:hAnsi="Times New Roman"/>
                <w:sz w:val="24"/>
                <w:szCs w:val="24"/>
              </w:rPr>
              <w:t xml:space="preserve">а) для указания наименования и значения идентификатора </w:t>
            </w:r>
            <w:r w:rsidRPr="005F3A7D">
              <w:rPr>
                <w:rFonts w:ascii="Times New Roman" w:hAnsi="Times New Roman"/>
                <w:sz w:val="24"/>
                <w:szCs w:val="24"/>
                <w:lang w:val="ru-RU"/>
              </w:rPr>
              <w:t>плательщика</w:t>
            </w:r>
            <w:r w:rsidRPr="005F3A7D">
              <w:rPr>
                <w:rFonts w:ascii="Times New Roman" w:hAnsi="Times New Roman"/>
                <w:sz w:val="24"/>
                <w:szCs w:val="24"/>
              </w:rPr>
              <w:t>, в случае, если Поставщиком услуг</w:t>
            </w:r>
            <w:r w:rsidRPr="005F3A7D">
              <w:t xml:space="preserve"> </w:t>
            </w:r>
            <w:r w:rsidRPr="005F3A7D">
              <w:rPr>
                <w:rFonts w:ascii="Times New Roman" w:hAnsi="Times New Roman"/>
                <w:sz w:val="24"/>
                <w:szCs w:val="24"/>
              </w:rPr>
              <w:t>при взаимодействии с клиентом используются идентификаторы плательщика, не</w:t>
            </w:r>
            <w:r w:rsidRPr="005F3A7D">
              <w:rPr>
                <w:rFonts w:ascii="Times New Roman" w:hAnsi="Times New Roman"/>
                <w:sz w:val="24"/>
                <w:szCs w:val="24"/>
                <w:lang w:val="ru-RU"/>
              </w:rPr>
              <w:t xml:space="preserve"> </w:t>
            </w:r>
            <w:r w:rsidRPr="005F3A7D">
              <w:rPr>
                <w:rFonts w:ascii="Times New Roman" w:hAnsi="Times New Roman"/>
                <w:sz w:val="24"/>
                <w:szCs w:val="24"/>
              </w:rPr>
              <w:t>входящие в перечень  уникальных идентификаторов плательщика, представленном в п.</w:t>
            </w:r>
            <w:r w:rsidR="00567221">
              <w:rPr>
                <w:rFonts w:ascii="Times New Roman" w:hAnsi="Times New Roman"/>
                <w:sz w:val="24"/>
                <w:szCs w:val="24"/>
                <w:lang w:val="ru-RU"/>
              </w:rPr>
              <w:t> </w:t>
            </w:r>
            <w:r w:rsidR="00AD7783">
              <w:rPr>
                <w:rFonts w:ascii="Times New Roman" w:hAnsi="Times New Roman"/>
                <w:sz w:val="24"/>
                <w:szCs w:val="24"/>
                <w:lang w:val="ru-RU"/>
              </w:rPr>
              <w:fldChar w:fldCharType="begin"/>
            </w:r>
            <w:r w:rsidR="00AD7783">
              <w:rPr>
                <w:rFonts w:ascii="Times New Roman" w:hAnsi="Times New Roman"/>
                <w:sz w:val="24"/>
                <w:szCs w:val="24"/>
                <w:lang w:val="ru-RU"/>
              </w:rPr>
              <w:instrText xml:space="preserve"> REF _Ref397013410 \r \h </w:instrText>
            </w:r>
            <w:r w:rsidR="00AD7783">
              <w:rPr>
                <w:rFonts w:ascii="Times New Roman" w:hAnsi="Times New Roman"/>
                <w:sz w:val="24"/>
                <w:szCs w:val="24"/>
                <w:lang w:val="ru-RU"/>
              </w:rPr>
            </w:r>
            <w:r w:rsidR="00AD7783">
              <w:rPr>
                <w:rFonts w:ascii="Times New Roman" w:hAnsi="Times New Roman"/>
                <w:sz w:val="24"/>
                <w:szCs w:val="24"/>
                <w:lang w:val="ru-RU"/>
              </w:rPr>
              <w:fldChar w:fldCharType="separate"/>
            </w:r>
            <w:r w:rsidR="0044242D">
              <w:rPr>
                <w:rFonts w:ascii="Times New Roman" w:hAnsi="Times New Roman"/>
                <w:sz w:val="24"/>
                <w:szCs w:val="24"/>
                <w:lang w:val="ru-RU"/>
              </w:rPr>
              <w:t>3.2</w:t>
            </w:r>
            <w:r w:rsidR="00AD7783">
              <w:rPr>
                <w:rFonts w:ascii="Times New Roman" w:hAnsi="Times New Roman"/>
                <w:sz w:val="24"/>
                <w:szCs w:val="24"/>
                <w:lang w:val="ru-RU"/>
              </w:rPr>
              <w:fldChar w:fldCharType="end"/>
            </w:r>
            <w:r w:rsidRPr="005F3A7D">
              <w:rPr>
                <w:rFonts w:ascii="Times New Roman" w:hAnsi="Times New Roman"/>
                <w:sz w:val="24"/>
                <w:szCs w:val="24"/>
              </w:rPr>
              <w:t>.</w:t>
            </w:r>
            <w:r w:rsidR="003F78E7">
              <w:rPr>
                <w:rFonts w:ascii="Times New Roman" w:hAnsi="Times New Roman"/>
                <w:sz w:val="24"/>
                <w:szCs w:val="24"/>
                <w:lang w:val="ru-RU"/>
              </w:rPr>
              <w:t xml:space="preserve"> </w:t>
            </w:r>
            <w:r w:rsidR="000F2C46">
              <w:rPr>
                <w:rFonts w:ascii="Times New Roman" w:hAnsi="Times New Roman"/>
                <w:sz w:val="24"/>
                <w:szCs w:val="24"/>
                <w:lang w:val="ru-RU"/>
              </w:rPr>
              <w:t xml:space="preserve">(данные идентификаторы могут использоваться только как дополнительные наряду с уникальным </w:t>
            </w:r>
            <w:r w:rsidR="000F2C46" w:rsidRPr="0091395B">
              <w:rPr>
                <w:rFonts w:ascii="Times New Roman" w:hAnsi="Times New Roman"/>
                <w:sz w:val="24"/>
                <w:szCs w:val="24"/>
              </w:rPr>
              <w:t>идентификаторо</w:t>
            </w:r>
            <w:r w:rsidR="000F2C46">
              <w:rPr>
                <w:rFonts w:ascii="Times New Roman" w:hAnsi="Times New Roman"/>
                <w:sz w:val="24"/>
                <w:szCs w:val="24"/>
                <w:lang w:val="ru-RU"/>
              </w:rPr>
              <w:t>м</w:t>
            </w:r>
            <w:r w:rsidR="000F2C46" w:rsidRPr="0091395B">
              <w:rPr>
                <w:rFonts w:ascii="Times New Roman" w:hAnsi="Times New Roman"/>
                <w:sz w:val="24"/>
                <w:szCs w:val="24"/>
              </w:rPr>
              <w:t xml:space="preserve"> плательщика</w:t>
            </w:r>
            <w:r w:rsidR="000F2C46">
              <w:rPr>
                <w:rFonts w:ascii="Times New Roman" w:hAnsi="Times New Roman"/>
                <w:sz w:val="24"/>
                <w:szCs w:val="24"/>
              </w:rPr>
              <w:t>, указанны</w:t>
            </w:r>
            <w:r w:rsidR="000F2C46">
              <w:rPr>
                <w:rFonts w:ascii="Times New Roman" w:hAnsi="Times New Roman"/>
                <w:sz w:val="24"/>
                <w:szCs w:val="24"/>
                <w:lang w:val="ru-RU"/>
              </w:rPr>
              <w:t>м</w:t>
            </w:r>
            <w:r w:rsidR="000F2C46">
              <w:rPr>
                <w:rFonts w:ascii="Times New Roman" w:hAnsi="Times New Roman"/>
                <w:sz w:val="24"/>
                <w:szCs w:val="24"/>
              </w:rPr>
              <w:t xml:space="preserve"> в</w:t>
            </w:r>
            <w:r w:rsidR="000F2C46" w:rsidRPr="0091395B">
              <w:rPr>
                <w:rFonts w:ascii="Times New Roman" w:hAnsi="Times New Roman"/>
                <w:sz w:val="24"/>
                <w:szCs w:val="24"/>
              </w:rPr>
              <w:t>. п.</w:t>
            </w:r>
            <w:r w:rsidR="00AD7783">
              <w:rPr>
                <w:rFonts w:ascii="Times New Roman" w:hAnsi="Times New Roman"/>
                <w:sz w:val="24"/>
                <w:szCs w:val="24"/>
                <w:lang w:val="ru-RU"/>
              </w:rPr>
              <w:t xml:space="preserve"> </w:t>
            </w:r>
            <w:r w:rsidR="00AD7783">
              <w:rPr>
                <w:rFonts w:ascii="Times New Roman" w:hAnsi="Times New Roman"/>
                <w:sz w:val="24"/>
                <w:szCs w:val="24"/>
                <w:lang w:val="ru-RU"/>
              </w:rPr>
              <w:fldChar w:fldCharType="begin"/>
            </w:r>
            <w:r w:rsidR="00AD7783">
              <w:rPr>
                <w:rFonts w:ascii="Times New Roman" w:hAnsi="Times New Roman"/>
                <w:sz w:val="24"/>
                <w:szCs w:val="24"/>
                <w:lang w:val="ru-RU"/>
              </w:rPr>
              <w:instrText xml:space="preserve"> REF _Ref397013410 \r \h </w:instrText>
            </w:r>
            <w:r w:rsidR="00AD7783">
              <w:rPr>
                <w:rFonts w:ascii="Times New Roman" w:hAnsi="Times New Roman"/>
                <w:sz w:val="24"/>
                <w:szCs w:val="24"/>
                <w:lang w:val="ru-RU"/>
              </w:rPr>
            </w:r>
            <w:r w:rsidR="00AD7783">
              <w:rPr>
                <w:rFonts w:ascii="Times New Roman" w:hAnsi="Times New Roman"/>
                <w:sz w:val="24"/>
                <w:szCs w:val="24"/>
                <w:lang w:val="ru-RU"/>
              </w:rPr>
              <w:fldChar w:fldCharType="separate"/>
            </w:r>
            <w:r w:rsidR="0044242D">
              <w:rPr>
                <w:rFonts w:ascii="Times New Roman" w:hAnsi="Times New Roman"/>
                <w:sz w:val="24"/>
                <w:szCs w:val="24"/>
                <w:lang w:val="ru-RU"/>
              </w:rPr>
              <w:t>3.2</w:t>
            </w:r>
            <w:r w:rsidR="00AD7783">
              <w:rPr>
                <w:rFonts w:ascii="Times New Roman" w:hAnsi="Times New Roman"/>
                <w:sz w:val="24"/>
                <w:szCs w:val="24"/>
                <w:lang w:val="ru-RU"/>
              </w:rPr>
              <w:fldChar w:fldCharType="end"/>
            </w:r>
            <w:r w:rsidR="000F2C46" w:rsidRPr="0091395B">
              <w:rPr>
                <w:rFonts w:ascii="Times New Roman" w:hAnsi="Times New Roman"/>
                <w:sz w:val="24"/>
                <w:szCs w:val="24"/>
              </w:rPr>
              <w:t>.</w:t>
            </w:r>
            <w:r w:rsidR="000F2C46">
              <w:rPr>
                <w:rFonts w:ascii="Times New Roman" w:hAnsi="Times New Roman"/>
                <w:sz w:val="24"/>
                <w:szCs w:val="24"/>
                <w:lang w:val="ru-RU"/>
              </w:rPr>
              <w:t>)</w:t>
            </w:r>
            <w:r w:rsidRPr="005F3A7D">
              <w:rPr>
                <w:rFonts w:ascii="Times New Roman" w:hAnsi="Times New Roman"/>
                <w:sz w:val="24"/>
                <w:szCs w:val="24"/>
              </w:rPr>
              <w:t>;</w:t>
            </w:r>
          </w:p>
          <w:p w:rsidR="001E2079" w:rsidRDefault="001E2079" w:rsidP="001A7219">
            <w:pPr>
              <w:pStyle w:val="aff0"/>
              <w:rPr>
                <w:rFonts w:ascii="Times New Roman" w:hAnsi="Times New Roman"/>
                <w:sz w:val="24"/>
                <w:szCs w:val="24"/>
              </w:rPr>
            </w:pPr>
            <w:r w:rsidRPr="005F3A7D">
              <w:rPr>
                <w:rFonts w:ascii="Times New Roman" w:hAnsi="Times New Roman"/>
                <w:sz w:val="24"/>
                <w:szCs w:val="24"/>
              </w:rPr>
              <w:t>б) для указания наименовани</w:t>
            </w:r>
            <w:r w:rsidR="001A7219">
              <w:rPr>
                <w:rFonts w:ascii="Times New Roman" w:hAnsi="Times New Roman"/>
                <w:sz w:val="24"/>
                <w:szCs w:val="24"/>
                <w:lang w:val="ru-RU"/>
              </w:rPr>
              <w:t>й</w:t>
            </w:r>
            <w:r w:rsidRPr="005F3A7D">
              <w:rPr>
                <w:rFonts w:ascii="Times New Roman" w:hAnsi="Times New Roman"/>
                <w:sz w:val="24"/>
                <w:szCs w:val="24"/>
              </w:rPr>
              <w:t>я и значения параметров, используемых для</w:t>
            </w:r>
            <w:r w:rsidR="001A7219">
              <w:rPr>
                <w:rFonts w:ascii="Times New Roman" w:hAnsi="Times New Roman"/>
                <w:sz w:val="24"/>
                <w:szCs w:val="24"/>
                <w:lang w:val="ru-RU"/>
              </w:rPr>
              <w:t xml:space="preserve"> фильтрации данных в </w:t>
            </w:r>
            <w:r w:rsidRPr="005F3A7D">
              <w:rPr>
                <w:rFonts w:ascii="Times New Roman" w:hAnsi="Times New Roman"/>
                <w:sz w:val="24"/>
                <w:szCs w:val="24"/>
              </w:rPr>
              <w:t>поиск</w:t>
            </w:r>
            <w:r w:rsidR="001A7219">
              <w:rPr>
                <w:rFonts w:ascii="Times New Roman" w:hAnsi="Times New Roman"/>
                <w:sz w:val="24"/>
                <w:szCs w:val="24"/>
                <w:lang w:val="ru-RU"/>
              </w:rPr>
              <w:t>е</w:t>
            </w:r>
            <w:r w:rsidRPr="005F3A7D">
              <w:rPr>
                <w:rFonts w:ascii="Times New Roman" w:hAnsi="Times New Roman"/>
                <w:sz w:val="24"/>
                <w:szCs w:val="24"/>
              </w:rPr>
              <w:t xml:space="preserve"> начислений по параметрам услуги.</w:t>
            </w:r>
          </w:p>
          <w:p w:rsidR="008A6881" w:rsidRDefault="003C11E1" w:rsidP="003C11E1">
            <w:pPr>
              <w:pStyle w:val="aff0"/>
              <w:rPr>
                <w:rFonts w:ascii="Times New Roman" w:hAnsi="Times New Roman"/>
                <w:bCs/>
                <w:sz w:val="24"/>
                <w:szCs w:val="24"/>
              </w:rPr>
            </w:pPr>
            <w:r w:rsidRPr="004B683D">
              <w:rPr>
                <w:rFonts w:ascii="Times New Roman" w:hAnsi="Times New Roman"/>
                <w:bCs/>
                <w:sz w:val="24"/>
                <w:szCs w:val="24"/>
              </w:rPr>
              <w:t>В случае, если нормативными правовыми актами предусмотрен</w:t>
            </w:r>
            <w:r w:rsidR="008A6881">
              <w:rPr>
                <w:rFonts w:ascii="Times New Roman" w:hAnsi="Times New Roman"/>
                <w:bCs/>
                <w:sz w:val="24"/>
                <w:szCs w:val="24"/>
                <w:lang w:val="ru-RU"/>
              </w:rPr>
              <w:t>ы</w:t>
            </w:r>
            <w:r w:rsidRPr="004B683D">
              <w:rPr>
                <w:rFonts w:ascii="Times New Roman" w:hAnsi="Times New Roman"/>
                <w:bCs/>
                <w:sz w:val="24"/>
                <w:szCs w:val="24"/>
              </w:rPr>
              <w:t xml:space="preserve"> </w:t>
            </w:r>
            <w:r w:rsidR="008A6881" w:rsidRPr="00293C3B">
              <w:rPr>
                <w:rFonts w:ascii="Times New Roman" w:hAnsi="Times New Roman"/>
                <w:bCs/>
                <w:sz w:val="24"/>
                <w:szCs w:val="24"/>
              </w:rPr>
              <w:lastRenderedPageBreak/>
              <w:t>условия оплаты со скидкой</w:t>
            </w:r>
            <w:r w:rsidR="008A6881">
              <w:rPr>
                <w:rFonts w:ascii="Times New Roman" w:hAnsi="Times New Roman"/>
                <w:bCs/>
                <w:sz w:val="24"/>
                <w:szCs w:val="24"/>
              </w:rPr>
              <w:t xml:space="preserve"> или</w:t>
            </w:r>
            <w:r w:rsidR="008A6881" w:rsidRPr="004B683D">
              <w:rPr>
                <w:rFonts w:ascii="Times New Roman" w:hAnsi="Times New Roman"/>
                <w:bCs/>
                <w:sz w:val="24"/>
                <w:szCs w:val="24"/>
              </w:rPr>
              <w:t xml:space="preserve"> </w:t>
            </w:r>
            <w:r w:rsidR="008A6881" w:rsidRPr="00293C3B">
              <w:rPr>
                <w:rFonts w:ascii="Times New Roman" w:hAnsi="Times New Roman"/>
                <w:bCs/>
                <w:sz w:val="24"/>
                <w:szCs w:val="24"/>
              </w:rPr>
              <w:t>условия оплаты с применением понижающего коэффициента</w:t>
            </w:r>
            <w:r w:rsidR="008A6881">
              <w:rPr>
                <w:rFonts w:ascii="Times New Roman" w:hAnsi="Times New Roman"/>
                <w:bCs/>
                <w:sz w:val="24"/>
                <w:szCs w:val="24"/>
                <w:lang w:val="ru-RU"/>
              </w:rPr>
              <w:t>,</w:t>
            </w:r>
            <w:r w:rsidR="008A6881" w:rsidRPr="004B683D">
              <w:rPr>
                <w:rFonts w:ascii="Times New Roman" w:hAnsi="Times New Roman"/>
                <w:bCs/>
                <w:sz w:val="24"/>
                <w:szCs w:val="24"/>
              </w:rPr>
              <w:t xml:space="preserve"> то в данном контейнере указываются следующие наименования полей и их значения:</w:t>
            </w:r>
          </w:p>
          <w:p w:rsidR="003C11E1" w:rsidRPr="003C11E1" w:rsidRDefault="003C11E1" w:rsidP="00BD65CA">
            <w:pPr>
              <w:pStyle w:val="aff8"/>
              <w:numPr>
                <w:ilvl w:val="0"/>
                <w:numId w:val="63"/>
              </w:numPr>
              <w:rPr>
                <w:bCs/>
              </w:rPr>
            </w:pPr>
            <w:r w:rsidRPr="004B683D">
              <w:rPr>
                <w:bCs/>
                <w:spacing w:val="-5"/>
                <w:lang w:eastAsia="en-US"/>
              </w:rPr>
              <w:t>DiscountDate – дата окончания действия скидки</w:t>
            </w:r>
          </w:p>
          <w:p w:rsidR="003C11E1" w:rsidRPr="008A6881" w:rsidRDefault="003C11E1" w:rsidP="00BD65CA">
            <w:pPr>
              <w:pStyle w:val="aff8"/>
              <w:numPr>
                <w:ilvl w:val="0"/>
                <w:numId w:val="63"/>
              </w:numPr>
              <w:rPr>
                <w:bCs/>
              </w:rPr>
            </w:pPr>
            <w:r w:rsidRPr="004B683D">
              <w:rPr>
                <w:bCs/>
                <w:spacing w:val="-5"/>
                <w:lang w:eastAsia="en-US"/>
              </w:rPr>
              <w:t>DiscountSize – процент скидки от суммы начисления</w:t>
            </w:r>
          </w:p>
          <w:p w:rsidR="008A6881" w:rsidRPr="005F3A7D" w:rsidRDefault="008A6881" w:rsidP="00BD65CA">
            <w:pPr>
              <w:pStyle w:val="aff8"/>
              <w:numPr>
                <w:ilvl w:val="0"/>
                <w:numId w:val="63"/>
              </w:numPr>
              <w:rPr>
                <w:bCs/>
              </w:rPr>
            </w:pPr>
            <w:r w:rsidRPr="005A37AF">
              <w:rPr>
                <w:bCs/>
              </w:rPr>
              <w:t>MultiplierSize</w:t>
            </w:r>
            <w:r>
              <w:rPr>
                <w:bCs/>
              </w:rPr>
              <w:t xml:space="preserve"> – понижающий коэффициент</w:t>
            </w:r>
          </w:p>
        </w:tc>
      </w:tr>
      <w:tr w:rsidR="007A25CB" w:rsidRPr="00F917DE" w:rsidTr="00E20E89">
        <w:trPr>
          <w:jc w:val="center"/>
        </w:trPr>
        <w:tc>
          <w:tcPr>
            <w:tcW w:w="1951"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ind w:left="195"/>
              <w:rPr>
                <w:rFonts w:ascii="Times New Roman" w:hAnsi="Times New Roman"/>
                <w:sz w:val="24"/>
                <w:szCs w:val="24"/>
                <w:lang w:val="en-US"/>
              </w:rPr>
            </w:pPr>
            <w:r w:rsidRPr="005F3A7D">
              <w:rPr>
                <w:rFonts w:ascii="Times New Roman" w:hAnsi="Times New Roman"/>
                <w:sz w:val="24"/>
                <w:szCs w:val="24"/>
                <w:lang w:val="en-US"/>
              </w:rPr>
              <w:lastRenderedPageBreak/>
              <w:t>Name</w:t>
            </w:r>
          </w:p>
        </w:tc>
        <w:tc>
          <w:tcPr>
            <w:tcW w:w="1985"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1, обязательно</w:t>
            </w:r>
          </w:p>
        </w:tc>
        <w:tc>
          <w:tcPr>
            <w:tcW w:w="2268"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bCs/>
                <w:sz w:val="24"/>
                <w:szCs w:val="24"/>
                <w:lang w:val="ru-RU"/>
              </w:rPr>
            </w:pPr>
            <w:r w:rsidRPr="005F3A7D">
              <w:rPr>
                <w:rFonts w:ascii="Times New Roman" w:hAnsi="Times New Roman"/>
                <w:bCs/>
                <w:sz w:val="24"/>
                <w:szCs w:val="24"/>
              </w:rPr>
              <w:t>Наименование поля.</w:t>
            </w:r>
          </w:p>
          <w:p w:rsidR="001415B0" w:rsidRPr="005F3A7D" w:rsidRDefault="001E2079" w:rsidP="001E2079">
            <w:pPr>
              <w:pStyle w:val="aff0"/>
              <w:rPr>
                <w:rFonts w:ascii="Times New Roman" w:hAnsi="Times New Roman"/>
                <w:sz w:val="24"/>
                <w:szCs w:val="24"/>
                <w:lang w:val="ru-RU"/>
              </w:rPr>
            </w:pPr>
            <w:r w:rsidRPr="005F3A7D">
              <w:rPr>
                <w:rFonts w:ascii="Times New Roman" w:hAnsi="Times New Roman"/>
                <w:sz w:val="24"/>
                <w:szCs w:val="24"/>
              </w:rPr>
              <w:t>При использовании атрибута для передачи данных</w:t>
            </w:r>
            <w:r w:rsidR="00954668" w:rsidRPr="005F3A7D">
              <w:rPr>
                <w:rFonts w:ascii="Times New Roman" w:hAnsi="Times New Roman"/>
                <w:sz w:val="24"/>
                <w:szCs w:val="24"/>
                <w:lang w:val="ru-RU"/>
              </w:rPr>
              <w:t>, используемых для</w:t>
            </w:r>
            <w:r w:rsidRPr="005F3A7D">
              <w:rPr>
                <w:rFonts w:ascii="Times New Roman" w:hAnsi="Times New Roman"/>
                <w:sz w:val="24"/>
                <w:szCs w:val="24"/>
              </w:rPr>
              <w:t xml:space="preserve"> </w:t>
            </w:r>
            <w:r w:rsidR="00954668" w:rsidRPr="005F3A7D">
              <w:rPr>
                <w:rFonts w:ascii="Times New Roman" w:hAnsi="Times New Roman"/>
                <w:sz w:val="24"/>
                <w:szCs w:val="24"/>
                <w:lang w:val="ru-RU"/>
              </w:rPr>
              <w:t>поиска начислений</w:t>
            </w:r>
            <w:r w:rsidR="002314C6" w:rsidRPr="005F3A7D">
              <w:rPr>
                <w:rFonts w:ascii="Times New Roman" w:hAnsi="Times New Roman"/>
                <w:sz w:val="24"/>
                <w:szCs w:val="24"/>
                <w:lang w:val="ru-RU"/>
              </w:rPr>
              <w:t xml:space="preserve"> по каталогу услуг</w:t>
            </w:r>
            <w:r w:rsidR="001415B0" w:rsidRPr="005F3A7D">
              <w:rPr>
                <w:rFonts w:ascii="Times New Roman" w:hAnsi="Times New Roman"/>
                <w:sz w:val="24"/>
                <w:szCs w:val="24"/>
                <w:lang w:val="ru-RU"/>
              </w:rPr>
              <w:t xml:space="preserve">, </w:t>
            </w:r>
            <w:r w:rsidRPr="005F3A7D">
              <w:rPr>
                <w:rFonts w:ascii="Times New Roman" w:hAnsi="Times New Roman"/>
                <w:sz w:val="24"/>
                <w:szCs w:val="24"/>
              </w:rPr>
              <w:t>заполняется именем параметра</w:t>
            </w:r>
            <w:r w:rsidRPr="005F3A7D">
              <w:rPr>
                <w:rFonts w:ascii="Times New Roman" w:hAnsi="Times New Roman"/>
                <w:sz w:val="24"/>
                <w:szCs w:val="24"/>
                <w:lang w:val="ru-RU"/>
              </w:rPr>
              <w:t xml:space="preserve">, соответствующим </w:t>
            </w:r>
            <w:r w:rsidR="001415B0" w:rsidRPr="005F3A7D">
              <w:rPr>
                <w:rFonts w:ascii="Times New Roman" w:hAnsi="Times New Roman"/>
                <w:sz w:val="24"/>
                <w:szCs w:val="24"/>
                <w:lang w:val="ru-RU"/>
              </w:rPr>
              <w:t>одному из параметров, описанных</w:t>
            </w:r>
            <w:r w:rsidR="001415B0" w:rsidRPr="005F3A7D">
              <w:rPr>
                <w:rFonts w:ascii="Times New Roman" w:hAnsi="Times New Roman"/>
                <w:sz w:val="24"/>
                <w:szCs w:val="24"/>
              </w:rPr>
              <w:t xml:space="preserve"> в DescriptionSimpleParameter/ </w:t>
            </w:r>
            <w:r w:rsidR="001415B0" w:rsidRPr="005F3A7D">
              <w:rPr>
                <w:rFonts w:ascii="Times New Roman" w:hAnsi="Times New Roman"/>
                <w:sz w:val="24"/>
                <w:szCs w:val="24"/>
                <w:lang w:val="en-US"/>
              </w:rPr>
              <w:t>DescriptionComplexParameter</w:t>
            </w:r>
            <w:r w:rsidR="001415B0" w:rsidRPr="005F3A7D">
              <w:t xml:space="preserve"> </w:t>
            </w:r>
            <w:r w:rsidR="001415B0" w:rsidRPr="005F3A7D">
              <w:rPr>
                <w:rFonts w:ascii="Times New Roman" w:hAnsi="Times New Roman"/>
                <w:sz w:val="24"/>
                <w:szCs w:val="24"/>
              </w:rPr>
              <w:t>каталога услуг с признаком forSearch=«true»</w:t>
            </w:r>
            <w:r w:rsidR="001415B0" w:rsidRPr="005F3A7D">
              <w:rPr>
                <w:rFonts w:ascii="Times New Roman" w:hAnsi="Times New Roman"/>
                <w:sz w:val="24"/>
                <w:szCs w:val="24"/>
                <w:lang w:val="ru-RU"/>
              </w:rPr>
              <w:t xml:space="preserve">. </w:t>
            </w:r>
          </w:p>
          <w:p w:rsidR="001E2079" w:rsidRPr="005F3A7D" w:rsidRDefault="001415B0" w:rsidP="001E2079">
            <w:pPr>
              <w:pStyle w:val="aff0"/>
              <w:rPr>
                <w:rFonts w:ascii="Times New Roman" w:hAnsi="Times New Roman"/>
                <w:sz w:val="24"/>
                <w:szCs w:val="24"/>
              </w:rPr>
            </w:pPr>
            <w:r w:rsidRPr="005F3A7D">
              <w:rPr>
                <w:rFonts w:ascii="Times New Roman" w:hAnsi="Times New Roman"/>
                <w:sz w:val="24"/>
                <w:szCs w:val="24"/>
              </w:rPr>
              <w:t xml:space="preserve">В случае использования атрибута для передачи данных </w:t>
            </w:r>
            <w:r w:rsidRPr="005F3A7D">
              <w:rPr>
                <w:rFonts w:ascii="Times New Roman" w:hAnsi="Times New Roman"/>
                <w:sz w:val="24"/>
                <w:szCs w:val="24"/>
                <w:lang w:val="ru-RU"/>
              </w:rPr>
              <w:t>простого</w:t>
            </w:r>
            <w:r w:rsidRPr="005F3A7D">
              <w:rPr>
                <w:rFonts w:ascii="Times New Roman" w:hAnsi="Times New Roman"/>
                <w:sz w:val="24"/>
                <w:szCs w:val="24"/>
              </w:rPr>
              <w:t xml:space="preserve"> параметра услуги наименование</w:t>
            </w:r>
            <w:r w:rsidRPr="005F3A7D">
              <w:rPr>
                <w:rFonts w:ascii="Times New Roman" w:hAnsi="Times New Roman"/>
                <w:sz w:val="24"/>
                <w:szCs w:val="24"/>
                <w:lang w:val="ru-RU"/>
              </w:rPr>
              <w:t xml:space="preserve"> формируется в соответствии с</w:t>
            </w:r>
            <w:r w:rsidRPr="005F3A7D">
              <w:rPr>
                <w:rFonts w:ascii="Times New Roman" w:hAnsi="Times New Roman"/>
                <w:sz w:val="24"/>
                <w:szCs w:val="24"/>
              </w:rPr>
              <w:t xml:space="preserve"> </w:t>
            </w:r>
            <w:r w:rsidRPr="005F3A7D">
              <w:rPr>
                <w:rFonts w:ascii="Times New Roman" w:hAnsi="Times New Roman"/>
                <w:sz w:val="24"/>
                <w:szCs w:val="24"/>
                <w:lang w:val="ru-RU"/>
              </w:rPr>
              <w:t xml:space="preserve">именем простого параметра </w:t>
            </w:r>
            <w:r w:rsidR="001E2079" w:rsidRPr="005F3A7D">
              <w:rPr>
                <w:rFonts w:ascii="Times New Roman" w:hAnsi="Times New Roman"/>
                <w:sz w:val="24"/>
                <w:szCs w:val="24"/>
              </w:rPr>
              <w:t>DescriptionSimpleParameter/</w:t>
            </w:r>
            <w:r w:rsidRPr="005F3A7D">
              <w:rPr>
                <w:rFonts w:ascii="Times New Roman" w:hAnsi="Times New Roman"/>
                <w:sz w:val="24"/>
                <w:szCs w:val="24"/>
                <w:lang w:val="ru-RU"/>
              </w:rPr>
              <w:t xml:space="preserve"> </w:t>
            </w:r>
            <w:r w:rsidRPr="005F3A7D">
              <w:rPr>
                <w:rFonts w:ascii="Times New Roman" w:hAnsi="Times New Roman"/>
                <w:sz w:val="24"/>
                <w:szCs w:val="24"/>
                <w:lang w:val="en-US"/>
              </w:rPr>
              <w:t>name</w:t>
            </w:r>
            <w:r w:rsidR="001E2079" w:rsidRPr="005F3A7D">
              <w:rPr>
                <w:rFonts w:ascii="Times New Roman" w:hAnsi="Times New Roman"/>
                <w:sz w:val="24"/>
                <w:szCs w:val="24"/>
              </w:rPr>
              <w:t xml:space="preserve">. </w:t>
            </w:r>
          </w:p>
          <w:p w:rsidR="001E2079" w:rsidRPr="005F3A7D" w:rsidRDefault="001E2079" w:rsidP="001E2079">
            <w:pPr>
              <w:pStyle w:val="aff0"/>
              <w:rPr>
                <w:rFonts w:ascii="Times New Roman" w:hAnsi="Times New Roman"/>
                <w:sz w:val="24"/>
                <w:szCs w:val="24"/>
              </w:rPr>
            </w:pPr>
            <w:r w:rsidRPr="005F3A7D">
              <w:rPr>
                <w:rFonts w:ascii="Times New Roman" w:hAnsi="Times New Roman"/>
                <w:sz w:val="24"/>
                <w:szCs w:val="24"/>
              </w:rPr>
              <w:t xml:space="preserve">В случае использования атрибута для передачи данных сложного параметра услуги наименование должно формироваться как составное из имени сложного </w:t>
            </w:r>
            <w:r w:rsidR="003B7FEB" w:rsidRPr="005F3A7D">
              <w:rPr>
                <w:rFonts w:ascii="Times New Roman" w:hAnsi="Times New Roman"/>
                <w:sz w:val="24"/>
                <w:szCs w:val="24"/>
              </w:rPr>
              <w:t>параметра</w:t>
            </w:r>
            <w:r w:rsidRPr="005F3A7D">
              <w:rPr>
                <w:rFonts w:ascii="Times New Roman" w:hAnsi="Times New Roman"/>
                <w:sz w:val="24"/>
                <w:szCs w:val="24"/>
              </w:rPr>
              <w:t xml:space="preserve"> и имени поля «</w:t>
            </w:r>
            <w:r w:rsidRPr="005F3A7D">
              <w:rPr>
                <w:rFonts w:ascii="Times New Roman" w:hAnsi="Times New Roman"/>
                <w:sz w:val="24"/>
                <w:szCs w:val="24"/>
                <w:lang w:val="en-US"/>
              </w:rPr>
              <w:t>Fild</w:t>
            </w:r>
            <w:r w:rsidRPr="005F3A7D">
              <w:rPr>
                <w:rFonts w:ascii="Times New Roman" w:hAnsi="Times New Roman"/>
                <w:sz w:val="24"/>
                <w:szCs w:val="24"/>
              </w:rPr>
              <w:t xml:space="preserve">» сложного параметра» согласно формату: </w:t>
            </w:r>
          </w:p>
          <w:p w:rsidR="001E2079" w:rsidRPr="005F3A7D" w:rsidRDefault="001E2079" w:rsidP="001E2079">
            <w:pPr>
              <w:pStyle w:val="aff0"/>
              <w:rPr>
                <w:rFonts w:ascii="Times New Roman" w:hAnsi="Times New Roman"/>
                <w:bCs/>
                <w:sz w:val="24"/>
                <w:szCs w:val="24"/>
                <w:lang w:val="en-US"/>
              </w:rPr>
            </w:pPr>
            <w:r w:rsidRPr="005F3A7D">
              <w:rPr>
                <w:rFonts w:ascii="Times New Roman" w:hAnsi="Times New Roman"/>
                <w:sz w:val="24"/>
                <w:szCs w:val="24"/>
                <w:lang w:val="en-US"/>
              </w:rPr>
              <w:t>&lt;ComplexParameter /name&gt; &lt;</w:t>
            </w:r>
            <w:r w:rsidRPr="005F3A7D">
              <w:rPr>
                <w:rFonts w:ascii="Times New Roman" w:hAnsi="Times New Roman"/>
                <w:i/>
                <w:sz w:val="24"/>
                <w:szCs w:val="24"/>
              </w:rPr>
              <w:t>точка</w:t>
            </w:r>
            <w:r w:rsidRPr="005F3A7D">
              <w:rPr>
                <w:rFonts w:ascii="Times New Roman" w:hAnsi="Times New Roman"/>
                <w:sz w:val="24"/>
                <w:szCs w:val="24"/>
                <w:lang w:val="en-US"/>
              </w:rPr>
              <w:t>&gt; &lt; ComplexParameter/Fild/name&gt;.</w:t>
            </w:r>
          </w:p>
        </w:tc>
      </w:tr>
      <w:tr w:rsidR="007A25CB" w:rsidRPr="005F3A7D" w:rsidTr="00E20E89">
        <w:trPr>
          <w:trHeight w:val="305"/>
          <w:jc w:val="center"/>
        </w:trPr>
        <w:tc>
          <w:tcPr>
            <w:tcW w:w="1951"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ind w:left="195"/>
              <w:rPr>
                <w:rFonts w:ascii="Times New Roman" w:hAnsi="Times New Roman"/>
                <w:sz w:val="24"/>
                <w:szCs w:val="24"/>
                <w:lang w:val="en-US"/>
              </w:rPr>
            </w:pPr>
            <w:r w:rsidRPr="005F3A7D">
              <w:rPr>
                <w:rFonts w:ascii="Times New Roman" w:hAnsi="Times New Roman"/>
                <w:sz w:val="24"/>
                <w:szCs w:val="24"/>
                <w:lang w:val="en-US"/>
              </w:rPr>
              <w:t>Value</w:t>
            </w:r>
          </w:p>
        </w:tc>
        <w:tc>
          <w:tcPr>
            <w:tcW w:w="1985"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1, обязательно</w:t>
            </w:r>
          </w:p>
        </w:tc>
        <w:tc>
          <w:tcPr>
            <w:tcW w:w="2268"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1E2079" w:rsidRDefault="005F1A53" w:rsidP="00E20E89">
            <w:pPr>
              <w:pStyle w:val="aff0"/>
              <w:rPr>
                <w:rFonts w:ascii="Times New Roman" w:hAnsi="Times New Roman"/>
                <w:bCs/>
                <w:sz w:val="24"/>
                <w:szCs w:val="24"/>
              </w:rPr>
            </w:pPr>
            <w:r w:rsidRPr="005F3A7D">
              <w:rPr>
                <w:rFonts w:ascii="Times New Roman" w:hAnsi="Times New Roman"/>
                <w:bCs/>
                <w:sz w:val="24"/>
                <w:szCs w:val="24"/>
              </w:rPr>
              <w:t>Значение поля.</w:t>
            </w:r>
          </w:p>
          <w:p w:rsidR="003C11E1" w:rsidRPr="00C730E0" w:rsidRDefault="003C11E1" w:rsidP="003C11E1">
            <w:pPr>
              <w:pStyle w:val="aff0"/>
              <w:rPr>
                <w:rFonts w:ascii="Times New Roman" w:hAnsi="Times New Roman"/>
                <w:bCs/>
                <w:sz w:val="24"/>
                <w:szCs w:val="24"/>
              </w:rPr>
            </w:pPr>
            <w:r w:rsidRPr="004B683D">
              <w:rPr>
                <w:rFonts w:ascii="Times New Roman" w:hAnsi="Times New Roman"/>
                <w:bCs/>
                <w:sz w:val="24"/>
                <w:szCs w:val="24"/>
              </w:rPr>
              <w:lastRenderedPageBreak/>
              <w:t>Если значение тэга «</w:t>
            </w:r>
            <w:r w:rsidRPr="004B683D">
              <w:rPr>
                <w:rFonts w:ascii="Times New Roman" w:hAnsi="Times New Roman"/>
                <w:bCs/>
                <w:sz w:val="24"/>
                <w:szCs w:val="24"/>
                <w:lang w:val="en-US"/>
              </w:rPr>
              <w:t>Name</w:t>
            </w:r>
            <w:r w:rsidRPr="004B683D">
              <w:rPr>
                <w:rFonts w:ascii="Times New Roman" w:hAnsi="Times New Roman"/>
                <w:bCs/>
                <w:sz w:val="24"/>
                <w:szCs w:val="24"/>
              </w:rPr>
              <w:t>» равно «Discount</w:t>
            </w:r>
            <w:r w:rsidRPr="004B683D">
              <w:rPr>
                <w:rFonts w:ascii="Times New Roman" w:hAnsi="Times New Roman"/>
                <w:bCs/>
                <w:sz w:val="24"/>
                <w:szCs w:val="24"/>
                <w:lang w:val="en-US"/>
              </w:rPr>
              <w:t>Size</w:t>
            </w:r>
            <w:r w:rsidRPr="004B683D">
              <w:rPr>
                <w:rFonts w:ascii="Times New Roman" w:hAnsi="Times New Roman"/>
                <w:bCs/>
                <w:sz w:val="24"/>
                <w:szCs w:val="24"/>
              </w:rPr>
              <w:t xml:space="preserve">», то </w:t>
            </w:r>
            <w:r w:rsidRPr="00C730E0">
              <w:rPr>
                <w:rFonts w:ascii="Times New Roman" w:hAnsi="Times New Roman"/>
                <w:bCs/>
                <w:sz w:val="24"/>
                <w:szCs w:val="24"/>
              </w:rPr>
              <w:t>в тэге «</w:t>
            </w:r>
            <w:r w:rsidRPr="00C730E0">
              <w:rPr>
                <w:rFonts w:ascii="Times New Roman" w:hAnsi="Times New Roman"/>
                <w:bCs/>
                <w:sz w:val="24"/>
                <w:szCs w:val="24"/>
                <w:lang w:val="en-US"/>
              </w:rPr>
              <w:t>Value</w:t>
            </w:r>
            <w:r w:rsidRPr="00C730E0">
              <w:rPr>
                <w:rFonts w:ascii="Times New Roman" w:hAnsi="Times New Roman"/>
                <w:bCs/>
                <w:sz w:val="24"/>
                <w:szCs w:val="24"/>
              </w:rPr>
              <w:t>» указывается процент скидки от суммы начи</w:t>
            </w:r>
            <w:r w:rsidRPr="00C730E0">
              <w:rPr>
                <w:rFonts w:ascii="Times New Roman" w:hAnsi="Times New Roman"/>
                <w:bCs/>
                <w:sz w:val="24"/>
                <w:szCs w:val="24"/>
                <w:lang w:val="en-US"/>
              </w:rPr>
              <w:t>c</w:t>
            </w:r>
            <w:r w:rsidRPr="00C730E0">
              <w:rPr>
                <w:rFonts w:ascii="Times New Roman" w:hAnsi="Times New Roman"/>
                <w:bCs/>
                <w:sz w:val="24"/>
                <w:szCs w:val="24"/>
              </w:rPr>
              <w:t>ления (от суммы, указанной в тэге «</w:t>
            </w:r>
            <w:r w:rsidRPr="00C730E0">
              <w:rPr>
                <w:rFonts w:ascii="Times New Roman" w:hAnsi="Times New Roman"/>
                <w:sz w:val="24"/>
                <w:szCs w:val="24"/>
                <w:lang w:val="en-US"/>
              </w:rPr>
              <w:t>TotalAmount</w:t>
            </w:r>
            <w:r w:rsidRPr="00C730E0">
              <w:rPr>
                <w:rFonts w:ascii="Times New Roman" w:hAnsi="Times New Roman"/>
                <w:sz w:val="24"/>
                <w:szCs w:val="24"/>
              </w:rPr>
              <w:t>»).</w:t>
            </w:r>
            <w:r w:rsidRPr="00C730E0">
              <w:rPr>
                <w:rFonts w:ascii="Times New Roman" w:hAnsi="Times New Roman"/>
                <w:bCs/>
                <w:sz w:val="24"/>
                <w:szCs w:val="24"/>
              </w:rPr>
              <w:t xml:space="preserve"> </w:t>
            </w:r>
            <w:r w:rsidRPr="00C730E0">
              <w:rPr>
                <w:rFonts w:ascii="Times New Roman" w:hAnsi="Times New Roman"/>
                <w:sz w:val="24"/>
                <w:szCs w:val="24"/>
              </w:rPr>
              <w:t>Значение поля «</w:t>
            </w:r>
            <w:r w:rsidRPr="00C730E0">
              <w:rPr>
                <w:rFonts w:ascii="Times New Roman" w:hAnsi="Times New Roman"/>
                <w:bCs/>
                <w:sz w:val="24"/>
                <w:szCs w:val="24"/>
                <w:lang w:val="en-US"/>
              </w:rPr>
              <w:t>Value</w:t>
            </w:r>
            <w:r w:rsidRPr="00C730E0">
              <w:rPr>
                <w:rFonts w:ascii="Times New Roman" w:hAnsi="Times New Roman"/>
                <w:sz w:val="24"/>
                <w:szCs w:val="24"/>
              </w:rPr>
              <w:t>» в этом случае должно быть указа</w:t>
            </w:r>
            <w:r>
              <w:rPr>
                <w:rFonts w:ascii="Times New Roman" w:hAnsi="Times New Roman"/>
                <w:sz w:val="24"/>
                <w:szCs w:val="24"/>
              </w:rPr>
              <w:t>но целым числом.</w:t>
            </w:r>
          </w:p>
          <w:p w:rsidR="003C11E1" w:rsidRDefault="003C11E1" w:rsidP="003C11E1">
            <w:pPr>
              <w:pStyle w:val="aff0"/>
              <w:rPr>
                <w:rFonts w:ascii="Times New Roman" w:hAnsi="Times New Roman"/>
                <w:sz w:val="24"/>
                <w:szCs w:val="24"/>
              </w:rPr>
            </w:pPr>
            <w:r w:rsidRPr="00C730E0">
              <w:rPr>
                <w:rFonts w:ascii="Times New Roman" w:hAnsi="Times New Roman"/>
                <w:bCs/>
                <w:sz w:val="24"/>
                <w:szCs w:val="24"/>
              </w:rPr>
              <w:t>Если значение тэга «</w:t>
            </w:r>
            <w:r w:rsidRPr="00C730E0">
              <w:rPr>
                <w:rFonts w:ascii="Times New Roman" w:hAnsi="Times New Roman"/>
                <w:bCs/>
                <w:sz w:val="24"/>
                <w:szCs w:val="24"/>
                <w:lang w:val="en-US"/>
              </w:rPr>
              <w:t>Name</w:t>
            </w:r>
            <w:r w:rsidRPr="00C730E0">
              <w:rPr>
                <w:rFonts w:ascii="Times New Roman" w:hAnsi="Times New Roman"/>
                <w:bCs/>
                <w:sz w:val="24"/>
                <w:szCs w:val="24"/>
              </w:rPr>
              <w:t>» равно «DiscountDate», то в тэге «</w:t>
            </w:r>
            <w:r w:rsidRPr="00C730E0">
              <w:rPr>
                <w:rFonts w:ascii="Times New Roman" w:hAnsi="Times New Roman"/>
                <w:bCs/>
                <w:sz w:val="24"/>
                <w:szCs w:val="24"/>
                <w:lang w:val="en-US"/>
              </w:rPr>
              <w:t>Value</w:t>
            </w:r>
            <w:r w:rsidRPr="00C730E0">
              <w:rPr>
                <w:rFonts w:ascii="Times New Roman" w:hAnsi="Times New Roman"/>
                <w:bCs/>
                <w:sz w:val="24"/>
                <w:szCs w:val="24"/>
              </w:rPr>
              <w:t>»</w:t>
            </w:r>
            <w:r>
              <w:rPr>
                <w:rFonts w:ascii="Times New Roman" w:hAnsi="Times New Roman"/>
                <w:bCs/>
                <w:sz w:val="24"/>
                <w:szCs w:val="24"/>
              </w:rPr>
              <w:t xml:space="preserve"> указывается дата в формате </w:t>
            </w:r>
            <w:r w:rsidRPr="00C730E0">
              <w:rPr>
                <w:rFonts w:ascii="Times New Roman" w:hAnsi="Times New Roman"/>
                <w:bCs/>
                <w:sz w:val="24"/>
                <w:szCs w:val="24"/>
              </w:rPr>
              <w:t xml:space="preserve"> </w:t>
            </w:r>
            <w:r w:rsidRPr="00C730E0">
              <w:rPr>
                <w:rFonts w:ascii="Times New Roman" w:hAnsi="Times New Roman"/>
                <w:sz w:val="24"/>
                <w:szCs w:val="24"/>
              </w:rPr>
              <w:t>«ГГГГ</w:t>
            </w:r>
            <w:r>
              <w:rPr>
                <w:rFonts w:ascii="Times New Roman" w:hAnsi="Times New Roman"/>
                <w:sz w:val="24"/>
                <w:szCs w:val="24"/>
              </w:rPr>
              <w:noBreakHyphen/>
            </w:r>
            <w:r w:rsidRPr="00C730E0">
              <w:rPr>
                <w:rFonts w:ascii="Times New Roman" w:hAnsi="Times New Roman"/>
                <w:sz w:val="24"/>
                <w:szCs w:val="24"/>
              </w:rPr>
              <w:t>ММ</w:t>
            </w:r>
            <w:r w:rsidRPr="00981B75">
              <w:rPr>
                <w:rFonts w:ascii="Times New Roman" w:hAnsi="Times New Roman"/>
                <w:sz w:val="24"/>
                <w:szCs w:val="24"/>
              </w:rPr>
              <w:t>–</w:t>
            </w:r>
            <w:r w:rsidRPr="00C730E0">
              <w:rPr>
                <w:rFonts w:ascii="Times New Roman" w:hAnsi="Times New Roman"/>
                <w:sz w:val="24"/>
                <w:szCs w:val="24"/>
              </w:rPr>
              <w:t>ДД»</w:t>
            </w:r>
            <w:r>
              <w:rPr>
                <w:rFonts w:ascii="Times New Roman" w:hAnsi="Times New Roman"/>
                <w:sz w:val="24"/>
                <w:szCs w:val="24"/>
              </w:rPr>
              <w:t xml:space="preserve"> (дата до которой включительно </w:t>
            </w:r>
            <w:r w:rsidRPr="00C730E0">
              <w:rPr>
                <w:rFonts w:ascii="Times New Roman" w:hAnsi="Times New Roman"/>
                <w:bCs/>
                <w:sz w:val="24"/>
                <w:szCs w:val="24"/>
              </w:rPr>
              <w:t>установлены особые условия оплат</w:t>
            </w:r>
            <w:r>
              <w:rPr>
                <w:rFonts w:ascii="Times New Roman" w:hAnsi="Times New Roman"/>
                <w:bCs/>
                <w:sz w:val="24"/>
                <w:szCs w:val="24"/>
              </w:rPr>
              <w:t>ы)</w:t>
            </w:r>
            <w:r>
              <w:rPr>
                <w:rFonts w:ascii="Times New Roman" w:hAnsi="Times New Roman"/>
                <w:sz w:val="24"/>
                <w:szCs w:val="24"/>
              </w:rPr>
              <w:t>, либо значение «0» (в случае, если особые условия оплаты не ограничены датой применения).</w:t>
            </w:r>
          </w:p>
          <w:p w:rsidR="005315BA" w:rsidRPr="005F3A7D" w:rsidRDefault="005315BA" w:rsidP="003C11E1">
            <w:pPr>
              <w:pStyle w:val="aff0"/>
              <w:rPr>
                <w:rFonts w:ascii="Times New Roman" w:hAnsi="Times New Roman"/>
                <w:bCs/>
                <w:sz w:val="24"/>
                <w:szCs w:val="24"/>
                <w:lang w:val="ru-RU"/>
              </w:rPr>
            </w:pPr>
            <w:r w:rsidRPr="005315BA">
              <w:rPr>
                <w:rFonts w:ascii="Times New Roman" w:hAnsi="Times New Roman"/>
                <w:bCs/>
                <w:sz w:val="24"/>
                <w:szCs w:val="24"/>
                <w:lang w:val="ru-RU"/>
              </w:rPr>
              <w:t>Если значение тега «Name» равно «MultiplierSize», то в теге «Value» указывается коэффициент, равный «0.7». Данный коэффициент будет применен при расчете размеров начисления в случае оплаты начисления за совершение юридически значимых действий в отношении физических лиц с использованием порталов, интегрированных с ЕСИА</w:t>
            </w:r>
          </w:p>
        </w:tc>
      </w:tr>
      <w:tr w:rsidR="007A25CB" w:rsidRPr="005F3A7D" w:rsidTr="00E20E89">
        <w:trPr>
          <w:jc w:val="center"/>
        </w:trPr>
        <w:tc>
          <w:tcPr>
            <w:tcW w:w="1951"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lang w:val="en-US"/>
              </w:rPr>
              <w:lastRenderedPageBreak/>
              <w:t>Signature</w:t>
            </w:r>
          </w:p>
        </w:tc>
        <w:tc>
          <w:tcPr>
            <w:tcW w:w="1985"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lang w:val="en-US"/>
              </w:rPr>
              <w:t>1, обязательно</w:t>
            </w:r>
          </w:p>
        </w:tc>
        <w:tc>
          <w:tcPr>
            <w:tcW w:w="2268"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lang w:val="en-US"/>
              </w:rPr>
            </w:pPr>
            <w:r w:rsidRPr="005F3A7D">
              <w:rPr>
                <w:rFonts w:ascii="Times New Roman" w:hAnsi="Times New Roman"/>
                <w:sz w:val="24"/>
                <w:szCs w:val="24"/>
                <w:lang w:val="en-US"/>
              </w:rPr>
              <w:t>SignatureType</w:t>
            </w:r>
          </w:p>
        </w:tc>
        <w:tc>
          <w:tcPr>
            <w:tcW w:w="3649" w:type="dxa"/>
            <w:tcBorders>
              <w:top w:val="single" w:sz="4" w:space="0" w:color="auto"/>
              <w:left w:val="single" w:sz="4" w:space="0" w:color="auto"/>
              <w:bottom w:val="single" w:sz="4" w:space="0" w:color="auto"/>
              <w:right w:val="single" w:sz="4" w:space="0" w:color="auto"/>
            </w:tcBorders>
          </w:tcPr>
          <w:p w:rsidR="005F1A53" w:rsidRPr="005F3A7D" w:rsidRDefault="005F1A53" w:rsidP="00E20E89">
            <w:pPr>
              <w:pStyle w:val="aff0"/>
              <w:rPr>
                <w:rFonts w:ascii="Times New Roman" w:hAnsi="Times New Roman"/>
                <w:sz w:val="24"/>
                <w:szCs w:val="24"/>
              </w:rPr>
            </w:pPr>
            <w:r w:rsidRPr="005F3A7D">
              <w:rPr>
                <w:rFonts w:ascii="Times New Roman" w:hAnsi="Times New Roman"/>
                <w:sz w:val="24"/>
                <w:szCs w:val="24"/>
              </w:rPr>
              <w:t xml:space="preserve">ЭП </w:t>
            </w:r>
            <w:r w:rsidRPr="005F3A7D">
              <w:rPr>
                <w:rFonts w:ascii="Times New Roman" w:hAnsi="Times New Roman"/>
                <w:sz w:val="24"/>
                <w:szCs w:val="24"/>
                <w:lang w:val="en-US"/>
              </w:rPr>
              <w:t>xml</w:t>
            </w:r>
            <w:r w:rsidRPr="005F3A7D">
              <w:rPr>
                <w:rFonts w:ascii="Times New Roman" w:hAnsi="Times New Roman"/>
                <w:sz w:val="24"/>
                <w:szCs w:val="24"/>
              </w:rPr>
              <w:t xml:space="preserve">-документа. В теге содержатся реквизиты ЭП, соответствующие стандарту XML Advanced Electronic Signatures with Time-Stamp (описание стандарта находится в сети Интернет по адресу </w:t>
            </w:r>
            <w:hyperlink r:id="rId16" w:history="1">
              <w:r w:rsidRPr="005F3A7D">
                <w:rPr>
                  <w:rFonts w:ascii="Times New Roman" w:hAnsi="Times New Roman"/>
                  <w:spacing w:val="0"/>
                  <w:sz w:val="24"/>
                  <w:szCs w:val="24"/>
                  <w:u w:val="single"/>
                  <w:lang w:eastAsia="ru-RU"/>
                </w:rPr>
                <w:t>http://www.w3.org/TR/XAdES/</w:t>
              </w:r>
            </w:hyperlink>
            <w:r w:rsidRPr="005F3A7D">
              <w:rPr>
                <w:rFonts w:ascii="Times New Roman" w:hAnsi="Times New Roman"/>
                <w:sz w:val="24"/>
                <w:szCs w:val="24"/>
              </w:rPr>
              <w:t>).</w:t>
            </w:r>
          </w:p>
        </w:tc>
      </w:tr>
    </w:tbl>
    <w:p w:rsidR="00395E09" w:rsidRPr="00E4163F" w:rsidRDefault="00395E09" w:rsidP="007A7B69">
      <w:pPr>
        <w:pStyle w:val="3"/>
      </w:pPr>
      <w:bookmarkStart w:id="52" w:name="_Ref440967229"/>
      <w:bookmarkStart w:id="53" w:name="_Toc484101946"/>
      <w:bookmarkStart w:id="54" w:name="_Toc279423341"/>
      <w:bookmarkStart w:id="55" w:name="_Ref326232141"/>
      <w:bookmarkStart w:id="56" w:name="_Ref326232204"/>
      <w:bookmarkStart w:id="57" w:name="_Ref334082794"/>
      <w:bookmarkStart w:id="58" w:name="_Ref403140477"/>
      <w:bookmarkStart w:id="59" w:name="_Ref404765047"/>
      <w:bookmarkStart w:id="60" w:name="_Toc420059883"/>
      <w:bookmarkStart w:id="61" w:name="_Toc491771652"/>
      <w:r w:rsidRPr="00E4163F">
        <w:t xml:space="preserve">Описание контролей параметров </w:t>
      </w:r>
      <w:bookmarkEnd w:id="52"/>
      <w:r w:rsidR="00540231" w:rsidRPr="00E4163F">
        <w:t>начисления</w:t>
      </w:r>
      <w:bookmarkEnd w:id="53"/>
      <w:bookmarkEnd w:id="61"/>
    </w:p>
    <w:p w:rsidR="00395E09" w:rsidRPr="007A7B69" w:rsidRDefault="00395E09" w:rsidP="007A7B69">
      <w:pPr>
        <w:pStyle w:val="afa"/>
        <w:spacing w:line="360" w:lineRule="auto"/>
        <w:ind w:left="0" w:firstLine="720"/>
        <w:rPr>
          <w:rFonts w:ascii="Times New Roman" w:hAnsi="Times New Roman"/>
          <w:sz w:val="24"/>
          <w:szCs w:val="24"/>
        </w:rPr>
      </w:pPr>
      <w:r w:rsidRPr="007A7B69">
        <w:rPr>
          <w:rFonts w:ascii="Times New Roman" w:hAnsi="Times New Roman"/>
          <w:sz w:val="24"/>
          <w:szCs w:val="24"/>
        </w:rPr>
        <w:t>В процессе предоставления участником начисления осуществляются следующие проверки значений параметров:</w:t>
      </w:r>
    </w:p>
    <w:p w:rsidR="00395E09" w:rsidRPr="007A7B69" w:rsidRDefault="00395E09" w:rsidP="00BD65CA">
      <w:pPr>
        <w:numPr>
          <w:ilvl w:val="0"/>
          <w:numId w:val="68"/>
        </w:numPr>
        <w:tabs>
          <w:tab w:val="clear" w:pos="360"/>
          <w:tab w:val="num" w:pos="426"/>
        </w:tabs>
        <w:spacing w:before="120" w:after="120" w:line="360" w:lineRule="auto"/>
        <w:ind w:left="709" w:firstLine="0"/>
        <w:jc w:val="both"/>
        <w:rPr>
          <w:szCs w:val="28"/>
        </w:rPr>
      </w:pPr>
      <w:r w:rsidRPr="007A7B69">
        <w:rPr>
          <w:b/>
          <w:i/>
          <w:szCs w:val="28"/>
        </w:rPr>
        <w:t>Идентификатор документа – обязательный атрибут «Id»</w:t>
      </w:r>
      <w:r w:rsidRPr="007A7B69">
        <w:rPr>
          <w:szCs w:val="28"/>
        </w:rPr>
        <w:t xml:space="preserve"> </w:t>
      </w:r>
    </w:p>
    <w:p w:rsidR="00395E09" w:rsidRPr="007A7B69" w:rsidRDefault="00395E09" w:rsidP="007A7B69">
      <w:pPr>
        <w:spacing w:before="120" w:after="120" w:line="360" w:lineRule="auto"/>
        <w:ind w:firstLine="709"/>
        <w:jc w:val="both"/>
        <w:rPr>
          <w:szCs w:val="28"/>
        </w:rPr>
      </w:pPr>
      <w:r w:rsidRPr="007A7B69">
        <w:rPr>
          <w:szCs w:val="28"/>
        </w:rPr>
        <w:t xml:space="preserve">Проверяется формат атрибута: </w:t>
      </w:r>
    </w:p>
    <w:p w:rsidR="00395E09" w:rsidRPr="007A7B69" w:rsidRDefault="00395E09" w:rsidP="00BD65CA">
      <w:pPr>
        <w:numPr>
          <w:ilvl w:val="0"/>
          <w:numId w:val="69"/>
        </w:numPr>
        <w:tabs>
          <w:tab w:val="left" w:pos="993"/>
        </w:tabs>
        <w:spacing w:line="360" w:lineRule="auto"/>
        <w:ind w:left="851" w:firstLine="0"/>
        <w:jc w:val="both"/>
        <w:rPr>
          <w:szCs w:val="28"/>
        </w:rPr>
      </w:pPr>
      <w:r w:rsidRPr="007A7B69">
        <w:rPr>
          <w:szCs w:val="28"/>
        </w:rPr>
        <w:t xml:space="preserve">длина не более 50 символов; </w:t>
      </w:r>
    </w:p>
    <w:p w:rsidR="00395E09" w:rsidRPr="007A7B69" w:rsidRDefault="00395E09" w:rsidP="00BD65CA">
      <w:pPr>
        <w:numPr>
          <w:ilvl w:val="0"/>
          <w:numId w:val="69"/>
        </w:numPr>
        <w:tabs>
          <w:tab w:val="left" w:pos="993"/>
        </w:tabs>
        <w:spacing w:line="360" w:lineRule="auto"/>
        <w:ind w:left="851" w:firstLine="0"/>
        <w:jc w:val="both"/>
        <w:rPr>
          <w:szCs w:val="28"/>
        </w:rPr>
      </w:pPr>
      <w:r w:rsidRPr="007A7B69">
        <w:rPr>
          <w:szCs w:val="28"/>
        </w:rPr>
        <w:lastRenderedPageBreak/>
        <w:t xml:space="preserve">первый символ должен быть буквой (A-Z). </w:t>
      </w:r>
    </w:p>
    <w:p w:rsidR="00395E09" w:rsidRPr="007A7B69" w:rsidRDefault="00395E09" w:rsidP="007A7B69">
      <w:pPr>
        <w:spacing w:before="120" w:after="120" w:line="360" w:lineRule="auto"/>
        <w:ind w:left="851"/>
        <w:jc w:val="both"/>
        <w:rPr>
          <w:szCs w:val="28"/>
        </w:rPr>
      </w:pPr>
      <w:r w:rsidRPr="007A7B69">
        <w:rPr>
          <w:szCs w:val="28"/>
        </w:rPr>
        <w:t xml:space="preserve">В случае неуспешной проверки возвращается </w:t>
      </w:r>
      <w:r w:rsidRPr="007A7B69">
        <w:rPr>
          <w:i/>
          <w:szCs w:val="28"/>
        </w:rPr>
        <w:t>код ошибки «11» - «Формат запроса (файла) не соответствует xsd-схеме»</w:t>
      </w:r>
      <w:r w:rsidRPr="007A7B69">
        <w:rPr>
          <w:szCs w:val="28"/>
        </w:rPr>
        <w:t xml:space="preserve"> (см. раздел</w:t>
      </w:r>
      <w:r w:rsidRPr="007A7B69">
        <w:rPr>
          <w:sz w:val="22"/>
        </w:rPr>
        <w:t xml:space="preserve"> </w:t>
      </w:r>
      <w:r w:rsidRPr="007A7B69">
        <w:rPr>
          <w:szCs w:val="28"/>
        </w:rPr>
        <w:fldChar w:fldCharType="begin"/>
      </w:r>
      <w:r w:rsidRPr="007A7B69">
        <w:rPr>
          <w:szCs w:val="28"/>
        </w:rPr>
        <w:instrText xml:space="preserve"> REF _Ref491335311 \r \h </w:instrText>
      </w:r>
      <w:r w:rsidR="007A7B69">
        <w:rPr>
          <w:szCs w:val="28"/>
        </w:rPr>
        <w:instrText xml:space="preserve"> \* MERGEFORMAT </w:instrText>
      </w:r>
      <w:r w:rsidRPr="007A7B69">
        <w:rPr>
          <w:szCs w:val="28"/>
        </w:rPr>
      </w:r>
      <w:r w:rsidRPr="007A7B69">
        <w:rPr>
          <w:szCs w:val="28"/>
        </w:rPr>
        <w:fldChar w:fldCharType="separate"/>
      </w:r>
      <w:r w:rsidRPr="007A7B69">
        <w:rPr>
          <w:szCs w:val="28"/>
        </w:rPr>
        <w:t>6</w:t>
      </w:r>
      <w:r w:rsidRPr="007A7B69">
        <w:rPr>
          <w:szCs w:val="28"/>
        </w:rPr>
        <w:fldChar w:fldCharType="end"/>
      </w:r>
      <w:r w:rsidRPr="007A7B69">
        <w:rPr>
          <w:szCs w:val="28"/>
        </w:rPr>
        <w:t xml:space="preserve">). </w:t>
      </w:r>
    </w:p>
    <w:p w:rsidR="00395E09" w:rsidRPr="007A7B69" w:rsidRDefault="00395E09" w:rsidP="00BD65CA">
      <w:pPr>
        <w:numPr>
          <w:ilvl w:val="0"/>
          <w:numId w:val="68"/>
        </w:numPr>
        <w:tabs>
          <w:tab w:val="clear" w:pos="360"/>
          <w:tab w:val="num" w:pos="567"/>
        </w:tabs>
        <w:spacing w:before="120" w:after="120" w:line="360" w:lineRule="auto"/>
        <w:ind w:left="709" w:firstLine="0"/>
        <w:jc w:val="both"/>
      </w:pPr>
      <w:r w:rsidRPr="007A7B69">
        <w:rPr>
          <w:b/>
          <w:i/>
        </w:rPr>
        <w:t>Уникальный идентификатор начисления (УИН) – обязательный атрибут «SupplierBillID»</w:t>
      </w:r>
    </w:p>
    <w:p w:rsidR="00395E09" w:rsidRPr="007A7B69" w:rsidRDefault="00395E09" w:rsidP="007A7B69">
      <w:pPr>
        <w:tabs>
          <w:tab w:val="num" w:pos="567"/>
        </w:tabs>
        <w:spacing w:before="120" w:after="120" w:line="360" w:lineRule="auto"/>
        <w:ind w:left="851"/>
        <w:jc w:val="both"/>
      </w:pPr>
      <w:r w:rsidRPr="007A7B69">
        <w:t>Проверяется формат атрибута: строка длиной 20 букв или цифр или 25 цифр.</w:t>
      </w:r>
    </w:p>
    <w:p w:rsidR="00395E09" w:rsidRPr="007A7B69" w:rsidRDefault="00395E09" w:rsidP="007A7B69">
      <w:pPr>
        <w:spacing w:before="120" w:after="120" w:line="360" w:lineRule="auto"/>
        <w:ind w:left="851"/>
        <w:jc w:val="both"/>
      </w:pPr>
      <w:r w:rsidRPr="007A7B69">
        <w:t xml:space="preserve">Маска ввода: </w:t>
      </w:r>
    </w:p>
    <w:p w:rsidR="00395E09" w:rsidRPr="007A7B69" w:rsidRDefault="00395E09" w:rsidP="007A7B69">
      <w:pPr>
        <w:spacing w:before="120" w:after="120" w:line="360" w:lineRule="auto"/>
        <w:ind w:left="1134"/>
        <w:jc w:val="both"/>
      </w:pPr>
      <w:r w:rsidRPr="007A7B69">
        <w:t>\</w:t>
      </w:r>
      <w:r w:rsidRPr="007A7B69">
        <w:rPr>
          <w:lang w:val="en-US"/>
        </w:rPr>
        <w:t>w</w:t>
      </w:r>
      <w:r w:rsidRPr="007A7B69">
        <w:t>{20}</w:t>
      </w:r>
    </w:p>
    <w:p w:rsidR="00395E09" w:rsidRPr="007A7B69" w:rsidRDefault="00395E09" w:rsidP="007A7B69">
      <w:pPr>
        <w:spacing w:before="120" w:after="120" w:line="360" w:lineRule="auto"/>
        <w:ind w:left="1134"/>
        <w:jc w:val="both"/>
      </w:pPr>
      <w:r w:rsidRPr="007A7B69">
        <w:t>\</w:t>
      </w:r>
      <w:r w:rsidRPr="007A7B69">
        <w:rPr>
          <w:lang w:val="en-US"/>
        </w:rPr>
        <w:t>d</w:t>
      </w:r>
      <w:r w:rsidRPr="007A7B69">
        <w:t>{25}</w:t>
      </w:r>
    </w:p>
    <w:p w:rsidR="00395E09" w:rsidRPr="007A7B69" w:rsidRDefault="00395E09" w:rsidP="007A7B69">
      <w:pPr>
        <w:pStyle w:val="afffffffffe"/>
        <w:spacing w:before="120" w:after="120" w:line="360" w:lineRule="auto"/>
        <w:ind w:left="851"/>
        <w:rPr>
          <w:rFonts w:ascii="Times New Roman" w:hAnsi="Times New Roman"/>
          <w:sz w:val="24"/>
          <w:szCs w:val="24"/>
        </w:rPr>
      </w:pPr>
      <w:r w:rsidRPr="007A7B69">
        <w:rPr>
          <w:rFonts w:ascii="Times New Roman" w:hAnsi="Times New Roman"/>
          <w:sz w:val="24"/>
          <w:szCs w:val="24"/>
        </w:rPr>
        <w:t xml:space="preserve">В случае неуспешной проверки возвращается </w:t>
      </w:r>
      <w:r w:rsidRPr="007A7B69">
        <w:rPr>
          <w:rFonts w:ascii="Times New Roman" w:hAnsi="Times New Roman"/>
          <w:i/>
          <w:sz w:val="24"/>
          <w:szCs w:val="24"/>
        </w:rPr>
        <w:t>код ошибки «11» - «Формат запроса (файла) не соответствует xsd-схеме»</w:t>
      </w:r>
      <w:r w:rsidRPr="007A7B69">
        <w:rPr>
          <w:rFonts w:ascii="Times New Roman" w:hAnsi="Times New Roman"/>
          <w:sz w:val="24"/>
          <w:szCs w:val="24"/>
        </w:rPr>
        <w:t xml:space="preserve"> (см. раздел</w:t>
      </w:r>
      <w:r w:rsidRPr="007A7B69">
        <w:rPr>
          <w:rFonts w:ascii="Times New Roman" w:hAnsi="Times New Roman"/>
          <w:sz w:val="24"/>
          <w:szCs w:val="24"/>
          <w:lang w:val="ru-RU"/>
        </w:rPr>
        <w:t xml:space="preserve"> </w:t>
      </w:r>
      <w:r w:rsidRPr="007A7B69">
        <w:rPr>
          <w:rFonts w:ascii="Times New Roman" w:hAnsi="Times New Roman"/>
          <w:sz w:val="24"/>
          <w:szCs w:val="24"/>
        </w:rPr>
        <w:fldChar w:fldCharType="begin"/>
      </w:r>
      <w:r w:rsidRPr="007A7B69">
        <w:rPr>
          <w:rFonts w:ascii="Times New Roman" w:hAnsi="Times New Roman"/>
          <w:sz w:val="24"/>
          <w:szCs w:val="24"/>
        </w:rPr>
        <w:instrText xml:space="preserve"> REF _Ref491335311 \r \h </w:instrText>
      </w:r>
      <w:r w:rsidR="007A7B69" w:rsidRPr="007A7B69">
        <w:rPr>
          <w:rFonts w:ascii="Times New Roman" w:hAnsi="Times New Roman"/>
          <w:sz w:val="24"/>
          <w:szCs w:val="24"/>
        </w:rPr>
        <w:instrText xml:space="preserve"> \* MERGEFORMAT </w:instrText>
      </w:r>
      <w:r w:rsidRPr="007A7B69">
        <w:rPr>
          <w:rFonts w:ascii="Times New Roman" w:hAnsi="Times New Roman"/>
          <w:sz w:val="24"/>
          <w:szCs w:val="24"/>
        </w:rPr>
      </w:r>
      <w:r w:rsidRPr="007A7B69">
        <w:rPr>
          <w:rFonts w:ascii="Times New Roman" w:hAnsi="Times New Roman"/>
          <w:sz w:val="24"/>
          <w:szCs w:val="24"/>
        </w:rPr>
        <w:fldChar w:fldCharType="separate"/>
      </w:r>
      <w:r w:rsidRPr="007A7B69">
        <w:rPr>
          <w:rFonts w:ascii="Times New Roman" w:hAnsi="Times New Roman"/>
          <w:sz w:val="24"/>
          <w:szCs w:val="24"/>
        </w:rPr>
        <w:t>6</w:t>
      </w:r>
      <w:r w:rsidRPr="007A7B69">
        <w:rPr>
          <w:rFonts w:ascii="Times New Roman" w:hAnsi="Times New Roman"/>
          <w:sz w:val="24"/>
          <w:szCs w:val="24"/>
        </w:rPr>
        <w:fldChar w:fldCharType="end"/>
      </w:r>
      <w:r w:rsidRPr="007A7B69">
        <w:rPr>
          <w:rFonts w:ascii="Times New Roman" w:hAnsi="Times New Roman"/>
          <w:sz w:val="24"/>
          <w:szCs w:val="24"/>
        </w:rPr>
        <w:t>).</w:t>
      </w:r>
    </w:p>
    <w:p w:rsidR="00395E09" w:rsidRPr="007A7B69" w:rsidRDefault="00395E09" w:rsidP="007A7B69">
      <w:pPr>
        <w:spacing w:before="120" w:after="120" w:line="360" w:lineRule="auto"/>
        <w:ind w:left="851"/>
        <w:jc w:val="both"/>
      </w:pPr>
      <w:r w:rsidRPr="007A7B69">
        <w:t>Дополнительно проверяется:</w:t>
      </w:r>
    </w:p>
    <w:p w:rsidR="00395E09" w:rsidRPr="007A7B69" w:rsidRDefault="00395E09" w:rsidP="007A7B69">
      <w:pPr>
        <w:spacing w:before="120" w:after="120" w:line="360" w:lineRule="auto"/>
        <w:ind w:left="851"/>
        <w:jc w:val="both"/>
      </w:pPr>
      <w:r w:rsidRPr="007A7B69">
        <w:t xml:space="preserve">А) </w:t>
      </w:r>
      <w:r w:rsidRPr="007A7B69">
        <w:rPr>
          <w:u w:val="single"/>
        </w:rPr>
        <w:t>Если длина поля 20 символов</w:t>
      </w:r>
      <w:r w:rsidRPr="007A7B69">
        <w:t xml:space="preserve">, то проверяется (согласно требованиям раздела </w:t>
      </w:r>
      <w:r w:rsidRPr="007A7B69">
        <w:fldChar w:fldCharType="begin"/>
      </w:r>
      <w:r w:rsidRPr="007A7B69">
        <w:instrText xml:space="preserve"> REF _Ref491335311 \r \h </w:instrText>
      </w:r>
      <w:r w:rsidR="007A7B69" w:rsidRPr="007A7B69">
        <w:instrText xml:space="preserve"> \* MERGEFORMAT </w:instrText>
      </w:r>
      <w:r w:rsidRPr="007A7B69">
        <w:fldChar w:fldCharType="separate"/>
      </w:r>
      <w:r w:rsidRPr="007A7B69">
        <w:t>6</w:t>
      </w:r>
      <w:r w:rsidRPr="007A7B69">
        <w:fldChar w:fldCharType="end"/>
      </w:r>
      <w:r w:rsidRPr="007A7B69">
        <w:t>):</w:t>
      </w:r>
    </w:p>
    <w:p w:rsidR="00395E09" w:rsidRPr="007A7B69" w:rsidRDefault="00395E09" w:rsidP="00BD65CA">
      <w:pPr>
        <w:numPr>
          <w:ilvl w:val="0"/>
          <w:numId w:val="69"/>
        </w:numPr>
        <w:spacing w:before="120" w:after="120" w:line="360" w:lineRule="auto"/>
        <w:ind w:left="1134" w:firstLine="0"/>
        <w:jc w:val="both"/>
      </w:pPr>
      <w:r w:rsidRPr="007A7B69">
        <w:t>отсутствие букв в УИН при значении 1 в поле «Статус изменения»;</w:t>
      </w:r>
    </w:p>
    <w:p w:rsidR="00395E09" w:rsidRPr="007A7B69" w:rsidRDefault="00395E09" w:rsidP="00BD65CA">
      <w:pPr>
        <w:numPr>
          <w:ilvl w:val="0"/>
          <w:numId w:val="69"/>
        </w:numPr>
        <w:spacing w:before="120" w:after="120" w:line="360" w:lineRule="auto"/>
        <w:ind w:left="1134" w:firstLine="0"/>
        <w:jc w:val="both"/>
      </w:pPr>
      <w:r w:rsidRPr="007A7B69">
        <w:t xml:space="preserve">значение в тэге ChangeStatus - если в УИНе нового начисления есть буквы, то возвращается </w:t>
      </w:r>
      <w:r w:rsidRPr="007A7B69">
        <w:rPr>
          <w:i/>
        </w:rPr>
        <w:t>код ошибки «238» - «Наличие букв в УИН недопустимо»</w:t>
      </w:r>
      <w:r w:rsidRPr="007A7B69">
        <w:t>;</w:t>
      </w:r>
    </w:p>
    <w:p w:rsidR="00395E09" w:rsidRPr="007A7B69" w:rsidRDefault="00395E09" w:rsidP="00BD65CA">
      <w:pPr>
        <w:numPr>
          <w:ilvl w:val="0"/>
          <w:numId w:val="69"/>
        </w:numPr>
        <w:spacing w:before="120" w:after="120" w:line="360" w:lineRule="auto"/>
        <w:ind w:left="1134" w:firstLine="0"/>
        <w:jc w:val="both"/>
      </w:pPr>
      <w:r w:rsidRPr="007A7B69">
        <w:t xml:space="preserve">невырожденность уникального номера начисления: 16 цифр, указанных в разрядах с 4 по 19, не могут все одновременно быть = 0. Если все 16 цифр = 0, то возвращается </w:t>
      </w:r>
      <w:r w:rsidRPr="007A7B69">
        <w:rPr>
          <w:i/>
        </w:rPr>
        <w:t>код ошибки «237» - «Некорректный формат УИН»</w:t>
      </w:r>
      <w:r w:rsidRPr="007A7B69">
        <w:t>;</w:t>
      </w:r>
    </w:p>
    <w:p w:rsidR="00395E09" w:rsidRPr="007A7B69" w:rsidRDefault="00395E09" w:rsidP="00BD65CA">
      <w:pPr>
        <w:numPr>
          <w:ilvl w:val="0"/>
          <w:numId w:val="69"/>
        </w:numPr>
        <w:spacing w:before="120" w:after="120" w:line="360" w:lineRule="auto"/>
        <w:ind w:left="1134" w:firstLine="0"/>
        <w:jc w:val="both"/>
      </w:pPr>
      <w:r w:rsidRPr="007A7B69">
        <w:t xml:space="preserve">контрольный разряд УИН – значение 20-го разряда УИН (алгоритм расчета контрольного разряда приведен в разделе </w:t>
      </w:r>
      <w:r w:rsidRPr="007A7B69">
        <w:fldChar w:fldCharType="begin"/>
      </w:r>
      <w:r w:rsidRPr="007A7B69">
        <w:instrText xml:space="preserve"> REF _Ref375580597 \n \h  \* MERGEFORMAT </w:instrText>
      </w:r>
      <w:r w:rsidRPr="007A7B69">
        <w:fldChar w:fldCharType="separate"/>
      </w:r>
      <w:r w:rsidR="007A7B69">
        <w:t>3.1.1</w:t>
      </w:r>
      <w:r w:rsidRPr="007A7B69">
        <w:fldChar w:fldCharType="end"/>
      </w:r>
      <w:r w:rsidRPr="007A7B69">
        <w:t xml:space="preserve">) - если значение в 20-м разряде не соответствует рассчитанному значению, то возвращается </w:t>
      </w:r>
      <w:r w:rsidRPr="007A7B69">
        <w:rPr>
          <w:i/>
        </w:rPr>
        <w:t>код ошибки «234» - «Контрольный разряд УИН имеет некорректное значение</w:t>
      </w:r>
      <w:r w:rsidRPr="007A7B69">
        <w:t>»;</w:t>
      </w:r>
    </w:p>
    <w:p w:rsidR="00395E09" w:rsidRPr="007A7B69" w:rsidRDefault="00395E09" w:rsidP="00BD65CA">
      <w:pPr>
        <w:numPr>
          <w:ilvl w:val="0"/>
          <w:numId w:val="69"/>
        </w:numPr>
        <w:spacing w:before="120" w:after="120" w:line="360" w:lineRule="auto"/>
        <w:ind w:left="1134" w:firstLine="0"/>
        <w:jc w:val="both"/>
      </w:pPr>
      <w:r w:rsidRPr="007A7B69">
        <w:t xml:space="preserve">соответствие длины УИН требованиям к порядку его формирования при значении «1» (новое) в поле «Статус изменения» </w:t>
      </w:r>
      <w:r w:rsidRPr="007A7B69">
        <w:noBreakHyphen/>
        <w:t xml:space="preserve"> если отправитель начисления не входит в перечень участников, которые должны формировать УИН в соответствие с п.</w:t>
      </w:r>
      <w:r w:rsidR="007A7B69">
        <w:t xml:space="preserve"> </w:t>
      </w:r>
      <w:r w:rsidR="007A7B69" w:rsidRPr="007A7B69">
        <w:fldChar w:fldCharType="begin"/>
      </w:r>
      <w:r w:rsidR="007A7B69" w:rsidRPr="007A7B69">
        <w:instrText xml:space="preserve"> REF _Ref375580597 \n \h  \* MERGEFORMAT </w:instrText>
      </w:r>
      <w:r w:rsidR="007A7B69" w:rsidRPr="007A7B69">
        <w:fldChar w:fldCharType="separate"/>
      </w:r>
      <w:r w:rsidR="007A7B69">
        <w:t>3.1.1</w:t>
      </w:r>
      <w:r w:rsidR="007A7B69" w:rsidRPr="007A7B69">
        <w:fldChar w:fldCharType="end"/>
      </w:r>
      <w:r w:rsidRPr="007A7B69">
        <w:t xml:space="preserve"> настоящего документа, то возвращается </w:t>
      </w:r>
      <w:r w:rsidRPr="007A7B69">
        <w:rPr>
          <w:i/>
        </w:rPr>
        <w:t>код ошибки «51» - «Длина УИН не соответствует требованиям к порядку его формирования».</w:t>
      </w:r>
    </w:p>
    <w:p w:rsidR="00395E09" w:rsidRPr="007A7B69" w:rsidRDefault="00395E09" w:rsidP="007A7B69">
      <w:pPr>
        <w:spacing w:before="120" w:after="120" w:line="360" w:lineRule="auto"/>
        <w:ind w:left="851"/>
        <w:jc w:val="both"/>
      </w:pPr>
      <w:r w:rsidRPr="007A7B69">
        <w:t xml:space="preserve">Б) </w:t>
      </w:r>
      <w:r w:rsidRPr="007A7B69">
        <w:rPr>
          <w:u w:val="single"/>
        </w:rPr>
        <w:t>Если длина поля 25 цифр</w:t>
      </w:r>
      <w:r w:rsidRPr="007A7B69">
        <w:t>, то проверяется (согласно требованиям раздела</w:t>
      </w:r>
      <w:r w:rsidRPr="007A7B69">
        <w:rPr>
          <w:lang w:val="en-US"/>
        </w:rPr>
        <w:t> </w:t>
      </w:r>
      <w:r w:rsidRPr="007A7B69">
        <w:fldChar w:fldCharType="begin"/>
      </w:r>
      <w:r w:rsidRPr="007A7B69">
        <w:instrText xml:space="preserve"> REF _Ref491335311 \r \h </w:instrText>
      </w:r>
      <w:r w:rsidR="007A7B69" w:rsidRPr="007A7B69">
        <w:instrText xml:space="preserve"> \* MERGEFORMAT </w:instrText>
      </w:r>
      <w:r w:rsidRPr="007A7B69">
        <w:fldChar w:fldCharType="separate"/>
      </w:r>
      <w:r w:rsidR="007A7B69">
        <w:t>6</w:t>
      </w:r>
      <w:r w:rsidRPr="007A7B69">
        <w:fldChar w:fldCharType="end"/>
      </w:r>
      <w:r w:rsidRPr="007A7B69">
        <w:t>):</w:t>
      </w:r>
    </w:p>
    <w:p w:rsidR="00395E09" w:rsidRPr="007A7B69" w:rsidRDefault="00395E09" w:rsidP="00BD65CA">
      <w:pPr>
        <w:numPr>
          <w:ilvl w:val="0"/>
          <w:numId w:val="69"/>
        </w:numPr>
        <w:spacing w:before="120" w:after="120" w:line="360" w:lineRule="auto"/>
        <w:ind w:left="1134" w:firstLine="0"/>
        <w:jc w:val="both"/>
      </w:pPr>
      <w:r w:rsidRPr="007A7B69">
        <w:lastRenderedPageBreak/>
        <w:t xml:space="preserve">невырожденность уникального номера начисления: 16 цифр, указанных в разрядах с 9 по 24 УИН, не могут все одновременно </w:t>
      </w:r>
      <w:r w:rsidRPr="007A7B69">
        <w:br/>
        <w:t xml:space="preserve">быть = 0. Если все 16 цифр = «0», то возвращается </w:t>
      </w:r>
      <w:r w:rsidRPr="007A7B69">
        <w:rPr>
          <w:i/>
        </w:rPr>
        <w:t>код ошибки «237» - «Некорректный формат УИН»</w:t>
      </w:r>
      <w:r w:rsidRPr="007A7B69">
        <w:t>;</w:t>
      </w:r>
    </w:p>
    <w:p w:rsidR="00395E09" w:rsidRPr="007A7B69" w:rsidRDefault="00395E09" w:rsidP="00BD65CA">
      <w:pPr>
        <w:numPr>
          <w:ilvl w:val="0"/>
          <w:numId w:val="69"/>
        </w:numPr>
        <w:spacing w:before="120" w:after="120" w:line="360" w:lineRule="auto"/>
        <w:ind w:left="1134" w:firstLine="0"/>
        <w:jc w:val="both"/>
      </w:pPr>
      <w:r w:rsidRPr="007A7B69">
        <w:t xml:space="preserve">равенство первых 8 цифр УИН (после перевода из десятичного представления в шестнадцатеричное) значению уникального регистрационного номера (УРН) Участника. В случае неуспешной проверки возвращается </w:t>
      </w:r>
      <w:r w:rsidRPr="007A7B69">
        <w:rPr>
          <w:i/>
        </w:rPr>
        <w:t>код «10» - «Некорректный УРН в УИН</w:t>
      </w:r>
      <w:r w:rsidRPr="007A7B69">
        <w:t>»;</w:t>
      </w:r>
    </w:p>
    <w:p w:rsidR="00395E09" w:rsidRPr="007A7B69" w:rsidRDefault="00395E09" w:rsidP="00BD65CA">
      <w:pPr>
        <w:numPr>
          <w:ilvl w:val="0"/>
          <w:numId w:val="69"/>
        </w:numPr>
        <w:spacing w:before="120" w:after="120" w:line="360" w:lineRule="auto"/>
        <w:ind w:left="1134" w:firstLine="0"/>
        <w:jc w:val="both"/>
      </w:pPr>
      <w:r w:rsidRPr="007A7B69">
        <w:t>контрольный разряд УИН – значение 25-го разряда УИН (алгоритм расчета контрольного разряда приведен в разделе </w:t>
      </w:r>
      <w:r w:rsidRPr="007A7B69">
        <w:fldChar w:fldCharType="begin"/>
      </w:r>
      <w:r w:rsidRPr="007A7B69">
        <w:instrText xml:space="preserve"> REF _Ref375580597 \n \h  \* MERGEFORMAT </w:instrText>
      </w:r>
      <w:r w:rsidRPr="007A7B69">
        <w:fldChar w:fldCharType="separate"/>
      </w:r>
      <w:r w:rsidR="007A7B69">
        <w:t>3.1.1</w:t>
      </w:r>
      <w:r w:rsidRPr="007A7B69">
        <w:fldChar w:fldCharType="end"/>
      </w:r>
      <w:r w:rsidRPr="007A7B69">
        <w:t xml:space="preserve">) - если значение в 25-м разряде не соответствует рассчитанному значению, возвращается </w:t>
      </w:r>
      <w:r w:rsidRPr="007A7B69">
        <w:rPr>
          <w:i/>
        </w:rPr>
        <w:t>код ошибки «234» - «Контрольный разряд УИН имеет некорректное значение»</w:t>
      </w:r>
      <w:r w:rsidRPr="007A7B69">
        <w:t>;</w:t>
      </w:r>
    </w:p>
    <w:p w:rsidR="00395E09" w:rsidRPr="007A7B69" w:rsidRDefault="00395E09" w:rsidP="00BD65CA">
      <w:pPr>
        <w:numPr>
          <w:ilvl w:val="0"/>
          <w:numId w:val="69"/>
        </w:numPr>
        <w:spacing w:before="120" w:after="120" w:line="360" w:lineRule="auto"/>
        <w:ind w:left="1134" w:firstLine="0"/>
        <w:jc w:val="both"/>
      </w:pPr>
      <w:r w:rsidRPr="007A7B69">
        <w:t xml:space="preserve">соответствие длины УИН требованиям к порядку его формирования при значении «1» (новое) в поле «Статус изменения» </w:t>
      </w:r>
      <w:r w:rsidRPr="007A7B69">
        <w:noBreakHyphen/>
        <w:t xml:space="preserve"> если отправитель начисления не входит в перечень участников, которые должны формировать УИН в соответствие с </w:t>
      </w:r>
      <w:r w:rsidRPr="007A7B69">
        <w:rPr>
          <w:highlight w:val="yellow"/>
        </w:rPr>
        <w:t>п.</w:t>
      </w:r>
      <w:r w:rsidRPr="007A7B69">
        <w:rPr>
          <w:highlight w:val="yellow"/>
        </w:rPr>
        <w:fldChar w:fldCharType="begin"/>
      </w:r>
      <w:r w:rsidRPr="007A7B69">
        <w:rPr>
          <w:highlight w:val="yellow"/>
        </w:rPr>
        <w:instrText xml:space="preserve"> REF _Ref461382928 \n \h  \* MERGEFORMAT </w:instrText>
      </w:r>
      <w:r w:rsidRPr="007A7B69">
        <w:rPr>
          <w:highlight w:val="yellow"/>
        </w:rPr>
      </w:r>
      <w:r w:rsidRPr="007A7B69">
        <w:rPr>
          <w:highlight w:val="yellow"/>
        </w:rPr>
        <w:fldChar w:fldCharType="separate"/>
      </w:r>
      <w:r w:rsidRPr="007A7B69">
        <w:rPr>
          <w:highlight w:val="yellow"/>
        </w:rPr>
        <w:t>3.1.2</w:t>
      </w:r>
      <w:r w:rsidRPr="007A7B69">
        <w:rPr>
          <w:highlight w:val="yellow"/>
        </w:rPr>
        <w:fldChar w:fldCharType="end"/>
      </w:r>
      <w:r w:rsidRPr="007A7B69">
        <w:rPr>
          <w:highlight w:val="yellow"/>
        </w:rPr>
        <w:t xml:space="preserve"> настоящего</w:t>
      </w:r>
      <w:r w:rsidRPr="007A7B69">
        <w:t xml:space="preserve"> документа, то возвращается </w:t>
      </w:r>
      <w:r w:rsidRPr="007A7B69">
        <w:rPr>
          <w:i/>
        </w:rPr>
        <w:t>код ошибки «51» - «Длина УИН не соответствует требованиям к порядку его формирования».</w:t>
      </w:r>
    </w:p>
    <w:p w:rsidR="00395E09" w:rsidRPr="00464ACB" w:rsidRDefault="00395E09" w:rsidP="00BD65CA">
      <w:pPr>
        <w:numPr>
          <w:ilvl w:val="0"/>
          <w:numId w:val="68"/>
        </w:numPr>
        <w:tabs>
          <w:tab w:val="clear" w:pos="360"/>
          <w:tab w:val="num" w:pos="426"/>
        </w:tabs>
        <w:spacing w:before="120" w:after="120" w:line="360" w:lineRule="auto"/>
        <w:ind w:left="709" w:firstLine="0"/>
        <w:jc w:val="both"/>
        <w:rPr>
          <w:b/>
          <w:i/>
        </w:rPr>
      </w:pPr>
      <w:r w:rsidRPr="00464ACB">
        <w:rPr>
          <w:b/>
          <w:i/>
        </w:rPr>
        <w:t>Дата начисления суммы, подлежащей уплате плательщиком – обязательный атрибут «BillDate»</w:t>
      </w:r>
    </w:p>
    <w:p w:rsidR="00395E09" w:rsidRPr="00464ACB" w:rsidRDefault="00395E09" w:rsidP="00464ACB">
      <w:pPr>
        <w:tabs>
          <w:tab w:val="num" w:pos="567"/>
        </w:tabs>
        <w:spacing w:before="120" w:after="120" w:line="360" w:lineRule="auto"/>
        <w:ind w:left="851" w:firstLine="709"/>
        <w:jc w:val="both"/>
      </w:pPr>
      <w:r w:rsidRPr="00464ACB">
        <w:t xml:space="preserve">Проверяется формат поля: должно содержать значение даты (формат определен стандартом XML/XSD, опубликованным по адресу </w:t>
      </w:r>
      <w:hyperlink r:id="rId17" w:anchor="date" w:history="1">
        <w:r w:rsidRPr="00464ACB">
          <w:t>http://www.w3.org/TR/xmlschema-2/#date</w:t>
        </w:r>
      </w:hyperlink>
      <w:r w:rsidRPr="00464ACB">
        <w:t xml:space="preserve">). В случае неуспешной проверки возвращается </w:t>
      </w:r>
      <w:r w:rsidRPr="00464ACB">
        <w:rPr>
          <w:i/>
        </w:rPr>
        <w:t xml:space="preserve">код ошибки «11» </w:t>
      </w:r>
      <w:r w:rsidRPr="00464ACB">
        <w:rPr>
          <w:i/>
        </w:rPr>
        <w:noBreakHyphen/>
        <w:t xml:space="preserve"> «Формат запроса (файла) не соответствует xsd-схеме»</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tabs>
          <w:tab w:val="num" w:pos="567"/>
        </w:tabs>
        <w:spacing w:before="120" w:after="120" w:line="360" w:lineRule="auto"/>
        <w:ind w:left="851" w:firstLine="709"/>
        <w:jc w:val="both"/>
      </w:pPr>
      <w:r w:rsidRPr="00464ACB">
        <w:t xml:space="preserve">Проверяется, что дата начисления не ранее 1 января 2013 года - если дата начисления ранее, чем 1 января 2013 года, то возвращается </w:t>
      </w:r>
      <w:r w:rsidRPr="00464ACB">
        <w:rPr>
          <w:i/>
        </w:rPr>
        <w:t>код ошибки «52» - «Начисление от даты ранее 2013 года не подлежит передаче в ГИС ГМП»</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tabs>
          <w:tab w:val="num" w:pos="567"/>
        </w:tabs>
        <w:spacing w:before="120" w:after="120" w:line="360" w:lineRule="auto"/>
        <w:ind w:left="851" w:firstLine="709"/>
        <w:jc w:val="both"/>
      </w:pPr>
      <w:r w:rsidRPr="00464ACB">
        <w:t xml:space="preserve">Проверяется, что дата начисления </w:t>
      </w:r>
      <w:r w:rsidRPr="00464ACB">
        <w:rPr>
          <w:i/>
        </w:rPr>
        <w:t>не может превышать дату загрузки более чем на одни сутки</w:t>
      </w:r>
      <w:r w:rsidRPr="00464ACB">
        <w:t xml:space="preserve">. Если условие не выполняется, то возвращается </w:t>
      </w:r>
      <w:r w:rsidRPr="00464ACB">
        <w:rPr>
          <w:i/>
        </w:rPr>
        <w:t xml:space="preserve">код ошибки «56» </w:t>
      </w:r>
      <w:r w:rsidRPr="00464ACB">
        <w:rPr>
          <w:i/>
        </w:rPr>
        <w:noBreakHyphen/>
        <w:t xml:space="preserve"> «Дата сущности не может превышать дату загрузки более чем на одни сутки»</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BD65CA">
      <w:pPr>
        <w:numPr>
          <w:ilvl w:val="0"/>
          <w:numId w:val="68"/>
        </w:numPr>
        <w:tabs>
          <w:tab w:val="clear" w:pos="360"/>
          <w:tab w:val="num" w:pos="426"/>
        </w:tabs>
        <w:spacing w:before="120" w:after="120" w:line="360" w:lineRule="auto"/>
        <w:ind w:left="709" w:firstLine="0"/>
        <w:jc w:val="both"/>
        <w:rPr>
          <w:b/>
          <w:i/>
        </w:rPr>
      </w:pPr>
      <w:r w:rsidRPr="00464ACB">
        <w:rPr>
          <w:b/>
          <w:i/>
        </w:rPr>
        <w:lastRenderedPageBreak/>
        <w:t>Дата, до которой включительно актуально выставленное начисление – необязательное поле «ValidUntil»</w:t>
      </w:r>
    </w:p>
    <w:p w:rsidR="00395E09" w:rsidRPr="00464ACB" w:rsidRDefault="00395E09" w:rsidP="00464ACB">
      <w:pPr>
        <w:tabs>
          <w:tab w:val="num" w:pos="426"/>
        </w:tabs>
        <w:spacing w:before="120" w:after="120" w:line="360" w:lineRule="auto"/>
        <w:ind w:left="709"/>
        <w:jc w:val="both"/>
      </w:pPr>
      <w:r w:rsidRPr="00464ACB">
        <w:rPr>
          <w:i/>
        </w:rPr>
        <w:t>(если дата не указана - начисление в Системе не имеет срока давности)</w:t>
      </w:r>
    </w:p>
    <w:p w:rsidR="00395E09" w:rsidRPr="00464ACB" w:rsidRDefault="00395E09" w:rsidP="00464ACB">
      <w:pPr>
        <w:tabs>
          <w:tab w:val="num" w:pos="567"/>
        </w:tabs>
        <w:spacing w:before="120" w:after="120" w:line="360" w:lineRule="auto"/>
        <w:ind w:left="851" w:firstLine="709"/>
        <w:jc w:val="both"/>
      </w:pPr>
      <w:r w:rsidRPr="00464ACB">
        <w:t xml:space="preserve">Проверяется формат поля: должно содержать значение даты (формат определен стандартом XML/XSD, опубликованным по адресу </w:t>
      </w:r>
      <w:hyperlink r:id="rId18" w:anchor="date" w:history="1">
        <w:r w:rsidRPr="00464ACB">
          <w:t>http://www.w3.org/TR/xmlschema-2/#date</w:t>
        </w:r>
      </w:hyperlink>
      <w:r w:rsidRPr="00464ACB">
        <w:t xml:space="preserve">). В случае неуспешной проверки возвращается </w:t>
      </w:r>
      <w:r w:rsidRPr="00464ACB">
        <w:rPr>
          <w:i/>
        </w:rPr>
        <w:t>код ошибки «11» - «Формат запроса (файла) не соответствует xsd-схеме»</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BD65CA">
      <w:pPr>
        <w:numPr>
          <w:ilvl w:val="0"/>
          <w:numId w:val="68"/>
        </w:numPr>
        <w:tabs>
          <w:tab w:val="clear" w:pos="360"/>
          <w:tab w:val="num" w:pos="426"/>
        </w:tabs>
        <w:spacing w:before="120" w:after="120" w:line="360" w:lineRule="auto"/>
        <w:ind w:left="709" w:firstLine="0"/>
        <w:jc w:val="both"/>
        <w:rPr>
          <w:b/>
          <w:i/>
        </w:rPr>
      </w:pPr>
      <w:r w:rsidRPr="00464ACB">
        <w:rPr>
          <w:b/>
          <w:i/>
        </w:rPr>
        <w:t>Дата отсылки плательщику документа с начислением – необязательное поле «DocDispatchDate»</w:t>
      </w:r>
    </w:p>
    <w:p w:rsidR="00395E09" w:rsidRPr="00464ACB" w:rsidRDefault="00395E09" w:rsidP="00464ACB">
      <w:pPr>
        <w:tabs>
          <w:tab w:val="num" w:pos="426"/>
        </w:tabs>
        <w:spacing w:before="120" w:after="120" w:line="360" w:lineRule="auto"/>
        <w:ind w:left="709"/>
        <w:jc w:val="both"/>
        <w:rPr>
          <w:i/>
        </w:rPr>
      </w:pPr>
      <w:r w:rsidRPr="00464ACB">
        <w:rPr>
          <w:i/>
        </w:rPr>
        <w:t>(заполняется в случае, если документ был вручен плательщику получателем средств)</w:t>
      </w:r>
    </w:p>
    <w:p w:rsidR="00395E09" w:rsidRPr="00464ACB" w:rsidRDefault="00395E09" w:rsidP="00464ACB">
      <w:pPr>
        <w:tabs>
          <w:tab w:val="num" w:pos="567"/>
        </w:tabs>
        <w:spacing w:before="120" w:after="120" w:line="360" w:lineRule="auto"/>
        <w:ind w:left="851" w:firstLine="709"/>
        <w:jc w:val="both"/>
      </w:pPr>
      <w:r w:rsidRPr="00464ACB">
        <w:t xml:space="preserve">Проверяется формат поля: должно содержать значение даты (формат определен стандартом XML/XSD, опубликованным по адресу </w:t>
      </w:r>
      <w:hyperlink r:id="rId19" w:anchor="date" w:history="1">
        <w:r w:rsidRPr="00464ACB">
          <w:t>http://www.w3.org/TR/xmlschema-2/#date</w:t>
        </w:r>
      </w:hyperlink>
      <w:r w:rsidRPr="00464ACB">
        <w:t xml:space="preserve">). В случае неуспешной проверки возвращается </w:t>
      </w:r>
      <w:r w:rsidRPr="00464ACB">
        <w:rPr>
          <w:i/>
        </w:rPr>
        <w:t>код ошибки «11» - «Формат запроса (файла) не соответствует xsd-схеме»</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BD65CA">
      <w:pPr>
        <w:numPr>
          <w:ilvl w:val="0"/>
          <w:numId w:val="68"/>
        </w:numPr>
        <w:tabs>
          <w:tab w:val="clear" w:pos="360"/>
          <w:tab w:val="num" w:pos="709"/>
        </w:tabs>
        <w:spacing w:before="120" w:after="120" w:line="360" w:lineRule="auto"/>
        <w:ind w:left="709" w:firstLine="0"/>
        <w:jc w:val="both"/>
        <w:rPr>
          <w:b/>
          <w:i/>
        </w:rPr>
      </w:pPr>
      <w:r w:rsidRPr="00464ACB">
        <w:rPr>
          <w:b/>
          <w:i/>
        </w:rPr>
        <w:t>Уникальные идентификаторы (УИН) начислений, на основании которых выставлено данное</w:t>
      </w:r>
      <w:r w:rsidRPr="00464ACB">
        <w:rPr>
          <w:i/>
        </w:rPr>
        <w:t xml:space="preserve"> </w:t>
      </w:r>
      <w:r w:rsidRPr="00464ACB">
        <w:rPr>
          <w:b/>
          <w:i/>
        </w:rPr>
        <w:t>начисление – необязательное поле MainSupplierBillIDList/ MainSupplierBillID</w:t>
      </w:r>
    </w:p>
    <w:p w:rsidR="00395E09" w:rsidRPr="00464ACB" w:rsidRDefault="00395E09" w:rsidP="00464ACB">
      <w:pPr>
        <w:pStyle w:val="a1"/>
        <w:numPr>
          <w:ilvl w:val="0"/>
          <w:numId w:val="0"/>
        </w:numPr>
        <w:tabs>
          <w:tab w:val="num" w:pos="709"/>
        </w:tabs>
        <w:spacing w:before="120" w:after="120"/>
        <w:ind w:left="709"/>
        <w:rPr>
          <w:rFonts w:ascii="Times New Roman" w:hAnsi="Times New Roman"/>
          <w:i/>
          <w:sz w:val="24"/>
          <w:szCs w:val="24"/>
        </w:rPr>
      </w:pPr>
    </w:p>
    <w:p w:rsidR="00395E09" w:rsidRPr="00464ACB" w:rsidRDefault="00395E09" w:rsidP="00464ACB">
      <w:pPr>
        <w:pStyle w:val="a1"/>
        <w:numPr>
          <w:ilvl w:val="0"/>
          <w:numId w:val="0"/>
        </w:numPr>
        <w:tabs>
          <w:tab w:val="num" w:pos="851"/>
        </w:tabs>
        <w:spacing w:before="120" w:after="120"/>
        <w:ind w:left="851"/>
        <w:rPr>
          <w:rFonts w:ascii="Times New Roman" w:hAnsi="Times New Roman"/>
          <w:sz w:val="24"/>
          <w:szCs w:val="24"/>
        </w:rPr>
      </w:pPr>
      <w:r w:rsidRPr="00464ACB">
        <w:rPr>
          <w:rFonts w:ascii="Times New Roman" w:hAnsi="Times New Roman"/>
          <w:sz w:val="24"/>
          <w:szCs w:val="24"/>
        </w:rPr>
        <w:t>Проверяется:</w:t>
      </w:r>
    </w:p>
    <w:p w:rsidR="00395E09" w:rsidRPr="00464ACB" w:rsidRDefault="00395E09" w:rsidP="00BD65CA">
      <w:pPr>
        <w:pStyle w:val="a1"/>
        <w:numPr>
          <w:ilvl w:val="0"/>
          <w:numId w:val="69"/>
        </w:numPr>
        <w:tabs>
          <w:tab w:val="num" w:pos="426"/>
          <w:tab w:val="num" w:pos="851"/>
        </w:tabs>
        <w:spacing w:before="120" w:after="120"/>
        <w:ind w:left="1134" w:firstLine="0"/>
        <w:rPr>
          <w:rFonts w:ascii="Times New Roman" w:hAnsi="Times New Roman"/>
          <w:sz w:val="24"/>
          <w:szCs w:val="24"/>
        </w:rPr>
      </w:pPr>
      <w:r w:rsidRPr="00464ACB">
        <w:rPr>
          <w:rFonts w:ascii="Times New Roman" w:hAnsi="Times New Roman"/>
          <w:sz w:val="24"/>
          <w:szCs w:val="24"/>
        </w:rPr>
        <w:t>количество связанных начислений в списке – разрешается указать не более 9 идентификаторов связанных начислений;</w:t>
      </w:r>
    </w:p>
    <w:p w:rsidR="00395E09" w:rsidRPr="00464ACB" w:rsidRDefault="00395E09" w:rsidP="00BD65CA">
      <w:pPr>
        <w:pStyle w:val="a1"/>
        <w:numPr>
          <w:ilvl w:val="0"/>
          <w:numId w:val="69"/>
        </w:numPr>
        <w:tabs>
          <w:tab w:val="num" w:pos="426"/>
          <w:tab w:val="num" w:pos="851"/>
        </w:tabs>
        <w:spacing w:before="120" w:after="120"/>
        <w:ind w:left="1134" w:firstLine="0"/>
        <w:rPr>
          <w:rFonts w:ascii="Times New Roman" w:hAnsi="Times New Roman"/>
          <w:sz w:val="24"/>
          <w:szCs w:val="24"/>
        </w:rPr>
      </w:pPr>
      <w:r w:rsidRPr="00464ACB">
        <w:rPr>
          <w:rFonts w:ascii="Times New Roman" w:hAnsi="Times New Roman"/>
          <w:sz w:val="24"/>
          <w:szCs w:val="24"/>
        </w:rPr>
        <w:t>формат каждого идентификатора в списке, согласно формату УИН (п.2 настоящего раздела)</w:t>
      </w:r>
    </w:p>
    <w:p w:rsidR="00395E09" w:rsidRPr="00464ACB" w:rsidRDefault="00395E09" w:rsidP="00464ACB">
      <w:pPr>
        <w:tabs>
          <w:tab w:val="num" w:pos="426"/>
          <w:tab w:val="num" w:pos="851"/>
        </w:tabs>
        <w:spacing w:before="120" w:after="120" w:line="360" w:lineRule="auto"/>
        <w:ind w:left="851"/>
        <w:jc w:val="both"/>
        <w:rPr>
          <w:b/>
          <w:i/>
        </w:rPr>
      </w:pPr>
      <w:r w:rsidRPr="00464ACB">
        <w:t xml:space="preserve">В случае неуспешной проверки возвращается </w:t>
      </w:r>
      <w:r w:rsidRPr="00464ACB">
        <w:rPr>
          <w:i/>
        </w:rPr>
        <w:t>код ошибки «11» - «Формат запроса (файла) не соответствует xsd-схеме»</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BD65CA">
      <w:pPr>
        <w:numPr>
          <w:ilvl w:val="0"/>
          <w:numId w:val="68"/>
        </w:numPr>
        <w:tabs>
          <w:tab w:val="clear" w:pos="360"/>
          <w:tab w:val="num" w:pos="426"/>
        </w:tabs>
        <w:spacing w:before="120" w:after="120" w:line="360" w:lineRule="auto"/>
        <w:ind w:left="709" w:firstLine="0"/>
        <w:jc w:val="both"/>
        <w:rPr>
          <w:b/>
          <w:i/>
        </w:rPr>
      </w:pPr>
      <w:r w:rsidRPr="00464ACB">
        <w:rPr>
          <w:b/>
          <w:i/>
        </w:rPr>
        <w:t>Данные организации, являющейся получателем средств – обязательный блок данных «SupplierOrgInfo»</w:t>
      </w:r>
    </w:p>
    <w:p w:rsidR="00395E09" w:rsidRPr="00464ACB" w:rsidRDefault="00395E09" w:rsidP="00464ACB">
      <w:pPr>
        <w:tabs>
          <w:tab w:val="num" w:pos="426"/>
        </w:tabs>
        <w:spacing w:before="120" w:after="120" w:line="360" w:lineRule="auto"/>
        <w:ind w:left="851"/>
        <w:jc w:val="both"/>
      </w:pPr>
      <w:r w:rsidRPr="00464ACB">
        <w:lastRenderedPageBreak/>
        <w:t xml:space="preserve">Выполняются форматные проверки полей блока (описаны ниже). В случае неуспешной проверки возвращается </w:t>
      </w:r>
      <w:r w:rsidRPr="00464ACB">
        <w:rPr>
          <w:i/>
        </w:rPr>
        <w:t>код ошибки «11» - «Формат запроса (файла) не соответствует xsd-схеме</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spacing w:before="120" w:after="120" w:line="360" w:lineRule="auto"/>
        <w:ind w:left="993"/>
        <w:jc w:val="both"/>
        <w:rPr>
          <w:b/>
          <w:i/>
        </w:rPr>
      </w:pPr>
      <w:r w:rsidRPr="00464ACB">
        <w:rPr>
          <w:b/>
          <w:i/>
        </w:rPr>
        <w:t xml:space="preserve">7.1 Наименование организации – обязательное поле «Name» </w:t>
      </w:r>
    </w:p>
    <w:p w:rsidR="00395E09" w:rsidRPr="00464ACB" w:rsidRDefault="00395E09" w:rsidP="00464ACB">
      <w:pPr>
        <w:spacing w:before="120" w:after="120" w:line="360" w:lineRule="auto"/>
        <w:ind w:left="1134"/>
        <w:jc w:val="both"/>
      </w:pPr>
      <w:r w:rsidRPr="00464ACB">
        <w:t xml:space="preserve">Проверяется формат поля: длина поля от 1 до 160 символов. В случае неуспешной проверки возвращается </w:t>
      </w:r>
      <w:r w:rsidRPr="00464ACB">
        <w:rPr>
          <w:i/>
        </w:rPr>
        <w:t>код ошибки «11» - «Формат запроса (файла) не соответствует xsd-схеме»</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spacing w:before="120" w:after="120" w:line="360" w:lineRule="auto"/>
        <w:ind w:left="993"/>
        <w:jc w:val="both"/>
        <w:rPr>
          <w:b/>
          <w:i/>
        </w:rPr>
      </w:pPr>
      <w:r w:rsidRPr="00464ACB">
        <w:rPr>
          <w:b/>
          <w:i/>
        </w:rPr>
        <w:t>7.2 ИНН организации – обязательное поле «INN»</w:t>
      </w:r>
    </w:p>
    <w:p w:rsidR="00395E09" w:rsidRPr="00464ACB" w:rsidRDefault="00395E09" w:rsidP="00464ACB">
      <w:pPr>
        <w:pStyle w:val="afffffffffe"/>
        <w:spacing w:before="120" w:after="120" w:line="360" w:lineRule="auto"/>
        <w:ind w:left="1134" w:firstLine="284"/>
        <w:rPr>
          <w:rFonts w:ascii="Times New Roman" w:hAnsi="Times New Roman"/>
          <w:sz w:val="24"/>
          <w:szCs w:val="24"/>
        </w:rPr>
      </w:pPr>
      <w:r w:rsidRPr="00464ACB">
        <w:rPr>
          <w:rFonts w:ascii="Times New Roman" w:hAnsi="Times New Roman"/>
          <w:sz w:val="24"/>
          <w:szCs w:val="24"/>
        </w:rPr>
        <w:t>Проверяется формат поля: 10 цифр, и при этом первый и второй знаки (цифры) не могут одновременно принимать значение ноль («0»).</w:t>
      </w:r>
    </w:p>
    <w:p w:rsidR="00395E09" w:rsidRPr="00464ACB" w:rsidRDefault="00395E09" w:rsidP="00464ACB">
      <w:pPr>
        <w:spacing w:before="120" w:after="120" w:line="360" w:lineRule="auto"/>
        <w:ind w:left="1134"/>
        <w:jc w:val="both"/>
      </w:pPr>
      <w:r w:rsidRPr="00464ACB">
        <w:t xml:space="preserve">Маска ввода: </w:t>
      </w:r>
    </w:p>
    <w:p w:rsidR="00395E09" w:rsidRPr="00464ACB" w:rsidRDefault="00395E09" w:rsidP="00464ACB">
      <w:pPr>
        <w:spacing w:before="120" w:after="120" w:line="360" w:lineRule="auto"/>
        <w:ind w:left="1134"/>
        <w:jc w:val="both"/>
      </w:pPr>
      <w:r w:rsidRPr="00464ACB">
        <w:t>([^0^\D]\d|\d[^0^\D])\d{8}</w:t>
      </w:r>
    </w:p>
    <w:p w:rsidR="00395E09" w:rsidRPr="00464ACB" w:rsidRDefault="00395E09" w:rsidP="00464ACB">
      <w:pPr>
        <w:spacing w:before="120" w:after="120" w:line="360" w:lineRule="auto"/>
        <w:ind w:left="1134"/>
        <w:jc w:val="both"/>
      </w:pPr>
      <w:r w:rsidRPr="00464ACB">
        <w:t xml:space="preserve">В случае неуспешной проверки возвращается </w:t>
      </w:r>
      <w:r w:rsidRPr="00464ACB">
        <w:rPr>
          <w:i/>
        </w:rPr>
        <w:t>код ошибки «11» - «Формат запроса (файла) не соответствует xsd-схеме»</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pStyle w:val="afffffffffe"/>
        <w:spacing w:before="120" w:after="120" w:line="360" w:lineRule="auto"/>
        <w:ind w:left="1134" w:firstLine="284"/>
        <w:rPr>
          <w:rFonts w:ascii="Times New Roman" w:hAnsi="Times New Roman"/>
          <w:sz w:val="24"/>
          <w:szCs w:val="24"/>
        </w:rPr>
      </w:pPr>
      <w:r w:rsidRPr="00464ACB">
        <w:rPr>
          <w:rFonts w:ascii="Times New Roman" w:hAnsi="Times New Roman"/>
          <w:sz w:val="24"/>
          <w:szCs w:val="24"/>
        </w:rPr>
        <w:t xml:space="preserve">Проверяется, что значение поля ИНН организации совпадает с ИНН организации, загружающей начисление (в перечне Участников осуществляется поиск организации с УРН=SenderIdentifier), или с ИНН организации, создавшей начисление (в перечне Участников осуществляется поиск организации с УРН=OriginatorID), и эта организация является подведомственной для организации, загружающей начисление. В случае неуспешных проверок возвращается </w:t>
      </w:r>
      <w:r w:rsidRPr="00464ACB">
        <w:rPr>
          <w:rFonts w:ascii="Times New Roman" w:hAnsi="Times New Roman"/>
          <w:i/>
          <w:sz w:val="24"/>
          <w:szCs w:val="24"/>
        </w:rPr>
        <w:t xml:space="preserve">код «302» - «Попытка загрузки в систему информации другого участника» </w:t>
      </w:r>
      <w:r w:rsidRPr="00464ACB">
        <w:rPr>
          <w:rFonts w:ascii="Times New Roman" w:hAnsi="Times New Roman"/>
          <w:sz w:val="24"/>
          <w:szCs w:val="24"/>
        </w:rPr>
        <w:t>(см. раздел</w:t>
      </w:r>
      <w:r w:rsidRPr="00464ACB">
        <w:rPr>
          <w:rFonts w:ascii="Times New Roman" w:hAnsi="Times New Roman"/>
          <w:sz w:val="24"/>
          <w:szCs w:val="24"/>
          <w:lang w:val="ru-RU"/>
        </w:rPr>
        <w:t xml:space="preserve"> </w:t>
      </w:r>
      <w:r w:rsidRPr="00464ACB">
        <w:rPr>
          <w:rFonts w:ascii="Times New Roman" w:hAnsi="Times New Roman"/>
          <w:sz w:val="24"/>
          <w:szCs w:val="24"/>
        </w:rPr>
        <w:fldChar w:fldCharType="begin"/>
      </w:r>
      <w:r w:rsidRPr="00464ACB">
        <w:rPr>
          <w:rFonts w:ascii="Times New Roman" w:hAnsi="Times New Roman"/>
          <w:sz w:val="24"/>
          <w:szCs w:val="24"/>
        </w:rPr>
        <w:instrText xml:space="preserve"> REF _Ref491335311 \r \h </w:instrText>
      </w:r>
      <w:r w:rsidR="00464ACB" w:rsidRPr="00464ACB">
        <w:rPr>
          <w:rFonts w:ascii="Times New Roman" w:hAnsi="Times New Roman"/>
          <w:sz w:val="24"/>
          <w:szCs w:val="24"/>
        </w:rPr>
        <w:instrText xml:space="preserve"> \* MERGEFORMAT </w:instrText>
      </w:r>
      <w:r w:rsidRPr="00464ACB">
        <w:rPr>
          <w:rFonts w:ascii="Times New Roman" w:hAnsi="Times New Roman"/>
          <w:sz w:val="24"/>
          <w:szCs w:val="24"/>
        </w:rPr>
      </w:r>
      <w:r w:rsidRPr="00464ACB">
        <w:rPr>
          <w:rFonts w:ascii="Times New Roman" w:hAnsi="Times New Roman"/>
          <w:sz w:val="24"/>
          <w:szCs w:val="24"/>
        </w:rPr>
        <w:fldChar w:fldCharType="separate"/>
      </w:r>
      <w:r w:rsidRPr="00464ACB">
        <w:rPr>
          <w:rFonts w:ascii="Times New Roman" w:hAnsi="Times New Roman"/>
          <w:sz w:val="24"/>
          <w:szCs w:val="24"/>
        </w:rPr>
        <w:t>6</w:t>
      </w:r>
      <w:r w:rsidRPr="00464ACB">
        <w:rPr>
          <w:rFonts w:ascii="Times New Roman" w:hAnsi="Times New Roman"/>
          <w:sz w:val="24"/>
          <w:szCs w:val="24"/>
        </w:rPr>
        <w:fldChar w:fldCharType="end"/>
      </w:r>
      <w:r w:rsidRPr="00464ACB">
        <w:rPr>
          <w:rFonts w:ascii="Times New Roman" w:hAnsi="Times New Roman"/>
          <w:sz w:val="24"/>
          <w:szCs w:val="24"/>
        </w:rPr>
        <w:t>).</w:t>
      </w:r>
    </w:p>
    <w:p w:rsidR="00395E09" w:rsidRPr="00464ACB" w:rsidRDefault="00395E09" w:rsidP="00464ACB">
      <w:pPr>
        <w:spacing w:before="120" w:after="120" w:line="360" w:lineRule="auto"/>
        <w:ind w:left="993"/>
        <w:jc w:val="both"/>
        <w:rPr>
          <w:b/>
          <w:i/>
        </w:rPr>
      </w:pPr>
      <w:r w:rsidRPr="00464ACB">
        <w:rPr>
          <w:b/>
          <w:i/>
        </w:rPr>
        <w:t>7.3 КПП организации – обязательное поле «KPP»</w:t>
      </w:r>
    </w:p>
    <w:p w:rsidR="00395E09" w:rsidRPr="00464ACB" w:rsidRDefault="00395E09" w:rsidP="00464ACB">
      <w:pPr>
        <w:pStyle w:val="afffffffffe"/>
        <w:spacing w:before="120" w:after="120" w:line="360" w:lineRule="auto"/>
        <w:ind w:left="1134" w:firstLine="284"/>
        <w:rPr>
          <w:rFonts w:ascii="Times New Roman" w:hAnsi="Times New Roman"/>
          <w:sz w:val="24"/>
          <w:szCs w:val="24"/>
        </w:rPr>
      </w:pPr>
      <w:r w:rsidRPr="00464ACB">
        <w:rPr>
          <w:rFonts w:ascii="Times New Roman" w:hAnsi="Times New Roman"/>
          <w:sz w:val="24"/>
          <w:szCs w:val="24"/>
        </w:rPr>
        <w:t>Проверяется формат поля: длина поля 9 символов, пятый и шестой из которых могут быть прописными (заглавными) латинскими буквами или цифрами, а все остальные только цифрами, и при этом первый и второй знаки (цифры) не могут одновременно принимать значение ноль («0»).</w:t>
      </w:r>
    </w:p>
    <w:p w:rsidR="00395E09" w:rsidRPr="00464ACB" w:rsidRDefault="00395E09" w:rsidP="00464ACB">
      <w:pPr>
        <w:spacing w:before="120" w:after="120" w:line="360" w:lineRule="auto"/>
        <w:ind w:left="1134"/>
        <w:jc w:val="both"/>
      </w:pPr>
      <w:r w:rsidRPr="00464ACB">
        <w:t>Маска ввода:</w:t>
      </w:r>
    </w:p>
    <w:p w:rsidR="00395E09" w:rsidRPr="00464ACB" w:rsidRDefault="00395E09" w:rsidP="00464ACB">
      <w:pPr>
        <w:spacing w:before="120" w:after="120" w:line="360" w:lineRule="auto"/>
        <w:ind w:left="1134"/>
        <w:jc w:val="both"/>
      </w:pPr>
      <w:r w:rsidRPr="00464ACB">
        <w:t>([^0^\D]\d|\d[^0^\D])\d{2}[A-Z0-9]{2}\d{3}</w:t>
      </w:r>
    </w:p>
    <w:p w:rsidR="00395E09" w:rsidRPr="00464ACB" w:rsidRDefault="00395E09" w:rsidP="00464ACB">
      <w:pPr>
        <w:spacing w:before="120" w:after="120" w:line="360" w:lineRule="auto"/>
        <w:ind w:left="1134"/>
        <w:jc w:val="both"/>
      </w:pPr>
      <w:r w:rsidRPr="00464ACB">
        <w:t xml:space="preserve">В случае неуспешной проверки возвращается </w:t>
      </w:r>
      <w:r w:rsidRPr="00464ACB">
        <w:rPr>
          <w:i/>
        </w:rPr>
        <w:t xml:space="preserve">код ошибки «11» </w:t>
      </w:r>
      <w:r w:rsidRPr="00464ACB">
        <w:rPr>
          <w:i/>
        </w:rPr>
        <w:noBreakHyphen/>
        <w:t xml:space="preserve"> «Формат запроса (файла) не соответствует xsd-схеме»</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pStyle w:val="afffffffffe"/>
        <w:spacing w:before="120" w:after="120" w:line="360" w:lineRule="auto"/>
        <w:ind w:left="1134" w:firstLine="284"/>
        <w:rPr>
          <w:rFonts w:ascii="Times New Roman" w:hAnsi="Times New Roman"/>
          <w:sz w:val="24"/>
          <w:szCs w:val="24"/>
        </w:rPr>
      </w:pPr>
      <w:r w:rsidRPr="00464ACB">
        <w:rPr>
          <w:rFonts w:ascii="Times New Roman" w:hAnsi="Times New Roman"/>
          <w:sz w:val="24"/>
          <w:szCs w:val="24"/>
        </w:rPr>
        <w:lastRenderedPageBreak/>
        <w:t xml:space="preserve">Проверяется, что значение поля КПП организации совпадает с КПП организации, загружающей начисление (в перечне Участников осуществляется поиск организации с УРН=SenderIdentifier), или с КПП организации, создавшей начисление (в перечне участников осуществляется поиск организации с УРН=OriginatorID), и эта организация является подведомственной для организации, загружающей начисление. В случае неуспешных проверок возвращается </w:t>
      </w:r>
      <w:r w:rsidRPr="00464ACB">
        <w:rPr>
          <w:rFonts w:ascii="Times New Roman" w:hAnsi="Times New Roman"/>
          <w:i/>
          <w:sz w:val="24"/>
          <w:szCs w:val="24"/>
        </w:rPr>
        <w:t>код «302» - «Попытка загрузки в систему информации другого участника»</w:t>
      </w:r>
      <w:r w:rsidRPr="00464ACB">
        <w:rPr>
          <w:rFonts w:ascii="Times New Roman" w:hAnsi="Times New Roman"/>
          <w:sz w:val="24"/>
          <w:szCs w:val="24"/>
        </w:rPr>
        <w:t xml:space="preserve"> (см. раздел</w:t>
      </w:r>
      <w:r w:rsidRPr="00464ACB">
        <w:rPr>
          <w:rFonts w:ascii="Times New Roman" w:hAnsi="Times New Roman"/>
          <w:sz w:val="24"/>
          <w:szCs w:val="24"/>
          <w:lang w:val="ru-RU"/>
        </w:rPr>
        <w:t xml:space="preserve"> </w:t>
      </w:r>
      <w:r w:rsidRPr="00464ACB">
        <w:rPr>
          <w:rFonts w:ascii="Times New Roman" w:hAnsi="Times New Roman"/>
          <w:sz w:val="24"/>
          <w:szCs w:val="24"/>
        </w:rPr>
        <w:fldChar w:fldCharType="begin"/>
      </w:r>
      <w:r w:rsidRPr="00464ACB">
        <w:rPr>
          <w:rFonts w:ascii="Times New Roman" w:hAnsi="Times New Roman"/>
          <w:sz w:val="24"/>
          <w:szCs w:val="24"/>
        </w:rPr>
        <w:instrText xml:space="preserve"> REF _Ref491335311 \r \h </w:instrText>
      </w:r>
      <w:r w:rsidR="00464ACB" w:rsidRPr="00464ACB">
        <w:rPr>
          <w:rFonts w:ascii="Times New Roman" w:hAnsi="Times New Roman"/>
          <w:sz w:val="24"/>
          <w:szCs w:val="24"/>
        </w:rPr>
        <w:instrText xml:space="preserve"> \* MERGEFORMAT </w:instrText>
      </w:r>
      <w:r w:rsidRPr="00464ACB">
        <w:rPr>
          <w:rFonts w:ascii="Times New Roman" w:hAnsi="Times New Roman"/>
          <w:sz w:val="24"/>
          <w:szCs w:val="24"/>
        </w:rPr>
      </w:r>
      <w:r w:rsidRPr="00464ACB">
        <w:rPr>
          <w:rFonts w:ascii="Times New Roman" w:hAnsi="Times New Roman"/>
          <w:sz w:val="24"/>
          <w:szCs w:val="24"/>
        </w:rPr>
        <w:fldChar w:fldCharType="separate"/>
      </w:r>
      <w:r w:rsidRPr="00464ACB">
        <w:rPr>
          <w:rFonts w:ascii="Times New Roman" w:hAnsi="Times New Roman"/>
          <w:sz w:val="24"/>
          <w:szCs w:val="24"/>
        </w:rPr>
        <w:t>6</w:t>
      </w:r>
      <w:r w:rsidRPr="00464ACB">
        <w:rPr>
          <w:rFonts w:ascii="Times New Roman" w:hAnsi="Times New Roman"/>
          <w:sz w:val="24"/>
          <w:szCs w:val="24"/>
        </w:rPr>
        <w:fldChar w:fldCharType="end"/>
      </w:r>
      <w:r w:rsidRPr="00464ACB">
        <w:rPr>
          <w:rFonts w:ascii="Times New Roman" w:hAnsi="Times New Roman"/>
          <w:sz w:val="24"/>
          <w:szCs w:val="24"/>
        </w:rPr>
        <w:t>).</w:t>
      </w:r>
    </w:p>
    <w:p w:rsidR="00395E09" w:rsidRPr="00464ACB" w:rsidRDefault="00395E09" w:rsidP="00464ACB">
      <w:pPr>
        <w:spacing w:before="120" w:after="120" w:line="360" w:lineRule="auto"/>
        <w:ind w:left="993"/>
        <w:jc w:val="both"/>
        <w:rPr>
          <w:b/>
          <w:i/>
        </w:rPr>
      </w:pPr>
      <w:r w:rsidRPr="00464ACB">
        <w:rPr>
          <w:b/>
          <w:i/>
        </w:rPr>
        <w:t>7.4 ОГРН организации – необязательное поле «OGRN»</w:t>
      </w:r>
    </w:p>
    <w:p w:rsidR="00395E09" w:rsidRPr="00464ACB" w:rsidRDefault="00395E09" w:rsidP="00464ACB">
      <w:pPr>
        <w:spacing w:before="120" w:after="120" w:line="360" w:lineRule="auto"/>
        <w:ind w:left="1134"/>
        <w:jc w:val="both"/>
      </w:pPr>
      <w:r w:rsidRPr="00464ACB">
        <w:t>Если значение указано, проверяется формат поля: 13 цифр.</w:t>
      </w:r>
    </w:p>
    <w:p w:rsidR="00395E09" w:rsidRPr="00464ACB" w:rsidRDefault="00395E09" w:rsidP="00464ACB">
      <w:pPr>
        <w:spacing w:before="120" w:after="120" w:line="360" w:lineRule="auto"/>
        <w:ind w:left="1134"/>
        <w:jc w:val="both"/>
      </w:pPr>
      <w:r w:rsidRPr="00464ACB">
        <w:t>Маска ввода: \d{13}</w:t>
      </w:r>
    </w:p>
    <w:p w:rsidR="00395E09" w:rsidRPr="00464ACB" w:rsidRDefault="00395E09" w:rsidP="00464ACB">
      <w:pPr>
        <w:spacing w:before="120" w:after="120" w:line="360" w:lineRule="auto"/>
        <w:ind w:left="1134"/>
        <w:jc w:val="both"/>
      </w:pPr>
      <w:r w:rsidRPr="00464ACB">
        <w:t xml:space="preserve">В случае неуспешной проверки возвращается </w:t>
      </w:r>
      <w:r w:rsidRPr="00464ACB">
        <w:rPr>
          <w:i/>
        </w:rPr>
        <w:t xml:space="preserve">код ошибки «11» </w:t>
      </w:r>
      <w:r w:rsidRPr="00464ACB">
        <w:rPr>
          <w:i/>
        </w:rPr>
        <w:noBreakHyphen/>
        <w:t xml:space="preserve"> «Формат запроса (файла) не соответствует xsd-схеме»</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spacing w:before="120" w:after="120" w:line="360" w:lineRule="auto"/>
        <w:ind w:left="993"/>
        <w:jc w:val="both"/>
        <w:rPr>
          <w:b/>
          <w:i/>
        </w:rPr>
      </w:pPr>
      <w:r w:rsidRPr="00464ACB">
        <w:rPr>
          <w:b/>
          <w:i/>
        </w:rPr>
        <w:t>7.5 Реквизиты счета организации – обязательный блок данных «Account»:</w:t>
      </w:r>
    </w:p>
    <w:p w:rsidR="00395E09" w:rsidRPr="00464ACB" w:rsidRDefault="00395E09" w:rsidP="00464ACB">
      <w:pPr>
        <w:spacing w:before="120" w:after="120" w:line="360" w:lineRule="auto"/>
        <w:ind w:left="993" w:firstLine="850"/>
        <w:jc w:val="both"/>
        <w:rPr>
          <w:b/>
          <w:i/>
        </w:rPr>
      </w:pPr>
      <w:r w:rsidRPr="00464ACB">
        <w:rPr>
          <w:b/>
          <w:i/>
        </w:rPr>
        <w:t>7.5.1 Номер банковского счета – обязательное поле «AccountNumber»</w:t>
      </w:r>
    </w:p>
    <w:p w:rsidR="00395E09" w:rsidRPr="00464ACB" w:rsidRDefault="00395E09" w:rsidP="00464ACB">
      <w:pPr>
        <w:spacing w:before="120" w:after="120" w:line="360" w:lineRule="auto"/>
        <w:ind w:left="1134"/>
        <w:jc w:val="both"/>
      </w:pPr>
      <w:r w:rsidRPr="00464ACB">
        <w:t>Проверяется формат поля: 20 цифр.</w:t>
      </w:r>
    </w:p>
    <w:p w:rsidR="00395E09" w:rsidRPr="00464ACB" w:rsidRDefault="00395E09" w:rsidP="00464ACB">
      <w:pPr>
        <w:spacing w:before="120" w:after="120" w:line="360" w:lineRule="auto"/>
        <w:ind w:left="1134"/>
        <w:jc w:val="both"/>
      </w:pPr>
      <w:r w:rsidRPr="00464ACB">
        <w:t>Маска ввода: \d{20}</w:t>
      </w:r>
    </w:p>
    <w:p w:rsidR="00395E09" w:rsidRPr="00464ACB" w:rsidRDefault="00395E09" w:rsidP="00464ACB">
      <w:pPr>
        <w:spacing w:before="120" w:after="120" w:line="360" w:lineRule="auto"/>
        <w:ind w:left="1134"/>
        <w:jc w:val="both"/>
      </w:pPr>
      <w:r w:rsidRPr="00464ACB">
        <w:t xml:space="preserve">В случае неуспешной проверки возвращается </w:t>
      </w:r>
      <w:r w:rsidRPr="00464ACB">
        <w:rPr>
          <w:i/>
        </w:rPr>
        <w:t xml:space="preserve">код ошибки «11» </w:t>
      </w:r>
      <w:r w:rsidRPr="00464ACB">
        <w:rPr>
          <w:i/>
        </w:rPr>
        <w:noBreakHyphen/>
        <w:t xml:space="preserve"> «Формат запроса (файла) не соответствует xsd-схеме»</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spacing w:before="120" w:after="120" w:line="360" w:lineRule="auto"/>
        <w:ind w:left="993" w:firstLine="850"/>
        <w:jc w:val="both"/>
        <w:rPr>
          <w:b/>
          <w:i/>
        </w:rPr>
      </w:pPr>
      <w:r w:rsidRPr="00464ACB">
        <w:rPr>
          <w:b/>
          <w:i/>
        </w:rPr>
        <w:t>7.5.2 Данные банка, в котором открыт счет – обязательный блок данных «Bank»</w:t>
      </w:r>
    </w:p>
    <w:p w:rsidR="00395E09" w:rsidRPr="00464ACB" w:rsidRDefault="00395E09" w:rsidP="00464ACB">
      <w:pPr>
        <w:spacing w:before="120" w:after="120" w:line="360" w:lineRule="auto"/>
        <w:ind w:left="993" w:firstLine="1559"/>
        <w:jc w:val="both"/>
        <w:rPr>
          <w:b/>
          <w:i/>
        </w:rPr>
      </w:pPr>
      <w:r w:rsidRPr="00464ACB">
        <w:rPr>
          <w:b/>
          <w:i/>
        </w:rPr>
        <w:t>7.5.2.1 Наименование структурного подразделения кредитной организации или подразделения Банка России, в котором открыт счет – необязательное поле «Name»</w:t>
      </w:r>
    </w:p>
    <w:p w:rsidR="00395E09" w:rsidRPr="00464ACB" w:rsidRDefault="00395E09" w:rsidP="00464ACB">
      <w:pPr>
        <w:spacing w:before="120" w:after="120" w:line="360" w:lineRule="auto"/>
        <w:ind w:left="1134"/>
        <w:jc w:val="both"/>
      </w:pPr>
      <w:r w:rsidRPr="00464ACB">
        <w:t xml:space="preserve">Если значение указано, то проверяется длина поля: разрешается указать от 1 до 200 символов. В случае неуспешной проверки возвращается </w:t>
      </w:r>
      <w:r w:rsidRPr="00464ACB">
        <w:rPr>
          <w:i/>
        </w:rPr>
        <w:t>код ошибки «11» - «Формат запроса (файла) не соответствует xsd-схеме»</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spacing w:before="120" w:after="120" w:line="360" w:lineRule="auto"/>
        <w:ind w:left="993" w:firstLine="1559"/>
        <w:jc w:val="both"/>
        <w:rPr>
          <w:b/>
          <w:i/>
        </w:rPr>
      </w:pPr>
      <w:r w:rsidRPr="00464ACB">
        <w:rPr>
          <w:b/>
          <w:i/>
        </w:rPr>
        <w:t xml:space="preserve">7.5.2.2 БИК структурного подразделения кредитной организации или подразделения Банка России, в котором открыт счет – обязательное поле «BIK» </w:t>
      </w:r>
    </w:p>
    <w:p w:rsidR="00395E09" w:rsidRPr="00464ACB" w:rsidRDefault="00395E09" w:rsidP="00464ACB">
      <w:pPr>
        <w:spacing w:before="120" w:after="120" w:line="360" w:lineRule="auto"/>
        <w:ind w:left="1134"/>
        <w:jc w:val="both"/>
      </w:pPr>
      <w:r w:rsidRPr="00464ACB">
        <w:t>Если значение указано, то проверяется формат поля: 9 цифр.</w:t>
      </w:r>
    </w:p>
    <w:p w:rsidR="00395E09" w:rsidRPr="00464ACB" w:rsidRDefault="00395E09" w:rsidP="00464ACB">
      <w:pPr>
        <w:spacing w:before="120" w:after="120" w:line="360" w:lineRule="auto"/>
        <w:ind w:left="1276"/>
        <w:jc w:val="both"/>
      </w:pPr>
      <w:r w:rsidRPr="00464ACB">
        <w:lastRenderedPageBreak/>
        <w:t>Маска ввода: \d{9}</w:t>
      </w:r>
    </w:p>
    <w:p w:rsidR="00395E09" w:rsidRPr="00464ACB" w:rsidRDefault="00395E09" w:rsidP="00464ACB">
      <w:pPr>
        <w:spacing w:before="120" w:after="120" w:line="360" w:lineRule="auto"/>
        <w:ind w:left="1134"/>
        <w:jc w:val="both"/>
      </w:pPr>
      <w:r w:rsidRPr="00464ACB">
        <w:t xml:space="preserve">В случае неуспешной проверки возвращается </w:t>
      </w:r>
      <w:r w:rsidRPr="00464ACB">
        <w:rPr>
          <w:i/>
        </w:rPr>
        <w:t>код ошибки «11» - «Формат запроса (файла) не соответствует xsd-схеме»</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spacing w:before="120" w:after="120" w:line="360" w:lineRule="auto"/>
        <w:ind w:left="993" w:firstLine="1701"/>
        <w:jc w:val="both"/>
        <w:rPr>
          <w:b/>
          <w:i/>
        </w:rPr>
      </w:pPr>
      <w:r w:rsidRPr="00464ACB">
        <w:rPr>
          <w:b/>
          <w:i/>
        </w:rPr>
        <w:t>7.5.2.3 Номер корреспондентского счета кредитной организации, открытый в подразделении Банка России – необязательное поле «CorrespondentBankAccount»</w:t>
      </w:r>
    </w:p>
    <w:p w:rsidR="00395E09" w:rsidRPr="00464ACB" w:rsidRDefault="00395E09" w:rsidP="00464ACB">
      <w:pPr>
        <w:spacing w:before="120" w:after="120" w:line="360" w:lineRule="auto"/>
        <w:ind w:left="1134"/>
        <w:jc w:val="both"/>
      </w:pPr>
      <w:r w:rsidRPr="00464ACB">
        <w:t>Проверяется формат поля: 20 цифр.</w:t>
      </w:r>
    </w:p>
    <w:p w:rsidR="00395E09" w:rsidRPr="00464ACB" w:rsidRDefault="00395E09" w:rsidP="00464ACB">
      <w:pPr>
        <w:spacing w:before="120" w:after="120" w:line="360" w:lineRule="auto"/>
        <w:ind w:left="1276"/>
        <w:jc w:val="both"/>
      </w:pPr>
      <w:r w:rsidRPr="00464ACB">
        <w:t>Маска ввода: \</w:t>
      </w:r>
      <w:r w:rsidRPr="00464ACB">
        <w:rPr>
          <w:lang w:val="en-US"/>
        </w:rPr>
        <w:t>d</w:t>
      </w:r>
      <w:r w:rsidRPr="00464ACB">
        <w:t>{20}</w:t>
      </w:r>
    </w:p>
    <w:p w:rsidR="00395E09" w:rsidRPr="00464ACB" w:rsidRDefault="00395E09" w:rsidP="00464ACB">
      <w:pPr>
        <w:spacing w:before="120" w:after="120" w:line="360" w:lineRule="auto"/>
        <w:ind w:left="1134"/>
        <w:jc w:val="both"/>
      </w:pPr>
      <w:r w:rsidRPr="00464ACB">
        <w:t xml:space="preserve">В случае неуспешной проверки возвращается </w:t>
      </w:r>
      <w:r w:rsidRPr="00464ACB">
        <w:rPr>
          <w:i/>
        </w:rPr>
        <w:t xml:space="preserve">код ошибки «11» </w:t>
      </w:r>
      <w:r w:rsidRPr="00464ACB">
        <w:rPr>
          <w:i/>
        </w:rPr>
        <w:noBreakHyphen/>
        <w:t xml:space="preserve"> «Формат запроса (файла) не соответствует xsd-схеме»</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spacing w:before="120" w:after="120" w:line="360" w:lineRule="auto"/>
        <w:ind w:left="709"/>
        <w:jc w:val="both"/>
        <w:rPr>
          <w:b/>
          <w:i/>
        </w:rPr>
      </w:pPr>
      <w:r w:rsidRPr="00464ACB">
        <w:rPr>
          <w:b/>
          <w:i/>
        </w:rPr>
        <w:t>8. Назначение платежа – обязательное поле «BillFor»</w:t>
      </w:r>
    </w:p>
    <w:p w:rsidR="00395E09" w:rsidRPr="00464ACB" w:rsidRDefault="00395E09" w:rsidP="00464ACB">
      <w:pPr>
        <w:tabs>
          <w:tab w:val="num" w:pos="426"/>
        </w:tabs>
        <w:spacing w:before="120" w:after="120" w:line="360" w:lineRule="auto"/>
        <w:ind w:left="851" w:firstLine="425"/>
        <w:jc w:val="both"/>
      </w:pPr>
      <w:r w:rsidRPr="00464ACB">
        <w:t xml:space="preserve">Проверяется формат поля: разрешается указать от 1 до 210 символов в назначении платежа. В случае неуспешной проверки возвращается </w:t>
      </w:r>
      <w:r w:rsidRPr="00464ACB">
        <w:rPr>
          <w:i/>
        </w:rPr>
        <w:t>код ошибки «11» - «Формат запроса (файла) не соответствует xsd-схеме»</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 xml:space="preserve">). </w:t>
      </w:r>
    </w:p>
    <w:p w:rsidR="00395E09" w:rsidRPr="00464ACB" w:rsidRDefault="00395E09" w:rsidP="00464ACB">
      <w:pPr>
        <w:spacing w:before="120" w:after="120" w:line="360" w:lineRule="auto"/>
        <w:ind w:left="709"/>
        <w:jc w:val="both"/>
        <w:rPr>
          <w:b/>
          <w:i/>
        </w:rPr>
      </w:pPr>
      <w:r w:rsidRPr="00464ACB">
        <w:rPr>
          <w:b/>
          <w:i/>
        </w:rPr>
        <w:t>9. Сумма начисления в копейках – обязательное поле «TotalAmount»</w:t>
      </w:r>
    </w:p>
    <w:p w:rsidR="00395E09" w:rsidRPr="00464ACB" w:rsidRDefault="00395E09" w:rsidP="00464ACB">
      <w:pPr>
        <w:tabs>
          <w:tab w:val="num" w:pos="426"/>
        </w:tabs>
        <w:spacing w:before="120" w:after="120" w:line="360" w:lineRule="auto"/>
        <w:ind w:left="851" w:firstLine="425"/>
        <w:jc w:val="both"/>
      </w:pPr>
      <w:r w:rsidRPr="00464ACB">
        <w:t xml:space="preserve">Проверяется формат поля: тип данных «unsignedLong» - целое неотрицательное число от 0 до 18446744073709551615. В случае неуспешной проверки возвращается </w:t>
      </w:r>
      <w:r w:rsidRPr="00464ACB">
        <w:rPr>
          <w:i/>
        </w:rPr>
        <w:t>код ошибки «11» - «Формат запроса (файла) не соответствует xsd-схеме» (</w:t>
      </w:r>
      <w:r w:rsidRPr="00464ACB">
        <w:t xml:space="preserve">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tabs>
          <w:tab w:val="num" w:pos="426"/>
        </w:tabs>
        <w:spacing w:before="120" w:after="120" w:line="360" w:lineRule="auto"/>
        <w:ind w:left="851" w:firstLine="425"/>
        <w:jc w:val="both"/>
      </w:pPr>
      <w:r w:rsidRPr="00464ACB">
        <w:t xml:space="preserve">Проверяется отсутствие нулевого значения в данном поле при условии, что начисление не является предварительным (поле «Origin» не заполнено). В случае нулевой суммы – возвращается </w:t>
      </w:r>
      <w:r w:rsidRPr="00464ACB">
        <w:rPr>
          <w:i/>
        </w:rPr>
        <w:t xml:space="preserve">код ошибки «40» </w:t>
      </w:r>
      <w:r w:rsidRPr="00464ACB">
        <w:rPr>
          <w:i/>
        </w:rPr>
        <w:noBreakHyphen/>
        <w:t xml:space="preserve"> «Извещение о начислении имеет нулевую сумму</w:t>
      </w:r>
      <w:r w:rsidRPr="00464ACB">
        <w:t>».</w:t>
      </w:r>
    </w:p>
    <w:p w:rsidR="00395E09" w:rsidRPr="00464ACB" w:rsidRDefault="00395E09" w:rsidP="00464ACB">
      <w:pPr>
        <w:spacing w:before="120" w:after="120" w:line="360" w:lineRule="auto"/>
        <w:ind w:left="709"/>
        <w:jc w:val="both"/>
        <w:rPr>
          <w:b/>
          <w:i/>
        </w:rPr>
      </w:pPr>
      <w:r w:rsidRPr="00464ACB">
        <w:rPr>
          <w:b/>
          <w:i/>
        </w:rPr>
        <w:t>10. Сведения о статусе начисления и основаниях его изменения – обязательный блок данных «ChangeStatus»</w:t>
      </w:r>
    </w:p>
    <w:p w:rsidR="00395E09" w:rsidRPr="00464ACB" w:rsidRDefault="00395E09" w:rsidP="00464ACB">
      <w:pPr>
        <w:spacing w:before="120" w:after="120" w:line="360" w:lineRule="auto"/>
        <w:ind w:left="993"/>
        <w:jc w:val="both"/>
        <w:rPr>
          <w:b/>
          <w:i/>
        </w:rPr>
      </w:pPr>
      <w:r w:rsidRPr="00464ACB">
        <w:rPr>
          <w:b/>
          <w:i/>
        </w:rPr>
        <w:t>10.1 Статус, отражающий изменение данных начисления – обязательный атрибут «meaning»</w:t>
      </w:r>
    </w:p>
    <w:p w:rsidR="00395E09" w:rsidRPr="00464ACB" w:rsidRDefault="00395E09" w:rsidP="00464ACB">
      <w:pPr>
        <w:tabs>
          <w:tab w:val="num" w:pos="426"/>
        </w:tabs>
        <w:spacing w:before="120" w:after="120" w:line="360" w:lineRule="auto"/>
        <w:ind w:left="851" w:firstLine="425"/>
        <w:jc w:val="both"/>
      </w:pPr>
      <w:r w:rsidRPr="00464ACB">
        <w:t xml:space="preserve">Проверяются допустимые значения атрибута (1 символ): «1», «2», «3» или «4». В случае неуспешной проверки возвращается </w:t>
      </w:r>
      <w:r w:rsidRPr="00464ACB">
        <w:rPr>
          <w:i/>
        </w:rPr>
        <w:t xml:space="preserve">код ошибки «11» </w:t>
      </w:r>
      <w:r w:rsidRPr="00464ACB">
        <w:rPr>
          <w:i/>
        </w:rPr>
        <w:noBreakHyphen/>
        <w:t xml:space="preserve"> «Формат запроса (файла) не соответствует xsd-схем</w:t>
      </w:r>
      <w:r w:rsidRPr="00464ACB">
        <w:t>е»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tabs>
          <w:tab w:val="num" w:pos="426"/>
        </w:tabs>
        <w:spacing w:before="120" w:after="120" w:line="360" w:lineRule="auto"/>
        <w:ind w:left="851" w:firstLine="425"/>
        <w:jc w:val="both"/>
      </w:pPr>
      <w:r w:rsidRPr="00464ACB">
        <w:lastRenderedPageBreak/>
        <w:t xml:space="preserve">Если значение «1» (новое начисление) - проверяется отсутствие ранее загруженного начисления с таким же УИН. При попытке загрузить неуникальное начисление возвращается </w:t>
      </w:r>
      <w:r w:rsidRPr="00464ACB">
        <w:rPr>
          <w:i/>
        </w:rPr>
        <w:t xml:space="preserve">код ошибки «5» </w:t>
      </w:r>
      <w:r w:rsidRPr="00464ACB">
        <w:rPr>
          <w:i/>
        </w:rPr>
        <w:noBreakHyphen/>
        <w:t xml:space="preserve"> «Предоставляемая участником информация уже присутствуют в системе»</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tabs>
          <w:tab w:val="num" w:pos="426"/>
        </w:tabs>
        <w:spacing w:before="120" w:after="120" w:line="360" w:lineRule="auto"/>
        <w:ind w:left="851" w:firstLine="425"/>
        <w:jc w:val="both"/>
      </w:pPr>
      <w:r w:rsidRPr="00464ACB">
        <w:t xml:space="preserve">Если значение «2» (уточнение) или «3» (аннулирование) – проверяется наличие ранее загруженного неаннулированного начисления с таким же УИН. При попытке уточнить или аннулировать аннулированное ранее начисление либо при отсутствии в ГИС ГМП начисления с указанным в запросе УИН возвращается </w:t>
      </w:r>
      <w:r w:rsidRPr="00464ACB">
        <w:rPr>
          <w:i/>
        </w:rPr>
        <w:t>код ошибки «7» - «Не найден исходный документ (файл)»</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tabs>
          <w:tab w:val="num" w:pos="426"/>
        </w:tabs>
        <w:spacing w:before="120" w:after="120" w:line="360" w:lineRule="auto"/>
        <w:ind w:left="851" w:firstLine="425"/>
        <w:jc w:val="both"/>
      </w:pPr>
      <w:r w:rsidRPr="00464ACB">
        <w:t xml:space="preserve">Если значении «4» (деаннулирование) – проверяется наличие ранее загруженного аннулированного начисления с таким же УИН. При попытке деаннулировать неаннулированное начисление либо при отсутствии в ГИС ГМП начисления с указанным в запросе УИН возвращается </w:t>
      </w:r>
      <w:r w:rsidRPr="00464ACB">
        <w:rPr>
          <w:i/>
        </w:rPr>
        <w:t xml:space="preserve">код ошибки «7» </w:t>
      </w:r>
      <w:r w:rsidRPr="00464ACB">
        <w:rPr>
          <w:i/>
        </w:rPr>
        <w:noBreakHyphen/>
        <w:t xml:space="preserve"> «Не найден исходный документ (файл)»</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spacing w:before="120" w:after="120" w:line="360" w:lineRule="auto"/>
        <w:ind w:left="993"/>
        <w:jc w:val="both"/>
        <w:rPr>
          <w:b/>
          <w:i/>
        </w:rPr>
      </w:pPr>
      <w:r w:rsidRPr="00464ACB">
        <w:rPr>
          <w:b/>
          <w:i/>
        </w:rPr>
        <w:t>10.2 Основание изменения начисления – необязательное поле «Reason»</w:t>
      </w:r>
    </w:p>
    <w:p w:rsidR="00395E09" w:rsidRPr="00464ACB" w:rsidRDefault="00395E09" w:rsidP="00464ACB">
      <w:pPr>
        <w:tabs>
          <w:tab w:val="num" w:pos="426"/>
        </w:tabs>
        <w:spacing w:before="120" w:after="120" w:line="360" w:lineRule="auto"/>
        <w:ind w:left="851" w:firstLine="425"/>
        <w:jc w:val="both"/>
      </w:pPr>
      <w:r w:rsidRPr="00464ACB">
        <w:t>Если атрибут «meaning» (см.</w:t>
      </w:r>
      <w:r w:rsidRPr="00464ACB">
        <w:rPr>
          <w:lang w:val="en-US"/>
        </w:rPr>
        <w:t> </w:t>
      </w:r>
      <w:r w:rsidRPr="00464ACB">
        <w:t xml:space="preserve">п.10.1 настоящего раздела) принимает значение «3», то проверяется обязательность заполнения. Если загружается изменение начисления, но при этом значение в поле «Reason» не указано, то возвращается </w:t>
      </w:r>
      <w:r w:rsidRPr="00464ACB">
        <w:rPr>
          <w:i/>
        </w:rPr>
        <w:t>код ошибки «39» </w:t>
      </w:r>
      <w:r w:rsidRPr="00464ACB">
        <w:rPr>
          <w:i/>
        </w:rPr>
        <w:noBreakHyphen/>
        <w:t> «Не указано основание аннулирования»</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 xml:space="preserve">). </w:t>
      </w:r>
    </w:p>
    <w:p w:rsidR="00395E09" w:rsidRPr="00464ACB" w:rsidRDefault="00395E09" w:rsidP="00464ACB">
      <w:pPr>
        <w:tabs>
          <w:tab w:val="num" w:pos="426"/>
        </w:tabs>
        <w:spacing w:before="120" w:after="120" w:line="360" w:lineRule="auto"/>
        <w:ind w:left="851" w:firstLine="425"/>
        <w:jc w:val="both"/>
      </w:pPr>
      <w:r w:rsidRPr="00464ACB">
        <w:t xml:space="preserve">Если значение в поле «Reason» указано, то проверяется длина поля: допускается от 1 до 512 символов. В случае неуспешной проверки возвращается </w:t>
      </w:r>
      <w:r w:rsidRPr="00464ACB">
        <w:rPr>
          <w:i/>
        </w:rPr>
        <w:t xml:space="preserve">код ошибки «11» </w:t>
      </w:r>
      <w:r w:rsidRPr="00464ACB">
        <w:rPr>
          <w:i/>
        </w:rPr>
        <w:noBreakHyphen/>
        <w:t xml:space="preserve"> «Формат запроса (файла) не соответствует xsd-схеме</w:t>
      </w:r>
      <w:r w:rsidRPr="00464ACB">
        <w:t>»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spacing w:before="120" w:after="120" w:line="360" w:lineRule="auto"/>
        <w:ind w:left="709"/>
        <w:jc w:val="both"/>
        <w:rPr>
          <w:b/>
          <w:i/>
        </w:rPr>
      </w:pPr>
      <w:r w:rsidRPr="00464ACB">
        <w:rPr>
          <w:b/>
          <w:i/>
        </w:rPr>
        <w:t xml:space="preserve">11. КБК – обязательное поле «KBK» </w:t>
      </w:r>
    </w:p>
    <w:p w:rsidR="00395E09" w:rsidRPr="00464ACB" w:rsidRDefault="00395E09" w:rsidP="00464ACB">
      <w:pPr>
        <w:tabs>
          <w:tab w:val="num" w:pos="426"/>
        </w:tabs>
        <w:spacing w:before="120" w:after="120" w:line="360" w:lineRule="auto"/>
        <w:ind w:left="851" w:firstLine="425"/>
        <w:jc w:val="both"/>
      </w:pPr>
      <w:r w:rsidRPr="00464ACB">
        <w:t>Проверяется формат поля: значение «0» или 20 символов, среди которых допускаются русские и латинские буквы и цифры.</w:t>
      </w:r>
    </w:p>
    <w:p w:rsidR="00395E09" w:rsidRPr="00464ACB" w:rsidRDefault="00395E09" w:rsidP="00464ACB">
      <w:pPr>
        <w:tabs>
          <w:tab w:val="num" w:pos="426"/>
        </w:tabs>
        <w:spacing w:before="120" w:after="120" w:line="360" w:lineRule="auto"/>
        <w:ind w:left="851" w:firstLine="425"/>
        <w:jc w:val="both"/>
      </w:pPr>
      <w:r w:rsidRPr="00464ACB">
        <w:t>Маска ввода [0-9a-zA-Zа-яА-Я]{20}.</w:t>
      </w:r>
    </w:p>
    <w:p w:rsidR="00395E09" w:rsidRPr="00464ACB" w:rsidRDefault="00395E09" w:rsidP="00464ACB">
      <w:pPr>
        <w:tabs>
          <w:tab w:val="num" w:pos="426"/>
        </w:tabs>
        <w:spacing w:before="120" w:after="120" w:line="360" w:lineRule="auto"/>
        <w:ind w:left="851" w:firstLine="425"/>
        <w:jc w:val="both"/>
      </w:pPr>
      <w:r w:rsidRPr="00464ACB">
        <w:t>Проверяется, что все символы одновременно не принимают значение ноль («0»).</w:t>
      </w:r>
    </w:p>
    <w:p w:rsidR="00395E09" w:rsidRPr="00464ACB" w:rsidRDefault="00395E09" w:rsidP="00464ACB">
      <w:pPr>
        <w:tabs>
          <w:tab w:val="num" w:pos="426"/>
        </w:tabs>
        <w:spacing w:before="120" w:after="120" w:line="360" w:lineRule="auto"/>
        <w:ind w:left="851" w:firstLine="425"/>
        <w:jc w:val="both"/>
      </w:pPr>
      <w:r w:rsidRPr="00464ACB">
        <w:t xml:space="preserve">В случае неуспешной проверки возвращается </w:t>
      </w:r>
      <w:r w:rsidRPr="00464ACB">
        <w:rPr>
          <w:i/>
        </w:rPr>
        <w:t xml:space="preserve">код ошибки «11» </w:t>
      </w:r>
      <w:r w:rsidRPr="00464ACB">
        <w:rPr>
          <w:i/>
        </w:rPr>
        <w:noBreakHyphen/>
        <w:t xml:space="preserve"> «Формат запроса (файла) не соответствует xsd-схеме</w:t>
      </w:r>
      <w:r w:rsidRPr="00464ACB">
        <w:t>»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tabs>
          <w:tab w:val="num" w:pos="426"/>
        </w:tabs>
        <w:spacing w:before="120" w:after="120" w:line="360" w:lineRule="auto"/>
        <w:ind w:left="851" w:firstLine="425"/>
        <w:jc w:val="both"/>
      </w:pPr>
      <w:r w:rsidRPr="00464ACB">
        <w:t xml:space="preserve">Если по данному начислению предполагается поступление средств на счет, первые цифры которого - «40101» (значение в поле «AccountNumber», требования к заполнению поля приведены в п. 7.5.1 настоящего раздела), то значение поля «KBK» </w:t>
      </w:r>
      <w:r w:rsidRPr="00464ACB">
        <w:lastRenderedPageBreak/>
        <w:t xml:space="preserve">не может быть равно «0». Если условие не выполнено, то возвращается </w:t>
      </w:r>
      <w:r w:rsidRPr="00464ACB">
        <w:rPr>
          <w:i/>
        </w:rPr>
        <w:t xml:space="preserve">код ошибки «233» </w:t>
      </w:r>
      <w:r w:rsidRPr="00464ACB">
        <w:rPr>
          <w:i/>
        </w:rPr>
        <w:noBreakHyphen/>
        <w:t xml:space="preserve"> «Некорректное значение КБК»</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tabs>
          <w:tab w:val="num" w:pos="426"/>
        </w:tabs>
        <w:spacing w:before="120" w:after="120" w:line="360" w:lineRule="auto"/>
        <w:ind w:left="851" w:firstLine="425"/>
        <w:jc w:val="both"/>
      </w:pPr>
      <w:r w:rsidRPr="00464ACB">
        <w:t xml:space="preserve">Если в поле «KBK» значение не равно «0», то проверяется, что значение поля «KBK» не совпадает со значением поля УИН (значение в поле «SupplierBillID»). Если это условие не выполнено, то возвращается </w:t>
      </w:r>
      <w:r w:rsidRPr="00464ACB">
        <w:rPr>
          <w:i/>
        </w:rPr>
        <w:t xml:space="preserve">код ошибки «53» </w:t>
      </w:r>
      <w:r w:rsidRPr="00464ACB">
        <w:rPr>
          <w:i/>
        </w:rPr>
        <w:noBreakHyphen/>
        <w:t xml:space="preserve"> «КБК не может совпадать с УИН»</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spacing w:before="120" w:after="120" w:line="360" w:lineRule="auto"/>
        <w:ind w:left="709"/>
        <w:jc w:val="both"/>
        <w:rPr>
          <w:b/>
          <w:i/>
        </w:rPr>
      </w:pPr>
      <w:r w:rsidRPr="00464ACB">
        <w:rPr>
          <w:b/>
          <w:i/>
        </w:rPr>
        <w:t>12. Код по ОКТМО – обязательное поле «ОКТМО»</w:t>
      </w:r>
    </w:p>
    <w:p w:rsidR="00395E09" w:rsidRPr="00464ACB" w:rsidRDefault="00395E09" w:rsidP="00464ACB">
      <w:pPr>
        <w:tabs>
          <w:tab w:val="num" w:pos="426"/>
        </w:tabs>
        <w:spacing w:before="120" w:after="120" w:line="360" w:lineRule="auto"/>
        <w:ind w:left="851" w:firstLine="425"/>
        <w:jc w:val="both"/>
      </w:pPr>
      <w:r w:rsidRPr="00464ACB">
        <w:t>Проверяется формат поля: значение «0», 8 или 11 цифр.</w:t>
      </w:r>
    </w:p>
    <w:p w:rsidR="00395E09" w:rsidRPr="00464ACB" w:rsidRDefault="00395E09" w:rsidP="00464ACB">
      <w:pPr>
        <w:pStyle w:val="afa"/>
        <w:spacing w:line="360" w:lineRule="auto"/>
        <w:ind w:left="851"/>
        <w:rPr>
          <w:rFonts w:ascii="Times New Roman" w:hAnsi="Times New Roman"/>
          <w:sz w:val="24"/>
          <w:szCs w:val="24"/>
        </w:rPr>
      </w:pPr>
      <w:r w:rsidRPr="00464ACB">
        <w:rPr>
          <w:rFonts w:ascii="Times New Roman" w:hAnsi="Times New Roman"/>
          <w:sz w:val="24"/>
          <w:szCs w:val="24"/>
        </w:rPr>
        <w:t>Маски ввода:</w:t>
      </w:r>
    </w:p>
    <w:p w:rsidR="00395E09" w:rsidRPr="00464ACB" w:rsidRDefault="00395E09" w:rsidP="00464ACB">
      <w:pPr>
        <w:pStyle w:val="afa"/>
        <w:spacing w:line="360" w:lineRule="auto"/>
        <w:ind w:left="993"/>
        <w:rPr>
          <w:rFonts w:ascii="Times New Roman" w:hAnsi="Times New Roman"/>
          <w:sz w:val="24"/>
          <w:szCs w:val="24"/>
        </w:rPr>
      </w:pPr>
      <w:r w:rsidRPr="00464ACB">
        <w:rPr>
          <w:rFonts w:ascii="Times New Roman" w:hAnsi="Times New Roman"/>
          <w:sz w:val="24"/>
          <w:szCs w:val="24"/>
        </w:rPr>
        <w:t>\d{8}</w:t>
      </w:r>
    </w:p>
    <w:p w:rsidR="00395E09" w:rsidRPr="00464ACB" w:rsidRDefault="00395E09" w:rsidP="00464ACB">
      <w:pPr>
        <w:pStyle w:val="afa"/>
        <w:spacing w:line="360" w:lineRule="auto"/>
        <w:ind w:left="993"/>
        <w:rPr>
          <w:rFonts w:ascii="Times New Roman" w:hAnsi="Times New Roman"/>
          <w:sz w:val="24"/>
          <w:szCs w:val="24"/>
        </w:rPr>
      </w:pPr>
      <w:r w:rsidRPr="00464ACB">
        <w:rPr>
          <w:rFonts w:ascii="Times New Roman" w:hAnsi="Times New Roman"/>
          <w:sz w:val="24"/>
          <w:szCs w:val="24"/>
        </w:rPr>
        <w:t>\</w:t>
      </w:r>
      <w:r w:rsidRPr="00464ACB">
        <w:rPr>
          <w:rFonts w:ascii="Times New Roman" w:hAnsi="Times New Roman"/>
          <w:sz w:val="24"/>
          <w:szCs w:val="24"/>
          <w:lang w:val="en-US"/>
        </w:rPr>
        <w:t>d</w:t>
      </w:r>
      <w:r w:rsidRPr="00464ACB">
        <w:rPr>
          <w:rFonts w:ascii="Times New Roman" w:hAnsi="Times New Roman"/>
          <w:sz w:val="24"/>
          <w:szCs w:val="24"/>
        </w:rPr>
        <w:t>{11}</w:t>
      </w:r>
    </w:p>
    <w:p w:rsidR="00395E09" w:rsidRPr="00464ACB" w:rsidRDefault="00395E09" w:rsidP="00464ACB">
      <w:pPr>
        <w:pStyle w:val="afa"/>
        <w:spacing w:line="360" w:lineRule="auto"/>
        <w:ind w:left="851"/>
        <w:rPr>
          <w:rFonts w:ascii="Times New Roman" w:hAnsi="Times New Roman"/>
          <w:sz w:val="24"/>
          <w:szCs w:val="24"/>
        </w:rPr>
      </w:pPr>
      <w:r w:rsidRPr="00464ACB">
        <w:rPr>
          <w:rFonts w:ascii="Times New Roman" w:hAnsi="Times New Roman"/>
          <w:sz w:val="24"/>
          <w:szCs w:val="24"/>
        </w:rPr>
        <w:t>или значение «0»;</w:t>
      </w:r>
    </w:p>
    <w:p w:rsidR="00395E09" w:rsidRPr="00464ACB" w:rsidRDefault="00395E09" w:rsidP="00464ACB">
      <w:pPr>
        <w:tabs>
          <w:tab w:val="num" w:pos="426"/>
        </w:tabs>
        <w:spacing w:before="120" w:after="120" w:line="360" w:lineRule="auto"/>
        <w:ind w:left="851" w:firstLine="425"/>
        <w:jc w:val="both"/>
      </w:pPr>
      <w:r w:rsidRPr="00464ACB">
        <w:t>Проверяется отсутствие нулей во всех 8 или 11 разрядах данного поля.</w:t>
      </w:r>
    </w:p>
    <w:p w:rsidR="00395E09" w:rsidRPr="00464ACB" w:rsidRDefault="00395E09" w:rsidP="00464ACB">
      <w:pPr>
        <w:pStyle w:val="afa"/>
        <w:spacing w:line="360" w:lineRule="auto"/>
        <w:ind w:left="851"/>
        <w:rPr>
          <w:rFonts w:ascii="Times New Roman" w:hAnsi="Times New Roman"/>
          <w:sz w:val="24"/>
          <w:szCs w:val="24"/>
        </w:rPr>
      </w:pPr>
      <w:r w:rsidRPr="00464ACB">
        <w:rPr>
          <w:rFonts w:ascii="Times New Roman" w:hAnsi="Times New Roman"/>
          <w:sz w:val="24"/>
          <w:szCs w:val="24"/>
        </w:rPr>
        <w:t xml:space="preserve">В случае неуспешной проверки возвращается </w:t>
      </w:r>
      <w:r w:rsidRPr="00464ACB">
        <w:rPr>
          <w:rFonts w:ascii="Times New Roman" w:hAnsi="Times New Roman"/>
          <w:i/>
          <w:sz w:val="24"/>
          <w:szCs w:val="24"/>
        </w:rPr>
        <w:t xml:space="preserve">код ошибки «11» </w:t>
      </w:r>
      <w:r w:rsidRPr="00464ACB">
        <w:rPr>
          <w:rFonts w:ascii="Times New Roman" w:hAnsi="Times New Roman"/>
          <w:i/>
          <w:sz w:val="24"/>
          <w:szCs w:val="24"/>
        </w:rPr>
        <w:noBreakHyphen/>
        <w:t xml:space="preserve"> «Формат запроса (файла) не соответствует xsd-схеме»</w:t>
      </w:r>
      <w:r w:rsidRPr="00464ACB">
        <w:rPr>
          <w:rFonts w:ascii="Times New Roman" w:hAnsi="Times New Roman"/>
          <w:sz w:val="24"/>
          <w:szCs w:val="24"/>
        </w:rPr>
        <w:t xml:space="preserve"> (см. раздел </w:t>
      </w:r>
      <w:r w:rsidRPr="00464ACB">
        <w:rPr>
          <w:rFonts w:ascii="Times New Roman" w:hAnsi="Times New Roman"/>
          <w:sz w:val="24"/>
          <w:szCs w:val="24"/>
        </w:rPr>
        <w:fldChar w:fldCharType="begin"/>
      </w:r>
      <w:r w:rsidRPr="00464ACB">
        <w:rPr>
          <w:rFonts w:ascii="Times New Roman" w:hAnsi="Times New Roman"/>
          <w:sz w:val="24"/>
          <w:szCs w:val="24"/>
        </w:rPr>
        <w:instrText xml:space="preserve"> REF _Ref491335311 \r \h </w:instrText>
      </w:r>
      <w:r w:rsidR="00464ACB" w:rsidRPr="00464ACB">
        <w:rPr>
          <w:rFonts w:ascii="Times New Roman" w:hAnsi="Times New Roman"/>
          <w:sz w:val="24"/>
          <w:szCs w:val="24"/>
        </w:rPr>
        <w:instrText xml:space="preserve"> \* MERGEFORMAT </w:instrText>
      </w:r>
      <w:r w:rsidRPr="00464ACB">
        <w:rPr>
          <w:rFonts w:ascii="Times New Roman" w:hAnsi="Times New Roman"/>
          <w:sz w:val="24"/>
          <w:szCs w:val="24"/>
        </w:rPr>
      </w:r>
      <w:r w:rsidRPr="00464ACB">
        <w:rPr>
          <w:rFonts w:ascii="Times New Roman" w:hAnsi="Times New Roman"/>
          <w:sz w:val="24"/>
          <w:szCs w:val="24"/>
        </w:rPr>
        <w:fldChar w:fldCharType="separate"/>
      </w:r>
      <w:r w:rsidRPr="00464ACB">
        <w:rPr>
          <w:rFonts w:ascii="Times New Roman" w:hAnsi="Times New Roman"/>
          <w:sz w:val="24"/>
          <w:szCs w:val="24"/>
        </w:rPr>
        <w:t>6</w:t>
      </w:r>
      <w:r w:rsidRPr="00464ACB">
        <w:rPr>
          <w:rFonts w:ascii="Times New Roman" w:hAnsi="Times New Roman"/>
          <w:sz w:val="24"/>
          <w:szCs w:val="24"/>
        </w:rPr>
        <w:fldChar w:fldCharType="end"/>
      </w:r>
      <w:r w:rsidRPr="00464ACB">
        <w:rPr>
          <w:rFonts w:ascii="Times New Roman" w:hAnsi="Times New Roman"/>
          <w:sz w:val="24"/>
          <w:szCs w:val="24"/>
        </w:rPr>
        <w:t>).</w:t>
      </w:r>
    </w:p>
    <w:p w:rsidR="00395E09" w:rsidRPr="00464ACB" w:rsidRDefault="00395E09" w:rsidP="00464ACB">
      <w:pPr>
        <w:spacing w:before="120" w:after="120" w:line="360" w:lineRule="auto"/>
        <w:ind w:left="709"/>
        <w:jc w:val="both"/>
        <w:rPr>
          <w:b/>
          <w:i/>
        </w:rPr>
      </w:pPr>
      <w:r w:rsidRPr="00464ACB">
        <w:rPr>
          <w:b/>
          <w:i/>
        </w:rPr>
        <w:t>13. Реквизиты платежа 101, 106 - 110, – обязательный блок данных «BudgetIndex»</w:t>
      </w:r>
    </w:p>
    <w:p w:rsidR="00395E09" w:rsidRPr="00464ACB" w:rsidRDefault="00395E09" w:rsidP="00464ACB">
      <w:pPr>
        <w:spacing w:before="120" w:after="120" w:line="360" w:lineRule="auto"/>
        <w:ind w:left="993"/>
        <w:jc w:val="both"/>
        <w:rPr>
          <w:b/>
          <w:i/>
        </w:rPr>
      </w:pPr>
      <w:r w:rsidRPr="00464ACB">
        <w:rPr>
          <w:b/>
          <w:i/>
        </w:rPr>
        <w:t>13.1 Статус плательщика (реквизит 101) – обязательное поле «Status»</w:t>
      </w:r>
    </w:p>
    <w:p w:rsidR="00395E09" w:rsidRPr="00464ACB" w:rsidRDefault="00395E09" w:rsidP="00464ACB">
      <w:pPr>
        <w:tabs>
          <w:tab w:val="num" w:pos="426"/>
        </w:tabs>
        <w:spacing w:before="120" w:after="120" w:line="360" w:lineRule="auto"/>
        <w:ind w:left="851" w:firstLine="425"/>
        <w:jc w:val="both"/>
      </w:pPr>
      <w:r w:rsidRPr="00464ACB">
        <w:t xml:space="preserve">Проверяется формат поля: строка длиной 2 символа, допустимые значения </w:t>
      </w:r>
      <w:r w:rsidRPr="00464ACB">
        <w:noBreakHyphen/>
        <w:t xml:space="preserve"> 01, 02, …, 28. В случае неуспешной проверки возвращается </w:t>
      </w:r>
      <w:r w:rsidRPr="00464ACB">
        <w:rPr>
          <w:i/>
        </w:rPr>
        <w:t xml:space="preserve">код ошибки «11» </w:t>
      </w:r>
      <w:r w:rsidRPr="00464ACB">
        <w:rPr>
          <w:i/>
        </w:rPr>
        <w:noBreakHyphen/>
        <w:t xml:space="preserve"> «Формат запроса (файла) не соответствует xsd-схеме»</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spacing w:before="120" w:after="120" w:line="360" w:lineRule="auto"/>
        <w:ind w:left="993"/>
        <w:jc w:val="both"/>
        <w:rPr>
          <w:b/>
          <w:i/>
        </w:rPr>
      </w:pPr>
      <w:r w:rsidRPr="00464ACB">
        <w:rPr>
          <w:b/>
          <w:i/>
        </w:rPr>
        <w:t>13.2 Показатель основания платежа (реквизит 106) – обязательное поле «Purpose»</w:t>
      </w:r>
    </w:p>
    <w:p w:rsidR="00395E09" w:rsidRPr="00464ACB" w:rsidRDefault="00395E09" w:rsidP="00464ACB">
      <w:pPr>
        <w:tabs>
          <w:tab w:val="num" w:pos="426"/>
        </w:tabs>
        <w:spacing w:before="120" w:after="120" w:line="360" w:lineRule="auto"/>
        <w:ind w:left="851" w:firstLine="425"/>
        <w:jc w:val="both"/>
      </w:pPr>
      <w:r w:rsidRPr="00464ACB">
        <w:t xml:space="preserve">Проверяется формат поля: строка длиной 2 символа, допустимые значения </w:t>
      </w:r>
      <w:r w:rsidRPr="00464ACB">
        <w:noBreakHyphen/>
        <w:t xml:space="preserve"> ТП, ЗД, БФ, ТР, РС, ОТ, РТ, ПБ, ПР, АП, АР, ИН, ТЛ, ЗТ, ДЕ, ПО, КТ, ИД, ИП, ТУ, БД, КП, ВУ, ДК, ПК, КК, ТК, ПД, КВ, 00, 0.</w:t>
      </w:r>
    </w:p>
    <w:p w:rsidR="00395E09" w:rsidRPr="00464ACB" w:rsidRDefault="00395E09" w:rsidP="00464ACB">
      <w:pPr>
        <w:pStyle w:val="afa"/>
        <w:spacing w:line="360" w:lineRule="auto"/>
        <w:ind w:left="1134"/>
        <w:rPr>
          <w:rFonts w:ascii="Times New Roman" w:hAnsi="Times New Roman"/>
          <w:sz w:val="24"/>
          <w:szCs w:val="24"/>
        </w:rPr>
      </w:pPr>
      <w:r w:rsidRPr="00464ACB">
        <w:rPr>
          <w:rFonts w:ascii="Times New Roman" w:hAnsi="Times New Roman"/>
          <w:sz w:val="24"/>
          <w:szCs w:val="24"/>
        </w:rPr>
        <w:t xml:space="preserve">В случае неуспешной проверки возвращается </w:t>
      </w:r>
      <w:r w:rsidRPr="00464ACB">
        <w:rPr>
          <w:rFonts w:ascii="Times New Roman" w:hAnsi="Times New Roman"/>
          <w:i/>
          <w:sz w:val="24"/>
          <w:szCs w:val="24"/>
        </w:rPr>
        <w:t xml:space="preserve">код ошибки «11» </w:t>
      </w:r>
      <w:r w:rsidRPr="00464ACB">
        <w:rPr>
          <w:rFonts w:ascii="Times New Roman" w:hAnsi="Times New Roman"/>
          <w:i/>
          <w:sz w:val="24"/>
          <w:szCs w:val="24"/>
        </w:rPr>
        <w:noBreakHyphen/>
        <w:t xml:space="preserve"> «Формат запроса (файла) не соответствует xsd-схеме»</w:t>
      </w:r>
      <w:r w:rsidRPr="00464ACB">
        <w:rPr>
          <w:rFonts w:ascii="Times New Roman" w:hAnsi="Times New Roman"/>
          <w:sz w:val="24"/>
          <w:szCs w:val="24"/>
        </w:rPr>
        <w:t xml:space="preserve"> (см. раздел </w:t>
      </w:r>
      <w:r w:rsidRPr="00464ACB">
        <w:rPr>
          <w:rFonts w:ascii="Times New Roman" w:hAnsi="Times New Roman"/>
          <w:sz w:val="24"/>
          <w:szCs w:val="24"/>
        </w:rPr>
        <w:fldChar w:fldCharType="begin"/>
      </w:r>
      <w:r w:rsidRPr="00464ACB">
        <w:rPr>
          <w:rFonts w:ascii="Times New Roman" w:hAnsi="Times New Roman"/>
          <w:sz w:val="24"/>
          <w:szCs w:val="24"/>
        </w:rPr>
        <w:instrText xml:space="preserve"> REF _Ref491335311 \r \h </w:instrText>
      </w:r>
      <w:r w:rsidR="00464ACB" w:rsidRPr="00464ACB">
        <w:rPr>
          <w:rFonts w:ascii="Times New Roman" w:hAnsi="Times New Roman"/>
          <w:sz w:val="24"/>
          <w:szCs w:val="24"/>
        </w:rPr>
        <w:instrText xml:space="preserve"> \* MERGEFORMAT </w:instrText>
      </w:r>
      <w:r w:rsidRPr="00464ACB">
        <w:rPr>
          <w:rFonts w:ascii="Times New Roman" w:hAnsi="Times New Roman"/>
          <w:sz w:val="24"/>
          <w:szCs w:val="24"/>
        </w:rPr>
      </w:r>
      <w:r w:rsidRPr="00464ACB">
        <w:rPr>
          <w:rFonts w:ascii="Times New Roman" w:hAnsi="Times New Roman"/>
          <w:sz w:val="24"/>
          <w:szCs w:val="24"/>
        </w:rPr>
        <w:fldChar w:fldCharType="separate"/>
      </w:r>
      <w:r w:rsidRPr="00464ACB">
        <w:rPr>
          <w:rFonts w:ascii="Times New Roman" w:hAnsi="Times New Roman"/>
          <w:sz w:val="24"/>
          <w:szCs w:val="24"/>
        </w:rPr>
        <w:t>6</w:t>
      </w:r>
      <w:r w:rsidRPr="00464ACB">
        <w:rPr>
          <w:rFonts w:ascii="Times New Roman" w:hAnsi="Times New Roman"/>
          <w:sz w:val="24"/>
          <w:szCs w:val="24"/>
        </w:rPr>
        <w:fldChar w:fldCharType="end"/>
      </w:r>
      <w:r w:rsidRPr="00464ACB">
        <w:rPr>
          <w:rFonts w:ascii="Times New Roman" w:hAnsi="Times New Roman"/>
          <w:sz w:val="24"/>
          <w:szCs w:val="24"/>
        </w:rPr>
        <w:t>).</w:t>
      </w:r>
    </w:p>
    <w:p w:rsidR="00395E09" w:rsidRPr="00464ACB" w:rsidRDefault="00395E09" w:rsidP="00464ACB">
      <w:pPr>
        <w:spacing w:before="120" w:after="120" w:line="360" w:lineRule="auto"/>
        <w:ind w:left="993"/>
        <w:jc w:val="both"/>
        <w:rPr>
          <w:b/>
          <w:i/>
        </w:rPr>
      </w:pPr>
      <w:r w:rsidRPr="00464ACB">
        <w:rPr>
          <w:b/>
          <w:i/>
        </w:rPr>
        <w:t>13.3 Налоговый период или код таможенного органа (реквизит 107) – обязательное поле «TaxPeriod»</w:t>
      </w:r>
    </w:p>
    <w:p w:rsidR="00395E09" w:rsidRPr="00464ACB" w:rsidRDefault="00395E09" w:rsidP="00464ACB">
      <w:pPr>
        <w:pStyle w:val="afa"/>
        <w:spacing w:line="360" w:lineRule="auto"/>
        <w:ind w:left="1134"/>
        <w:rPr>
          <w:rFonts w:ascii="Times New Roman" w:hAnsi="Times New Roman"/>
          <w:sz w:val="24"/>
          <w:szCs w:val="24"/>
        </w:rPr>
      </w:pPr>
      <w:r w:rsidRPr="00464ACB">
        <w:rPr>
          <w:rFonts w:ascii="Times New Roman" w:hAnsi="Times New Roman"/>
          <w:sz w:val="24"/>
          <w:szCs w:val="24"/>
        </w:rPr>
        <w:t>Проверяется формат поля: значение «0» или строка длиной 10 или 8 символов.</w:t>
      </w:r>
    </w:p>
    <w:p w:rsidR="00395E09" w:rsidRPr="00464ACB" w:rsidRDefault="00395E09" w:rsidP="00464ACB">
      <w:pPr>
        <w:pStyle w:val="afa"/>
        <w:spacing w:line="360" w:lineRule="auto"/>
        <w:ind w:left="1134" w:firstLine="426"/>
        <w:rPr>
          <w:rFonts w:ascii="Times New Roman" w:hAnsi="Times New Roman"/>
          <w:sz w:val="24"/>
          <w:szCs w:val="24"/>
        </w:rPr>
      </w:pPr>
      <w:r w:rsidRPr="00464ACB">
        <w:rPr>
          <w:rFonts w:ascii="Times New Roman" w:hAnsi="Times New Roman"/>
          <w:sz w:val="24"/>
          <w:szCs w:val="24"/>
        </w:rPr>
        <w:lastRenderedPageBreak/>
        <w:t>Если длина значения в поле 10 символов, то:</w:t>
      </w:r>
    </w:p>
    <w:p w:rsidR="00395E09" w:rsidRPr="00464ACB" w:rsidRDefault="00395E09" w:rsidP="00BD65CA">
      <w:pPr>
        <w:pStyle w:val="afa"/>
        <w:numPr>
          <w:ilvl w:val="0"/>
          <w:numId w:val="74"/>
        </w:numPr>
        <w:spacing w:line="360" w:lineRule="auto"/>
        <w:rPr>
          <w:rFonts w:ascii="Times New Roman" w:hAnsi="Times New Roman"/>
          <w:sz w:val="24"/>
          <w:szCs w:val="24"/>
        </w:rPr>
      </w:pPr>
      <w:r w:rsidRPr="00464ACB">
        <w:rPr>
          <w:rFonts w:ascii="Times New Roman" w:hAnsi="Times New Roman"/>
          <w:sz w:val="24"/>
          <w:szCs w:val="24"/>
        </w:rPr>
        <w:t>символы 1-й и 2-й могут принимать значение: МС, КВ, ПЛ, ГД;</w:t>
      </w:r>
    </w:p>
    <w:p w:rsidR="00395E09" w:rsidRPr="00464ACB" w:rsidRDefault="00395E09" w:rsidP="00BD65CA">
      <w:pPr>
        <w:pStyle w:val="afa"/>
        <w:numPr>
          <w:ilvl w:val="0"/>
          <w:numId w:val="74"/>
        </w:numPr>
        <w:spacing w:line="360" w:lineRule="auto"/>
        <w:rPr>
          <w:rFonts w:ascii="Times New Roman" w:hAnsi="Times New Roman"/>
          <w:sz w:val="24"/>
          <w:szCs w:val="24"/>
        </w:rPr>
      </w:pPr>
      <w:r w:rsidRPr="00464ACB">
        <w:rPr>
          <w:rFonts w:ascii="Times New Roman" w:hAnsi="Times New Roman"/>
          <w:sz w:val="24"/>
          <w:szCs w:val="24"/>
        </w:rPr>
        <w:t xml:space="preserve">символы 4-й и 5-й могут принимать значение: для месячных платежей </w:t>
      </w:r>
      <w:r w:rsidRPr="00464ACB">
        <w:rPr>
          <w:rFonts w:ascii="Times New Roman" w:hAnsi="Times New Roman"/>
          <w:sz w:val="24"/>
          <w:szCs w:val="24"/>
        </w:rPr>
        <w:noBreakHyphen/>
        <w:t xml:space="preserve"> номер месяца текущего отчетного года, для квартальных платежей - номер квартала, для полугодовых - номер полугодия;</w:t>
      </w:r>
    </w:p>
    <w:p w:rsidR="00395E09" w:rsidRPr="00464ACB" w:rsidRDefault="00395E09" w:rsidP="00BD65CA">
      <w:pPr>
        <w:pStyle w:val="afa"/>
        <w:numPr>
          <w:ilvl w:val="0"/>
          <w:numId w:val="74"/>
        </w:numPr>
        <w:spacing w:line="360" w:lineRule="auto"/>
        <w:rPr>
          <w:rFonts w:ascii="Times New Roman" w:hAnsi="Times New Roman"/>
          <w:sz w:val="24"/>
          <w:szCs w:val="24"/>
        </w:rPr>
      </w:pPr>
      <w:r w:rsidRPr="00464ACB">
        <w:rPr>
          <w:rFonts w:ascii="Times New Roman" w:hAnsi="Times New Roman"/>
          <w:sz w:val="24"/>
          <w:szCs w:val="24"/>
        </w:rPr>
        <w:t>символы с 7-го по 10-й могут принимать значение: год, за который производится уплата налога;</w:t>
      </w:r>
    </w:p>
    <w:p w:rsidR="00395E09" w:rsidRPr="00464ACB" w:rsidRDefault="00395E09" w:rsidP="00BD65CA">
      <w:pPr>
        <w:pStyle w:val="afa"/>
        <w:numPr>
          <w:ilvl w:val="0"/>
          <w:numId w:val="74"/>
        </w:numPr>
        <w:spacing w:line="360" w:lineRule="auto"/>
        <w:rPr>
          <w:rFonts w:ascii="Times New Roman" w:hAnsi="Times New Roman"/>
          <w:sz w:val="24"/>
          <w:szCs w:val="24"/>
        </w:rPr>
      </w:pPr>
      <w:r w:rsidRPr="00464ACB">
        <w:rPr>
          <w:rFonts w:ascii="Times New Roman" w:hAnsi="Times New Roman"/>
          <w:sz w:val="24"/>
          <w:szCs w:val="24"/>
        </w:rPr>
        <w:t>символы 3-й и 6-й используются в качестве разделительных знаков, в них проставляется точка (".").</w:t>
      </w:r>
    </w:p>
    <w:p w:rsidR="00395E09" w:rsidRPr="00464ACB" w:rsidRDefault="00395E09" w:rsidP="00464ACB">
      <w:pPr>
        <w:pStyle w:val="afa"/>
        <w:spacing w:line="360" w:lineRule="auto"/>
        <w:ind w:left="1134"/>
        <w:rPr>
          <w:rFonts w:ascii="Times New Roman" w:hAnsi="Times New Roman"/>
          <w:sz w:val="24"/>
          <w:szCs w:val="24"/>
        </w:rPr>
      </w:pPr>
      <w:r w:rsidRPr="00464ACB">
        <w:rPr>
          <w:rFonts w:ascii="Times New Roman" w:hAnsi="Times New Roman"/>
          <w:sz w:val="24"/>
          <w:szCs w:val="24"/>
        </w:rPr>
        <w:t>Маски ввода:</w:t>
      </w:r>
    </w:p>
    <w:p w:rsidR="00395E09" w:rsidRPr="00464ACB" w:rsidRDefault="00395E09" w:rsidP="00464ACB">
      <w:pPr>
        <w:pStyle w:val="afa"/>
        <w:spacing w:line="360" w:lineRule="auto"/>
        <w:ind w:left="1276"/>
        <w:rPr>
          <w:rFonts w:ascii="Times New Roman" w:hAnsi="Times New Roman"/>
          <w:sz w:val="24"/>
          <w:szCs w:val="24"/>
        </w:rPr>
      </w:pPr>
      <w:r w:rsidRPr="00464ACB">
        <w:rPr>
          <w:rFonts w:ascii="Times New Roman" w:hAnsi="Times New Roman"/>
          <w:sz w:val="24"/>
          <w:szCs w:val="24"/>
        </w:rPr>
        <w:t xml:space="preserve">МС\.(0[0-9]|1[012])\.\d{4} </w:t>
      </w:r>
    </w:p>
    <w:p w:rsidR="00395E09" w:rsidRPr="00464ACB" w:rsidRDefault="00395E09" w:rsidP="00464ACB">
      <w:pPr>
        <w:pStyle w:val="afa"/>
        <w:spacing w:line="360" w:lineRule="auto"/>
        <w:ind w:left="1276"/>
        <w:rPr>
          <w:rFonts w:ascii="Times New Roman" w:hAnsi="Times New Roman"/>
          <w:sz w:val="24"/>
          <w:szCs w:val="24"/>
        </w:rPr>
      </w:pPr>
      <w:r w:rsidRPr="00464ACB">
        <w:rPr>
          <w:rFonts w:ascii="Times New Roman" w:hAnsi="Times New Roman"/>
          <w:sz w:val="24"/>
          <w:szCs w:val="24"/>
        </w:rPr>
        <w:t xml:space="preserve">КВ\.(0[1-4])\.\d{4} </w:t>
      </w:r>
    </w:p>
    <w:p w:rsidR="00395E09" w:rsidRPr="00464ACB" w:rsidRDefault="00395E09" w:rsidP="00464ACB">
      <w:pPr>
        <w:pStyle w:val="afa"/>
        <w:spacing w:line="360" w:lineRule="auto"/>
        <w:ind w:left="1276"/>
        <w:rPr>
          <w:rFonts w:ascii="Times New Roman" w:hAnsi="Times New Roman"/>
          <w:sz w:val="24"/>
          <w:szCs w:val="24"/>
        </w:rPr>
      </w:pPr>
      <w:r w:rsidRPr="00464ACB">
        <w:rPr>
          <w:rFonts w:ascii="Times New Roman" w:hAnsi="Times New Roman"/>
          <w:sz w:val="24"/>
          <w:szCs w:val="24"/>
        </w:rPr>
        <w:t>ПЛ\.(0[1-2])\.\d{4}</w:t>
      </w:r>
    </w:p>
    <w:p w:rsidR="00395E09" w:rsidRPr="00464ACB" w:rsidRDefault="00395E09" w:rsidP="00464ACB">
      <w:pPr>
        <w:pStyle w:val="afa"/>
        <w:spacing w:line="360" w:lineRule="auto"/>
        <w:ind w:left="1276"/>
        <w:rPr>
          <w:rFonts w:ascii="Times New Roman" w:hAnsi="Times New Roman"/>
          <w:sz w:val="24"/>
          <w:szCs w:val="24"/>
        </w:rPr>
      </w:pPr>
      <w:r w:rsidRPr="00464ACB">
        <w:rPr>
          <w:rFonts w:ascii="Times New Roman" w:hAnsi="Times New Roman"/>
          <w:sz w:val="24"/>
          <w:szCs w:val="24"/>
        </w:rPr>
        <w:t xml:space="preserve">ГД\.00\.\d{4} </w:t>
      </w:r>
    </w:p>
    <w:p w:rsidR="00395E09" w:rsidRPr="00464ACB" w:rsidRDefault="00395E09" w:rsidP="00464ACB">
      <w:pPr>
        <w:pStyle w:val="afa"/>
        <w:spacing w:line="360" w:lineRule="auto"/>
        <w:ind w:left="1134"/>
        <w:rPr>
          <w:rFonts w:ascii="Times New Roman" w:hAnsi="Times New Roman"/>
          <w:sz w:val="24"/>
          <w:szCs w:val="24"/>
        </w:rPr>
      </w:pPr>
      <w:r w:rsidRPr="00464ACB">
        <w:rPr>
          <w:rFonts w:ascii="Times New Roman" w:hAnsi="Times New Roman"/>
          <w:sz w:val="24"/>
          <w:szCs w:val="24"/>
        </w:rPr>
        <w:t>Допускается указывать дату в формате "день.месяц.год".</w:t>
      </w:r>
    </w:p>
    <w:p w:rsidR="00395E09" w:rsidRPr="00464ACB" w:rsidRDefault="00395E09" w:rsidP="00464ACB">
      <w:pPr>
        <w:pStyle w:val="afa"/>
        <w:spacing w:line="360" w:lineRule="auto"/>
        <w:ind w:left="1134"/>
        <w:rPr>
          <w:rFonts w:ascii="Times New Roman" w:hAnsi="Times New Roman"/>
          <w:sz w:val="24"/>
          <w:szCs w:val="24"/>
        </w:rPr>
      </w:pPr>
      <w:r w:rsidRPr="00464ACB">
        <w:rPr>
          <w:rFonts w:ascii="Times New Roman" w:hAnsi="Times New Roman"/>
          <w:sz w:val="24"/>
          <w:szCs w:val="24"/>
        </w:rPr>
        <w:t>Маска ввода:</w:t>
      </w:r>
    </w:p>
    <w:p w:rsidR="00395E09" w:rsidRPr="00464ACB" w:rsidRDefault="00395E09" w:rsidP="00464ACB">
      <w:pPr>
        <w:pStyle w:val="afa"/>
        <w:spacing w:line="360" w:lineRule="auto"/>
        <w:ind w:left="1276"/>
        <w:rPr>
          <w:rFonts w:ascii="Times New Roman" w:hAnsi="Times New Roman"/>
          <w:sz w:val="24"/>
          <w:szCs w:val="24"/>
        </w:rPr>
      </w:pPr>
      <w:r w:rsidRPr="00464ACB">
        <w:rPr>
          <w:rFonts w:ascii="Times New Roman" w:hAnsi="Times New Roman"/>
          <w:sz w:val="24"/>
          <w:szCs w:val="24"/>
        </w:rPr>
        <w:t xml:space="preserve">(0[1-9]|[12][0-9]|3[01])\.(0[1-9]|1[012])\.\d{4} </w:t>
      </w:r>
    </w:p>
    <w:p w:rsidR="00395E09" w:rsidRPr="00464ACB" w:rsidRDefault="00395E09" w:rsidP="00464ACB">
      <w:pPr>
        <w:pStyle w:val="afa"/>
        <w:spacing w:line="360" w:lineRule="auto"/>
        <w:ind w:left="1134" w:firstLine="425"/>
        <w:rPr>
          <w:rFonts w:ascii="Times New Roman" w:hAnsi="Times New Roman"/>
          <w:sz w:val="24"/>
          <w:szCs w:val="24"/>
        </w:rPr>
      </w:pPr>
      <w:r w:rsidRPr="00464ACB">
        <w:rPr>
          <w:rFonts w:ascii="Times New Roman" w:hAnsi="Times New Roman"/>
          <w:sz w:val="24"/>
          <w:szCs w:val="24"/>
        </w:rPr>
        <w:t>Если длина поля 8 символов, то все они должны быть цифрами.</w:t>
      </w:r>
    </w:p>
    <w:p w:rsidR="00395E09" w:rsidRPr="00464ACB" w:rsidRDefault="00395E09" w:rsidP="00464ACB">
      <w:pPr>
        <w:pStyle w:val="afa"/>
        <w:spacing w:line="360" w:lineRule="auto"/>
        <w:ind w:left="1134"/>
        <w:rPr>
          <w:rFonts w:ascii="Times New Roman" w:hAnsi="Times New Roman"/>
          <w:sz w:val="24"/>
          <w:szCs w:val="24"/>
        </w:rPr>
      </w:pPr>
      <w:r w:rsidRPr="00464ACB">
        <w:rPr>
          <w:rFonts w:ascii="Times New Roman" w:hAnsi="Times New Roman"/>
          <w:sz w:val="24"/>
          <w:szCs w:val="24"/>
        </w:rPr>
        <w:t>Маска ввода:</w:t>
      </w:r>
    </w:p>
    <w:p w:rsidR="00395E09" w:rsidRPr="00464ACB" w:rsidRDefault="00395E09" w:rsidP="00464ACB">
      <w:pPr>
        <w:pStyle w:val="afa"/>
        <w:spacing w:line="360" w:lineRule="auto"/>
        <w:ind w:left="1134"/>
        <w:rPr>
          <w:rFonts w:ascii="Times New Roman" w:hAnsi="Times New Roman"/>
          <w:sz w:val="24"/>
          <w:szCs w:val="24"/>
        </w:rPr>
      </w:pPr>
      <w:r w:rsidRPr="00464ACB">
        <w:rPr>
          <w:rFonts w:ascii="Times New Roman" w:hAnsi="Times New Roman"/>
          <w:sz w:val="24"/>
          <w:szCs w:val="24"/>
        </w:rPr>
        <w:t xml:space="preserve">\d{8} </w:t>
      </w:r>
    </w:p>
    <w:p w:rsidR="00395E09" w:rsidRPr="00464ACB" w:rsidRDefault="00395E09" w:rsidP="00464ACB">
      <w:pPr>
        <w:pStyle w:val="afa"/>
        <w:spacing w:line="360" w:lineRule="auto"/>
        <w:ind w:left="1134"/>
        <w:rPr>
          <w:rFonts w:ascii="Times New Roman" w:hAnsi="Times New Roman"/>
          <w:sz w:val="24"/>
          <w:szCs w:val="24"/>
        </w:rPr>
      </w:pPr>
      <w:r w:rsidRPr="00464ACB">
        <w:rPr>
          <w:rFonts w:ascii="Times New Roman" w:hAnsi="Times New Roman"/>
          <w:sz w:val="24"/>
          <w:szCs w:val="24"/>
        </w:rPr>
        <w:t xml:space="preserve">В случае неуспешной проверки возвращается </w:t>
      </w:r>
      <w:r w:rsidRPr="00464ACB">
        <w:rPr>
          <w:rFonts w:ascii="Times New Roman" w:hAnsi="Times New Roman"/>
          <w:i/>
          <w:sz w:val="24"/>
          <w:szCs w:val="24"/>
        </w:rPr>
        <w:t xml:space="preserve">код ошибки «11» </w:t>
      </w:r>
      <w:r w:rsidRPr="00464ACB">
        <w:rPr>
          <w:rFonts w:ascii="Times New Roman" w:hAnsi="Times New Roman"/>
          <w:i/>
          <w:sz w:val="24"/>
          <w:szCs w:val="24"/>
        </w:rPr>
        <w:noBreakHyphen/>
        <w:t xml:space="preserve"> «Формат запроса (файла) не соответствует xsd-схеме»</w:t>
      </w:r>
      <w:r w:rsidRPr="00464ACB">
        <w:rPr>
          <w:rFonts w:ascii="Times New Roman" w:hAnsi="Times New Roman"/>
          <w:sz w:val="24"/>
          <w:szCs w:val="24"/>
        </w:rPr>
        <w:t xml:space="preserve"> (см. раздел </w:t>
      </w:r>
      <w:r w:rsidRPr="00464ACB">
        <w:rPr>
          <w:rFonts w:ascii="Times New Roman" w:hAnsi="Times New Roman"/>
          <w:sz w:val="24"/>
          <w:szCs w:val="24"/>
          <w:lang w:val="ru-RU"/>
        </w:rPr>
        <w:t xml:space="preserve"> </w:t>
      </w:r>
      <w:r w:rsidRPr="00464ACB">
        <w:rPr>
          <w:rFonts w:ascii="Times New Roman" w:hAnsi="Times New Roman"/>
          <w:sz w:val="24"/>
          <w:szCs w:val="24"/>
        </w:rPr>
        <w:fldChar w:fldCharType="begin"/>
      </w:r>
      <w:r w:rsidRPr="00464ACB">
        <w:rPr>
          <w:rFonts w:ascii="Times New Roman" w:hAnsi="Times New Roman"/>
          <w:sz w:val="24"/>
          <w:szCs w:val="24"/>
        </w:rPr>
        <w:instrText xml:space="preserve"> REF _Ref491335311 \r \h </w:instrText>
      </w:r>
      <w:r w:rsidR="00464ACB" w:rsidRPr="00464ACB">
        <w:rPr>
          <w:rFonts w:ascii="Times New Roman" w:hAnsi="Times New Roman"/>
          <w:sz w:val="24"/>
          <w:szCs w:val="24"/>
        </w:rPr>
        <w:instrText xml:space="preserve"> \* MERGEFORMAT </w:instrText>
      </w:r>
      <w:r w:rsidRPr="00464ACB">
        <w:rPr>
          <w:rFonts w:ascii="Times New Roman" w:hAnsi="Times New Roman"/>
          <w:sz w:val="24"/>
          <w:szCs w:val="24"/>
        </w:rPr>
      </w:r>
      <w:r w:rsidRPr="00464ACB">
        <w:rPr>
          <w:rFonts w:ascii="Times New Roman" w:hAnsi="Times New Roman"/>
          <w:sz w:val="24"/>
          <w:szCs w:val="24"/>
        </w:rPr>
        <w:fldChar w:fldCharType="separate"/>
      </w:r>
      <w:r w:rsidRPr="00464ACB">
        <w:rPr>
          <w:rFonts w:ascii="Times New Roman" w:hAnsi="Times New Roman"/>
          <w:sz w:val="24"/>
          <w:szCs w:val="24"/>
        </w:rPr>
        <w:t>6</w:t>
      </w:r>
      <w:r w:rsidRPr="00464ACB">
        <w:rPr>
          <w:rFonts w:ascii="Times New Roman" w:hAnsi="Times New Roman"/>
          <w:sz w:val="24"/>
          <w:szCs w:val="24"/>
        </w:rPr>
        <w:fldChar w:fldCharType="end"/>
      </w:r>
      <w:r w:rsidRPr="00464ACB">
        <w:rPr>
          <w:rFonts w:ascii="Times New Roman" w:hAnsi="Times New Roman"/>
          <w:sz w:val="24"/>
          <w:szCs w:val="24"/>
        </w:rPr>
        <w:t>).</w:t>
      </w:r>
    </w:p>
    <w:p w:rsidR="00395E09" w:rsidRPr="00464ACB" w:rsidRDefault="00395E09" w:rsidP="00464ACB">
      <w:pPr>
        <w:spacing w:before="120" w:after="120" w:line="360" w:lineRule="auto"/>
        <w:ind w:left="993"/>
        <w:jc w:val="both"/>
        <w:rPr>
          <w:b/>
          <w:i/>
        </w:rPr>
      </w:pPr>
      <w:r w:rsidRPr="00464ACB">
        <w:rPr>
          <w:b/>
          <w:i/>
        </w:rPr>
        <w:t>13.4 Показатель номера документа (реквизит 108) – обязательное поле «TaxDocNumb</w:t>
      </w:r>
      <w:r w:rsidRPr="00464ACB">
        <w:rPr>
          <w:b/>
          <w:i/>
          <w:lang w:val="en-US"/>
        </w:rPr>
        <w:t>er</w:t>
      </w:r>
      <w:r w:rsidRPr="00464ACB">
        <w:rPr>
          <w:b/>
          <w:i/>
        </w:rPr>
        <w:t>»</w:t>
      </w:r>
    </w:p>
    <w:p w:rsidR="00395E09" w:rsidRPr="00464ACB" w:rsidRDefault="00395E09" w:rsidP="00464ACB">
      <w:pPr>
        <w:pStyle w:val="afa"/>
        <w:spacing w:line="360" w:lineRule="auto"/>
        <w:ind w:left="1134" w:firstLine="425"/>
        <w:rPr>
          <w:rFonts w:ascii="Times New Roman" w:hAnsi="Times New Roman"/>
          <w:sz w:val="24"/>
          <w:szCs w:val="24"/>
        </w:rPr>
      </w:pPr>
      <w:r w:rsidRPr="00464ACB">
        <w:rPr>
          <w:rFonts w:ascii="Times New Roman" w:hAnsi="Times New Roman"/>
          <w:sz w:val="24"/>
          <w:szCs w:val="24"/>
        </w:rPr>
        <w:t>Проверяется формат поля: длина строки от 1 до 15 символов.</w:t>
      </w:r>
    </w:p>
    <w:p w:rsidR="00395E09" w:rsidRPr="00464ACB" w:rsidRDefault="00395E09" w:rsidP="00464ACB">
      <w:pPr>
        <w:pStyle w:val="afa"/>
        <w:spacing w:line="360" w:lineRule="auto"/>
        <w:ind w:left="993"/>
        <w:rPr>
          <w:rFonts w:ascii="Times New Roman" w:hAnsi="Times New Roman"/>
          <w:sz w:val="24"/>
          <w:szCs w:val="24"/>
        </w:rPr>
      </w:pPr>
      <w:r w:rsidRPr="00464ACB">
        <w:rPr>
          <w:rFonts w:ascii="Times New Roman" w:hAnsi="Times New Roman"/>
          <w:sz w:val="24"/>
          <w:szCs w:val="24"/>
        </w:rPr>
        <w:t xml:space="preserve">В случае неуспешной проверки возвращается </w:t>
      </w:r>
      <w:r w:rsidRPr="00464ACB">
        <w:rPr>
          <w:rFonts w:ascii="Times New Roman" w:hAnsi="Times New Roman"/>
          <w:i/>
          <w:sz w:val="24"/>
          <w:szCs w:val="24"/>
        </w:rPr>
        <w:t xml:space="preserve">код ошибки «11» </w:t>
      </w:r>
      <w:r w:rsidRPr="00464ACB">
        <w:rPr>
          <w:rFonts w:ascii="Times New Roman" w:hAnsi="Times New Roman"/>
          <w:i/>
          <w:sz w:val="24"/>
          <w:szCs w:val="24"/>
        </w:rPr>
        <w:noBreakHyphen/>
        <w:t xml:space="preserve"> «Формат запроса (файла) не соответствует xsd-схеме»</w:t>
      </w:r>
      <w:r w:rsidRPr="00464ACB">
        <w:rPr>
          <w:rFonts w:ascii="Times New Roman" w:hAnsi="Times New Roman"/>
          <w:sz w:val="24"/>
          <w:szCs w:val="24"/>
        </w:rPr>
        <w:t xml:space="preserve"> (см. раздел</w:t>
      </w:r>
      <w:r w:rsidRPr="00464ACB">
        <w:rPr>
          <w:rFonts w:ascii="Times New Roman" w:hAnsi="Times New Roman"/>
          <w:sz w:val="24"/>
          <w:szCs w:val="24"/>
          <w:lang w:val="ru-RU"/>
        </w:rPr>
        <w:t xml:space="preserve"> </w:t>
      </w:r>
      <w:r w:rsidRPr="00464ACB">
        <w:rPr>
          <w:rFonts w:ascii="Times New Roman" w:hAnsi="Times New Roman"/>
          <w:sz w:val="24"/>
          <w:szCs w:val="24"/>
        </w:rPr>
        <w:fldChar w:fldCharType="begin"/>
      </w:r>
      <w:r w:rsidRPr="00464ACB">
        <w:rPr>
          <w:rFonts w:ascii="Times New Roman" w:hAnsi="Times New Roman"/>
          <w:sz w:val="24"/>
          <w:szCs w:val="24"/>
        </w:rPr>
        <w:instrText xml:space="preserve"> REF _Ref491335311 \r \h </w:instrText>
      </w:r>
      <w:r w:rsidR="00464ACB" w:rsidRPr="00464ACB">
        <w:rPr>
          <w:rFonts w:ascii="Times New Roman" w:hAnsi="Times New Roman"/>
          <w:sz w:val="24"/>
          <w:szCs w:val="24"/>
        </w:rPr>
        <w:instrText xml:space="preserve"> \* MERGEFORMAT </w:instrText>
      </w:r>
      <w:r w:rsidRPr="00464ACB">
        <w:rPr>
          <w:rFonts w:ascii="Times New Roman" w:hAnsi="Times New Roman"/>
          <w:sz w:val="24"/>
          <w:szCs w:val="24"/>
        </w:rPr>
      </w:r>
      <w:r w:rsidRPr="00464ACB">
        <w:rPr>
          <w:rFonts w:ascii="Times New Roman" w:hAnsi="Times New Roman"/>
          <w:sz w:val="24"/>
          <w:szCs w:val="24"/>
        </w:rPr>
        <w:fldChar w:fldCharType="separate"/>
      </w:r>
      <w:r w:rsidRPr="00464ACB">
        <w:rPr>
          <w:rFonts w:ascii="Times New Roman" w:hAnsi="Times New Roman"/>
          <w:sz w:val="24"/>
          <w:szCs w:val="24"/>
        </w:rPr>
        <w:t>6</w:t>
      </w:r>
      <w:r w:rsidRPr="00464ACB">
        <w:rPr>
          <w:rFonts w:ascii="Times New Roman" w:hAnsi="Times New Roman"/>
          <w:sz w:val="24"/>
          <w:szCs w:val="24"/>
        </w:rPr>
        <w:fldChar w:fldCharType="end"/>
      </w:r>
      <w:r w:rsidRPr="00464ACB">
        <w:rPr>
          <w:rFonts w:ascii="Times New Roman" w:hAnsi="Times New Roman"/>
          <w:sz w:val="24"/>
          <w:szCs w:val="24"/>
        </w:rPr>
        <w:t>).</w:t>
      </w:r>
      <w:r w:rsidRPr="00464ACB" w:rsidDel="00EF7CD7">
        <w:rPr>
          <w:rFonts w:ascii="Times New Roman" w:hAnsi="Times New Roman"/>
          <w:sz w:val="24"/>
          <w:szCs w:val="24"/>
        </w:rPr>
        <w:t xml:space="preserve"> </w:t>
      </w:r>
    </w:p>
    <w:p w:rsidR="00395E09" w:rsidRPr="00464ACB" w:rsidRDefault="00395E09" w:rsidP="00464ACB">
      <w:pPr>
        <w:spacing w:before="120" w:after="120" w:line="360" w:lineRule="auto"/>
        <w:ind w:left="993"/>
        <w:jc w:val="both"/>
        <w:rPr>
          <w:b/>
        </w:rPr>
      </w:pPr>
      <w:r w:rsidRPr="00464ACB">
        <w:rPr>
          <w:b/>
          <w:i/>
        </w:rPr>
        <w:t>13.5 Показатель даты документа (реквизит 109) – обязательное поле «TaxDocDate»:</w:t>
      </w:r>
    </w:p>
    <w:p w:rsidR="00395E09" w:rsidRPr="00464ACB" w:rsidRDefault="00395E09" w:rsidP="00464ACB">
      <w:pPr>
        <w:pStyle w:val="afa"/>
        <w:spacing w:line="360" w:lineRule="auto"/>
        <w:ind w:left="1134" w:firstLine="425"/>
        <w:rPr>
          <w:rFonts w:ascii="Times New Roman" w:hAnsi="Times New Roman"/>
          <w:sz w:val="24"/>
          <w:szCs w:val="24"/>
        </w:rPr>
      </w:pPr>
      <w:r w:rsidRPr="00464ACB">
        <w:rPr>
          <w:rFonts w:ascii="Times New Roman" w:hAnsi="Times New Roman"/>
          <w:sz w:val="24"/>
          <w:szCs w:val="24"/>
        </w:rPr>
        <w:lastRenderedPageBreak/>
        <w:t>Проверяется формат поля: значение «0» или строка длиной 10 символов.</w:t>
      </w:r>
    </w:p>
    <w:p w:rsidR="00395E09" w:rsidRPr="00464ACB" w:rsidRDefault="00395E09" w:rsidP="00464ACB">
      <w:pPr>
        <w:pStyle w:val="afa"/>
        <w:spacing w:line="360" w:lineRule="auto"/>
        <w:ind w:left="1134" w:firstLine="425"/>
        <w:rPr>
          <w:rFonts w:ascii="Times New Roman" w:hAnsi="Times New Roman"/>
          <w:sz w:val="24"/>
          <w:szCs w:val="24"/>
        </w:rPr>
      </w:pPr>
      <w:r w:rsidRPr="00464ACB">
        <w:rPr>
          <w:rFonts w:ascii="Times New Roman" w:hAnsi="Times New Roman"/>
          <w:sz w:val="24"/>
          <w:szCs w:val="24"/>
        </w:rPr>
        <w:t>Если длина значения в поле 10 символов, то:</w:t>
      </w:r>
    </w:p>
    <w:p w:rsidR="00395E09" w:rsidRPr="00464ACB" w:rsidRDefault="00395E09" w:rsidP="00BD65CA">
      <w:pPr>
        <w:pStyle w:val="afa"/>
        <w:numPr>
          <w:ilvl w:val="0"/>
          <w:numId w:val="74"/>
        </w:numPr>
        <w:spacing w:line="360" w:lineRule="auto"/>
        <w:rPr>
          <w:rFonts w:ascii="Times New Roman" w:hAnsi="Times New Roman"/>
          <w:sz w:val="24"/>
          <w:szCs w:val="24"/>
        </w:rPr>
      </w:pPr>
      <w:r w:rsidRPr="00464ACB">
        <w:rPr>
          <w:rFonts w:ascii="Times New Roman" w:hAnsi="Times New Roman"/>
          <w:sz w:val="24"/>
          <w:szCs w:val="24"/>
        </w:rPr>
        <w:t>1-й и 2-й символы обозначают календарный день (могут принимать значения от 01 до 31);</w:t>
      </w:r>
    </w:p>
    <w:p w:rsidR="00395E09" w:rsidRPr="00464ACB" w:rsidRDefault="00395E09" w:rsidP="00BD65CA">
      <w:pPr>
        <w:pStyle w:val="afa"/>
        <w:numPr>
          <w:ilvl w:val="0"/>
          <w:numId w:val="74"/>
        </w:numPr>
        <w:spacing w:line="360" w:lineRule="auto"/>
        <w:rPr>
          <w:rFonts w:ascii="Times New Roman" w:hAnsi="Times New Roman"/>
          <w:sz w:val="24"/>
          <w:szCs w:val="24"/>
        </w:rPr>
      </w:pPr>
      <w:r w:rsidRPr="00464ACB">
        <w:rPr>
          <w:rFonts w:ascii="Times New Roman" w:hAnsi="Times New Roman"/>
          <w:sz w:val="24"/>
          <w:szCs w:val="24"/>
        </w:rPr>
        <w:t>4-й и 5-й символы обозначают месяц (значения от 01 до 12);</w:t>
      </w:r>
    </w:p>
    <w:p w:rsidR="00395E09" w:rsidRPr="00464ACB" w:rsidRDefault="00395E09" w:rsidP="00BD65CA">
      <w:pPr>
        <w:pStyle w:val="afa"/>
        <w:numPr>
          <w:ilvl w:val="0"/>
          <w:numId w:val="74"/>
        </w:numPr>
        <w:spacing w:line="360" w:lineRule="auto"/>
        <w:rPr>
          <w:rFonts w:ascii="Times New Roman" w:hAnsi="Times New Roman"/>
          <w:sz w:val="24"/>
          <w:szCs w:val="24"/>
        </w:rPr>
      </w:pPr>
      <w:r w:rsidRPr="00464ACB">
        <w:rPr>
          <w:rFonts w:ascii="Times New Roman" w:hAnsi="Times New Roman"/>
          <w:sz w:val="24"/>
          <w:szCs w:val="24"/>
        </w:rPr>
        <w:t>символы с 7-го по 10-й обозначают год;</w:t>
      </w:r>
    </w:p>
    <w:p w:rsidR="00395E09" w:rsidRPr="00464ACB" w:rsidRDefault="00395E09" w:rsidP="00BD65CA">
      <w:pPr>
        <w:pStyle w:val="afa"/>
        <w:numPr>
          <w:ilvl w:val="0"/>
          <w:numId w:val="74"/>
        </w:numPr>
        <w:spacing w:line="360" w:lineRule="auto"/>
        <w:rPr>
          <w:rFonts w:ascii="Times New Roman" w:hAnsi="Times New Roman"/>
          <w:sz w:val="24"/>
          <w:szCs w:val="24"/>
        </w:rPr>
      </w:pPr>
      <w:r w:rsidRPr="00464ACB">
        <w:rPr>
          <w:rFonts w:ascii="Times New Roman" w:hAnsi="Times New Roman"/>
          <w:sz w:val="24"/>
          <w:szCs w:val="24"/>
        </w:rPr>
        <w:t>символы 3-й и 6-й используются в качестве разделительных знаков (значение "." (точка)).</w:t>
      </w:r>
    </w:p>
    <w:p w:rsidR="00395E09" w:rsidRPr="00464ACB" w:rsidRDefault="00395E09" w:rsidP="00464ACB">
      <w:pPr>
        <w:pStyle w:val="afa"/>
        <w:spacing w:line="360" w:lineRule="auto"/>
        <w:ind w:left="993"/>
        <w:rPr>
          <w:rFonts w:ascii="Times New Roman" w:hAnsi="Times New Roman"/>
          <w:sz w:val="24"/>
          <w:szCs w:val="24"/>
        </w:rPr>
      </w:pPr>
      <w:r w:rsidRPr="00464ACB">
        <w:rPr>
          <w:rFonts w:ascii="Times New Roman" w:hAnsi="Times New Roman"/>
          <w:sz w:val="24"/>
          <w:szCs w:val="24"/>
        </w:rPr>
        <w:t>Маска ввода:</w:t>
      </w:r>
    </w:p>
    <w:p w:rsidR="00395E09" w:rsidRPr="00464ACB" w:rsidRDefault="00395E09" w:rsidP="00464ACB">
      <w:pPr>
        <w:pStyle w:val="afa"/>
        <w:spacing w:line="360" w:lineRule="auto"/>
        <w:ind w:left="993"/>
        <w:rPr>
          <w:rFonts w:ascii="Times New Roman" w:hAnsi="Times New Roman"/>
          <w:sz w:val="24"/>
          <w:szCs w:val="24"/>
        </w:rPr>
      </w:pPr>
      <w:r w:rsidRPr="00464ACB">
        <w:rPr>
          <w:rFonts w:ascii="Times New Roman" w:hAnsi="Times New Roman"/>
          <w:sz w:val="24"/>
          <w:szCs w:val="24"/>
        </w:rPr>
        <w:t>(0[1-9]|[12][0-9]|3[01])\.(0[1-9]|1[012])\.\d{4}</w:t>
      </w:r>
    </w:p>
    <w:p w:rsidR="00395E09" w:rsidRPr="00464ACB" w:rsidRDefault="00395E09" w:rsidP="00464ACB">
      <w:pPr>
        <w:pStyle w:val="afa"/>
        <w:spacing w:line="360" w:lineRule="auto"/>
        <w:ind w:left="993"/>
        <w:rPr>
          <w:rFonts w:ascii="Times New Roman" w:hAnsi="Times New Roman"/>
          <w:sz w:val="24"/>
          <w:szCs w:val="24"/>
        </w:rPr>
      </w:pPr>
      <w:r w:rsidRPr="00464ACB">
        <w:rPr>
          <w:rFonts w:ascii="Times New Roman" w:hAnsi="Times New Roman"/>
          <w:sz w:val="24"/>
          <w:szCs w:val="24"/>
        </w:rPr>
        <w:t xml:space="preserve">В случае неуспешной проверки возвращается </w:t>
      </w:r>
      <w:r w:rsidRPr="00464ACB">
        <w:rPr>
          <w:rFonts w:ascii="Times New Roman" w:hAnsi="Times New Roman"/>
          <w:i/>
          <w:sz w:val="24"/>
          <w:szCs w:val="24"/>
        </w:rPr>
        <w:t xml:space="preserve">код ошибки «11» </w:t>
      </w:r>
      <w:r w:rsidRPr="00464ACB">
        <w:rPr>
          <w:rFonts w:ascii="Times New Roman" w:hAnsi="Times New Roman"/>
          <w:i/>
          <w:sz w:val="24"/>
          <w:szCs w:val="24"/>
        </w:rPr>
        <w:noBreakHyphen/>
        <w:t> «Формат запроса (файла) не соответствует xsd-схеме»</w:t>
      </w:r>
      <w:r w:rsidRPr="00464ACB">
        <w:rPr>
          <w:rFonts w:ascii="Times New Roman" w:hAnsi="Times New Roman"/>
          <w:sz w:val="24"/>
          <w:szCs w:val="24"/>
        </w:rPr>
        <w:t xml:space="preserve"> (см. раздел</w:t>
      </w:r>
      <w:r w:rsidRPr="00464ACB">
        <w:rPr>
          <w:rFonts w:ascii="Times New Roman" w:hAnsi="Times New Roman"/>
          <w:sz w:val="24"/>
          <w:szCs w:val="24"/>
          <w:lang w:val="ru-RU"/>
        </w:rPr>
        <w:t xml:space="preserve"> </w:t>
      </w:r>
      <w:r w:rsidRPr="00464ACB">
        <w:rPr>
          <w:rFonts w:ascii="Times New Roman" w:hAnsi="Times New Roman"/>
          <w:sz w:val="24"/>
          <w:szCs w:val="24"/>
        </w:rPr>
        <w:fldChar w:fldCharType="begin"/>
      </w:r>
      <w:r w:rsidRPr="00464ACB">
        <w:rPr>
          <w:rFonts w:ascii="Times New Roman" w:hAnsi="Times New Roman"/>
          <w:sz w:val="24"/>
          <w:szCs w:val="24"/>
        </w:rPr>
        <w:instrText xml:space="preserve"> REF _Ref491335311 \r \h </w:instrText>
      </w:r>
      <w:r w:rsidR="00464ACB" w:rsidRPr="00464ACB">
        <w:rPr>
          <w:rFonts w:ascii="Times New Roman" w:hAnsi="Times New Roman"/>
          <w:sz w:val="24"/>
          <w:szCs w:val="24"/>
        </w:rPr>
        <w:instrText xml:space="preserve"> \* MERGEFORMAT </w:instrText>
      </w:r>
      <w:r w:rsidRPr="00464ACB">
        <w:rPr>
          <w:rFonts w:ascii="Times New Roman" w:hAnsi="Times New Roman"/>
          <w:sz w:val="24"/>
          <w:szCs w:val="24"/>
        </w:rPr>
      </w:r>
      <w:r w:rsidRPr="00464ACB">
        <w:rPr>
          <w:rFonts w:ascii="Times New Roman" w:hAnsi="Times New Roman"/>
          <w:sz w:val="24"/>
          <w:szCs w:val="24"/>
        </w:rPr>
        <w:fldChar w:fldCharType="separate"/>
      </w:r>
      <w:r w:rsidRPr="00464ACB">
        <w:rPr>
          <w:rFonts w:ascii="Times New Roman" w:hAnsi="Times New Roman"/>
          <w:sz w:val="24"/>
          <w:szCs w:val="24"/>
        </w:rPr>
        <w:t>6</w:t>
      </w:r>
      <w:r w:rsidRPr="00464ACB">
        <w:rPr>
          <w:rFonts w:ascii="Times New Roman" w:hAnsi="Times New Roman"/>
          <w:sz w:val="24"/>
          <w:szCs w:val="24"/>
        </w:rPr>
        <w:fldChar w:fldCharType="end"/>
      </w:r>
      <w:r w:rsidRPr="00464ACB">
        <w:rPr>
          <w:rFonts w:ascii="Times New Roman" w:hAnsi="Times New Roman"/>
          <w:sz w:val="24"/>
          <w:szCs w:val="24"/>
        </w:rPr>
        <w:t>).</w:t>
      </w:r>
    </w:p>
    <w:p w:rsidR="00395E09" w:rsidRPr="00464ACB" w:rsidRDefault="00395E09" w:rsidP="00464ACB">
      <w:pPr>
        <w:spacing w:before="120" w:after="120" w:line="360" w:lineRule="auto"/>
        <w:ind w:left="993"/>
        <w:jc w:val="both"/>
      </w:pPr>
      <w:r w:rsidRPr="00464ACB">
        <w:rPr>
          <w:b/>
          <w:i/>
        </w:rPr>
        <w:t>13.6 Показатель типа платежа (реквизит 110) – необязательное поле «PaymentType»</w:t>
      </w:r>
    </w:p>
    <w:p w:rsidR="00395E09" w:rsidRPr="00464ACB" w:rsidRDefault="00395E09" w:rsidP="00464ACB">
      <w:pPr>
        <w:pStyle w:val="afa"/>
        <w:spacing w:line="360" w:lineRule="auto"/>
        <w:ind w:left="1134" w:firstLine="425"/>
        <w:rPr>
          <w:rFonts w:ascii="Times New Roman" w:hAnsi="Times New Roman"/>
          <w:sz w:val="24"/>
          <w:szCs w:val="24"/>
        </w:rPr>
      </w:pPr>
      <w:r w:rsidRPr="00464ACB">
        <w:rPr>
          <w:rFonts w:ascii="Times New Roman" w:hAnsi="Times New Roman"/>
          <w:sz w:val="24"/>
          <w:szCs w:val="24"/>
        </w:rPr>
        <w:t>Если значение указано, то проверяется формат поля: значение «0» или строка длиной 2 символа.</w:t>
      </w:r>
    </w:p>
    <w:p w:rsidR="00395E09" w:rsidRPr="00464ACB" w:rsidRDefault="00395E09" w:rsidP="00464ACB">
      <w:pPr>
        <w:pStyle w:val="afa"/>
        <w:spacing w:line="360" w:lineRule="auto"/>
        <w:ind w:left="993"/>
        <w:rPr>
          <w:rFonts w:ascii="Times New Roman" w:hAnsi="Times New Roman"/>
          <w:sz w:val="24"/>
          <w:szCs w:val="24"/>
        </w:rPr>
      </w:pPr>
      <w:r w:rsidRPr="00464ACB">
        <w:rPr>
          <w:rFonts w:ascii="Times New Roman" w:hAnsi="Times New Roman"/>
          <w:sz w:val="24"/>
          <w:szCs w:val="24"/>
        </w:rPr>
        <w:t>Маска ввода:</w:t>
      </w:r>
    </w:p>
    <w:p w:rsidR="00395E09" w:rsidRPr="00464ACB" w:rsidRDefault="00395E09" w:rsidP="00464ACB">
      <w:pPr>
        <w:pStyle w:val="afffffffffe"/>
        <w:spacing w:before="120" w:after="120" w:line="360" w:lineRule="auto"/>
        <w:ind w:left="993"/>
        <w:rPr>
          <w:rFonts w:ascii="Times New Roman" w:hAnsi="Times New Roman"/>
          <w:sz w:val="24"/>
          <w:szCs w:val="24"/>
        </w:rPr>
      </w:pPr>
      <w:r w:rsidRPr="00464ACB">
        <w:rPr>
          <w:rFonts w:ascii="Times New Roman" w:hAnsi="Times New Roman"/>
          <w:sz w:val="24"/>
          <w:szCs w:val="24"/>
        </w:rPr>
        <w:t>.{2}или значение «0»</w:t>
      </w:r>
    </w:p>
    <w:p w:rsidR="00395E09" w:rsidRPr="00464ACB" w:rsidRDefault="00395E09" w:rsidP="00464ACB">
      <w:pPr>
        <w:pStyle w:val="afffffffffe"/>
        <w:spacing w:before="120" w:after="120" w:line="360" w:lineRule="auto"/>
        <w:ind w:left="993"/>
        <w:rPr>
          <w:rFonts w:ascii="Times New Roman" w:hAnsi="Times New Roman"/>
          <w:sz w:val="24"/>
          <w:szCs w:val="24"/>
        </w:rPr>
      </w:pPr>
      <w:r w:rsidRPr="00464ACB">
        <w:rPr>
          <w:rFonts w:ascii="Times New Roman" w:hAnsi="Times New Roman"/>
          <w:sz w:val="24"/>
          <w:szCs w:val="24"/>
        </w:rPr>
        <w:t xml:space="preserve">В случае неуспешной проверки возвращается </w:t>
      </w:r>
      <w:r w:rsidRPr="00464ACB">
        <w:rPr>
          <w:rFonts w:ascii="Times New Roman" w:hAnsi="Times New Roman"/>
          <w:i/>
          <w:sz w:val="24"/>
          <w:szCs w:val="24"/>
        </w:rPr>
        <w:t xml:space="preserve">код ошибки «11» </w:t>
      </w:r>
      <w:r w:rsidRPr="00464ACB">
        <w:rPr>
          <w:rFonts w:ascii="Times New Roman" w:hAnsi="Times New Roman"/>
          <w:i/>
          <w:sz w:val="24"/>
          <w:szCs w:val="24"/>
        </w:rPr>
        <w:noBreakHyphen/>
        <w:t xml:space="preserve"> «Формат запроса (файла) не соответствует xsd-схеме»</w:t>
      </w:r>
      <w:r w:rsidRPr="00464ACB">
        <w:rPr>
          <w:rFonts w:ascii="Times New Roman" w:hAnsi="Times New Roman"/>
          <w:sz w:val="24"/>
          <w:szCs w:val="24"/>
        </w:rPr>
        <w:t xml:space="preserve"> (см. раздел</w:t>
      </w:r>
      <w:r w:rsidRPr="00464ACB">
        <w:rPr>
          <w:rFonts w:ascii="Times New Roman" w:hAnsi="Times New Roman"/>
          <w:sz w:val="24"/>
          <w:szCs w:val="24"/>
          <w:lang w:val="ru-RU"/>
        </w:rPr>
        <w:t xml:space="preserve"> </w:t>
      </w:r>
      <w:r w:rsidRPr="00464ACB">
        <w:rPr>
          <w:rFonts w:ascii="Times New Roman" w:hAnsi="Times New Roman"/>
          <w:sz w:val="24"/>
          <w:szCs w:val="24"/>
        </w:rPr>
        <w:fldChar w:fldCharType="begin"/>
      </w:r>
      <w:r w:rsidRPr="00464ACB">
        <w:rPr>
          <w:rFonts w:ascii="Times New Roman" w:hAnsi="Times New Roman"/>
          <w:sz w:val="24"/>
          <w:szCs w:val="24"/>
        </w:rPr>
        <w:instrText xml:space="preserve"> REF _Ref491335311 \r \h </w:instrText>
      </w:r>
      <w:r w:rsidR="00464ACB" w:rsidRPr="00464ACB">
        <w:rPr>
          <w:rFonts w:ascii="Times New Roman" w:hAnsi="Times New Roman"/>
          <w:sz w:val="24"/>
          <w:szCs w:val="24"/>
        </w:rPr>
        <w:instrText xml:space="preserve"> \* MERGEFORMAT </w:instrText>
      </w:r>
      <w:r w:rsidRPr="00464ACB">
        <w:rPr>
          <w:rFonts w:ascii="Times New Roman" w:hAnsi="Times New Roman"/>
          <w:sz w:val="24"/>
          <w:szCs w:val="24"/>
        </w:rPr>
      </w:r>
      <w:r w:rsidRPr="00464ACB">
        <w:rPr>
          <w:rFonts w:ascii="Times New Roman" w:hAnsi="Times New Roman"/>
          <w:sz w:val="24"/>
          <w:szCs w:val="24"/>
        </w:rPr>
        <w:fldChar w:fldCharType="separate"/>
      </w:r>
      <w:r w:rsidRPr="00464ACB">
        <w:rPr>
          <w:rFonts w:ascii="Times New Roman" w:hAnsi="Times New Roman"/>
          <w:sz w:val="24"/>
          <w:szCs w:val="24"/>
        </w:rPr>
        <w:t>6</w:t>
      </w:r>
      <w:r w:rsidRPr="00464ACB">
        <w:rPr>
          <w:rFonts w:ascii="Times New Roman" w:hAnsi="Times New Roman"/>
          <w:sz w:val="24"/>
          <w:szCs w:val="24"/>
        </w:rPr>
        <w:fldChar w:fldCharType="end"/>
      </w:r>
      <w:r w:rsidRPr="00464ACB">
        <w:rPr>
          <w:rFonts w:ascii="Times New Roman" w:hAnsi="Times New Roman"/>
          <w:sz w:val="24"/>
          <w:szCs w:val="24"/>
        </w:rPr>
        <w:t>).</w:t>
      </w:r>
    </w:p>
    <w:p w:rsidR="00395E09" w:rsidRPr="00464ACB" w:rsidRDefault="00395E09" w:rsidP="00464ACB">
      <w:pPr>
        <w:spacing w:before="120" w:after="120" w:line="360" w:lineRule="auto"/>
        <w:ind w:left="709"/>
        <w:jc w:val="both"/>
        <w:rPr>
          <w:b/>
          <w:i/>
        </w:rPr>
      </w:pPr>
      <w:r w:rsidRPr="00464ACB">
        <w:rPr>
          <w:b/>
          <w:i/>
        </w:rPr>
        <w:t xml:space="preserve">14. Идентификатор плательщика для ЮЛ или ИП – обязательное поле «UnifiedPayerIdentifier» </w:t>
      </w:r>
      <w:r w:rsidRPr="00464ACB">
        <w:rPr>
          <w:i/>
        </w:rPr>
        <w:t>(альтернативное к полю «AltPayerIdentifier»-п.15)</w:t>
      </w:r>
    </w:p>
    <w:p w:rsidR="00395E09" w:rsidRPr="00464ACB" w:rsidRDefault="00395E09" w:rsidP="00464ACB">
      <w:pPr>
        <w:pStyle w:val="afa"/>
        <w:spacing w:line="360" w:lineRule="auto"/>
        <w:ind w:left="1134" w:firstLine="425"/>
        <w:rPr>
          <w:rFonts w:ascii="Times New Roman" w:hAnsi="Times New Roman"/>
          <w:sz w:val="24"/>
          <w:szCs w:val="24"/>
        </w:rPr>
      </w:pPr>
      <w:r w:rsidRPr="00464ACB">
        <w:rPr>
          <w:rFonts w:ascii="Times New Roman" w:hAnsi="Times New Roman"/>
          <w:sz w:val="24"/>
          <w:szCs w:val="24"/>
        </w:rPr>
        <w:t>Проверяется формат поля, согласно требованиям раздела 3.2.1.</w:t>
      </w:r>
    </w:p>
    <w:p w:rsidR="00395E09" w:rsidRPr="00464ACB" w:rsidRDefault="00395E09" w:rsidP="00464ACB">
      <w:pPr>
        <w:spacing w:before="120" w:after="120" w:line="360" w:lineRule="auto"/>
        <w:ind w:left="851"/>
        <w:jc w:val="both"/>
      </w:pPr>
      <w:r w:rsidRPr="00464ACB">
        <w:t>Маски ввода:</w:t>
      </w:r>
    </w:p>
    <w:p w:rsidR="00395E09" w:rsidRPr="00464ACB" w:rsidRDefault="00395E09" w:rsidP="00464ACB">
      <w:pPr>
        <w:spacing w:before="120" w:after="120" w:line="360" w:lineRule="auto"/>
        <w:ind w:left="993"/>
        <w:jc w:val="both"/>
      </w:pPr>
      <w:r w:rsidRPr="00464ACB">
        <w:t>2\d{14}[A-Z0-9]{2}\d{3}</w:t>
      </w:r>
    </w:p>
    <w:p w:rsidR="00395E09" w:rsidRPr="00464ACB" w:rsidRDefault="00395E09" w:rsidP="00464ACB">
      <w:pPr>
        <w:spacing w:before="120" w:after="120" w:line="360" w:lineRule="auto"/>
        <w:ind w:left="993"/>
        <w:jc w:val="both"/>
      </w:pPr>
      <w:r w:rsidRPr="00464ACB">
        <w:t>3\d{14}[A-Z0-9]{2}\d{3}|3\d{9}[A-Z0-9]{2}\d{3}</w:t>
      </w:r>
    </w:p>
    <w:p w:rsidR="00395E09" w:rsidRPr="00464ACB" w:rsidRDefault="00395E09" w:rsidP="00464ACB">
      <w:pPr>
        <w:spacing w:before="120" w:after="120" w:line="360" w:lineRule="auto"/>
        <w:ind w:left="993"/>
        <w:jc w:val="both"/>
      </w:pPr>
      <w:r w:rsidRPr="00464ACB">
        <w:t>4\d{12}</w:t>
      </w:r>
    </w:p>
    <w:p w:rsidR="00395E09" w:rsidRPr="00464ACB" w:rsidRDefault="00395E09" w:rsidP="00464ACB">
      <w:pPr>
        <w:pStyle w:val="afffffffffe"/>
        <w:spacing w:before="120" w:after="120" w:line="360" w:lineRule="auto"/>
        <w:ind w:left="851"/>
        <w:rPr>
          <w:rFonts w:ascii="Times New Roman" w:hAnsi="Times New Roman"/>
          <w:sz w:val="24"/>
          <w:szCs w:val="24"/>
        </w:rPr>
      </w:pPr>
      <w:r w:rsidRPr="00464ACB">
        <w:rPr>
          <w:rFonts w:ascii="Times New Roman" w:hAnsi="Times New Roman"/>
          <w:sz w:val="24"/>
          <w:szCs w:val="24"/>
        </w:rPr>
        <w:t xml:space="preserve">В случае неуспешной проверки возвращается </w:t>
      </w:r>
      <w:r w:rsidRPr="00464ACB">
        <w:rPr>
          <w:rFonts w:ascii="Times New Roman" w:hAnsi="Times New Roman"/>
          <w:i/>
          <w:sz w:val="24"/>
          <w:szCs w:val="24"/>
        </w:rPr>
        <w:t>код ошибки «11» </w:t>
      </w:r>
      <w:r w:rsidRPr="00464ACB">
        <w:rPr>
          <w:rFonts w:ascii="Times New Roman" w:hAnsi="Times New Roman"/>
          <w:i/>
          <w:sz w:val="24"/>
          <w:szCs w:val="24"/>
        </w:rPr>
        <w:noBreakHyphen/>
        <w:t> «Формат запроса (файла) не соответствует xsd-схеме»</w:t>
      </w:r>
      <w:r w:rsidRPr="00464ACB">
        <w:rPr>
          <w:rFonts w:ascii="Times New Roman" w:hAnsi="Times New Roman"/>
          <w:sz w:val="24"/>
          <w:szCs w:val="24"/>
        </w:rPr>
        <w:t xml:space="preserve"> (см. раздел </w:t>
      </w:r>
      <w:r w:rsidRPr="00464ACB">
        <w:rPr>
          <w:rFonts w:ascii="Times New Roman" w:hAnsi="Times New Roman"/>
          <w:sz w:val="24"/>
          <w:szCs w:val="24"/>
          <w:lang w:val="ru-RU"/>
        </w:rPr>
        <w:t xml:space="preserve"> </w:t>
      </w:r>
      <w:r w:rsidRPr="00464ACB">
        <w:rPr>
          <w:rFonts w:ascii="Times New Roman" w:hAnsi="Times New Roman"/>
          <w:sz w:val="24"/>
          <w:szCs w:val="24"/>
        </w:rPr>
        <w:fldChar w:fldCharType="begin"/>
      </w:r>
      <w:r w:rsidRPr="00464ACB">
        <w:rPr>
          <w:rFonts w:ascii="Times New Roman" w:hAnsi="Times New Roman"/>
          <w:sz w:val="24"/>
          <w:szCs w:val="24"/>
        </w:rPr>
        <w:instrText xml:space="preserve"> REF _Ref491335311 \r \h </w:instrText>
      </w:r>
      <w:r w:rsidR="00464ACB" w:rsidRPr="00464ACB">
        <w:rPr>
          <w:rFonts w:ascii="Times New Roman" w:hAnsi="Times New Roman"/>
          <w:sz w:val="24"/>
          <w:szCs w:val="24"/>
        </w:rPr>
        <w:instrText xml:space="preserve"> \* MERGEFORMAT </w:instrText>
      </w:r>
      <w:r w:rsidRPr="00464ACB">
        <w:rPr>
          <w:rFonts w:ascii="Times New Roman" w:hAnsi="Times New Roman"/>
          <w:sz w:val="24"/>
          <w:szCs w:val="24"/>
        </w:rPr>
      </w:r>
      <w:r w:rsidRPr="00464ACB">
        <w:rPr>
          <w:rFonts w:ascii="Times New Roman" w:hAnsi="Times New Roman"/>
          <w:sz w:val="24"/>
          <w:szCs w:val="24"/>
        </w:rPr>
        <w:fldChar w:fldCharType="separate"/>
      </w:r>
      <w:r w:rsidRPr="00464ACB">
        <w:rPr>
          <w:rFonts w:ascii="Times New Roman" w:hAnsi="Times New Roman"/>
          <w:sz w:val="24"/>
          <w:szCs w:val="24"/>
        </w:rPr>
        <w:t>6</w:t>
      </w:r>
      <w:r w:rsidRPr="00464ACB">
        <w:rPr>
          <w:rFonts w:ascii="Times New Roman" w:hAnsi="Times New Roman"/>
          <w:sz w:val="24"/>
          <w:szCs w:val="24"/>
        </w:rPr>
        <w:fldChar w:fldCharType="end"/>
      </w:r>
      <w:r w:rsidRPr="00464ACB">
        <w:rPr>
          <w:rFonts w:ascii="Times New Roman" w:hAnsi="Times New Roman"/>
          <w:sz w:val="24"/>
          <w:szCs w:val="24"/>
        </w:rPr>
        <w:t>).</w:t>
      </w:r>
    </w:p>
    <w:p w:rsidR="00395E09" w:rsidRPr="00464ACB" w:rsidRDefault="00395E09" w:rsidP="00464ACB">
      <w:pPr>
        <w:pStyle w:val="afa"/>
        <w:spacing w:line="360" w:lineRule="auto"/>
        <w:ind w:left="851" w:firstLine="708"/>
        <w:rPr>
          <w:rFonts w:ascii="Times New Roman" w:hAnsi="Times New Roman"/>
          <w:sz w:val="24"/>
          <w:szCs w:val="24"/>
        </w:rPr>
      </w:pPr>
      <w:r w:rsidRPr="00464ACB">
        <w:rPr>
          <w:rFonts w:ascii="Times New Roman" w:hAnsi="Times New Roman"/>
          <w:sz w:val="24"/>
          <w:szCs w:val="24"/>
        </w:rPr>
        <w:lastRenderedPageBreak/>
        <w:t xml:space="preserve">Проверяется невырожденность идентификатора согласно правилам (см. </w:t>
      </w:r>
      <w:r w:rsidRPr="00464ACB">
        <w:rPr>
          <w:rFonts w:ascii="Times New Roman" w:hAnsi="Times New Roman"/>
          <w:sz w:val="24"/>
          <w:szCs w:val="24"/>
          <w:highlight w:val="yellow"/>
        </w:rPr>
        <w:t xml:space="preserve">раздел </w:t>
      </w:r>
      <w:r w:rsidRPr="00464ACB">
        <w:rPr>
          <w:rFonts w:ascii="Times New Roman" w:hAnsi="Times New Roman"/>
          <w:sz w:val="24"/>
          <w:szCs w:val="24"/>
          <w:highlight w:val="yellow"/>
        </w:rPr>
        <w:fldChar w:fldCharType="begin"/>
      </w:r>
      <w:r w:rsidRPr="00464ACB">
        <w:rPr>
          <w:rFonts w:ascii="Times New Roman" w:hAnsi="Times New Roman"/>
          <w:sz w:val="24"/>
          <w:szCs w:val="24"/>
          <w:highlight w:val="yellow"/>
        </w:rPr>
        <w:instrText xml:space="preserve"> REF _Ref456194955 \n \h  \* MERGEFORMAT </w:instrText>
      </w:r>
      <w:r w:rsidRPr="00464ACB">
        <w:rPr>
          <w:rFonts w:ascii="Times New Roman" w:hAnsi="Times New Roman"/>
          <w:sz w:val="24"/>
          <w:szCs w:val="24"/>
          <w:highlight w:val="yellow"/>
        </w:rPr>
      </w:r>
      <w:r w:rsidRPr="00464ACB">
        <w:rPr>
          <w:rFonts w:ascii="Times New Roman" w:hAnsi="Times New Roman"/>
          <w:sz w:val="24"/>
          <w:szCs w:val="24"/>
          <w:highlight w:val="yellow"/>
        </w:rPr>
        <w:fldChar w:fldCharType="separate"/>
      </w:r>
      <w:r w:rsidRPr="00464ACB">
        <w:rPr>
          <w:rFonts w:ascii="Times New Roman" w:hAnsi="Times New Roman"/>
          <w:sz w:val="24"/>
          <w:szCs w:val="24"/>
          <w:highlight w:val="yellow"/>
        </w:rPr>
        <w:t>3.2.1</w:t>
      </w:r>
      <w:r w:rsidRPr="00464ACB">
        <w:rPr>
          <w:rFonts w:ascii="Times New Roman" w:hAnsi="Times New Roman"/>
          <w:sz w:val="24"/>
          <w:szCs w:val="24"/>
          <w:highlight w:val="yellow"/>
        </w:rPr>
        <w:fldChar w:fldCharType="end"/>
      </w:r>
      <w:r w:rsidRPr="00464ACB">
        <w:rPr>
          <w:rFonts w:ascii="Times New Roman" w:hAnsi="Times New Roman"/>
          <w:sz w:val="24"/>
          <w:szCs w:val="24"/>
          <w:highlight w:val="yellow"/>
        </w:rPr>
        <w:t>) при</w:t>
      </w:r>
      <w:r w:rsidRPr="00464ACB">
        <w:rPr>
          <w:rFonts w:ascii="Times New Roman" w:hAnsi="Times New Roman"/>
          <w:sz w:val="24"/>
          <w:szCs w:val="24"/>
        </w:rPr>
        <w:t xml:space="preserve"> длине идентификатора 13, 15 или 20 символов, а именно: если, начиная со второго все последующие символы «0», то возвращается </w:t>
      </w:r>
      <w:r w:rsidRPr="00464ACB">
        <w:rPr>
          <w:rFonts w:ascii="Times New Roman" w:hAnsi="Times New Roman"/>
          <w:i/>
          <w:sz w:val="24"/>
          <w:szCs w:val="24"/>
        </w:rPr>
        <w:t>код ошибки «236» - «Некорректное значение идентификатора плательщика»</w:t>
      </w:r>
      <w:r w:rsidRPr="00464ACB">
        <w:rPr>
          <w:rFonts w:ascii="Times New Roman" w:hAnsi="Times New Roman"/>
          <w:sz w:val="24"/>
          <w:szCs w:val="24"/>
        </w:rPr>
        <w:t xml:space="preserve"> (см. раздел</w:t>
      </w:r>
      <w:r w:rsidRPr="00464ACB">
        <w:rPr>
          <w:rFonts w:ascii="Times New Roman" w:hAnsi="Times New Roman"/>
          <w:sz w:val="24"/>
          <w:szCs w:val="24"/>
          <w:lang w:val="ru-RU"/>
        </w:rPr>
        <w:t xml:space="preserve"> </w:t>
      </w:r>
      <w:r w:rsidRPr="00464ACB">
        <w:rPr>
          <w:rFonts w:ascii="Times New Roman" w:hAnsi="Times New Roman"/>
          <w:sz w:val="24"/>
          <w:szCs w:val="24"/>
        </w:rPr>
        <w:fldChar w:fldCharType="begin"/>
      </w:r>
      <w:r w:rsidRPr="00464ACB">
        <w:rPr>
          <w:rFonts w:ascii="Times New Roman" w:hAnsi="Times New Roman"/>
          <w:sz w:val="24"/>
          <w:szCs w:val="24"/>
        </w:rPr>
        <w:instrText xml:space="preserve"> REF _Ref491335311 \r \h </w:instrText>
      </w:r>
      <w:r w:rsidR="00464ACB" w:rsidRPr="00464ACB">
        <w:rPr>
          <w:rFonts w:ascii="Times New Roman" w:hAnsi="Times New Roman"/>
          <w:sz w:val="24"/>
          <w:szCs w:val="24"/>
        </w:rPr>
        <w:instrText xml:space="preserve"> \* MERGEFORMAT </w:instrText>
      </w:r>
      <w:r w:rsidRPr="00464ACB">
        <w:rPr>
          <w:rFonts w:ascii="Times New Roman" w:hAnsi="Times New Roman"/>
          <w:sz w:val="24"/>
          <w:szCs w:val="24"/>
        </w:rPr>
      </w:r>
      <w:r w:rsidRPr="00464ACB">
        <w:rPr>
          <w:rFonts w:ascii="Times New Roman" w:hAnsi="Times New Roman"/>
          <w:sz w:val="24"/>
          <w:szCs w:val="24"/>
        </w:rPr>
        <w:fldChar w:fldCharType="separate"/>
      </w:r>
      <w:r w:rsidRPr="00464ACB">
        <w:rPr>
          <w:rFonts w:ascii="Times New Roman" w:hAnsi="Times New Roman"/>
          <w:sz w:val="24"/>
          <w:szCs w:val="24"/>
        </w:rPr>
        <w:t>6</w:t>
      </w:r>
      <w:r w:rsidRPr="00464ACB">
        <w:rPr>
          <w:rFonts w:ascii="Times New Roman" w:hAnsi="Times New Roman"/>
          <w:sz w:val="24"/>
          <w:szCs w:val="24"/>
        </w:rPr>
        <w:fldChar w:fldCharType="end"/>
      </w:r>
      <w:r w:rsidRPr="00464ACB">
        <w:rPr>
          <w:rFonts w:ascii="Times New Roman" w:hAnsi="Times New Roman"/>
          <w:sz w:val="24"/>
          <w:szCs w:val="24"/>
        </w:rPr>
        <w:t xml:space="preserve">). </w:t>
      </w:r>
    </w:p>
    <w:p w:rsidR="00395E09" w:rsidRPr="00464ACB" w:rsidRDefault="00395E09" w:rsidP="00464ACB">
      <w:pPr>
        <w:spacing w:before="120" w:after="120" w:line="360" w:lineRule="auto"/>
        <w:ind w:left="709"/>
        <w:jc w:val="both"/>
        <w:rPr>
          <w:b/>
          <w:i/>
        </w:rPr>
      </w:pPr>
      <w:r w:rsidRPr="00464ACB">
        <w:rPr>
          <w:b/>
          <w:i/>
        </w:rPr>
        <w:t xml:space="preserve">15. Идентификатор плательщика для ФЛ – обязательное поле «AltPayerIdentifier» </w:t>
      </w:r>
      <w:r w:rsidRPr="00464ACB">
        <w:rPr>
          <w:i/>
        </w:rPr>
        <w:t xml:space="preserve">(альтернативное к полю «UnifiedPayerIdentifier» </w:t>
      </w:r>
      <w:r w:rsidRPr="00464ACB">
        <w:rPr>
          <w:i/>
        </w:rPr>
        <w:noBreakHyphen/>
        <w:t>п.14 настоящего раздела)</w:t>
      </w:r>
      <w:r w:rsidRPr="00464ACB">
        <w:rPr>
          <w:b/>
          <w:i/>
        </w:rPr>
        <w:t>:</w:t>
      </w:r>
    </w:p>
    <w:p w:rsidR="00395E09" w:rsidRPr="00464ACB" w:rsidRDefault="00395E09" w:rsidP="00464ACB">
      <w:pPr>
        <w:pStyle w:val="afa"/>
        <w:spacing w:line="360" w:lineRule="auto"/>
        <w:ind w:left="851" w:firstLine="425"/>
        <w:rPr>
          <w:rFonts w:ascii="Times New Roman" w:hAnsi="Times New Roman"/>
          <w:sz w:val="24"/>
          <w:szCs w:val="24"/>
        </w:rPr>
      </w:pPr>
      <w:r w:rsidRPr="00464ACB">
        <w:rPr>
          <w:rFonts w:ascii="Times New Roman" w:hAnsi="Times New Roman"/>
          <w:sz w:val="24"/>
          <w:szCs w:val="24"/>
        </w:rPr>
        <w:t xml:space="preserve">Проверяется формат поля на соответствие правилам формирования идентификатора плательщика (см. </w:t>
      </w:r>
      <w:r w:rsidRPr="00464ACB">
        <w:rPr>
          <w:rFonts w:ascii="Times New Roman" w:hAnsi="Times New Roman"/>
          <w:sz w:val="24"/>
          <w:szCs w:val="24"/>
          <w:highlight w:val="yellow"/>
        </w:rPr>
        <w:t>раздел </w:t>
      </w:r>
      <w:r w:rsidRPr="00464ACB">
        <w:rPr>
          <w:rFonts w:ascii="Times New Roman" w:hAnsi="Times New Roman"/>
          <w:sz w:val="24"/>
          <w:szCs w:val="24"/>
          <w:highlight w:val="yellow"/>
        </w:rPr>
        <w:fldChar w:fldCharType="begin"/>
      </w:r>
      <w:r w:rsidRPr="00464ACB">
        <w:rPr>
          <w:rFonts w:ascii="Times New Roman" w:hAnsi="Times New Roman"/>
          <w:sz w:val="24"/>
          <w:szCs w:val="24"/>
          <w:highlight w:val="yellow"/>
        </w:rPr>
        <w:instrText xml:space="preserve"> REF _Ref456195317 \n \h  \* MERGEFORMAT </w:instrText>
      </w:r>
      <w:r w:rsidRPr="00464ACB">
        <w:rPr>
          <w:rFonts w:ascii="Times New Roman" w:hAnsi="Times New Roman"/>
          <w:sz w:val="24"/>
          <w:szCs w:val="24"/>
          <w:highlight w:val="yellow"/>
        </w:rPr>
      </w:r>
      <w:r w:rsidRPr="00464ACB">
        <w:rPr>
          <w:rFonts w:ascii="Times New Roman" w:hAnsi="Times New Roman"/>
          <w:sz w:val="24"/>
          <w:szCs w:val="24"/>
          <w:highlight w:val="yellow"/>
        </w:rPr>
        <w:fldChar w:fldCharType="separate"/>
      </w:r>
      <w:r w:rsidRPr="00464ACB">
        <w:rPr>
          <w:rFonts w:ascii="Times New Roman" w:hAnsi="Times New Roman"/>
          <w:sz w:val="24"/>
          <w:szCs w:val="24"/>
          <w:highlight w:val="yellow"/>
        </w:rPr>
        <w:t>3.2.2</w:t>
      </w:r>
      <w:r w:rsidRPr="00464ACB">
        <w:rPr>
          <w:rFonts w:ascii="Times New Roman" w:hAnsi="Times New Roman"/>
          <w:sz w:val="24"/>
          <w:szCs w:val="24"/>
          <w:highlight w:val="yellow"/>
        </w:rPr>
        <w:fldChar w:fldCharType="end"/>
      </w:r>
      <w:r w:rsidRPr="00464ACB">
        <w:rPr>
          <w:rFonts w:ascii="Times New Roman" w:hAnsi="Times New Roman"/>
          <w:sz w:val="24"/>
          <w:szCs w:val="24"/>
          <w:highlight w:val="yellow"/>
        </w:rPr>
        <w:t>).</w:t>
      </w:r>
    </w:p>
    <w:p w:rsidR="00395E09" w:rsidRPr="00464ACB" w:rsidRDefault="00395E09" w:rsidP="00464ACB">
      <w:pPr>
        <w:spacing w:before="120" w:after="120" w:line="360" w:lineRule="auto"/>
        <w:ind w:left="851"/>
        <w:jc w:val="both"/>
      </w:pPr>
      <w:r w:rsidRPr="00464ACB">
        <w:t>Маска ввода:</w:t>
      </w:r>
    </w:p>
    <w:p w:rsidR="00395E09" w:rsidRPr="00464ACB" w:rsidRDefault="00395E09" w:rsidP="00464ACB">
      <w:pPr>
        <w:spacing w:before="120" w:after="120" w:line="360" w:lineRule="auto"/>
        <w:ind w:left="851"/>
        <w:jc w:val="both"/>
      </w:pPr>
      <w:r w:rsidRPr="00464ACB">
        <w:t>((0[1-9])|(1[0-4])|(2[12456789])|(3[0]))[0-9a-zA-Zа-яА-Я]{20}\d{3}</w:t>
      </w:r>
    </w:p>
    <w:p w:rsidR="00395E09" w:rsidRPr="00464ACB" w:rsidRDefault="00395E09" w:rsidP="00464ACB">
      <w:pPr>
        <w:pStyle w:val="afffffffffe"/>
        <w:spacing w:before="120" w:after="120" w:line="360" w:lineRule="auto"/>
        <w:ind w:left="851"/>
        <w:rPr>
          <w:rFonts w:ascii="Times New Roman" w:hAnsi="Times New Roman"/>
          <w:sz w:val="24"/>
          <w:szCs w:val="24"/>
        </w:rPr>
      </w:pPr>
      <w:r w:rsidRPr="00464ACB">
        <w:rPr>
          <w:rFonts w:ascii="Times New Roman" w:hAnsi="Times New Roman"/>
          <w:sz w:val="24"/>
          <w:szCs w:val="24"/>
        </w:rPr>
        <w:t xml:space="preserve">В случае неуспешной проверки возвращается </w:t>
      </w:r>
      <w:r w:rsidRPr="00464ACB">
        <w:rPr>
          <w:rFonts w:ascii="Times New Roman" w:hAnsi="Times New Roman"/>
          <w:i/>
          <w:sz w:val="24"/>
          <w:szCs w:val="24"/>
        </w:rPr>
        <w:t xml:space="preserve">код ошибки «11» </w:t>
      </w:r>
      <w:r w:rsidRPr="00464ACB">
        <w:rPr>
          <w:rFonts w:ascii="Times New Roman" w:hAnsi="Times New Roman"/>
          <w:i/>
          <w:sz w:val="24"/>
          <w:szCs w:val="24"/>
        </w:rPr>
        <w:noBreakHyphen/>
        <w:t xml:space="preserve"> «Формат запроса (файла) не соответствует xsd-схеме»</w:t>
      </w:r>
      <w:r w:rsidRPr="00464ACB">
        <w:rPr>
          <w:rFonts w:ascii="Times New Roman" w:hAnsi="Times New Roman"/>
          <w:sz w:val="24"/>
          <w:szCs w:val="24"/>
        </w:rPr>
        <w:t xml:space="preserve"> (см. раздел</w:t>
      </w:r>
      <w:r w:rsidRPr="00464ACB">
        <w:rPr>
          <w:rFonts w:ascii="Times New Roman" w:hAnsi="Times New Roman"/>
          <w:sz w:val="24"/>
          <w:szCs w:val="24"/>
          <w:lang w:val="ru-RU"/>
        </w:rPr>
        <w:t xml:space="preserve"> </w:t>
      </w:r>
      <w:r w:rsidRPr="00464ACB">
        <w:rPr>
          <w:rFonts w:ascii="Times New Roman" w:hAnsi="Times New Roman"/>
          <w:sz w:val="24"/>
          <w:szCs w:val="24"/>
        </w:rPr>
        <w:fldChar w:fldCharType="begin"/>
      </w:r>
      <w:r w:rsidRPr="00464ACB">
        <w:rPr>
          <w:rFonts w:ascii="Times New Roman" w:hAnsi="Times New Roman"/>
          <w:sz w:val="24"/>
          <w:szCs w:val="24"/>
        </w:rPr>
        <w:instrText xml:space="preserve"> REF _Ref491335311 \r \h </w:instrText>
      </w:r>
      <w:r w:rsidR="00464ACB" w:rsidRPr="00464ACB">
        <w:rPr>
          <w:rFonts w:ascii="Times New Roman" w:hAnsi="Times New Roman"/>
          <w:sz w:val="24"/>
          <w:szCs w:val="24"/>
        </w:rPr>
        <w:instrText xml:space="preserve"> \* MERGEFORMAT </w:instrText>
      </w:r>
      <w:r w:rsidRPr="00464ACB">
        <w:rPr>
          <w:rFonts w:ascii="Times New Roman" w:hAnsi="Times New Roman"/>
          <w:sz w:val="24"/>
          <w:szCs w:val="24"/>
        </w:rPr>
      </w:r>
      <w:r w:rsidRPr="00464ACB">
        <w:rPr>
          <w:rFonts w:ascii="Times New Roman" w:hAnsi="Times New Roman"/>
          <w:sz w:val="24"/>
          <w:szCs w:val="24"/>
        </w:rPr>
        <w:fldChar w:fldCharType="separate"/>
      </w:r>
      <w:r w:rsidRPr="00464ACB">
        <w:rPr>
          <w:rFonts w:ascii="Times New Roman" w:hAnsi="Times New Roman"/>
          <w:sz w:val="24"/>
          <w:szCs w:val="24"/>
        </w:rPr>
        <w:t>6</w:t>
      </w:r>
      <w:r w:rsidRPr="00464ACB">
        <w:rPr>
          <w:rFonts w:ascii="Times New Roman" w:hAnsi="Times New Roman"/>
          <w:sz w:val="24"/>
          <w:szCs w:val="24"/>
        </w:rPr>
        <w:fldChar w:fldCharType="end"/>
      </w:r>
      <w:r w:rsidRPr="00464ACB">
        <w:rPr>
          <w:rFonts w:ascii="Times New Roman" w:hAnsi="Times New Roman"/>
          <w:sz w:val="24"/>
          <w:szCs w:val="24"/>
        </w:rPr>
        <w:t>).</w:t>
      </w:r>
    </w:p>
    <w:p w:rsidR="00395E09" w:rsidRPr="00464ACB" w:rsidRDefault="00395E09" w:rsidP="00464ACB">
      <w:pPr>
        <w:pStyle w:val="afa"/>
        <w:spacing w:line="360" w:lineRule="auto"/>
        <w:ind w:left="851" w:firstLine="425"/>
        <w:rPr>
          <w:rFonts w:ascii="Times New Roman" w:hAnsi="Times New Roman"/>
          <w:sz w:val="24"/>
          <w:szCs w:val="24"/>
        </w:rPr>
      </w:pPr>
      <w:r w:rsidRPr="00464ACB">
        <w:rPr>
          <w:rFonts w:ascii="Times New Roman" w:hAnsi="Times New Roman"/>
          <w:sz w:val="24"/>
          <w:szCs w:val="24"/>
        </w:rPr>
        <w:t>Проверяется невырожденность идентификатора плательщика (см. </w:t>
      </w:r>
      <w:r w:rsidRPr="00464ACB">
        <w:rPr>
          <w:rFonts w:ascii="Times New Roman" w:hAnsi="Times New Roman"/>
          <w:sz w:val="24"/>
          <w:szCs w:val="24"/>
          <w:highlight w:val="yellow"/>
        </w:rPr>
        <w:t xml:space="preserve">раздел </w:t>
      </w:r>
      <w:r w:rsidRPr="00464ACB">
        <w:rPr>
          <w:rFonts w:ascii="Times New Roman" w:hAnsi="Times New Roman"/>
          <w:sz w:val="24"/>
          <w:szCs w:val="24"/>
          <w:highlight w:val="yellow"/>
        </w:rPr>
        <w:fldChar w:fldCharType="begin"/>
      </w:r>
      <w:r w:rsidRPr="00464ACB">
        <w:rPr>
          <w:rFonts w:ascii="Times New Roman" w:hAnsi="Times New Roman"/>
          <w:sz w:val="24"/>
          <w:szCs w:val="24"/>
          <w:highlight w:val="yellow"/>
        </w:rPr>
        <w:instrText xml:space="preserve"> REF _Ref397013410 \n \h  \* MERGEFORMAT </w:instrText>
      </w:r>
      <w:r w:rsidRPr="00464ACB">
        <w:rPr>
          <w:rFonts w:ascii="Times New Roman" w:hAnsi="Times New Roman"/>
          <w:sz w:val="24"/>
          <w:szCs w:val="24"/>
          <w:highlight w:val="yellow"/>
        </w:rPr>
      </w:r>
      <w:r w:rsidRPr="00464ACB">
        <w:rPr>
          <w:rFonts w:ascii="Times New Roman" w:hAnsi="Times New Roman"/>
          <w:sz w:val="24"/>
          <w:szCs w:val="24"/>
          <w:highlight w:val="yellow"/>
        </w:rPr>
        <w:fldChar w:fldCharType="separate"/>
      </w:r>
      <w:r w:rsidRPr="00464ACB">
        <w:rPr>
          <w:rFonts w:ascii="Times New Roman" w:hAnsi="Times New Roman"/>
          <w:sz w:val="24"/>
          <w:szCs w:val="24"/>
          <w:highlight w:val="yellow"/>
        </w:rPr>
        <w:t>3.2</w:t>
      </w:r>
      <w:r w:rsidRPr="00464ACB">
        <w:rPr>
          <w:rFonts w:ascii="Times New Roman" w:hAnsi="Times New Roman"/>
          <w:sz w:val="24"/>
          <w:szCs w:val="24"/>
          <w:highlight w:val="yellow"/>
        </w:rPr>
        <w:fldChar w:fldCharType="end"/>
      </w:r>
      <w:r w:rsidRPr="00464ACB">
        <w:rPr>
          <w:rFonts w:ascii="Times New Roman" w:hAnsi="Times New Roman"/>
          <w:sz w:val="24"/>
          <w:szCs w:val="24"/>
          <w:highlight w:val="yellow"/>
        </w:rPr>
        <w:t>.2</w:t>
      </w:r>
      <w:r w:rsidRPr="00464ACB">
        <w:rPr>
          <w:rFonts w:ascii="Times New Roman" w:hAnsi="Times New Roman"/>
          <w:sz w:val="24"/>
          <w:szCs w:val="24"/>
        </w:rPr>
        <w:t xml:space="preserve">), при длине идентификатора 25 символов, а именно: если позиции начиная с 3 по 22 заполнены «0», то возвращается </w:t>
      </w:r>
      <w:r w:rsidRPr="00464ACB">
        <w:rPr>
          <w:rFonts w:ascii="Times New Roman" w:hAnsi="Times New Roman"/>
          <w:i/>
          <w:sz w:val="24"/>
          <w:szCs w:val="24"/>
        </w:rPr>
        <w:t>код ошибки «236» - «Некорректное значение идентификатора плательщика»</w:t>
      </w:r>
      <w:r w:rsidRPr="00464ACB">
        <w:rPr>
          <w:rFonts w:ascii="Times New Roman" w:hAnsi="Times New Roman"/>
          <w:sz w:val="24"/>
          <w:szCs w:val="24"/>
        </w:rPr>
        <w:t xml:space="preserve"> (см. раздел</w:t>
      </w:r>
      <w:r w:rsidRPr="00464ACB">
        <w:rPr>
          <w:rFonts w:ascii="Times New Roman" w:hAnsi="Times New Roman"/>
          <w:sz w:val="24"/>
          <w:szCs w:val="24"/>
          <w:lang w:val="ru-RU"/>
        </w:rPr>
        <w:t xml:space="preserve"> </w:t>
      </w:r>
      <w:r w:rsidRPr="00464ACB">
        <w:rPr>
          <w:rFonts w:ascii="Times New Roman" w:hAnsi="Times New Roman"/>
          <w:sz w:val="24"/>
          <w:szCs w:val="24"/>
        </w:rPr>
        <w:fldChar w:fldCharType="begin"/>
      </w:r>
      <w:r w:rsidRPr="00464ACB">
        <w:rPr>
          <w:rFonts w:ascii="Times New Roman" w:hAnsi="Times New Roman"/>
          <w:sz w:val="24"/>
          <w:szCs w:val="24"/>
        </w:rPr>
        <w:instrText xml:space="preserve"> REF _Ref491335311 \r \h </w:instrText>
      </w:r>
      <w:r w:rsidR="00464ACB" w:rsidRPr="00464ACB">
        <w:rPr>
          <w:rFonts w:ascii="Times New Roman" w:hAnsi="Times New Roman"/>
          <w:sz w:val="24"/>
          <w:szCs w:val="24"/>
        </w:rPr>
        <w:instrText xml:space="preserve"> \* MERGEFORMAT </w:instrText>
      </w:r>
      <w:r w:rsidRPr="00464ACB">
        <w:rPr>
          <w:rFonts w:ascii="Times New Roman" w:hAnsi="Times New Roman"/>
          <w:sz w:val="24"/>
          <w:szCs w:val="24"/>
        </w:rPr>
      </w:r>
      <w:r w:rsidRPr="00464ACB">
        <w:rPr>
          <w:rFonts w:ascii="Times New Roman" w:hAnsi="Times New Roman"/>
          <w:sz w:val="24"/>
          <w:szCs w:val="24"/>
        </w:rPr>
        <w:fldChar w:fldCharType="separate"/>
      </w:r>
      <w:r w:rsidRPr="00464ACB">
        <w:rPr>
          <w:rFonts w:ascii="Times New Roman" w:hAnsi="Times New Roman"/>
          <w:sz w:val="24"/>
          <w:szCs w:val="24"/>
        </w:rPr>
        <w:t>6</w:t>
      </w:r>
      <w:r w:rsidRPr="00464ACB">
        <w:rPr>
          <w:rFonts w:ascii="Times New Roman" w:hAnsi="Times New Roman"/>
          <w:sz w:val="24"/>
          <w:szCs w:val="24"/>
        </w:rPr>
        <w:fldChar w:fldCharType="end"/>
      </w:r>
      <w:r w:rsidRPr="00464ACB">
        <w:rPr>
          <w:rFonts w:ascii="Times New Roman" w:hAnsi="Times New Roman"/>
          <w:sz w:val="24"/>
          <w:szCs w:val="24"/>
        </w:rPr>
        <w:t xml:space="preserve">). </w:t>
      </w:r>
    </w:p>
    <w:p w:rsidR="00395E09" w:rsidRPr="00464ACB" w:rsidRDefault="00395E09" w:rsidP="00464ACB">
      <w:pPr>
        <w:spacing w:before="120" w:after="120" w:line="360" w:lineRule="auto"/>
        <w:ind w:left="709"/>
        <w:jc w:val="both"/>
        <w:rPr>
          <w:b/>
          <w:i/>
        </w:rPr>
      </w:pPr>
      <w:r w:rsidRPr="00464ACB">
        <w:rPr>
          <w:b/>
          <w:i/>
        </w:rPr>
        <w:t>16. Сокращенное наименование ТОФК – необязательное поле «TreasureBranch»</w:t>
      </w:r>
    </w:p>
    <w:p w:rsidR="00395E09" w:rsidRPr="00464ACB" w:rsidRDefault="00395E09" w:rsidP="00464ACB">
      <w:pPr>
        <w:pStyle w:val="afa"/>
        <w:spacing w:line="360" w:lineRule="auto"/>
        <w:ind w:left="851" w:firstLine="425"/>
        <w:rPr>
          <w:rFonts w:ascii="Times New Roman" w:hAnsi="Times New Roman"/>
          <w:sz w:val="24"/>
          <w:szCs w:val="24"/>
        </w:rPr>
      </w:pPr>
      <w:r w:rsidRPr="00464ACB">
        <w:rPr>
          <w:rFonts w:ascii="Times New Roman" w:hAnsi="Times New Roman"/>
          <w:sz w:val="24"/>
          <w:szCs w:val="24"/>
        </w:rPr>
        <w:t>При наличии значения контролируется длина строки: от 1 до 255 символов.</w:t>
      </w:r>
    </w:p>
    <w:p w:rsidR="00395E09" w:rsidRPr="00464ACB" w:rsidRDefault="00395E09" w:rsidP="00464ACB">
      <w:pPr>
        <w:spacing w:before="120" w:after="120" w:line="360" w:lineRule="auto"/>
        <w:ind w:left="851"/>
        <w:jc w:val="both"/>
      </w:pPr>
      <w:r w:rsidRPr="00464ACB">
        <w:t xml:space="preserve">В случае неуспешной проверки возвращается </w:t>
      </w:r>
      <w:r w:rsidRPr="00464ACB">
        <w:rPr>
          <w:i/>
        </w:rPr>
        <w:t xml:space="preserve">код ошибки «11» </w:t>
      </w:r>
      <w:r w:rsidRPr="00464ACB">
        <w:rPr>
          <w:i/>
        </w:rPr>
        <w:noBreakHyphen/>
        <w:t xml:space="preserve"> «Формат запроса (файла) не соответствует xsd-схеме»</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spacing w:before="120" w:after="120" w:line="360" w:lineRule="auto"/>
        <w:ind w:left="709"/>
        <w:jc w:val="both"/>
        <w:rPr>
          <w:b/>
          <w:i/>
        </w:rPr>
      </w:pPr>
      <w:r w:rsidRPr="00464ACB">
        <w:rPr>
          <w:b/>
          <w:i/>
        </w:rPr>
        <w:t>17. Код ТОФК – необязательное поле «TOFK»</w:t>
      </w:r>
    </w:p>
    <w:p w:rsidR="00395E09" w:rsidRPr="00464ACB" w:rsidRDefault="00395E09" w:rsidP="00464ACB">
      <w:pPr>
        <w:pStyle w:val="afa"/>
        <w:spacing w:line="360" w:lineRule="auto"/>
        <w:ind w:left="851" w:firstLine="425"/>
        <w:rPr>
          <w:rFonts w:ascii="Times New Roman" w:hAnsi="Times New Roman"/>
          <w:sz w:val="24"/>
          <w:szCs w:val="24"/>
        </w:rPr>
      </w:pPr>
      <w:r w:rsidRPr="00464ACB">
        <w:rPr>
          <w:rFonts w:ascii="Times New Roman" w:hAnsi="Times New Roman"/>
          <w:sz w:val="24"/>
          <w:szCs w:val="24"/>
        </w:rPr>
        <w:t>При наличии значения контролируется длина строки: 4 символа.</w:t>
      </w:r>
    </w:p>
    <w:p w:rsidR="00395E09" w:rsidRPr="00464ACB" w:rsidRDefault="00395E09" w:rsidP="00464ACB">
      <w:pPr>
        <w:spacing w:before="120" w:after="120" w:line="360" w:lineRule="auto"/>
        <w:ind w:left="851"/>
        <w:jc w:val="both"/>
      </w:pPr>
      <w:r w:rsidRPr="00464ACB">
        <w:t xml:space="preserve">В случае неуспешной проверки возвращается </w:t>
      </w:r>
      <w:r w:rsidRPr="00464ACB">
        <w:rPr>
          <w:i/>
        </w:rPr>
        <w:t xml:space="preserve">код ошибки «11» </w:t>
      </w:r>
      <w:r w:rsidRPr="00464ACB">
        <w:rPr>
          <w:i/>
        </w:rPr>
        <w:noBreakHyphen/>
        <w:t xml:space="preserve"> «Формат запроса (файла) не соответствует xsd-схеме» </w:t>
      </w:r>
      <w:r w:rsidRPr="00464ACB">
        <w:t xml:space="preserve">(см.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spacing w:before="120" w:after="120" w:line="360" w:lineRule="auto"/>
        <w:ind w:left="709"/>
        <w:jc w:val="both"/>
        <w:rPr>
          <w:b/>
          <w:i/>
        </w:rPr>
      </w:pPr>
      <w:r w:rsidRPr="00464ACB">
        <w:rPr>
          <w:b/>
          <w:i/>
        </w:rPr>
        <w:t>18. Сокращенное наименование финансового органа – необязательное поле «FOName»</w:t>
      </w:r>
    </w:p>
    <w:p w:rsidR="00395E09" w:rsidRPr="00464ACB" w:rsidRDefault="00395E09" w:rsidP="00464ACB">
      <w:pPr>
        <w:pStyle w:val="afa"/>
        <w:spacing w:line="360" w:lineRule="auto"/>
        <w:ind w:left="851" w:firstLine="425"/>
        <w:rPr>
          <w:rFonts w:ascii="Times New Roman" w:hAnsi="Times New Roman"/>
          <w:sz w:val="24"/>
          <w:szCs w:val="24"/>
        </w:rPr>
      </w:pPr>
      <w:r w:rsidRPr="00464ACB">
        <w:rPr>
          <w:rFonts w:ascii="Times New Roman" w:hAnsi="Times New Roman"/>
          <w:sz w:val="24"/>
          <w:szCs w:val="24"/>
        </w:rPr>
        <w:t>При наличии значения контролируется длина строки: от 1 до 512 символов.</w:t>
      </w:r>
    </w:p>
    <w:p w:rsidR="00395E09" w:rsidRPr="00464ACB" w:rsidRDefault="00395E09" w:rsidP="00464ACB">
      <w:pPr>
        <w:spacing w:before="120" w:after="120" w:line="360" w:lineRule="auto"/>
        <w:ind w:left="851"/>
        <w:jc w:val="both"/>
      </w:pPr>
      <w:r w:rsidRPr="00464ACB">
        <w:t xml:space="preserve">В случае неуспешной проверки возвращается </w:t>
      </w:r>
      <w:r w:rsidRPr="00464ACB">
        <w:rPr>
          <w:i/>
        </w:rPr>
        <w:t>код ошибки «11» - «Формат запроса (файла) не соответствует xsd-схеме»</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 xml:space="preserve">). </w:t>
      </w:r>
    </w:p>
    <w:p w:rsidR="00395E09" w:rsidRPr="00464ACB" w:rsidRDefault="00395E09" w:rsidP="00464ACB">
      <w:pPr>
        <w:spacing w:before="120" w:after="120" w:line="360" w:lineRule="auto"/>
        <w:ind w:left="709"/>
        <w:jc w:val="both"/>
        <w:rPr>
          <w:b/>
          <w:i/>
        </w:rPr>
      </w:pPr>
      <w:r w:rsidRPr="00464ACB">
        <w:rPr>
          <w:b/>
          <w:i/>
        </w:rPr>
        <w:lastRenderedPageBreak/>
        <w:t>19. Номер лицевого счета получателя или финансового органа в ТОФК – необязательное поле «LSvUFK»</w:t>
      </w:r>
    </w:p>
    <w:p w:rsidR="00395E09" w:rsidRPr="00464ACB" w:rsidRDefault="00395E09" w:rsidP="00464ACB">
      <w:pPr>
        <w:spacing w:before="120" w:after="120" w:line="360" w:lineRule="auto"/>
        <w:ind w:left="851"/>
        <w:jc w:val="both"/>
      </w:pPr>
      <w:r w:rsidRPr="00464ACB">
        <w:t>При наличии значения в поле контролируется длина строки: 11 символов, среди которых допускаются латинские буквы и цифры.</w:t>
      </w:r>
    </w:p>
    <w:p w:rsidR="00395E09" w:rsidRPr="00464ACB" w:rsidRDefault="00395E09" w:rsidP="00464ACB">
      <w:pPr>
        <w:spacing w:before="120" w:after="120" w:line="360" w:lineRule="auto"/>
        <w:ind w:left="851"/>
        <w:jc w:val="both"/>
      </w:pPr>
      <w:r w:rsidRPr="00464ACB">
        <w:t xml:space="preserve">Маска ввода: \w{11} </w:t>
      </w:r>
    </w:p>
    <w:p w:rsidR="00395E09" w:rsidRPr="00464ACB" w:rsidRDefault="00395E09" w:rsidP="00464ACB">
      <w:pPr>
        <w:spacing w:before="120" w:after="120" w:line="360" w:lineRule="auto"/>
        <w:ind w:left="851"/>
        <w:jc w:val="both"/>
      </w:pPr>
      <w:r w:rsidRPr="00464ACB">
        <w:t xml:space="preserve">В случае неуспешной проверки возвращается </w:t>
      </w:r>
      <w:r w:rsidRPr="00464ACB">
        <w:rPr>
          <w:i/>
        </w:rPr>
        <w:t xml:space="preserve">код ошибки «11» </w:t>
      </w:r>
      <w:r w:rsidRPr="00464ACB">
        <w:rPr>
          <w:i/>
        </w:rPr>
        <w:noBreakHyphen/>
        <w:t xml:space="preserve"> «Формат запроса (файла) не соответствует xsd-схеме»</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pStyle w:val="afffffffffe"/>
        <w:spacing w:before="120" w:after="120" w:line="360" w:lineRule="auto"/>
        <w:ind w:left="709"/>
        <w:rPr>
          <w:rFonts w:ascii="Times New Roman" w:hAnsi="Times New Roman"/>
          <w:b/>
          <w:i/>
          <w:sz w:val="24"/>
          <w:szCs w:val="24"/>
        </w:rPr>
      </w:pPr>
      <w:r w:rsidRPr="00464ACB">
        <w:rPr>
          <w:rFonts w:ascii="Times New Roman" w:hAnsi="Times New Roman"/>
          <w:b/>
          <w:i/>
          <w:sz w:val="24"/>
          <w:szCs w:val="24"/>
        </w:rPr>
        <w:t>20. Номер лицевого счета получателя в финансовом органе – необязательное поле «LsvFO»</w:t>
      </w:r>
    </w:p>
    <w:p w:rsidR="00395E09" w:rsidRPr="00464ACB" w:rsidRDefault="00395E09" w:rsidP="00464ACB">
      <w:pPr>
        <w:spacing w:before="120" w:after="120" w:line="360" w:lineRule="auto"/>
        <w:ind w:left="851"/>
        <w:jc w:val="both"/>
      </w:pPr>
      <w:r w:rsidRPr="00464ACB">
        <w:t xml:space="preserve">При наличии значения контролируется длина строки: от 1 до 20 символов. </w:t>
      </w:r>
    </w:p>
    <w:p w:rsidR="00395E09" w:rsidRPr="00464ACB" w:rsidRDefault="00395E09" w:rsidP="00464ACB">
      <w:pPr>
        <w:spacing w:before="120" w:after="120" w:line="360" w:lineRule="auto"/>
        <w:ind w:left="851"/>
        <w:jc w:val="both"/>
      </w:pPr>
      <w:r w:rsidRPr="00464ACB">
        <w:t xml:space="preserve">В случае неуспешной проверки возвращается </w:t>
      </w:r>
      <w:r w:rsidRPr="00464ACB">
        <w:rPr>
          <w:i/>
        </w:rPr>
        <w:t xml:space="preserve">код ошибки «11» </w:t>
      </w:r>
      <w:r w:rsidRPr="00464ACB">
        <w:rPr>
          <w:i/>
        </w:rPr>
        <w:noBreakHyphen/>
        <w:t xml:space="preserve"> «Формат запроса (файла) не соответствует xsd-схеме»</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pStyle w:val="afffffffffe"/>
        <w:spacing w:before="120" w:after="120" w:line="360" w:lineRule="auto"/>
        <w:ind w:left="709"/>
        <w:rPr>
          <w:rFonts w:ascii="Times New Roman" w:hAnsi="Times New Roman"/>
          <w:b/>
          <w:i/>
          <w:sz w:val="24"/>
          <w:szCs w:val="24"/>
        </w:rPr>
      </w:pPr>
      <w:r w:rsidRPr="00464ACB">
        <w:rPr>
          <w:rFonts w:ascii="Times New Roman" w:hAnsi="Times New Roman"/>
          <w:b/>
          <w:i/>
          <w:sz w:val="24"/>
          <w:szCs w:val="24"/>
        </w:rPr>
        <w:t>21. Количество дней для получения акцепта плательщика – необязательное поле «AcptTerm»</w:t>
      </w:r>
    </w:p>
    <w:p w:rsidR="00395E09" w:rsidRPr="00464ACB" w:rsidRDefault="00395E09" w:rsidP="00464ACB">
      <w:pPr>
        <w:spacing w:before="120" w:after="120" w:line="360" w:lineRule="auto"/>
        <w:ind w:left="851"/>
        <w:jc w:val="both"/>
      </w:pPr>
      <w:r w:rsidRPr="00464ACB">
        <w:t>Любое целое положительное число (тип данных integer).</w:t>
      </w:r>
    </w:p>
    <w:p w:rsidR="00395E09" w:rsidRPr="00464ACB" w:rsidRDefault="00395E09" w:rsidP="00464ACB">
      <w:pPr>
        <w:spacing w:before="120" w:after="120" w:line="360" w:lineRule="auto"/>
        <w:ind w:left="851"/>
        <w:jc w:val="both"/>
      </w:pPr>
      <w:r w:rsidRPr="00464ACB">
        <w:t xml:space="preserve">В случае неуспешной проверки возвращается </w:t>
      </w:r>
      <w:r w:rsidRPr="00464ACB">
        <w:rPr>
          <w:i/>
        </w:rPr>
        <w:t xml:space="preserve">код ошибки «11» </w:t>
      </w:r>
      <w:r w:rsidRPr="00464ACB">
        <w:rPr>
          <w:i/>
        </w:rPr>
        <w:noBreakHyphen/>
        <w:t xml:space="preserve"> «Формат запроса (файла) не соответствует xsd-схеме»</w:t>
      </w:r>
      <w:r w:rsidRPr="00464ACB">
        <w:t xml:space="preserve"> (см.</w:t>
      </w:r>
      <w:r w:rsidRPr="00464ACB">
        <w:noBreakHyphen/>
        <w:t xml:space="preserve">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pStyle w:val="afffffffffe"/>
        <w:spacing w:before="120" w:after="120" w:line="360" w:lineRule="auto"/>
        <w:ind w:left="709"/>
        <w:rPr>
          <w:rFonts w:ascii="Times New Roman" w:hAnsi="Times New Roman"/>
          <w:b/>
          <w:i/>
          <w:sz w:val="24"/>
          <w:szCs w:val="24"/>
        </w:rPr>
      </w:pPr>
      <w:r w:rsidRPr="00464ACB">
        <w:rPr>
          <w:rFonts w:ascii="Times New Roman" w:hAnsi="Times New Roman"/>
          <w:b/>
          <w:i/>
          <w:sz w:val="24"/>
          <w:szCs w:val="24"/>
        </w:rPr>
        <w:t>22. Условие оплаты – необязательное поле «PaytCondition»</w:t>
      </w:r>
    </w:p>
    <w:p w:rsidR="00395E09" w:rsidRPr="00464ACB" w:rsidRDefault="00395E09" w:rsidP="00464ACB">
      <w:pPr>
        <w:spacing w:before="120" w:after="120" w:line="360" w:lineRule="auto"/>
        <w:ind w:left="851"/>
        <w:jc w:val="both"/>
      </w:pPr>
      <w:r w:rsidRPr="00464ACB">
        <w:t xml:space="preserve">Целое положительное число (тип данных integer) с допустимыми значениями: </w:t>
      </w:r>
    </w:p>
    <w:p w:rsidR="00395E09" w:rsidRPr="00464ACB" w:rsidRDefault="00395E09" w:rsidP="00BD65CA">
      <w:pPr>
        <w:pStyle w:val="afffffffffe"/>
        <w:numPr>
          <w:ilvl w:val="0"/>
          <w:numId w:val="75"/>
        </w:numPr>
        <w:spacing w:before="120" w:after="120" w:line="360" w:lineRule="auto"/>
        <w:ind w:right="0"/>
        <w:contextualSpacing w:val="0"/>
        <w:rPr>
          <w:rFonts w:ascii="Times New Roman" w:hAnsi="Times New Roman"/>
          <w:sz w:val="24"/>
          <w:szCs w:val="24"/>
        </w:rPr>
      </w:pPr>
      <w:r w:rsidRPr="00464ACB">
        <w:rPr>
          <w:rFonts w:ascii="Times New Roman" w:hAnsi="Times New Roman"/>
          <w:sz w:val="24"/>
          <w:szCs w:val="24"/>
        </w:rPr>
        <w:t>«1» - заранее данный акцепт плательщика;</w:t>
      </w:r>
    </w:p>
    <w:p w:rsidR="00395E09" w:rsidRPr="00464ACB" w:rsidRDefault="00395E09" w:rsidP="00BD65CA">
      <w:pPr>
        <w:pStyle w:val="afffffffffe"/>
        <w:numPr>
          <w:ilvl w:val="0"/>
          <w:numId w:val="75"/>
        </w:numPr>
        <w:spacing w:before="120" w:after="120" w:line="360" w:lineRule="auto"/>
        <w:ind w:right="0"/>
        <w:contextualSpacing w:val="0"/>
        <w:rPr>
          <w:rFonts w:ascii="Times New Roman" w:hAnsi="Times New Roman"/>
          <w:sz w:val="24"/>
          <w:szCs w:val="24"/>
        </w:rPr>
      </w:pPr>
      <w:r w:rsidRPr="00464ACB">
        <w:rPr>
          <w:rFonts w:ascii="Times New Roman" w:hAnsi="Times New Roman"/>
          <w:sz w:val="24"/>
          <w:szCs w:val="24"/>
        </w:rPr>
        <w:t>«2» - требуется получение акцепта плательщика.</w:t>
      </w:r>
    </w:p>
    <w:p w:rsidR="00395E09" w:rsidRPr="00464ACB" w:rsidRDefault="00395E09" w:rsidP="00464ACB">
      <w:pPr>
        <w:spacing w:before="120" w:after="120" w:line="360" w:lineRule="auto"/>
        <w:ind w:left="851"/>
        <w:jc w:val="both"/>
      </w:pPr>
      <w:r w:rsidRPr="00464ACB">
        <w:t xml:space="preserve">В случае неуспешной проверки возвращается </w:t>
      </w:r>
      <w:r w:rsidRPr="00464ACB">
        <w:rPr>
          <w:i/>
        </w:rPr>
        <w:t xml:space="preserve">код ошибки «11» </w:t>
      </w:r>
      <w:r w:rsidRPr="00464ACB">
        <w:rPr>
          <w:i/>
        </w:rPr>
        <w:noBreakHyphen/>
        <w:t xml:space="preserve"> «Формат запроса (файла) не соответствует xsd-схеме»</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pStyle w:val="afffffffffe"/>
        <w:spacing w:before="120" w:after="120" w:line="360" w:lineRule="auto"/>
        <w:ind w:left="709"/>
        <w:rPr>
          <w:rFonts w:ascii="Times New Roman" w:hAnsi="Times New Roman"/>
          <w:b/>
          <w:i/>
          <w:sz w:val="24"/>
          <w:szCs w:val="24"/>
        </w:rPr>
      </w:pPr>
      <w:r w:rsidRPr="00464ACB">
        <w:rPr>
          <w:rFonts w:ascii="Times New Roman" w:hAnsi="Times New Roman"/>
          <w:b/>
          <w:i/>
          <w:sz w:val="24"/>
          <w:szCs w:val="24"/>
        </w:rPr>
        <w:t>23. Признак начисления: «Предварительное начисление» – необязательное поле «Origin»</w:t>
      </w:r>
    </w:p>
    <w:p w:rsidR="00395E09" w:rsidRPr="00464ACB" w:rsidRDefault="00395E09" w:rsidP="00464ACB">
      <w:pPr>
        <w:spacing w:before="120" w:after="120" w:line="360" w:lineRule="auto"/>
        <w:ind w:left="851"/>
        <w:jc w:val="both"/>
      </w:pPr>
      <w:r w:rsidRPr="00464ACB">
        <w:t>При наличии значения контролируются допустимые значения:</w:t>
      </w:r>
    </w:p>
    <w:p w:rsidR="00395E09" w:rsidRPr="00464ACB" w:rsidRDefault="00395E09" w:rsidP="00BD65CA">
      <w:pPr>
        <w:pStyle w:val="afffffffffe"/>
        <w:numPr>
          <w:ilvl w:val="0"/>
          <w:numId w:val="64"/>
        </w:numPr>
        <w:spacing w:before="120" w:after="120" w:line="360" w:lineRule="auto"/>
        <w:ind w:right="0"/>
        <w:contextualSpacing w:val="0"/>
        <w:rPr>
          <w:rFonts w:ascii="Times New Roman" w:hAnsi="Times New Roman"/>
          <w:sz w:val="24"/>
          <w:szCs w:val="24"/>
        </w:rPr>
      </w:pPr>
      <w:r w:rsidRPr="00464ACB">
        <w:rPr>
          <w:rFonts w:ascii="Times New Roman" w:hAnsi="Times New Roman"/>
          <w:sz w:val="24"/>
          <w:szCs w:val="24"/>
        </w:rPr>
        <w:t>«PRIOR» - предварительные начисления, загруженные в ГИС ГМП Участником;</w:t>
      </w:r>
    </w:p>
    <w:p w:rsidR="00395E09" w:rsidRPr="00464ACB" w:rsidRDefault="00395E09" w:rsidP="00BD65CA">
      <w:pPr>
        <w:pStyle w:val="afffffffffe"/>
        <w:numPr>
          <w:ilvl w:val="0"/>
          <w:numId w:val="64"/>
        </w:numPr>
        <w:spacing w:before="120" w:after="120" w:line="360" w:lineRule="auto"/>
        <w:ind w:right="0"/>
        <w:contextualSpacing w:val="0"/>
        <w:rPr>
          <w:rFonts w:ascii="Times New Roman" w:hAnsi="Times New Roman"/>
          <w:sz w:val="24"/>
          <w:szCs w:val="24"/>
        </w:rPr>
      </w:pPr>
      <w:r w:rsidRPr="00464ACB">
        <w:rPr>
          <w:rFonts w:ascii="Times New Roman" w:hAnsi="Times New Roman"/>
          <w:sz w:val="24"/>
          <w:szCs w:val="24"/>
        </w:rPr>
        <w:t>«TEMP» – предварительные начисления, сформированные ГИС ГМП по запросу участника (со сроком действия).</w:t>
      </w:r>
    </w:p>
    <w:p w:rsidR="00395E09" w:rsidRPr="00464ACB" w:rsidRDefault="00395E09" w:rsidP="00464ACB">
      <w:pPr>
        <w:spacing w:before="120" w:after="120" w:line="360" w:lineRule="auto"/>
        <w:ind w:left="851"/>
        <w:jc w:val="both"/>
      </w:pPr>
      <w:r w:rsidRPr="00464ACB">
        <w:lastRenderedPageBreak/>
        <w:t xml:space="preserve">В случае неуспешной проверки возвращается </w:t>
      </w:r>
      <w:r w:rsidRPr="00464ACB">
        <w:rPr>
          <w:i/>
        </w:rPr>
        <w:t xml:space="preserve">код ошибки «11» </w:t>
      </w:r>
      <w:r w:rsidRPr="00464ACB">
        <w:rPr>
          <w:i/>
        </w:rPr>
        <w:noBreakHyphen/>
        <w:t xml:space="preserve"> «Формат запроса (файла) не соответствует xsd-схеме»</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395E09" w:rsidRPr="00464ACB" w:rsidRDefault="00395E09" w:rsidP="00464ACB">
      <w:pPr>
        <w:pStyle w:val="afffffffffe"/>
        <w:spacing w:before="120" w:after="120" w:line="360" w:lineRule="auto"/>
        <w:ind w:left="709"/>
        <w:rPr>
          <w:rFonts w:ascii="Times New Roman" w:hAnsi="Times New Roman"/>
          <w:b/>
          <w:i/>
          <w:sz w:val="24"/>
          <w:szCs w:val="24"/>
        </w:rPr>
      </w:pPr>
      <w:r w:rsidRPr="00464ACB">
        <w:rPr>
          <w:rFonts w:ascii="Times New Roman" w:hAnsi="Times New Roman"/>
          <w:b/>
          <w:i/>
          <w:sz w:val="24"/>
          <w:szCs w:val="24"/>
        </w:rPr>
        <w:t>24. Дополнительные поля начисления – необязательный блок данных «AdditionalData»:</w:t>
      </w:r>
    </w:p>
    <w:p w:rsidR="00395E09" w:rsidRPr="00464ACB" w:rsidRDefault="00395E09" w:rsidP="00464ACB">
      <w:pPr>
        <w:pStyle w:val="afffffffffe"/>
        <w:spacing w:before="120" w:after="120" w:line="360" w:lineRule="auto"/>
        <w:ind w:left="993"/>
        <w:rPr>
          <w:rFonts w:ascii="Times New Roman" w:hAnsi="Times New Roman"/>
          <w:b/>
          <w:i/>
          <w:sz w:val="24"/>
          <w:szCs w:val="24"/>
        </w:rPr>
      </w:pPr>
      <w:r w:rsidRPr="00464ACB">
        <w:rPr>
          <w:rFonts w:ascii="Times New Roman" w:hAnsi="Times New Roman"/>
          <w:b/>
          <w:i/>
          <w:sz w:val="24"/>
          <w:szCs w:val="24"/>
        </w:rPr>
        <w:t>24.1 Наименование поля – обязательное поле «</w:t>
      </w:r>
      <w:r w:rsidRPr="00464ACB">
        <w:rPr>
          <w:rFonts w:ascii="Times New Roman" w:hAnsi="Times New Roman"/>
          <w:b/>
          <w:i/>
          <w:sz w:val="24"/>
          <w:szCs w:val="24"/>
          <w:lang w:val="en-US"/>
        </w:rPr>
        <w:t>Name</w:t>
      </w:r>
      <w:r w:rsidRPr="00464ACB">
        <w:rPr>
          <w:rFonts w:ascii="Times New Roman" w:hAnsi="Times New Roman"/>
          <w:b/>
          <w:i/>
          <w:sz w:val="24"/>
          <w:szCs w:val="24"/>
        </w:rPr>
        <w:t>»</w:t>
      </w:r>
    </w:p>
    <w:p w:rsidR="00395E09" w:rsidRPr="00464ACB" w:rsidRDefault="00395E09" w:rsidP="00464ACB">
      <w:pPr>
        <w:pStyle w:val="afffffffffe"/>
        <w:spacing w:before="120" w:after="120" w:line="360" w:lineRule="auto"/>
        <w:ind w:left="1134"/>
        <w:rPr>
          <w:rFonts w:ascii="Times New Roman" w:hAnsi="Times New Roman"/>
          <w:sz w:val="24"/>
          <w:szCs w:val="24"/>
        </w:rPr>
      </w:pPr>
      <w:r w:rsidRPr="00464ACB">
        <w:rPr>
          <w:rFonts w:ascii="Times New Roman" w:hAnsi="Times New Roman"/>
          <w:sz w:val="24"/>
          <w:szCs w:val="24"/>
        </w:rPr>
        <w:t>При наличии значения контролируется длина строки: от 1 до 100 символов.</w:t>
      </w:r>
    </w:p>
    <w:p w:rsidR="00395E09" w:rsidRPr="00464ACB" w:rsidRDefault="00395E09" w:rsidP="00464ACB">
      <w:pPr>
        <w:pStyle w:val="afffffffffe"/>
        <w:spacing w:before="120" w:after="120" w:line="360" w:lineRule="auto"/>
        <w:ind w:left="1134"/>
        <w:rPr>
          <w:rFonts w:ascii="Times New Roman" w:hAnsi="Times New Roman"/>
          <w:sz w:val="24"/>
          <w:szCs w:val="24"/>
        </w:rPr>
      </w:pPr>
      <w:r w:rsidRPr="00464ACB">
        <w:rPr>
          <w:rFonts w:ascii="Times New Roman" w:hAnsi="Times New Roman"/>
          <w:sz w:val="24"/>
          <w:szCs w:val="24"/>
        </w:rPr>
        <w:t xml:space="preserve">В случае неуспешной проверки возвращается </w:t>
      </w:r>
      <w:r w:rsidRPr="00464ACB">
        <w:rPr>
          <w:rFonts w:ascii="Times New Roman" w:hAnsi="Times New Roman"/>
          <w:i/>
          <w:sz w:val="24"/>
          <w:szCs w:val="24"/>
        </w:rPr>
        <w:t xml:space="preserve">код ошибки «11» </w:t>
      </w:r>
      <w:r w:rsidRPr="00464ACB">
        <w:rPr>
          <w:rFonts w:ascii="Times New Roman" w:hAnsi="Times New Roman"/>
          <w:i/>
          <w:sz w:val="24"/>
          <w:szCs w:val="24"/>
        </w:rPr>
        <w:noBreakHyphen/>
        <w:t> «Формат запроса (файла) не соответствует xsd-схеме»</w:t>
      </w:r>
      <w:r w:rsidRPr="00464ACB">
        <w:rPr>
          <w:rFonts w:ascii="Times New Roman" w:hAnsi="Times New Roman"/>
          <w:sz w:val="24"/>
          <w:szCs w:val="24"/>
        </w:rPr>
        <w:t xml:space="preserve"> (см. раздел</w:t>
      </w:r>
      <w:r w:rsidRPr="00464ACB">
        <w:rPr>
          <w:rFonts w:ascii="Times New Roman" w:hAnsi="Times New Roman"/>
          <w:sz w:val="24"/>
          <w:szCs w:val="24"/>
          <w:lang w:val="ru-RU"/>
        </w:rPr>
        <w:t xml:space="preserve"> </w:t>
      </w:r>
      <w:r w:rsidRPr="00464ACB">
        <w:rPr>
          <w:rFonts w:ascii="Times New Roman" w:hAnsi="Times New Roman"/>
          <w:sz w:val="24"/>
          <w:szCs w:val="24"/>
        </w:rPr>
        <w:fldChar w:fldCharType="begin"/>
      </w:r>
      <w:r w:rsidRPr="00464ACB">
        <w:rPr>
          <w:rFonts w:ascii="Times New Roman" w:hAnsi="Times New Roman"/>
          <w:sz w:val="24"/>
          <w:szCs w:val="24"/>
        </w:rPr>
        <w:instrText xml:space="preserve"> REF _Ref491335311 \r \h </w:instrText>
      </w:r>
      <w:r w:rsidR="00464ACB" w:rsidRPr="00464ACB">
        <w:rPr>
          <w:rFonts w:ascii="Times New Roman" w:hAnsi="Times New Roman"/>
          <w:sz w:val="24"/>
          <w:szCs w:val="24"/>
        </w:rPr>
        <w:instrText xml:space="preserve"> \* MERGEFORMAT </w:instrText>
      </w:r>
      <w:r w:rsidRPr="00464ACB">
        <w:rPr>
          <w:rFonts w:ascii="Times New Roman" w:hAnsi="Times New Roman"/>
          <w:sz w:val="24"/>
          <w:szCs w:val="24"/>
        </w:rPr>
      </w:r>
      <w:r w:rsidRPr="00464ACB">
        <w:rPr>
          <w:rFonts w:ascii="Times New Roman" w:hAnsi="Times New Roman"/>
          <w:sz w:val="24"/>
          <w:szCs w:val="24"/>
        </w:rPr>
        <w:fldChar w:fldCharType="separate"/>
      </w:r>
      <w:r w:rsidRPr="00464ACB">
        <w:rPr>
          <w:rFonts w:ascii="Times New Roman" w:hAnsi="Times New Roman"/>
          <w:sz w:val="24"/>
          <w:szCs w:val="24"/>
        </w:rPr>
        <w:t>6</w:t>
      </w:r>
      <w:r w:rsidRPr="00464ACB">
        <w:rPr>
          <w:rFonts w:ascii="Times New Roman" w:hAnsi="Times New Roman"/>
          <w:sz w:val="24"/>
          <w:szCs w:val="24"/>
        </w:rPr>
        <w:fldChar w:fldCharType="end"/>
      </w:r>
      <w:r w:rsidRPr="00464ACB">
        <w:rPr>
          <w:rFonts w:ascii="Times New Roman" w:hAnsi="Times New Roman"/>
          <w:sz w:val="24"/>
          <w:szCs w:val="24"/>
        </w:rPr>
        <w:t>).</w:t>
      </w:r>
    </w:p>
    <w:p w:rsidR="00395E09" w:rsidRPr="00464ACB" w:rsidRDefault="00395E09" w:rsidP="00464ACB">
      <w:pPr>
        <w:pStyle w:val="afffffffffe"/>
        <w:spacing w:before="120" w:after="120" w:line="360" w:lineRule="auto"/>
        <w:ind w:left="1134"/>
        <w:rPr>
          <w:rFonts w:ascii="Times New Roman" w:hAnsi="Times New Roman"/>
          <w:sz w:val="24"/>
          <w:szCs w:val="24"/>
        </w:rPr>
      </w:pPr>
      <w:r w:rsidRPr="00464ACB">
        <w:rPr>
          <w:rFonts w:ascii="Times New Roman" w:hAnsi="Times New Roman"/>
          <w:sz w:val="24"/>
          <w:szCs w:val="24"/>
        </w:rPr>
        <w:t>Дополнительно выполняются следующие проверки:</w:t>
      </w:r>
    </w:p>
    <w:p w:rsidR="00395E09" w:rsidRPr="00464ACB" w:rsidRDefault="00395E09" w:rsidP="00BD65CA">
      <w:pPr>
        <w:pStyle w:val="aff0"/>
        <w:numPr>
          <w:ilvl w:val="0"/>
          <w:numId w:val="77"/>
        </w:numPr>
        <w:spacing w:before="120" w:after="120" w:line="360" w:lineRule="auto"/>
        <w:ind w:left="1701"/>
        <w:rPr>
          <w:rFonts w:ascii="Times New Roman" w:hAnsi="Times New Roman"/>
          <w:bCs/>
          <w:sz w:val="24"/>
          <w:szCs w:val="24"/>
          <w:u w:val="single"/>
        </w:rPr>
      </w:pPr>
      <w:r w:rsidRPr="00464ACB">
        <w:rPr>
          <w:rFonts w:ascii="Times New Roman" w:hAnsi="Times New Roman"/>
          <w:bCs/>
          <w:sz w:val="24"/>
          <w:szCs w:val="24"/>
          <w:u w:val="single"/>
        </w:rPr>
        <w:t xml:space="preserve">если значение тега «Name» равно «DiscountSize» и значение еще одного тега «Name» равно «MultiplierSize», то возвращается код ошибки </w:t>
      </w:r>
      <w:r w:rsidRPr="00464ACB">
        <w:rPr>
          <w:rFonts w:ascii="Times New Roman" w:hAnsi="Times New Roman"/>
          <w:bCs/>
          <w:i/>
          <w:sz w:val="24"/>
          <w:szCs w:val="24"/>
          <w:u w:val="single"/>
        </w:rPr>
        <w:t>«311» – «В извещении о начислении не могут быть одновременно указаны «DiscountSize» и «MultiplierSize»»;</w:t>
      </w:r>
    </w:p>
    <w:p w:rsidR="00395E09" w:rsidRPr="00464ACB" w:rsidRDefault="00395E09" w:rsidP="00BD65CA">
      <w:pPr>
        <w:pStyle w:val="aff0"/>
        <w:numPr>
          <w:ilvl w:val="0"/>
          <w:numId w:val="77"/>
        </w:numPr>
        <w:spacing w:before="120" w:after="120" w:line="360" w:lineRule="auto"/>
        <w:ind w:left="1701"/>
        <w:rPr>
          <w:rFonts w:ascii="Times New Roman" w:hAnsi="Times New Roman"/>
          <w:bCs/>
          <w:sz w:val="24"/>
          <w:szCs w:val="24"/>
          <w:u w:val="single"/>
        </w:rPr>
      </w:pPr>
      <w:r w:rsidRPr="00464ACB">
        <w:rPr>
          <w:rFonts w:ascii="Times New Roman" w:hAnsi="Times New Roman"/>
          <w:bCs/>
          <w:sz w:val="24"/>
          <w:szCs w:val="24"/>
          <w:u w:val="single"/>
        </w:rPr>
        <w:t>если значение тега «</w:t>
      </w:r>
      <w:r w:rsidRPr="00464ACB">
        <w:rPr>
          <w:rFonts w:ascii="Times New Roman" w:hAnsi="Times New Roman"/>
          <w:bCs/>
          <w:sz w:val="24"/>
          <w:szCs w:val="24"/>
          <w:u w:val="single"/>
          <w:lang w:val="en-US"/>
        </w:rPr>
        <w:t>Name</w:t>
      </w:r>
      <w:r w:rsidRPr="00464ACB">
        <w:rPr>
          <w:rFonts w:ascii="Times New Roman" w:hAnsi="Times New Roman"/>
          <w:bCs/>
          <w:sz w:val="24"/>
          <w:szCs w:val="24"/>
          <w:u w:val="single"/>
        </w:rPr>
        <w:t>» равно «DiscountSize»</w:t>
      </w:r>
      <w:r w:rsidRPr="00464ACB">
        <w:rPr>
          <w:rFonts w:ascii="Times New Roman" w:hAnsi="Times New Roman"/>
          <w:bCs/>
          <w:sz w:val="24"/>
          <w:szCs w:val="24"/>
        </w:rPr>
        <w:t>, должен присутствовать еще один «</w:t>
      </w:r>
      <w:r w:rsidRPr="00464ACB">
        <w:rPr>
          <w:rFonts w:ascii="Times New Roman" w:hAnsi="Times New Roman"/>
          <w:bCs/>
          <w:sz w:val="24"/>
          <w:szCs w:val="24"/>
          <w:lang w:val="en-US"/>
        </w:rPr>
        <w:t>Name</w:t>
      </w:r>
      <w:r w:rsidRPr="00464ACB">
        <w:rPr>
          <w:rFonts w:ascii="Times New Roman" w:hAnsi="Times New Roman"/>
          <w:bCs/>
          <w:sz w:val="24"/>
          <w:szCs w:val="24"/>
        </w:rPr>
        <w:t>» значение которого равно  «DiscountDate» и наоборот</w:t>
      </w:r>
      <w:r w:rsidRPr="00464ACB">
        <w:rPr>
          <w:rFonts w:ascii="Times New Roman" w:hAnsi="Times New Roman"/>
          <w:bCs/>
          <w:sz w:val="24"/>
          <w:szCs w:val="24"/>
          <w:u w:val="single"/>
        </w:rPr>
        <w:t xml:space="preserve">. В случае неуспешной проверки возвращается </w:t>
      </w:r>
      <w:r w:rsidRPr="00464ACB">
        <w:rPr>
          <w:rFonts w:ascii="Times New Roman" w:hAnsi="Times New Roman"/>
          <w:bCs/>
          <w:i/>
          <w:sz w:val="24"/>
          <w:szCs w:val="24"/>
          <w:u w:val="single"/>
        </w:rPr>
        <w:t>код ошибки «314» – «</w:t>
      </w:r>
      <w:r w:rsidRPr="00464ACB">
        <w:rPr>
          <w:rFonts w:ascii="Times New Roman" w:hAnsi="Times New Roman"/>
          <w:i/>
          <w:sz w:val="24"/>
          <w:szCs w:val="24"/>
        </w:rPr>
        <w:t xml:space="preserve">При указании скидки в извещении о начислении должны одновременно присутствовать значения «DiscountSize» и </w:t>
      </w:r>
      <w:r w:rsidRPr="00464ACB">
        <w:rPr>
          <w:rFonts w:ascii="Times New Roman" w:hAnsi="Times New Roman"/>
          <w:bCs/>
          <w:i/>
          <w:sz w:val="24"/>
          <w:szCs w:val="24"/>
        </w:rPr>
        <w:t>«DiscountDat</w:t>
      </w:r>
      <w:r w:rsidRPr="00464ACB">
        <w:rPr>
          <w:rFonts w:ascii="Times New Roman" w:hAnsi="Times New Roman"/>
          <w:bCs/>
          <w:sz w:val="24"/>
          <w:szCs w:val="24"/>
          <w:u w:val="single"/>
        </w:rPr>
        <w:t>»;</w:t>
      </w:r>
    </w:p>
    <w:p w:rsidR="00395E09" w:rsidRPr="00464ACB" w:rsidRDefault="00395E09" w:rsidP="00464ACB">
      <w:pPr>
        <w:pStyle w:val="aff0"/>
        <w:spacing w:before="120" w:after="120" w:line="360" w:lineRule="auto"/>
        <w:ind w:left="1341"/>
        <w:rPr>
          <w:rFonts w:ascii="Times New Roman" w:hAnsi="Times New Roman"/>
          <w:bCs/>
          <w:sz w:val="24"/>
          <w:szCs w:val="24"/>
          <w:u w:val="single"/>
        </w:rPr>
      </w:pPr>
      <w:r w:rsidRPr="00464ACB">
        <w:rPr>
          <w:rFonts w:ascii="Times New Roman" w:hAnsi="Times New Roman"/>
          <w:bCs/>
          <w:sz w:val="24"/>
          <w:szCs w:val="24"/>
          <w:u w:val="single"/>
        </w:rPr>
        <w:t xml:space="preserve">если встречается дважды значение тега «Name» равно «DiscountSize» и/или дважды значение тега «Name» равно «DiscountDate» и/или дважды значение тега «Name» равно «MultiplierSize», то возвращается </w:t>
      </w:r>
      <w:r w:rsidRPr="00464ACB">
        <w:rPr>
          <w:rFonts w:ascii="Times New Roman" w:hAnsi="Times New Roman"/>
          <w:bCs/>
          <w:i/>
          <w:sz w:val="24"/>
          <w:szCs w:val="24"/>
          <w:u w:val="single"/>
        </w:rPr>
        <w:t>код ошибки «316» – «</w:t>
      </w:r>
      <w:r w:rsidRPr="00464ACB">
        <w:rPr>
          <w:rFonts w:ascii="Times New Roman" w:hAnsi="Times New Roman"/>
          <w:i/>
          <w:sz w:val="24"/>
          <w:szCs w:val="24"/>
          <w:u w:val="single"/>
        </w:rPr>
        <w:t xml:space="preserve">Дублирование значения поля </w:t>
      </w:r>
      <w:r w:rsidRPr="00464ACB">
        <w:rPr>
          <w:rFonts w:ascii="Times New Roman" w:hAnsi="Times New Roman"/>
          <w:bCs/>
          <w:i/>
          <w:sz w:val="24"/>
          <w:szCs w:val="24"/>
          <w:u w:val="single"/>
        </w:rPr>
        <w:t>«Name» в контейнере «AdditionalData» недопустимо».</w:t>
      </w:r>
    </w:p>
    <w:p w:rsidR="00395E09" w:rsidRPr="00464ACB" w:rsidRDefault="00395E09" w:rsidP="00464ACB">
      <w:pPr>
        <w:pStyle w:val="afffffffffe"/>
        <w:spacing w:before="120" w:after="120" w:line="360" w:lineRule="auto"/>
        <w:ind w:left="993"/>
        <w:rPr>
          <w:rFonts w:ascii="Times New Roman" w:hAnsi="Times New Roman"/>
          <w:b/>
          <w:i/>
          <w:sz w:val="24"/>
          <w:szCs w:val="24"/>
        </w:rPr>
      </w:pPr>
      <w:r w:rsidRPr="00464ACB">
        <w:rPr>
          <w:rFonts w:ascii="Times New Roman" w:hAnsi="Times New Roman"/>
          <w:b/>
          <w:i/>
          <w:sz w:val="24"/>
          <w:szCs w:val="24"/>
        </w:rPr>
        <w:t>24.1 Значение поля – обязательное поле «</w:t>
      </w:r>
      <w:r w:rsidRPr="00464ACB">
        <w:rPr>
          <w:rFonts w:ascii="Times New Roman" w:hAnsi="Times New Roman"/>
          <w:b/>
          <w:i/>
          <w:sz w:val="24"/>
          <w:szCs w:val="24"/>
          <w:lang w:val="en-US"/>
        </w:rPr>
        <w:t>Value</w:t>
      </w:r>
      <w:r w:rsidRPr="00464ACB">
        <w:rPr>
          <w:rFonts w:ascii="Times New Roman" w:hAnsi="Times New Roman"/>
          <w:b/>
          <w:i/>
          <w:sz w:val="24"/>
          <w:szCs w:val="24"/>
        </w:rPr>
        <w:t xml:space="preserve">» </w:t>
      </w:r>
    </w:p>
    <w:p w:rsidR="00395E09" w:rsidRPr="00464ACB" w:rsidRDefault="00395E09" w:rsidP="00464ACB">
      <w:pPr>
        <w:pStyle w:val="afffffffffe"/>
        <w:spacing w:before="120" w:after="120" w:line="360" w:lineRule="auto"/>
        <w:ind w:left="1134"/>
        <w:rPr>
          <w:rFonts w:ascii="Times New Roman" w:hAnsi="Times New Roman"/>
          <w:sz w:val="24"/>
          <w:szCs w:val="24"/>
        </w:rPr>
      </w:pPr>
      <w:r w:rsidRPr="00464ACB">
        <w:rPr>
          <w:rFonts w:ascii="Times New Roman" w:hAnsi="Times New Roman"/>
          <w:sz w:val="24"/>
          <w:szCs w:val="24"/>
        </w:rPr>
        <w:t>При наличии значения контролируется длина строки: от 1 до 255 символов.</w:t>
      </w:r>
    </w:p>
    <w:p w:rsidR="00395E09" w:rsidRPr="00464ACB" w:rsidRDefault="00395E09" w:rsidP="00464ACB">
      <w:pPr>
        <w:pStyle w:val="afffffffffe"/>
        <w:spacing w:before="120" w:after="120" w:line="360" w:lineRule="auto"/>
        <w:ind w:left="1134"/>
        <w:rPr>
          <w:rFonts w:ascii="Times New Roman" w:hAnsi="Times New Roman"/>
          <w:sz w:val="24"/>
          <w:szCs w:val="24"/>
        </w:rPr>
      </w:pPr>
      <w:r w:rsidRPr="00464ACB">
        <w:rPr>
          <w:rFonts w:ascii="Times New Roman" w:hAnsi="Times New Roman"/>
          <w:sz w:val="24"/>
          <w:szCs w:val="24"/>
        </w:rPr>
        <w:t xml:space="preserve">В случае неуспешной проверки возвращается </w:t>
      </w:r>
      <w:r w:rsidRPr="00464ACB">
        <w:rPr>
          <w:rFonts w:ascii="Times New Roman" w:hAnsi="Times New Roman"/>
          <w:i/>
          <w:sz w:val="24"/>
          <w:szCs w:val="24"/>
        </w:rPr>
        <w:t xml:space="preserve">код ошибки «11» </w:t>
      </w:r>
      <w:r w:rsidRPr="00464ACB">
        <w:rPr>
          <w:rFonts w:ascii="Times New Roman" w:hAnsi="Times New Roman"/>
          <w:i/>
          <w:sz w:val="24"/>
          <w:szCs w:val="24"/>
        </w:rPr>
        <w:noBreakHyphen/>
        <w:t xml:space="preserve"> «Формат запроса (файла) не соответствует xsd-схеме»</w:t>
      </w:r>
      <w:r w:rsidRPr="00464ACB">
        <w:rPr>
          <w:rFonts w:ascii="Times New Roman" w:hAnsi="Times New Roman"/>
          <w:sz w:val="24"/>
          <w:szCs w:val="24"/>
        </w:rPr>
        <w:t xml:space="preserve"> (см. раздел</w:t>
      </w:r>
      <w:r w:rsidRPr="00464ACB">
        <w:rPr>
          <w:rFonts w:ascii="Times New Roman" w:hAnsi="Times New Roman"/>
          <w:sz w:val="24"/>
          <w:szCs w:val="24"/>
          <w:lang w:val="ru-RU"/>
        </w:rPr>
        <w:t xml:space="preserve"> </w:t>
      </w:r>
      <w:r w:rsidRPr="00464ACB">
        <w:rPr>
          <w:rFonts w:ascii="Times New Roman" w:hAnsi="Times New Roman"/>
          <w:sz w:val="24"/>
          <w:szCs w:val="24"/>
        </w:rPr>
        <w:fldChar w:fldCharType="begin"/>
      </w:r>
      <w:r w:rsidRPr="00464ACB">
        <w:rPr>
          <w:rFonts w:ascii="Times New Roman" w:hAnsi="Times New Roman"/>
          <w:sz w:val="24"/>
          <w:szCs w:val="24"/>
        </w:rPr>
        <w:instrText xml:space="preserve"> REF _Ref491335311 \r \h </w:instrText>
      </w:r>
      <w:r w:rsidR="00464ACB" w:rsidRPr="00464ACB">
        <w:rPr>
          <w:rFonts w:ascii="Times New Roman" w:hAnsi="Times New Roman"/>
          <w:sz w:val="24"/>
          <w:szCs w:val="24"/>
        </w:rPr>
        <w:instrText xml:space="preserve"> \* MERGEFORMAT </w:instrText>
      </w:r>
      <w:r w:rsidRPr="00464ACB">
        <w:rPr>
          <w:rFonts w:ascii="Times New Roman" w:hAnsi="Times New Roman"/>
          <w:sz w:val="24"/>
          <w:szCs w:val="24"/>
        </w:rPr>
      </w:r>
      <w:r w:rsidRPr="00464ACB">
        <w:rPr>
          <w:rFonts w:ascii="Times New Roman" w:hAnsi="Times New Roman"/>
          <w:sz w:val="24"/>
          <w:szCs w:val="24"/>
        </w:rPr>
        <w:fldChar w:fldCharType="separate"/>
      </w:r>
      <w:r w:rsidRPr="00464ACB">
        <w:rPr>
          <w:rFonts w:ascii="Times New Roman" w:hAnsi="Times New Roman"/>
          <w:sz w:val="24"/>
          <w:szCs w:val="24"/>
        </w:rPr>
        <w:t>6</w:t>
      </w:r>
      <w:r w:rsidRPr="00464ACB">
        <w:rPr>
          <w:rFonts w:ascii="Times New Roman" w:hAnsi="Times New Roman"/>
          <w:sz w:val="24"/>
          <w:szCs w:val="24"/>
        </w:rPr>
        <w:fldChar w:fldCharType="end"/>
      </w:r>
      <w:r w:rsidRPr="00464ACB">
        <w:rPr>
          <w:rFonts w:ascii="Times New Roman" w:hAnsi="Times New Roman"/>
          <w:sz w:val="24"/>
          <w:szCs w:val="24"/>
        </w:rPr>
        <w:t>).</w:t>
      </w:r>
    </w:p>
    <w:p w:rsidR="00395E09" w:rsidRPr="00464ACB" w:rsidRDefault="00395E09" w:rsidP="00464ACB">
      <w:pPr>
        <w:pStyle w:val="afffffffffe"/>
        <w:spacing w:before="120" w:after="120" w:line="360" w:lineRule="auto"/>
        <w:ind w:left="1134"/>
        <w:rPr>
          <w:rFonts w:ascii="Times New Roman" w:hAnsi="Times New Roman"/>
          <w:sz w:val="24"/>
          <w:szCs w:val="24"/>
        </w:rPr>
      </w:pPr>
      <w:r w:rsidRPr="00464ACB">
        <w:rPr>
          <w:rFonts w:ascii="Times New Roman" w:hAnsi="Times New Roman"/>
          <w:sz w:val="24"/>
          <w:szCs w:val="24"/>
        </w:rPr>
        <w:t>Дополнительно выполняются следующие проверки:</w:t>
      </w:r>
    </w:p>
    <w:p w:rsidR="00395E09" w:rsidRPr="00464ACB" w:rsidRDefault="00395E09" w:rsidP="00BD65CA">
      <w:pPr>
        <w:pStyle w:val="aff0"/>
        <w:numPr>
          <w:ilvl w:val="0"/>
          <w:numId w:val="77"/>
        </w:numPr>
        <w:spacing w:before="120" w:after="120" w:line="360" w:lineRule="auto"/>
        <w:ind w:left="1701"/>
        <w:rPr>
          <w:rFonts w:ascii="Times New Roman" w:hAnsi="Times New Roman"/>
          <w:bCs/>
          <w:i/>
          <w:sz w:val="24"/>
          <w:szCs w:val="24"/>
        </w:rPr>
      </w:pPr>
      <w:r w:rsidRPr="00464ACB">
        <w:rPr>
          <w:rFonts w:ascii="Times New Roman" w:hAnsi="Times New Roman"/>
          <w:bCs/>
          <w:sz w:val="24"/>
          <w:szCs w:val="24"/>
          <w:u w:val="single"/>
        </w:rPr>
        <w:t>если значение тега «</w:t>
      </w:r>
      <w:r w:rsidRPr="00464ACB">
        <w:rPr>
          <w:rFonts w:ascii="Times New Roman" w:hAnsi="Times New Roman"/>
          <w:bCs/>
          <w:sz w:val="24"/>
          <w:szCs w:val="24"/>
          <w:u w:val="single"/>
          <w:lang w:val="en-US"/>
        </w:rPr>
        <w:t>Name</w:t>
      </w:r>
      <w:r w:rsidRPr="00464ACB">
        <w:rPr>
          <w:rFonts w:ascii="Times New Roman" w:hAnsi="Times New Roman"/>
          <w:bCs/>
          <w:sz w:val="24"/>
          <w:szCs w:val="24"/>
          <w:u w:val="single"/>
        </w:rPr>
        <w:t>» равно «MultiplierSize»</w:t>
      </w:r>
      <w:r w:rsidRPr="00464ACB">
        <w:rPr>
          <w:rFonts w:ascii="Times New Roman" w:hAnsi="Times New Roman"/>
          <w:bCs/>
          <w:sz w:val="24"/>
          <w:szCs w:val="24"/>
        </w:rPr>
        <w:t>, то в теге «</w:t>
      </w:r>
      <w:r w:rsidRPr="00464ACB">
        <w:rPr>
          <w:rFonts w:ascii="Times New Roman" w:hAnsi="Times New Roman"/>
          <w:bCs/>
          <w:sz w:val="24"/>
          <w:szCs w:val="24"/>
          <w:lang w:val="en-US"/>
        </w:rPr>
        <w:t>Value</w:t>
      </w:r>
      <w:r w:rsidRPr="00464ACB">
        <w:rPr>
          <w:rFonts w:ascii="Times New Roman" w:hAnsi="Times New Roman"/>
          <w:bCs/>
          <w:sz w:val="24"/>
          <w:szCs w:val="24"/>
        </w:rPr>
        <w:t xml:space="preserve">» значение </w:t>
      </w:r>
      <w:r w:rsidRPr="00464ACB">
        <w:rPr>
          <w:rFonts w:ascii="Times New Roman" w:hAnsi="Times New Roman"/>
          <w:sz w:val="24"/>
          <w:szCs w:val="24"/>
        </w:rPr>
        <w:t xml:space="preserve">должно быть дробным числом с разделителем «.» (точка), при этом оно не должно принимать значение «0.0»   должно быть меньше единицы .  В случае неуспешной проверки возвращается код ошибки </w:t>
      </w:r>
      <w:r w:rsidRPr="00464ACB">
        <w:rPr>
          <w:rFonts w:ascii="Times New Roman" w:hAnsi="Times New Roman"/>
          <w:i/>
          <w:sz w:val="24"/>
          <w:szCs w:val="24"/>
        </w:rPr>
        <w:t>«310» – «Некорректный формат понижающего коэффициента (MultiplierSize)»;</w:t>
      </w:r>
    </w:p>
    <w:p w:rsidR="00395E09" w:rsidRPr="00464ACB" w:rsidRDefault="00395E09" w:rsidP="00BD65CA">
      <w:pPr>
        <w:pStyle w:val="aff0"/>
        <w:numPr>
          <w:ilvl w:val="0"/>
          <w:numId w:val="77"/>
        </w:numPr>
        <w:spacing w:before="120" w:after="120" w:line="360" w:lineRule="auto"/>
        <w:ind w:left="1701"/>
        <w:rPr>
          <w:rFonts w:ascii="Times New Roman" w:hAnsi="Times New Roman"/>
          <w:bCs/>
          <w:sz w:val="24"/>
          <w:szCs w:val="24"/>
          <w:u w:val="single"/>
        </w:rPr>
      </w:pPr>
      <w:r w:rsidRPr="00464ACB">
        <w:rPr>
          <w:rFonts w:ascii="Times New Roman" w:hAnsi="Times New Roman"/>
          <w:bCs/>
          <w:sz w:val="24"/>
          <w:szCs w:val="24"/>
          <w:u w:val="single"/>
        </w:rPr>
        <w:lastRenderedPageBreak/>
        <w:t>если значение тега «</w:t>
      </w:r>
      <w:r w:rsidRPr="00464ACB">
        <w:rPr>
          <w:rFonts w:ascii="Times New Roman" w:hAnsi="Times New Roman"/>
          <w:bCs/>
          <w:sz w:val="24"/>
          <w:szCs w:val="24"/>
          <w:u w:val="single"/>
          <w:lang w:val="en-US"/>
        </w:rPr>
        <w:t>Name</w:t>
      </w:r>
      <w:r w:rsidRPr="00464ACB">
        <w:rPr>
          <w:rFonts w:ascii="Times New Roman" w:hAnsi="Times New Roman"/>
          <w:bCs/>
          <w:sz w:val="24"/>
          <w:szCs w:val="24"/>
          <w:u w:val="single"/>
        </w:rPr>
        <w:t>» равно «DiscountSize»</w:t>
      </w:r>
      <w:r w:rsidRPr="00464ACB">
        <w:rPr>
          <w:rFonts w:ascii="Times New Roman" w:hAnsi="Times New Roman"/>
          <w:bCs/>
          <w:sz w:val="24"/>
          <w:szCs w:val="24"/>
        </w:rPr>
        <w:t>, то в теге «</w:t>
      </w:r>
      <w:r w:rsidRPr="00464ACB">
        <w:rPr>
          <w:rFonts w:ascii="Times New Roman" w:hAnsi="Times New Roman"/>
          <w:bCs/>
          <w:sz w:val="24"/>
          <w:szCs w:val="24"/>
          <w:lang w:val="en-US"/>
        </w:rPr>
        <w:t>Value</w:t>
      </w:r>
      <w:r w:rsidRPr="00464ACB">
        <w:rPr>
          <w:rFonts w:ascii="Times New Roman" w:hAnsi="Times New Roman"/>
          <w:bCs/>
          <w:sz w:val="24"/>
          <w:szCs w:val="24"/>
        </w:rPr>
        <w:t>» значение должно быть целым числом от 1 до 100</w:t>
      </w:r>
      <w:r w:rsidRPr="00464ACB">
        <w:rPr>
          <w:rFonts w:ascii="Times New Roman" w:hAnsi="Times New Roman"/>
          <w:bCs/>
          <w:sz w:val="24"/>
          <w:szCs w:val="24"/>
          <w:u w:val="single"/>
        </w:rPr>
        <w:t xml:space="preserve">. В случае неуспешной проверки возвращается код ошибки </w:t>
      </w:r>
      <w:r w:rsidRPr="00464ACB">
        <w:rPr>
          <w:rFonts w:ascii="Times New Roman" w:hAnsi="Times New Roman"/>
          <w:bCs/>
          <w:i/>
          <w:sz w:val="24"/>
          <w:szCs w:val="24"/>
          <w:u w:val="single"/>
        </w:rPr>
        <w:t>«312» – «</w:t>
      </w:r>
      <w:r w:rsidRPr="00464ACB">
        <w:rPr>
          <w:rFonts w:ascii="Times New Roman" w:hAnsi="Times New Roman"/>
          <w:i/>
          <w:sz w:val="24"/>
          <w:szCs w:val="24"/>
        </w:rPr>
        <w:t>Некорректный формат значения скидки (</w:t>
      </w:r>
      <w:r w:rsidRPr="00464ACB">
        <w:rPr>
          <w:rFonts w:ascii="Times New Roman" w:hAnsi="Times New Roman"/>
          <w:bCs/>
          <w:i/>
          <w:sz w:val="24"/>
          <w:szCs w:val="24"/>
          <w:u w:val="single"/>
        </w:rPr>
        <w:t>DiscountSize</w:t>
      </w:r>
      <w:r w:rsidRPr="00464ACB">
        <w:rPr>
          <w:rFonts w:ascii="Times New Roman" w:hAnsi="Times New Roman"/>
          <w:i/>
          <w:sz w:val="24"/>
          <w:szCs w:val="24"/>
        </w:rPr>
        <w:t>)</w:t>
      </w:r>
      <w:r w:rsidRPr="00464ACB">
        <w:rPr>
          <w:rFonts w:ascii="Times New Roman" w:hAnsi="Times New Roman"/>
          <w:bCs/>
          <w:i/>
          <w:sz w:val="24"/>
          <w:szCs w:val="24"/>
          <w:u w:val="single"/>
        </w:rPr>
        <w:t>»</w:t>
      </w:r>
      <w:r w:rsidRPr="00464ACB">
        <w:rPr>
          <w:rFonts w:ascii="Times New Roman" w:hAnsi="Times New Roman"/>
          <w:bCs/>
          <w:sz w:val="24"/>
          <w:szCs w:val="24"/>
          <w:u w:val="single"/>
        </w:rPr>
        <w:t>;</w:t>
      </w:r>
    </w:p>
    <w:p w:rsidR="00395E09" w:rsidRPr="00464ACB" w:rsidRDefault="00395E09" w:rsidP="00BD65CA">
      <w:pPr>
        <w:pStyle w:val="aff0"/>
        <w:numPr>
          <w:ilvl w:val="0"/>
          <w:numId w:val="77"/>
        </w:numPr>
        <w:spacing w:before="120" w:after="120" w:line="360" w:lineRule="auto"/>
        <w:ind w:left="1701"/>
        <w:rPr>
          <w:rFonts w:ascii="Times New Roman" w:hAnsi="Times New Roman"/>
          <w:bCs/>
          <w:sz w:val="24"/>
          <w:szCs w:val="24"/>
          <w:u w:val="single"/>
        </w:rPr>
      </w:pPr>
      <w:r w:rsidRPr="00464ACB">
        <w:rPr>
          <w:rFonts w:ascii="Times New Roman" w:hAnsi="Times New Roman"/>
          <w:bCs/>
          <w:sz w:val="24"/>
          <w:szCs w:val="24"/>
          <w:u w:val="single"/>
        </w:rPr>
        <w:t>если значение тега «</w:t>
      </w:r>
      <w:r w:rsidRPr="00464ACB">
        <w:rPr>
          <w:rFonts w:ascii="Times New Roman" w:hAnsi="Times New Roman"/>
          <w:bCs/>
          <w:sz w:val="24"/>
          <w:szCs w:val="24"/>
          <w:u w:val="single"/>
          <w:lang w:val="en-US"/>
        </w:rPr>
        <w:t>Name</w:t>
      </w:r>
      <w:r w:rsidRPr="00464ACB">
        <w:rPr>
          <w:rFonts w:ascii="Times New Roman" w:hAnsi="Times New Roman"/>
          <w:bCs/>
          <w:sz w:val="24"/>
          <w:szCs w:val="24"/>
          <w:u w:val="single"/>
        </w:rPr>
        <w:t>» равно «</w:t>
      </w:r>
      <w:r w:rsidRPr="00464ACB">
        <w:rPr>
          <w:rFonts w:ascii="Times New Roman" w:hAnsi="Times New Roman"/>
          <w:bCs/>
          <w:sz w:val="24"/>
          <w:szCs w:val="24"/>
        </w:rPr>
        <w:t>DiscountDate</w:t>
      </w:r>
      <w:r w:rsidRPr="00464ACB">
        <w:rPr>
          <w:rFonts w:ascii="Times New Roman" w:hAnsi="Times New Roman"/>
          <w:bCs/>
          <w:sz w:val="24"/>
          <w:szCs w:val="24"/>
          <w:u w:val="single"/>
        </w:rPr>
        <w:t>»</w:t>
      </w:r>
      <w:r w:rsidRPr="00464ACB">
        <w:rPr>
          <w:rFonts w:ascii="Times New Roman" w:hAnsi="Times New Roman"/>
          <w:bCs/>
          <w:sz w:val="24"/>
          <w:szCs w:val="24"/>
        </w:rPr>
        <w:t>, то в теге «</w:t>
      </w:r>
      <w:r w:rsidRPr="00464ACB">
        <w:rPr>
          <w:rFonts w:ascii="Times New Roman" w:hAnsi="Times New Roman"/>
          <w:bCs/>
          <w:sz w:val="24"/>
          <w:szCs w:val="24"/>
          <w:lang w:val="en-US"/>
        </w:rPr>
        <w:t>Value</w:t>
      </w:r>
      <w:r w:rsidRPr="00464ACB">
        <w:rPr>
          <w:rFonts w:ascii="Times New Roman" w:hAnsi="Times New Roman"/>
          <w:bCs/>
          <w:sz w:val="24"/>
          <w:szCs w:val="24"/>
        </w:rPr>
        <w:t xml:space="preserve">» должна быть указана дата в формате </w:t>
      </w:r>
      <w:r w:rsidRPr="00464ACB">
        <w:rPr>
          <w:rFonts w:ascii="Times New Roman" w:hAnsi="Times New Roman"/>
          <w:sz w:val="24"/>
          <w:szCs w:val="24"/>
        </w:rPr>
        <w:t>«ГГГГ</w:t>
      </w:r>
      <w:r w:rsidRPr="00464ACB">
        <w:rPr>
          <w:rFonts w:ascii="Times New Roman" w:hAnsi="Times New Roman"/>
          <w:sz w:val="24"/>
          <w:szCs w:val="24"/>
        </w:rPr>
        <w:noBreakHyphen/>
        <w:t>ММ–ДД»</w:t>
      </w:r>
      <w:r w:rsidRPr="00464ACB">
        <w:rPr>
          <w:rFonts w:ascii="Times New Roman" w:hAnsi="Times New Roman"/>
          <w:bCs/>
          <w:sz w:val="24"/>
          <w:szCs w:val="24"/>
          <w:u w:val="single"/>
        </w:rPr>
        <w:t xml:space="preserve">. В случае неуспешной проверки возвращается </w:t>
      </w:r>
      <w:r w:rsidRPr="00464ACB">
        <w:rPr>
          <w:rFonts w:ascii="Times New Roman" w:hAnsi="Times New Roman"/>
          <w:bCs/>
          <w:i/>
          <w:sz w:val="24"/>
          <w:szCs w:val="24"/>
          <w:u w:val="single"/>
        </w:rPr>
        <w:t>код ошибки «313» – «</w:t>
      </w:r>
      <w:r w:rsidRPr="00464ACB">
        <w:rPr>
          <w:rFonts w:ascii="Times New Roman" w:hAnsi="Times New Roman"/>
          <w:i/>
          <w:sz w:val="24"/>
          <w:szCs w:val="24"/>
        </w:rPr>
        <w:t>Некорректный формат значения даты, до которой действует скидка (</w:t>
      </w:r>
      <w:r w:rsidRPr="00464ACB">
        <w:rPr>
          <w:rFonts w:ascii="Times New Roman" w:hAnsi="Times New Roman"/>
          <w:bCs/>
          <w:i/>
          <w:sz w:val="24"/>
          <w:szCs w:val="24"/>
        </w:rPr>
        <w:t>DiscountDate</w:t>
      </w:r>
      <w:r w:rsidRPr="00464ACB">
        <w:rPr>
          <w:rFonts w:ascii="Times New Roman" w:hAnsi="Times New Roman"/>
          <w:i/>
          <w:sz w:val="24"/>
          <w:szCs w:val="24"/>
        </w:rPr>
        <w:t>)</w:t>
      </w:r>
      <w:r w:rsidRPr="00464ACB">
        <w:rPr>
          <w:rFonts w:ascii="Times New Roman" w:hAnsi="Times New Roman"/>
          <w:bCs/>
          <w:sz w:val="24"/>
          <w:szCs w:val="24"/>
          <w:u w:val="single"/>
        </w:rPr>
        <w:t>».</w:t>
      </w:r>
    </w:p>
    <w:p w:rsidR="00395E09" w:rsidRPr="00464ACB" w:rsidRDefault="00395E09" w:rsidP="00464ACB">
      <w:pPr>
        <w:pStyle w:val="afffffffffe"/>
        <w:spacing w:before="120" w:after="120" w:line="360" w:lineRule="auto"/>
        <w:ind w:left="1134"/>
        <w:rPr>
          <w:rFonts w:ascii="Times New Roman" w:hAnsi="Times New Roman"/>
          <w:sz w:val="24"/>
          <w:szCs w:val="24"/>
        </w:rPr>
      </w:pPr>
    </w:p>
    <w:p w:rsidR="00395E09" w:rsidRPr="00464ACB" w:rsidRDefault="00395E09" w:rsidP="00464ACB">
      <w:pPr>
        <w:pStyle w:val="afffffffffe"/>
        <w:spacing w:before="120" w:after="120" w:line="360" w:lineRule="auto"/>
        <w:ind w:left="709"/>
        <w:rPr>
          <w:rFonts w:ascii="Times New Roman" w:hAnsi="Times New Roman"/>
          <w:b/>
          <w:i/>
          <w:sz w:val="24"/>
          <w:szCs w:val="24"/>
        </w:rPr>
      </w:pPr>
      <w:r w:rsidRPr="00464ACB">
        <w:rPr>
          <w:rFonts w:ascii="Times New Roman" w:hAnsi="Times New Roman"/>
          <w:b/>
          <w:i/>
          <w:sz w:val="24"/>
          <w:szCs w:val="24"/>
        </w:rPr>
        <w:t>25. Электронная подпись xml-документа – обязательный блок данных «Signature»:</w:t>
      </w:r>
    </w:p>
    <w:p w:rsidR="00395E09" w:rsidRPr="00464ACB" w:rsidRDefault="00395E09" w:rsidP="00464ACB">
      <w:pPr>
        <w:spacing w:before="120" w:after="120" w:line="360" w:lineRule="auto"/>
        <w:ind w:left="851" w:firstLine="425"/>
        <w:jc w:val="both"/>
      </w:pPr>
      <w:r w:rsidRPr="00464ACB">
        <w:t xml:space="preserve">Проверяется формат данных ЭП, в случае ошибки </w:t>
      </w:r>
      <w:r w:rsidRPr="00464ACB">
        <w:rPr>
          <w:i/>
        </w:rPr>
        <w:t>возвращается код «13» - «ЭП под сущностью (запросом) не верна</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695189" w:rsidRPr="00464ACB" w:rsidRDefault="00395E09" w:rsidP="00464ACB">
      <w:pPr>
        <w:spacing w:before="120" w:after="120" w:line="360" w:lineRule="auto"/>
      </w:pPr>
      <w:r w:rsidRPr="00464ACB">
        <w:t xml:space="preserve">Проверяется корректность ЭП, в случае ошибки возвращаются </w:t>
      </w:r>
      <w:r w:rsidRPr="00464ACB">
        <w:rPr>
          <w:i/>
        </w:rPr>
        <w:t>код ошибки «33» - «Неверный сертификат ключа проверки ЭП под сущностью (запросом)</w:t>
      </w:r>
      <w:r w:rsidRPr="00464ACB">
        <w:t xml:space="preserve">» (см. раздел </w:t>
      </w:r>
      <w:r w:rsidRPr="00464ACB">
        <w:fldChar w:fldCharType="begin"/>
      </w:r>
      <w:r w:rsidRPr="00464ACB">
        <w:instrText xml:space="preserve"> REF _Ref491335311 \r \h </w:instrText>
      </w:r>
      <w:r w:rsidR="00464ACB" w:rsidRPr="00464ACB">
        <w:instrText xml:space="preserve"> \* MERGEFORMAT </w:instrText>
      </w:r>
      <w:r w:rsidRPr="00464ACB">
        <w:fldChar w:fldCharType="separate"/>
      </w:r>
      <w:r w:rsidRPr="00464ACB">
        <w:t>6</w:t>
      </w:r>
      <w:r w:rsidRPr="00464ACB">
        <w:fldChar w:fldCharType="end"/>
      </w:r>
      <w:r w:rsidRPr="00464ACB">
        <w:t>).</w:t>
      </w:r>
    </w:p>
    <w:p w:rsidR="00F075B1" w:rsidRPr="00B40697" w:rsidRDefault="00F075B1" w:rsidP="00E4163F">
      <w:pPr>
        <w:pStyle w:val="2"/>
      </w:pPr>
      <w:bookmarkStart w:id="62" w:name="_Ref438051315"/>
      <w:bookmarkStart w:id="63" w:name="_Toc491771653"/>
      <w:r w:rsidRPr="00B40697">
        <w:t>Платеж</w:t>
      </w:r>
      <w:bookmarkEnd w:id="54"/>
      <w:bookmarkEnd w:id="55"/>
      <w:bookmarkEnd w:id="56"/>
      <w:bookmarkEnd w:id="57"/>
      <w:bookmarkEnd w:id="58"/>
      <w:bookmarkEnd w:id="59"/>
      <w:bookmarkEnd w:id="60"/>
      <w:bookmarkEnd w:id="62"/>
      <w:bookmarkEnd w:id="63"/>
    </w:p>
    <w:p w:rsidR="00F075B1" w:rsidRPr="005F3A7D" w:rsidRDefault="0019076C" w:rsidP="008910AA">
      <w:pPr>
        <w:pStyle w:val="afa"/>
        <w:spacing w:line="360" w:lineRule="auto"/>
        <w:ind w:left="0" w:firstLine="720"/>
        <w:rPr>
          <w:rFonts w:ascii="Times New Roman" w:hAnsi="Times New Roman"/>
          <w:sz w:val="24"/>
          <w:szCs w:val="24"/>
        </w:rPr>
      </w:pPr>
      <w:r>
        <w:rPr>
          <w:rFonts w:ascii="Times New Roman" w:hAnsi="Times New Roman"/>
          <w:sz w:val="24"/>
          <w:szCs w:val="24"/>
        </w:rPr>
        <w:t>Данные о платежах</w:t>
      </w:r>
      <w:r>
        <w:rPr>
          <w:rFonts w:ascii="Times New Roman" w:hAnsi="Times New Roman"/>
          <w:sz w:val="24"/>
          <w:szCs w:val="24"/>
          <w:lang w:val="ru-RU"/>
        </w:rPr>
        <w:t xml:space="preserve"> </w:t>
      </w:r>
      <w:r w:rsidR="00F075B1" w:rsidRPr="005F3A7D">
        <w:rPr>
          <w:rFonts w:ascii="Times New Roman" w:hAnsi="Times New Roman"/>
          <w:sz w:val="24"/>
          <w:szCs w:val="24"/>
        </w:rPr>
        <w:t>приведены в файле Payment.xsd (</w:t>
      </w:r>
      <w:r w:rsidR="00E0543B">
        <w:rPr>
          <w:rFonts w:ascii="Times New Roman" w:hAnsi="Times New Roman"/>
          <w:sz w:val="24"/>
          <w:szCs w:val="24"/>
          <w:lang w:val="ru-RU"/>
        </w:rPr>
        <w:t>глава</w:t>
      </w:r>
      <w:r w:rsidR="00F075B1" w:rsidRPr="005F3A7D">
        <w:rPr>
          <w:rFonts w:ascii="Times New Roman" w:hAnsi="Times New Roman"/>
          <w:sz w:val="24"/>
          <w:szCs w:val="24"/>
        </w:rPr>
        <w:t xml:space="preserve"> </w:t>
      </w:r>
      <w:r w:rsidR="002314C6" w:rsidRPr="005F3A7D">
        <w:rPr>
          <w:rFonts w:ascii="Times New Roman" w:hAnsi="Times New Roman"/>
          <w:sz w:val="24"/>
          <w:szCs w:val="24"/>
        </w:rPr>
        <w:fldChar w:fldCharType="begin"/>
      </w:r>
      <w:r w:rsidR="002314C6" w:rsidRPr="005F3A7D">
        <w:rPr>
          <w:rFonts w:ascii="Times New Roman" w:hAnsi="Times New Roman"/>
          <w:sz w:val="24"/>
          <w:szCs w:val="24"/>
        </w:rPr>
        <w:instrText xml:space="preserve"> REF _Ref405481902 \r \h </w:instrText>
      </w:r>
      <w:r w:rsidR="005F3A7D">
        <w:rPr>
          <w:rFonts w:ascii="Times New Roman" w:hAnsi="Times New Roman"/>
          <w:sz w:val="24"/>
          <w:szCs w:val="24"/>
        </w:rPr>
        <w:instrText xml:space="preserve"> \* MERGEFORMAT </w:instrText>
      </w:r>
      <w:r w:rsidR="002314C6" w:rsidRPr="005F3A7D">
        <w:rPr>
          <w:rFonts w:ascii="Times New Roman" w:hAnsi="Times New Roman"/>
          <w:sz w:val="24"/>
          <w:szCs w:val="24"/>
        </w:rPr>
      </w:r>
      <w:r w:rsidR="002314C6" w:rsidRPr="005F3A7D">
        <w:rPr>
          <w:rFonts w:ascii="Times New Roman" w:hAnsi="Times New Roman"/>
          <w:sz w:val="24"/>
          <w:szCs w:val="24"/>
        </w:rPr>
        <w:fldChar w:fldCharType="separate"/>
      </w:r>
      <w:r w:rsidR="0044242D">
        <w:rPr>
          <w:rFonts w:ascii="Times New Roman" w:hAnsi="Times New Roman"/>
          <w:sz w:val="24"/>
          <w:szCs w:val="24"/>
        </w:rPr>
        <w:t>7</w:t>
      </w:r>
      <w:r w:rsidR="002314C6" w:rsidRPr="005F3A7D">
        <w:rPr>
          <w:rFonts w:ascii="Times New Roman" w:hAnsi="Times New Roman"/>
          <w:sz w:val="24"/>
          <w:szCs w:val="24"/>
        </w:rPr>
        <w:fldChar w:fldCharType="end"/>
      </w:r>
      <w:r w:rsidR="00F075B1" w:rsidRPr="005F3A7D">
        <w:rPr>
          <w:rFonts w:ascii="Times New Roman" w:hAnsi="Times New Roman"/>
          <w:sz w:val="24"/>
          <w:szCs w:val="24"/>
        </w:rPr>
        <w:t>. «X</w:t>
      </w:r>
      <w:r w:rsidR="00CA6B99">
        <w:rPr>
          <w:rFonts w:ascii="Times New Roman" w:hAnsi="Times New Roman"/>
          <w:sz w:val="24"/>
          <w:szCs w:val="24"/>
          <w:lang w:val="en-US"/>
        </w:rPr>
        <w:t>ML</w:t>
      </w:r>
      <w:r w:rsidR="00F075B1" w:rsidRPr="005F3A7D">
        <w:rPr>
          <w:rFonts w:ascii="Times New Roman" w:hAnsi="Times New Roman"/>
          <w:sz w:val="24"/>
          <w:szCs w:val="24"/>
        </w:rPr>
        <w:t xml:space="preserve">-схемы сущностей </w:t>
      </w:r>
      <w:r w:rsidR="00A07D19" w:rsidRPr="005F3A7D">
        <w:rPr>
          <w:rFonts w:ascii="Times New Roman" w:hAnsi="Times New Roman"/>
          <w:sz w:val="24"/>
          <w:szCs w:val="24"/>
        </w:rPr>
        <w:t>ИС</w:t>
      </w:r>
      <w:r w:rsidR="0034570C">
        <w:rPr>
          <w:rFonts w:ascii="Times New Roman" w:hAnsi="Times New Roman"/>
          <w:sz w:val="24"/>
          <w:szCs w:val="24"/>
          <w:lang w:val="ru-RU"/>
        </w:rPr>
        <w:t> </w:t>
      </w:r>
      <w:r w:rsidR="00567221">
        <w:rPr>
          <w:rFonts w:ascii="Times New Roman" w:hAnsi="Times New Roman"/>
          <w:sz w:val="24"/>
          <w:szCs w:val="24"/>
        </w:rPr>
        <w:t>УНП</w:t>
      </w:r>
      <w:r w:rsidR="00F075B1" w:rsidRPr="005F3A7D">
        <w:rPr>
          <w:rFonts w:ascii="Times New Roman" w:hAnsi="Times New Roman"/>
          <w:sz w:val="24"/>
          <w:szCs w:val="24"/>
        </w:rPr>
        <w:t xml:space="preserve">» настоящего </w:t>
      </w:r>
      <w:r w:rsidR="00A04689" w:rsidRPr="005F3A7D">
        <w:rPr>
          <w:rFonts w:ascii="Times New Roman" w:hAnsi="Times New Roman"/>
          <w:sz w:val="24"/>
          <w:szCs w:val="24"/>
        </w:rPr>
        <w:t>документа</w:t>
      </w:r>
      <w:r w:rsidR="00F075B1" w:rsidRPr="005F3A7D">
        <w:rPr>
          <w:rFonts w:ascii="Times New Roman" w:hAnsi="Times New Roman"/>
          <w:sz w:val="24"/>
          <w:szCs w:val="24"/>
        </w:rPr>
        <w:t>)</w:t>
      </w:r>
      <w:r w:rsidR="006F1A76" w:rsidRPr="005F3A7D">
        <w:rPr>
          <w:rFonts w:ascii="Times New Roman" w:hAnsi="Times New Roman"/>
          <w:sz w:val="24"/>
          <w:szCs w:val="24"/>
          <w:lang w:val="ru-RU"/>
        </w:rPr>
        <w:t xml:space="preserve">, </w:t>
      </w:r>
      <w:r w:rsidR="00D541B4" w:rsidRPr="005F3A7D">
        <w:rPr>
          <w:rFonts w:ascii="Times New Roman" w:hAnsi="Times New Roman"/>
          <w:sz w:val="24"/>
          <w:szCs w:val="24"/>
        </w:rPr>
        <w:t xml:space="preserve">описание элементов приведено в </w:t>
      </w:r>
      <w:r w:rsidR="006F1A76" w:rsidRPr="005F3A7D">
        <w:rPr>
          <w:rFonts w:ascii="Times New Roman" w:hAnsi="Times New Roman"/>
          <w:sz w:val="24"/>
          <w:szCs w:val="24"/>
          <w:lang w:val="ru-RU"/>
        </w:rPr>
        <w:t>таблице 2</w:t>
      </w:r>
      <w:r w:rsidR="00D541B4" w:rsidRPr="005F3A7D">
        <w:rPr>
          <w:rFonts w:ascii="Times New Roman" w:hAnsi="Times New Roman"/>
          <w:sz w:val="24"/>
          <w:szCs w:val="24"/>
        </w:rPr>
        <w:t>.</w:t>
      </w:r>
    </w:p>
    <w:p w:rsidR="006F53DA" w:rsidRPr="005F3A7D" w:rsidRDefault="000D57F3" w:rsidP="00F450BE">
      <w:pPr>
        <w:pStyle w:val="2fe"/>
        <w:keepNext/>
        <w:spacing w:line="360" w:lineRule="auto"/>
        <w:jc w:val="both"/>
        <w:rPr>
          <w:noProof w:val="0"/>
          <w:sz w:val="24"/>
          <w:szCs w:val="24"/>
        </w:rPr>
      </w:pPr>
      <w:bookmarkStart w:id="64" w:name="_Ref310864717"/>
      <w:r w:rsidRPr="005F3A7D">
        <w:rPr>
          <w:noProof w:val="0"/>
          <w:sz w:val="24"/>
          <w:szCs w:val="24"/>
        </w:rPr>
        <w:t xml:space="preserve">Таблица </w:t>
      </w:r>
      <w:r w:rsidR="004E732C" w:rsidRPr="005F3A7D">
        <w:rPr>
          <w:noProof w:val="0"/>
          <w:sz w:val="24"/>
          <w:szCs w:val="24"/>
        </w:rPr>
        <w:fldChar w:fldCharType="begin"/>
      </w:r>
      <w:r w:rsidR="0001399C" w:rsidRPr="005F3A7D">
        <w:rPr>
          <w:noProof w:val="0"/>
          <w:sz w:val="24"/>
          <w:szCs w:val="24"/>
        </w:rPr>
        <w:instrText xml:space="preserve"> SEQ Таблица_№ \* ARABIC </w:instrText>
      </w:r>
      <w:r w:rsidR="004E732C" w:rsidRPr="005F3A7D">
        <w:rPr>
          <w:noProof w:val="0"/>
          <w:sz w:val="24"/>
          <w:szCs w:val="24"/>
        </w:rPr>
        <w:fldChar w:fldCharType="separate"/>
      </w:r>
      <w:r w:rsidR="0044242D">
        <w:rPr>
          <w:sz w:val="24"/>
          <w:szCs w:val="24"/>
        </w:rPr>
        <w:t>2</w:t>
      </w:r>
      <w:r w:rsidR="004E732C" w:rsidRPr="005F3A7D">
        <w:rPr>
          <w:noProof w:val="0"/>
          <w:sz w:val="24"/>
          <w:szCs w:val="24"/>
        </w:rPr>
        <w:fldChar w:fldCharType="end"/>
      </w:r>
      <w:r w:rsidRPr="005F3A7D">
        <w:rPr>
          <w:noProof w:val="0"/>
          <w:sz w:val="24"/>
          <w:szCs w:val="24"/>
        </w:rPr>
        <w:t xml:space="preserve">. «Тип </w:t>
      </w:r>
      <w:r w:rsidR="006F53DA" w:rsidRPr="005F3A7D">
        <w:rPr>
          <w:noProof w:val="0"/>
          <w:sz w:val="24"/>
          <w:szCs w:val="24"/>
        </w:rPr>
        <w:t>PaymentType</w:t>
      </w:r>
      <w:r w:rsidRPr="005F3A7D">
        <w:rPr>
          <w:noProof w:val="0"/>
          <w:sz w:val="24"/>
          <w:szCs w:val="24"/>
        </w:rPr>
        <w:t>»</w:t>
      </w:r>
      <w:bookmarkEnd w:id="64"/>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9"/>
        <w:gridCol w:w="7"/>
        <w:gridCol w:w="1688"/>
        <w:gridCol w:w="1730"/>
        <w:gridCol w:w="3479"/>
      </w:tblGrid>
      <w:tr w:rsidR="006F53DA" w:rsidRPr="005F3A7D" w:rsidTr="00E67562">
        <w:trPr>
          <w:tblHeader/>
        </w:trPr>
        <w:tc>
          <w:tcPr>
            <w:tcW w:w="2949" w:type="dxa"/>
            <w:shd w:val="clear" w:color="auto" w:fill="D9D9D9"/>
          </w:tcPr>
          <w:p w:rsidR="006F53DA" w:rsidRPr="005F3A7D" w:rsidRDefault="006F53DA" w:rsidP="00E20E89">
            <w:pPr>
              <w:pStyle w:val="afc"/>
              <w:rPr>
                <w:rFonts w:ascii="Times New Roman" w:hAnsi="Times New Roman" w:cs="Times New Roman"/>
              </w:rPr>
            </w:pPr>
            <w:r w:rsidRPr="005F3A7D">
              <w:rPr>
                <w:rFonts w:ascii="Times New Roman" w:hAnsi="Times New Roman" w:cs="Times New Roman"/>
              </w:rPr>
              <w:t>Наименование</w:t>
            </w:r>
          </w:p>
        </w:tc>
        <w:tc>
          <w:tcPr>
            <w:tcW w:w="1695" w:type="dxa"/>
            <w:gridSpan w:val="2"/>
            <w:shd w:val="clear" w:color="auto" w:fill="D9D9D9"/>
          </w:tcPr>
          <w:p w:rsidR="006F53DA" w:rsidRPr="005F3A7D" w:rsidRDefault="006F53DA" w:rsidP="00E20E89">
            <w:pPr>
              <w:pStyle w:val="afc"/>
              <w:rPr>
                <w:rFonts w:ascii="Times New Roman" w:hAnsi="Times New Roman" w:cs="Times New Roman"/>
              </w:rPr>
            </w:pPr>
            <w:r w:rsidRPr="005F3A7D">
              <w:rPr>
                <w:rFonts w:ascii="Times New Roman" w:hAnsi="Times New Roman" w:cs="Times New Roman"/>
              </w:rPr>
              <w:t>Кол-во тегов, обязательность тега или атрибута</w:t>
            </w:r>
          </w:p>
        </w:tc>
        <w:tc>
          <w:tcPr>
            <w:tcW w:w="1730" w:type="dxa"/>
            <w:shd w:val="clear" w:color="auto" w:fill="D9D9D9"/>
          </w:tcPr>
          <w:p w:rsidR="006F53DA" w:rsidRPr="005F3A7D" w:rsidRDefault="006F53DA" w:rsidP="00E20E89">
            <w:pPr>
              <w:pStyle w:val="afc"/>
              <w:rPr>
                <w:rFonts w:ascii="Times New Roman" w:hAnsi="Times New Roman" w:cs="Times New Roman"/>
              </w:rPr>
            </w:pPr>
            <w:r w:rsidRPr="005F3A7D">
              <w:rPr>
                <w:rFonts w:ascii="Times New Roman" w:hAnsi="Times New Roman" w:cs="Times New Roman"/>
              </w:rPr>
              <w:t>Тип данных</w:t>
            </w:r>
          </w:p>
        </w:tc>
        <w:tc>
          <w:tcPr>
            <w:tcW w:w="3479" w:type="dxa"/>
            <w:shd w:val="clear" w:color="auto" w:fill="D9D9D9"/>
          </w:tcPr>
          <w:p w:rsidR="006F53DA" w:rsidRPr="005F3A7D" w:rsidRDefault="006F53DA" w:rsidP="00E20E89">
            <w:pPr>
              <w:pStyle w:val="afc"/>
              <w:rPr>
                <w:rFonts w:ascii="Times New Roman" w:hAnsi="Times New Roman" w:cs="Times New Roman"/>
              </w:rPr>
            </w:pPr>
            <w:r w:rsidRPr="005F3A7D">
              <w:rPr>
                <w:rFonts w:ascii="Times New Roman" w:hAnsi="Times New Roman" w:cs="Times New Roman"/>
              </w:rPr>
              <w:t>Комментарий</w:t>
            </w:r>
          </w:p>
        </w:tc>
      </w:tr>
      <w:tr w:rsidR="006F53DA" w:rsidRPr="005F3A7D" w:rsidTr="00E67562">
        <w:tblPrEx>
          <w:jc w:val="center"/>
        </w:tblPrEx>
        <w:trPr>
          <w:cantSplit/>
          <w:jc w:val="center"/>
        </w:trPr>
        <w:tc>
          <w:tcPr>
            <w:tcW w:w="2956" w:type="dxa"/>
            <w:gridSpan w:val="2"/>
          </w:tcPr>
          <w:p w:rsidR="006F53DA" w:rsidRPr="005F3A7D" w:rsidRDefault="006F53DA" w:rsidP="00E20E89">
            <w:pPr>
              <w:pStyle w:val="aff0"/>
              <w:rPr>
                <w:rFonts w:ascii="Times New Roman" w:hAnsi="Times New Roman"/>
                <w:sz w:val="24"/>
                <w:szCs w:val="24"/>
                <w:lang w:val="en-US"/>
              </w:rPr>
            </w:pPr>
            <w:r w:rsidRPr="005F3A7D">
              <w:rPr>
                <w:rFonts w:ascii="Times New Roman" w:hAnsi="Times New Roman"/>
                <w:sz w:val="24"/>
                <w:szCs w:val="24"/>
                <w:lang w:val="en-US"/>
              </w:rPr>
              <w:t>Id</w:t>
            </w:r>
            <w:r w:rsidRPr="005F3A7D">
              <w:rPr>
                <w:rFonts w:ascii="Times New Roman" w:hAnsi="Times New Roman"/>
                <w:sz w:val="24"/>
                <w:szCs w:val="24"/>
              </w:rPr>
              <w:t xml:space="preserve"> </w:t>
            </w:r>
            <w:r w:rsidRPr="005F3A7D">
              <w:rPr>
                <w:rFonts w:ascii="Times New Roman" w:hAnsi="Times New Roman"/>
                <w:sz w:val="24"/>
                <w:szCs w:val="24"/>
                <w:lang w:val="en-US"/>
              </w:rPr>
              <w:t>(</w:t>
            </w:r>
            <w:r w:rsidRPr="005F3A7D">
              <w:rPr>
                <w:rFonts w:ascii="Times New Roman" w:hAnsi="Times New Roman"/>
                <w:sz w:val="24"/>
                <w:szCs w:val="24"/>
              </w:rPr>
              <w:t>атрибут)</w:t>
            </w:r>
          </w:p>
        </w:tc>
        <w:tc>
          <w:tcPr>
            <w:tcW w:w="1688" w:type="dxa"/>
          </w:tcPr>
          <w:p w:rsidR="006F53DA" w:rsidRPr="005F3A7D" w:rsidRDefault="006F53DA" w:rsidP="00E20E89">
            <w:pPr>
              <w:pStyle w:val="aff0"/>
              <w:rPr>
                <w:rFonts w:ascii="Times New Roman" w:hAnsi="Times New Roman"/>
                <w:sz w:val="24"/>
                <w:szCs w:val="24"/>
              </w:rPr>
            </w:pPr>
            <w:r w:rsidRPr="005F3A7D">
              <w:rPr>
                <w:rFonts w:ascii="Times New Roman" w:hAnsi="Times New Roman"/>
                <w:sz w:val="24"/>
                <w:szCs w:val="24"/>
              </w:rPr>
              <w:t>1, обязателен</w:t>
            </w:r>
          </w:p>
        </w:tc>
        <w:tc>
          <w:tcPr>
            <w:tcW w:w="1730" w:type="dxa"/>
          </w:tcPr>
          <w:p w:rsidR="006F53DA" w:rsidRPr="005F3A7D" w:rsidRDefault="006F53DA" w:rsidP="00E20E89">
            <w:pPr>
              <w:pStyle w:val="aff0"/>
              <w:rPr>
                <w:rFonts w:ascii="Times New Roman" w:hAnsi="Times New Roman"/>
                <w:sz w:val="24"/>
                <w:szCs w:val="24"/>
                <w:lang w:val="en-US"/>
              </w:rPr>
            </w:pPr>
            <w:r w:rsidRPr="005F3A7D">
              <w:rPr>
                <w:rFonts w:ascii="Times New Roman" w:hAnsi="Times New Roman"/>
                <w:sz w:val="24"/>
                <w:szCs w:val="24"/>
                <w:lang w:val="en-US"/>
              </w:rPr>
              <w:t>ID</w:t>
            </w:r>
          </w:p>
        </w:tc>
        <w:tc>
          <w:tcPr>
            <w:tcW w:w="3479" w:type="dxa"/>
          </w:tcPr>
          <w:p w:rsidR="006F53DA" w:rsidRPr="005F3A7D" w:rsidRDefault="006F53DA" w:rsidP="00E20E89">
            <w:pPr>
              <w:pStyle w:val="aff0"/>
              <w:rPr>
                <w:rFonts w:ascii="Times New Roman" w:hAnsi="Times New Roman"/>
                <w:sz w:val="24"/>
                <w:szCs w:val="24"/>
              </w:rPr>
            </w:pPr>
            <w:r w:rsidRPr="005F3A7D">
              <w:rPr>
                <w:rFonts w:ascii="Times New Roman" w:hAnsi="Times New Roman"/>
                <w:sz w:val="24"/>
                <w:szCs w:val="24"/>
              </w:rPr>
              <w:t xml:space="preserve">Необходим для наложения ЭП в формате </w:t>
            </w:r>
            <w:r w:rsidRPr="005F3A7D">
              <w:rPr>
                <w:rFonts w:ascii="Times New Roman" w:hAnsi="Times New Roman"/>
                <w:sz w:val="24"/>
                <w:szCs w:val="24"/>
                <w:lang w:val="en-US"/>
              </w:rPr>
              <w:t>XadES</w:t>
            </w:r>
            <w:r w:rsidRPr="005F3A7D">
              <w:rPr>
                <w:rFonts w:ascii="Times New Roman" w:hAnsi="Times New Roman"/>
                <w:sz w:val="24"/>
                <w:szCs w:val="24"/>
              </w:rPr>
              <w:t>. Должен иметь структуру &lt;</w:t>
            </w:r>
            <w:r w:rsidRPr="005F3A7D">
              <w:rPr>
                <w:rFonts w:ascii="Times New Roman" w:hAnsi="Times New Roman"/>
                <w:i/>
                <w:sz w:val="24"/>
                <w:szCs w:val="24"/>
              </w:rPr>
              <w:t>буква [</w:t>
            </w:r>
            <w:r w:rsidRPr="005F3A7D">
              <w:rPr>
                <w:rFonts w:ascii="Times New Roman" w:hAnsi="Times New Roman"/>
                <w:i/>
                <w:sz w:val="24"/>
                <w:szCs w:val="24"/>
                <w:lang w:val="en-US"/>
              </w:rPr>
              <w:t>A</w:t>
            </w:r>
            <w:r w:rsidRPr="005F3A7D">
              <w:rPr>
                <w:rFonts w:ascii="Times New Roman" w:hAnsi="Times New Roman"/>
                <w:i/>
                <w:sz w:val="24"/>
                <w:szCs w:val="24"/>
              </w:rPr>
              <w:t>-</w:t>
            </w:r>
            <w:r w:rsidRPr="005F3A7D">
              <w:rPr>
                <w:rFonts w:ascii="Times New Roman" w:hAnsi="Times New Roman"/>
                <w:i/>
                <w:sz w:val="24"/>
                <w:szCs w:val="24"/>
                <w:lang w:val="en-US"/>
              </w:rPr>
              <w:t>Z</w:t>
            </w:r>
            <w:r w:rsidRPr="005F3A7D">
              <w:rPr>
                <w:rFonts w:ascii="Times New Roman" w:hAnsi="Times New Roman"/>
                <w:i/>
                <w:sz w:val="24"/>
                <w:szCs w:val="24"/>
              </w:rPr>
              <w:t>]</w:t>
            </w:r>
            <w:r w:rsidRPr="005F3A7D">
              <w:rPr>
                <w:rFonts w:ascii="Times New Roman" w:hAnsi="Times New Roman"/>
                <w:sz w:val="24"/>
                <w:szCs w:val="24"/>
              </w:rPr>
              <w:t>&gt;</w:t>
            </w:r>
            <w:r w:rsidRPr="005F3A7D">
              <w:rPr>
                <w:rFonts w:ascii="Times New Roman" w:hAnsi="Times New Roman"/>
                <w:b/>
                <w:sz w:val="24"/>
                <w:szCs w:val="24"/>
              </w:rPr>
              <w:t>_</w:t>
            </w:r>
            <w:r w:rsidRPr="005F3A7D">
              <w:rPr>
                <w:rFonts w:ascii="Times New Roman" w:hAnsi="Times New Roman"/>
                <w:sz w:val="24"/>
                <w:szCs w:val="24"/>
              </w:rPr>
              <w:t>&lt;</w:t>
            </w:r>
            <w:r w:rsidRPr="005F3A7D">
              <w:rPr>
                <w:rFonts w:ascii="Times New Roman" w:hAnsi="Times New Roman"/>
                <w:i/>
                <w:sz w:val="24"/>
                <w:szCs w:val="24"/>
                <w:lang w:val="en-US"/>
              </w:rPr>
              <w:t>GUID</w:t>
            </w:r>
            <w:r w:rsidRPr="005F3A7D">
              <w:rPr>
                <w:rFonts w:ascii="Times New Roman" w:hAnsi="Times New Roman"/>
                <w:sz w:val="24"/>
                <w:szCs w:val="24"/>
              </w:rPr>
              <w:t>&gt;.</w:t>
            </w:r>
          </w:p>
        </w:tc>
      </w:tr>
      <w:tr w:rsidR="006F53DA" w:rsidRPr="005F3A7D" w:rsidTr="00E67562">
        <w:tblPrEx>
          <w:jc w:val="center"/>
        </w:tblPrEx>
        <w:trPr>
          <w:cantSplit/>
          <w:jc w:val="center"/>
        </w:trPr>
        <w:tc>
          <w:tcPr>
            <w:tcW w:w="2956" w:type="dxa"/>
            <w:gridSpan w:val="2"/>
          </w:tcPr>
          <w:p w:rsidR="006F53DA" w:rsidRPr="005F3A7D" w:rsidRDefault="006F53DA" w:rsidP="00E20E89">
            <w:pPr>
              <w:pStyle w:val="aff0"/>
              <w:rPr>
                <w:rFonts w:ascii="Times New Roman" w:hAnsi="Times New Roman"/>
                <w:sz w:val="24"/>
                <w:szCs w:val="24"/>
              </w:rPr>
            </w:pPr>
            <w:r w:rsidRPr="005F3A7D">
              <w:rPr>
                <w:rFonts w:ascii="Times New Roman" w:hAnsi="Times New Roman"/>
                <w:sz w:val="24"/>
                <w:szCs w:val="24"/>
                <w:lang w:val="en-US"/>
              </w:rPr>
              <w:t>SupplierBillID</w:t>
            </w:r>
          </w:p>
        </w:tc>
        <w:tc>
          <w:tcPr>
            <w:tcW w:w="1688" w:type="dxa"/>
          </w:tcPr>
          <w:p w:rsidR="006F53DA" w:rsidRPr="005F3A7D" w:rsidRDefault="006F53DA" w:rsidP="00E20E89">
            <w:pPr>
              <w:pStyle w:val="aff0"/>
              <w:rPr>
                <w:rFonts w:ascii="Times New Roman" w:hAnsi="Times New Roman"/>
                <w:sz w:val="24"/>
                <w:szCs w:val="24"/>
              </w:rPr>
            </w:pPr>
            <w:r w:rsidRPr="005F3A7D">
              <w:rPr>
                <w:rFonts w:ascii="Times New Roman" w:hAnsi="Times New Roman"/>
                <w:sz w:val="24"/>
                <w:szCs w:val="24"/>
              </w:rPr>
              <w:t>1, обязательно</w:t>
            </w:r>
          </w:p>
        </w:tc>
        <w:tc>
          <w:tcPr>
            <w:tcW w:w="1730" w:type="dxa"/>
          </w:tcPr>
          <w:p w:rsidR="006F53DA" w:rsidRPr="0019076C" w:rsidRDefault="006F53DA" w:rsidP="0019076C">
            <w:pPr>
              <w:pStyle w:val="aff0"/>
              <w:rPr>
                <w:rFonts w:ascii="Times New Roman" w:hAnsi="Times New Roman"/>
                <w:sz w:val="24"/>
                <w:szCs w:val="24"/>
                <w:lang w:val="ru-RU"/>
              </w:rPr>
            </w:pPr>
            <w:r w:rsidRPr="005F3A7D">
              <w:rPr>
                <w:rFonts w:ascii="Times New Roman" w:hAnsi="Times New Roman"/>
                <w:sz w:val="24"/>
                <w:szCs w:val="24"/>
                <w:lang w:val="en-US"/>
              </w:rPr>
              <w:t>SupplierBillIDType</w:t>
            </w:r>
            <w:r w:rsidRPr="005F3A7D">
              <w:rPr>
                <w:rFonts w:ascii="Times New Roman" w:hAnsi="Times New Roman"/>
                <w:sz w:val="24"/>
                <w:szCs w:val="24"/>
              </w:rPr>
              <w:t xml:space="preserve"> (описание см. в п</w:t>
            </w:r>
            <w:r w:rsidR="0044625E" w:rsidRPr="005F3A7D">
              <w:rPr>
                <w:rFonts w:ascii="Times New Roman" w:hAnsi="Times New Roman"/>
                <w:sz w:val="24"/>
                <w:szCs w:val="24"/>
                <w:lang w:val="ru-RU"/>
              </w:rPr>
              <w:t>.</w:t>
            </w:r>
            <w:r w:rsidR="00567221">
              <w:rPr>
                <w:rFonts w:ascii="Times New Roman" w:hAnsi="Times New Roman"/>
                <w:sz w:val="24"/>
                <w:szCs w:val="24"/>
                <w:lang w:val="ru-RU"/>
              </w:rPr>
              <w:t> </w:t>
            </w:r>
            <w:r w:rsidR="0044625E" w:rsidRPr="005F3A7D">
              <w:rPr>
                <w:rFonts w:ascii="Times New Roman" w:hAnsi="Times New Roman"/>
                <w:sz w:val="24"/>
                <w:szCs w:val="24"/>
                <w:lang w:val="ru-RU"/>
              </w:rPr>
              <w:fldChar w:fldCharType="begin"/>
            </w:r>
            <w:r w:rsidR="0044625E" w:rsidRPr="005F3A7D">
              <w:rPr>
                <w:rFonts w:ascii="Times New Roman" w:hAnsi="Times New Roman"/>
                <w:sz w:val="24"/>
                <w:szCs w:val="24"/>
                <w:lang w:val="ru-RU"/>
              </w:rPr>
              <w:instrText xml:space="preserve"> REF _Ref401855697 \r \h </w:instrText>
            </w:r>
            <w:r w:rsidR="005F3A7D">
              <w:rPr>
                <w:rFonts w:ascii="Times New Roman" w:hAnsi="Times New Roman"/>
                <w:sz w:val="24"/>
                <w:szCs w:val="24"/>
                <w:lang w:val="ru-RU"/>
              </w:rPr>
              <w:instrText xml:space="preserve"> \* MERGEFORMAT </w:instrText>
            </w:r>
            <w:r w:rsidR="0044625E" w:rsidRPr="005F3A7D">
              <w:rPr>
                <w:rFonts w:ascii="Times New Roman" w:hAnsi="Times New Roman"/>
                <w:sz w:val="24"/>
                <w:szCs w:val="24"/>
                <w:lang w:val="ru-RU"/>
              </w:rPr>
            </w:r>
            <w:r w:rsidR="0044625E" w:rsidRPr="005F3A7D">
              <w:rPr>
                <w:rFonts w:ascii="Times New Roman" w:hAnsi="Times New Roman"/>
                <w:sz w:val="24"/>
                <w:szCs w:val="24"/>
                <w:lang w:val="ru-RU"/>
              </w:rPr>
              <w:fldChar w:fldCharType="separate"/>
            </w:r>
            <w:r w:rsidR="0044242D">
              <w:rPr>
                <w:rFonts w:ascii="Times New Roman" w:hAnsi="Times New Roman"/>
                <w:sz w:val="24"/>
                <w:szCs w:val="24"/>
                <w:lang w:val="ru-RU"/>
              </w:rPr>
              <w:t>2.5.7.9</w:t>
            </w:r>
            <w:r w:rsidR="0044625E" w:rsidRPr="005F3A7D">
              <w:rPr>
                <w:rFonts w:ascii="Times New Roman" w:hAnsi="Times New Roman"/>
                <w:sz w:val="24"/>
                <w:szCs w:val="24"/>
                <w:lang w:val="ru-RU"/>
              </w:rPr>
              <w:fldChar w:fldCharType="end"/>
            </w:r>
            <w:r w:rsidRPr="005F3A7D">
              <w:rPr>
                <w:rFonts w:ascii="Times New Roman" w:hAnsi="Times New Roman"/>
                <w:sz w:val="24"/>
                <w:szCs w:val="24"/>
              </w:rPr>
              <w:t>)</w:t>
            </w:r>
          </w:p>
        </w:tc>
        <w:tc>
          <w:tcPr>
            <w:tcW w:w="3479" w:type="dxa"/>
          </w:tcPr>
          <w:p w:rsidR="006F53DA" w:rsidRPr="005F3A7D" w:rsidRDefault="006F53DA" w:rsidP="00E20E89">
            <w:pPr>
              <w:autoSpaceDE w:val="0"/>
              <w:autoSpaceDN w:val="0"/>
              <w:adjustRightInd w:val="0"/>
            </w:pPr>
            <w:r w:rsidRPr="005F3A7D">
              <w:t xml:space="preserve">УИН. В случае отсутствия УИН </w:t>
            </w:r>
            <w:r w:rsidR="00D208B6" w:rsidRPr="00D208B6">
              <w:t>(</w:t>
            </w:r>
            <w:r w:rsidR="00D208B6">
              <w:t xml:space="preserve">авансовый платеж) </w:t>
            </w:r>
            <w:r w:rsidRPr="005F3A7D">
              <w:t>указывается значение «0».</w:t>
            </w:r>
          </w:p>
        </w:tc>
      </w:tr>
      <w:tr w:rsidR="006F53DA" w:rsidRPr="005F3A7D" w:rsidTr="00E67562">
        <w:tblPrEx>
          <w:jc w:val="center"/>
        </w:tblPrEx>
        <w:trPr>
          <w:cantSplit/>
          <w:jc w:val="center"/>
        </w:trPr>
        <w:tc>
          <w:tcPr>
            <w:tcW w:w="2956" w:type="dxa"/>
            <w:gridSpan w:val="2"/>
          </w:tcPr>
          <w:p w:rsidR="006F53DA" w:rsidRPr="005F3A7D" w:rsidRDefault="006F53DA" w:rsidP="00E20E89">
            <w:pPr>
              <w:pStyle w:val="aff0"/>
              <w:rPr>
                <w:rFonts w:ascii="Times New Roman" w:hAnsi="Times New Roman"/>
                <w:sz w:val="24"/>
                <w:szCs w:val="24"/>
              </w:rPr>
            </w:pPr>
            <w:r w:rsidRPr="005F3A7D">
              <w:rPr>
                <w:rFonts w:ascii="Times New Roman" w:hAnsi="Times New Roman"/>
                <w:sz w:val="24"/>
                <w:szCs w:val="24"/>
                <w:lang w:val="en-US"/>
              </w:rPr>
              <w:t>Narrative</w:t>
            </w:r>
          </w:p>
        </w:tc>
        <w:tc>
          <w:tcPr>
            <w:tcW w:w="1688" w:type="dxa"/>
          </w:tcPr>
          <w:p w:rsidR="006F53DA" w:rsidRPr="005F3A7D" w:rsidRDefault="006F53DA" w:rsidP="00E20E89">
            <w:pPr>
              <w:pStyle w:val="aff0"/>
              <w:rPr>
                <w:rFonts w:ascii="Times New Roman" w:hAnsi="Times New Roman"/>
                <w:sz w:val="24"/>
                <w:szCs w:val="24"/>
              </w:rPr>
            </w:pPr>
            <w:r w:rsidRPr="005F3A7D">
              <w:rPr>
                <w:rFonts w:ascii="Times New Roman" w:hAnsi="Times New Roman"/>
                <w:sz w:val="24"/>
                <w:szCs w:val="24"/>
              </w:rPr>
              <w:t>1, обязательно</w:t>
            </w:r>
          </w:p>
        </w:tc>
        <w:tc>
          <w:tcPr>
            <w:tcW w:w="1730" w:type="dxa"/>
          </w:tcPr>
          <w:p w:rsidR="006F53DA" w:rsidRPr="005F3A7D" w:rsidRDefault="006F53DA" w:rsidP="00E20E89">
            <w:pPr>
              <w:pStyle w:val="aff0"/>
              <w:rPr>
                <w:rFonts w:ascii="Times New Roman" w:hAnsi="Times New Roman"/>
                <w:sz w:val="24"/>
                <w:szCs w:val="24"/>
              </w:rPr>
            </w:pPr>
            <w:r w:rsidRPr="005F3A7D">
              <w:rPr>
                <w:rFonts w:ascii="Times New Roman" w:hAnsi="Times New Roman"/>
                <w:sz w:val="24"/>
                <w:szCs w:val="24"/>
                <w:lang w:val="en-US"/>
              </w:rPr>
              <w:t>String</w:t>
            </w:r>
          </w:p>
        </w:tc>
        <w:tc>
          <w:tcPr>
            <w:tcW w:w="3479" w:type="dxa"/>
          </w:tcPr>
          <w:p w:rsidR="006F53DA" w:rsidRPr="005F3A7D" w:rsidRDefault="006F53DA" w:rsidP="00E20E89">
            <w:pPr>
              <w:pStyle w:val="aff0"/>
              <w:rPr>
                <w:rFonts w:ascii="Times New Roman" w:hAnsi="Times New Roman"/>
                <w:sz w:val="24"/>
                <w:szCs w:val="24"/>
              </w:rPr>
            </w:pPr>
            <w:r w:rsidRPr="005F3A7D">
              <w:rPr>
                <w:rFonts w:ascii="Times New Roman" w:hAnsi="Times New Roman"/>
                <w:sz w:val="24"/>
                <w:szCs w:val="24"/>
              </w:rPr>
              <w:t>Назначение платежа.</w:t>
            </w:r>
          </w:p>
        </w:tc>
      </w:tr>
      <w:tr w:rsidR="006F53DA" w:rsidRPr="005F3A7D" w:rsidTr="00E67562">
        <w:tblPrEx>
          <w:jc w:val="center"/>
        </w:tblPrEx>
        <w:trPr>
          <w:cantSplit/>
          <w:jc w:val="center"/>
        </w:trPr>
        <w:tc>
          <w:tcPr>
            <w:tcW w:w="2956" w:type="dxa"/>
            <w:gridSpan w:val="2"/>
          </w:tcPr>
          <w:p w:rsidR="006F53DA" w:rsidRPr="005F3A7D" w:rsidRDefault="006F53DA" w:rsidP="00E20E89">
            <w:pPr>
              <w:pStyle w:val="aff0"/>
              <w:rPr>
                <w:rFonts w:ascii="Times New Roman" w:hAnsi="Times New Roman"/>
                <w:sz w:val="24"/>
                <w:szCs w:val="24"/>
              </w:rPr>
            </w:pPr>
            <w:r w:rsidRPr="005F3A7D">
              <w:rPr>
                <w:rFonts w:ascii="Times New Roman" w:hAnsi="Times New Roman"/>
                <w:sz w:val="24"/>
                <w:szCs w:val="24"/>
                <w:lang w:val="en-US"/>
              </w:rPr>
              <w:t>Amount</w:t>
            </w:r>
          </w:p>
        </w:tc>
        <w:tc>
          <w:tcPr>
            <w:tcW w:w="1688" w:type="dxa"/>
          </w:tcPr>
          <w:p w:rsidR="006F53DA" w:rsidRPr="005F3A7D" w:rsidRDefault="006F53DA" w:rsidP="00E20E89">
            <w:pPr>
              <w:pStyle w:val="aff0"/>
              <w:rPr>
                <w:rFonts w:ascii="Times New Roman" w:hAnsi="Times New Roman"/>
                <w:sz w:val="24"/>
                <w:szCs w:val="24"/>
              </w:rPr>
            </w:pPr>
            <w:r w:rsidRPr="005F3A7D">
              <w:rPr>
                <w:rFonts w:ascii="Times New Roman" w:hAnsi="Times New Roman"/>
                <w:sz w:val="24"/>
                <w:szCs w:val="24"/>
              </w:rPr>
              <w:t>1, обязательно</w:t>
            </w:r>
          </w:p>
        </w:tc>
        <w:tc>
          <w:tcPr>
            <w:tcW w:w="1730" w:type="dxa"/>
          </w:tcPr>
          <w:p w:rsidR="006F53DA" w:rsidRPr="005F3A7D" w:rsidRDefault="006F53DA" w:rsidP="00E20E89">
            <w:pPr>
              <w:pStyle w:val="aff0"/>
              <w:rPr>
                <w:rFonts w:ascii="Times New Roman" w:hAnsi="Times New Roman"/>
                <w:sz w:val="24"/>
                <w:szCs w:val="24"/>
              </w:rPr>
            </w:pPr>
            <w:r w:rsidRPr="005F3A7D">
              <w:rPr>
                <w:rFonts w:ascii="Times New Roman" w:hAnsi="Times New Roman"/>
                <w:sz w:val="24"/>
                <w:szCs w:val="24"/>
                <w:lang w:val="en-US"/>
              </w:rPr>
              <w:t>unsignedLong</w:t>
            </w:r>
          </w:p>
        </w:tc>
        <w:tc>
          <w:tcPr>
            <w:tcW w:w="3479" w:type="dxa"/>
          </w:tcPr>
          <w:p w:rsidR="006F53DA" w:rsidRPr="005F3A7D" w:rsidRDefault="006F53DA" w:rsidP="00E20E89">
            <w:pPr>
              <w:pStyle w:val="aff0"/>
              <w:rPr>
                <w:rFonts w:ascii="Times New Roman" w:hAnsi="Times New Roman"/>
                <w:bCs/>
                <w:sz w:val="24"/>
                <w:szCs w:val="24"/>
              </w:rPr>
            </w:pPr>
            <w:r w:rsidRPr="005F3A7D">
              <w:rPr>
                <w:rFonts w:ascii="Times New Roman" w:hAnsi="Times New Roman"/>
                <w:bCs/>
                <w:sz w:val="24"/>
                <w:szCs w:val="24"/>
              </w:rPr>
              <w:t>Сумма платежа. Целое число, показывающее сумму в копейках.</w:t>
            </w:r>
          </w:p>
        </w:tc>
      </w:tr>
      <w:tr w:rsidR="0076415C" w:rsidRPr="005F3A7D" w:rsidTr="00E67562">
        <w:tblPrEx>
          <w:jc w:val="center"/>
        </w:tblPrEx>
        <w:trPr>
          <w:cantSplit/>
          <w:jc w:val="center"/>
        </w:trPr>
        <w:tc>
          <w:tcPr>
            <w:tcW w:w="2956" w:type="dxa"/>
            <w:gridSpan w:val="2"/>
          </w:tcPr>
          <w:p w:rsidR="0076415C" w:rsidRPr="003B7FEB" w:rsidRDefault="00BB62F5" w:rsidP="00ED2CB5">
            <w:pPr>
              <w:pStyle w:val="aff0"/>
              <w:rPr>
                <w:rFonts w:ascii="Times New Roman" w:hAnsi="Times New Roman"/>
                <w:sz w:val="24"/>
                <w:szCs w:val="24"/>
                <w:lang w:val="en-US"/>
              </w:rPr>
            </w:pPr>
            <w:r w:rsidRPr="00BB62F5">
              <w:rPr>
                <w:rFonts w:ascii="Times New Roman" w:hAnsi="Times New Roman"/>
                <w:sz w:val="24"/>
                <w:szCs w:val="24"/>
                <w:lang w:val="en-US"/>
              </w:rPr>
              <w:t>AccDoc</w:t>
            </w:r>
          </w:p>
        </w:tc>
        <w:tc>
          <w:tcPr>
            <w:tcW w:w="1688" w:type="dxa"/>
          </w:tcPr>
          <w:p w:rsidR="0076415C" w:rsidRPr="003B7FEB" w:rsidRDefault="0076415C" w:rsidP="00ED2CB5">
            <w:pPr>
              <w:pStyle w:val="aff0"/>
              <w:rPr>
                <w:rFonts w:ascii="Times New Roman" w:hAnsi="Times New Roman"/>
                <w:sz w:val="24"/>
                <w:szCs w:val="24"/>
                <w:lang w:val="en-US"/>
              </w:rPr>
            </w:pPr>
            <w:r w:rsidRPr="003B7FEB">
              <w:rPr>
                <w:rFonts w:ascii="Times New Roman" w:hAnsi="Times New Roman"/>
                <w:sz w:val="24"/>
                <w:szCs w:val="24"/>
                <w:lang w:val="en-US"/>
              </w:rPr>
              <w:t>1</w:t>
            </w:r>
            <w:r w:rsidRPr="003B7FEB">
              <w:rPr>
                <w:rFonts w:ascii="Times New Roman" w:hAnsi="Times New Roman"/>
                <w:sz w:val="24"/>
                <w:szCs w:val="24"/>
              </w:rPr>
              <w:t>, обязательно</w:t>
            </w:r>
          </w:p>
        </w:tc>
        <w:tc>
          <w:tcPr>
            <w:tcW w:w="1730" w:type="dxa"/>
          </w:tcPr>
          <w:p w:rsidR="0076415C" w:rsidRPr="003B7FEB" w:rsidRDefault="005315BA" w:rsidP="005315BA">
            <w:pPr>
              <w:pStyle w:val="aff0"/>
              <w:rPr>
                <w:rFonts w:ascii="Times New Roman" w:hAnsi="Times New Roman"/>
                <w:sz w:val="24"/>
                <w:szCs w:val="24"/>
                <w:lang w:val="en-US"/>
              </w:rPr>
            </w:pPr>
            <w:r>
              <w:rPr>
                <w:rFonts w:ascii="Times New Roman" w:hAnsi="Times New Roman"/>
                <w:sz w:val="24"/>
                <w:szCs w:val="24"/>
                <w:lang w:val="en-US"/>
              </w:rPr>
              <w:t>D</w:t>
            </w:r>
            <w:r w:rsidR="0076415C" w:rsidRPr="003B7FEB">
              <w:rPr>
                <w:rFonts w:ascii="Times New Roman" w:hAnsi="Times New Roman"/>
                <w:sz w:val="24"/>
                <w:szCs w:val="24"/>
                <w:lang w:val="en-US"/>
              </w:rPr>
              <w:t>ate</w:t>
            </w:r>
          </w:p>
        </w:tc>
        <w:tc>
          <w:tcPr>
            <w:tcW w:w="3479" w:type="dxa"/>
          </w:tcPr>
          <w:p w:rsidR="0076415C" w:rsidRPr="003B7FEB" w:rsidRDefault="0076415C" w:rsidP="005315BA">
            <w:pPr>
              <w:pStyle w:val="aff0"/>
              <w:rPr>
                <w:rFonts w:ascii="Times New Roman" w:hAnsi="Times New Roman"/>
                <w:sz w:val="24"/>
                <w:szCs w:val="24"/>
              </w:rPr>
            </w:pPr>
            <w:r w:rsidRPr="003B7FEB">
              <w:rPr>
                <w:rFonts w:ascii="Times New Roman" w:hAnsi="Times New Roman"/>
                <w:sz w:val="24"/>
                <w:szCs w:val="24"/>
              </w:rPr>
              <w:t>Дата приема к исполнению распоряжения плательщика.</w:t>
            </w:r>
          </w:p>
        </w:tc>
      </w:tr>
      <w:tr w:rsidR="0076415C" w:rsidRPr="005F3A7D" w:rsidTr="00E67562">
        <w:tblPrEx>
          <w:jc w:val="center"/>
        </w:tblPrEx>
        <w:trPr>
          <w:cantSplit/>
          <w:jc w:val="center"/>
        </w:trPr>
        <w:tc>
          <w:tcPr>
            <w:tcW w:w="2956" w:type="dxa"/>
            <w:gridSpan w:val="2"/>
          </w:tcPr>
          <w:p w:rsidR="0076415C" w:rsidRPr="003B7FEB" w:rsidRDefault="0076415C" w:rsidP="00ED2CB5">
            <w:pPr>
              <w:pStyle w:val="aff0"/>
              <w:rPr>
                <w:rFonts w:ascii="Times New Roman" w:hAnsi="Times New Roman"/>
                <w:sz w:val="24"/>
                <w:szCs w:val="24"/>
                <w:lang w:val="en-US"/>
              </w:rPr>
            </w:pPr>
            <w:r w:rsidRPr="003B7FEB">
              <w:rPr>
                <w:rFonts w:ascii="Times New Roman" w:hAnsi="Times New Roman"/>
                <w:sz w:val="24"/>
                <w:szCs w:val="24"/>
                <w:lang w:val="en-US"/>
              </w:rPr>
              <w:lastRenderedPageBreak/>
              <w:t>ReceiptDate</w:t>
            </w:r>
          </w:p>
        </w:tc>
        <w:tc>
          <w:tcPr>
            <w:tcW w:w="1688" w:type="dxa"/>
          </w:tcPr>
          <w:p w:rsidR="0076415C" w:rsidRPr="003B7FEB" w:rsidRDefault="0076415C" w:rsidP="00ED2CB5">
            <w:pPr>
              <w:pStyle w:val="aff0"/>
              <w:rPr>
                <w:rFonts w:ascii="Times New Roman" w:hAnsi="Times New Roman"/>
                <w:sz w:val="24"/>
                <w:szCs w:val="24"/>
                <w:lang w:val="en-US"/>
              </w:rPr>
            </w:pPr>
            <w:r w:rsidRPr="003B7FEB">
              <w:rPr>
                <w:rFonts w:ascii="Times New Roman" w:hAnsi="Times New Roman"/>
                <w:sz w:val="24"/>
                <w:szCs w:val="24"/>
                <w:lang w:val="en-US"/>
              </w:rPr>
              <w:t>0..1, необязательно</w:t>
            </w:r>
          </w:p>
        </w:tc>
        <w:tc>
          <w:tcPr>
            <w:tcW w:w="1730" w:type="dxa"/>
          </w:tcPr>
          <w:p w:rsidR="0076415C" w:rsidRPr="003B7FEB" w:rsidRDefault="0076415C" w:rsidP="00ED2CB5">
            <w:pPr>
              <w:pStyle w:val="aff0"/>
              <w:rPr>
                <w:rFonts w:ascii="Times New Roman" w:hAnsi="Times New Roman"/>
                <w:sz w:val="24"/>
                <w:szCs w:val="24"/>
                <w:lang w:val="en-US"/>
              </w:rPr>
            </w:pPr>
            <w:r w:rsidRPr="003B7FEB">
              <w:rPr>
                <w:rFonts w:ascii="Times New Roman" w:hAnsi="Times New Roman"/>
                <w:sz w:val="24"/>
                <w:szCs w:val="24"/>
                <w:lang w:val="en-US"/>
              </w:rPr>
              <w:t>date</w:t>
            </w:r>
          </w:p>
        </w:tc>
        <w:tc>
          <w:tcPr>
            <w:tcW w:w="3479" w:type="dxa"/>
          </w:tcPr>
          <w:p w:rsidR="0076415C" w:rsidRPr="003B7FEB" w:rsidRDefault="0076415C" w:rsidP="00ED2CB5">
            <w:pPr>
              <w:pStyle w:val="aff0"/>
              <w:rPr>
                <w:rFonts w:ascii="Times New Roman" w:hAnsi="Times New Roman"/>
                <w:sz w:val="24"/>
                <w:szCs w:val="24"/>
              </w:rPr>
            </w:pPr>
            <w:r w:rsidRPr="003B7FEB">
              <w:rPr>
                <w:rFonts w:ascii="Times New Roman" w:hAnsi="Times New Roman"/>
                <w:sz w:val="24"/>
                <w:szCs w:val="24"/>
              </w:rPr>
              <w:t>Дата поступления распоряжения в банк плательщика. Обязательно для заполнения в случае поступления распоряжения</w:t>
            </w:r>
            <w:r w:rsidRPr="003B7FEB">
              <w:rPr>
                <w:rFonts w:ascii="Times New Roman" w:hAnsi="Times New Roman"/>
                <w:sz w:val="24"/>
                <w:szCs w:val="24"/>
                <w:lang w:val="ru-RU"/>
              </w:rPr>
              <w:t xml:space="preserve"> </w:t>
            </w:r>
            <w:r w:rsidRPr="003B7FEB">
              <w:rPr>
                <w:rFonts w:ascii="Times New Roman" w:hAnsi="Times New Roman"/>
                <w:sz w:val="24"/>
                <w:szCs w:val="24"/>
              </w:rPr>
              <w:t>в кредитную организацию.</w:t>
            </w:r>
          </w:p>
        </w:tc>
      </w:tr>
      <w:tr w:rsidR="0076415C" w:rsidRPr="005F3A7D" w:rsidTr="00E67562">
        <w:tblPrEx>
          <w:jc w:val="center"/>
        </w:tblPrEx>
        <w:trPr>
          <w:cantSplit/>
          <w:jc w:val="center"/>
        </w:trPr>
        <w:tc>
          <w:tcPr>
            <w:tcW w:w="2956" w:type="dxa"/>
            <w:gridSpan w:val="2"/>
          </w:tcPr>
          <w:p w:rsidR="0076415C" w:rsidRPr="005F3A7D" w:rsidRDefault="0076415C" w:rsidP="00E20E89">
            <w:pPr>
              <w:pStyle w:val="aff0"/>
              <w:rPr>
                <w:rFonts w:ascii="Times New Roman" w:hAnsi="Times New Roman"/>
                <w:sz w:val="24"/>
                <w:szCs w:val="24"/>
                <w:lang w:val="en-US"/>
              </w:rPr>
            </w:pPr>
            <w:r w:rsidRPr="005F3A7D">
              <w:rPr>
                <w:rFonts w:ascii="Times New Roman" w:hAnsi="Times New Roman"/>
                <w:sz w:val="24"/>
                <w:szCs w:val="24"/>
                <w:lang w:val="en-US"/>
              </w:rPr>
              <w:t>BudgetIndex</w:t>
            </w:r>
          </w:p>
        </w:tc>
        <w:tc>
          <w:tcPr>
            <w:tcW w:w="1688" w:type="dxa"/>
          </w:tcPr>
          <w:p w:rsidR="0076415C" w:rsidRPr="005F3A7D" w:rsidRDefault="00EB268F" w:rsidP="00E20E89">
            <w:pPr>
              <w:pStyle w:val="aff0"/>
              <w:rPr>
                <w:rFonts w:ascii="Times New Roman" w:hAnsi="Times New Roman"/>
                <w:sz w:val="24"/>
                <w:szCs w:val="24"/>
              </w:rPr>
            </w:pPr>
            <w:r w:rsidRPr="003B7FEB">
              <w:rPr>
                <w:rFonts w:ascii="Times New Roman" w:hAnsi="Times New Roman"/>
                <w:sz w:val="24"/>
                <w:szCs w:val="24"/>
                <w:lang w:val="en-US"/>
              </w:rPr>
              <w:t>0..1, необязательно</w:t>
            </w:r>
          </w:p>
        </w:tc>
        <w:tc>
          <w:tcPr>
            <w:tcW w:w="1730" w:type="dxa"/>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lang w:val="en-US"/>
              </w:rPr>
              <w:t>BudgetIndexType</w:t>
            </w:r>
            <w:r w:rsidRPr="005F3A7D">
              <w:rPr>
                <w:rFonts w:ascii="Times New Roman" w:hAnsi="Times New Roman"/>
                <w:sz w:val="24"/>
                <w:szCs w:val="24"/>
              </w:rPr>
              <w:t xml:space="preserve"> (см. описание в п.</w:t>
            </w:r>
            <w:r w:rsidR="00567221">
              <w:rPr>
                <w:rFonts w:ascii="Times New Roman" w:hAnsi="Times New Roman"/>
                <w:sz w:val="24"/>
                <w:szCs w:val="24"/>
                <w:lang w:val="ru-RU"/>
              </w:rPr>
              <w:t> </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_Ref283390815 \r \h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2.5.5</w:t>
            </w:r>
            <w:r w:rsidRPr="005F3A7D">
              <w:rPr>
                <w:rFonts w:ascii="Times New Roman" w:hAnsi="Times New Roman"/>
                <w:sz w:val="24"/>
                <w:szCs w:val="24"/>
              </w:rPr>
              <w:fldChar w:fldCharType="end"/>
            </w:r>
            <w:r w:rsidRPr="005F3A7D">
              <w:rPr>
                <w:rFonts w:ascii="Times New Roman" w:hAnsi="Times New Roman"/>
                <w:sz w:val="24"/>
                <w:szCs w:val="24"/>
              </w:rPr>
              <w:t>)</w:t>
            </w:r>
          </w:p>
        </w:tc>
        <w:tc>
          <w:tcPr>
            <w:tcW w:w="3479" w:type="dxa"/>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Реквизиты платежа 101, 106-110, предусмотренные приказом Минфина России от 12 ноября 2013 г. №</w:t>
            </w:r>
            <w:r w:rsidR="0019076C">
              <w:rPr>
                <w:rFonts w:ascii="Times New Roman" w:hAnsi="Times New Roman"/>
                <w:sz w:val="24"/>
                <w:szCs w:val="24"/>
                <w:lang w:val="ru-RU"/>
              </w:rPr>
              <w:t> </w:t>
            </w:r>
            <w:r w:rsidRPr="005F3A7D">
              <w:rPr>
                <w:rFonts w:ascii="Times New Roman" w:hAnsi="Times New Roman"/>
                <w:sz w:val="24"/>
                <w:szCs w:val="24"/>
              </w:rPr>
              <w:t>107н.</w:t>
            </w:r>
          </w:p>
        </w:tc>
      </w:tr>
      <w:tr w:rsidR="0076415C" w:rsidRPr="005F3A7D" w:rsidTr="00E67562">
        <w:tblPrEx>
          <w:jc w:val="center"/>
        </w:tblPrEx>
        <w:trPr>
          <w:cantSplit/>
          <w:jc w:val="center"/>
        </w:trPr>
        <w:tc>
          <w:tcPr>
            <w:tcW w:w="2956" w:type="dxa"/>
            <w:gridSpan w:val="2"/>
          </w:tcPr>
          <w:p w:rsidR="0076415C" w:rsidRPr="00567221" w:rsidRDefault="0076415C" w:rsidP="00E20E89">
            <w:pPr>
              <w:pStyle w:val="aff0"/>
              <w:rPr>
                <w:rFonts w:ascii="Times New Roman" w:hAnsi="Times New Roman"/>
                <w:sz w:val="24"/>
                <w:szCs w:val="24"/>
                <w:lang w:val="ru-RU"/>
              </w:rPr>
            </w:pPr>
            <w:r w:rsidRPr="005F3A7D">
              <w:rPr>
                <w:rFonts w:ascii="Times New Roman" w:hAnsi="Times New Roman"/>
                <w:sz w:val="24"/>
                <w:szCs w:val="24"/>
                <w:lang w:val="en-US"/>
              </w:rPr>
              <w:t>PaymentIdentificationData</w:t>
            </w:r>
          </w:p>
        </w:tc>
        <w:tc>
          <w:tcPr>
            <w:tcW w:w="1688" w:type="dxa"/>
          </w:tcPr>
          <w:p w:rsidR="0076415C" w:rsidRPr="005F3A7D" w:rsidRDefault="0076415C" w:rsidP="00E20E89">
            <w:pPr>
              <w:pStyle w:val="aff0"/>
              <w:rPr>
                <w:rFonts w:ascii="Times New Roman" w:hAnsi="Times New Roman"/>
                <w:sz w:val="24"/>
                <w:szCs w:val="24"/>
                <w:lang w:val="en-US"/>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1730" w:type="dxa"/>
          </w:tcPr>
          <w:p w:rsidR="0076415C" w:rsidRPr="0034570C" w:rsidRDefault="0076415C" w:rsidP="00567221">
            <w:pPr>
              <w:pStyle w:val="aff0"/>
              <w:rPr>
                <w:rFonts w:ascii="Times New Roman" w:hAnsi="Times New Roman"/>
                <w:sz w:val="24"/>
                <w:szCs w:val="24"/>
                <w:lang w:val="en-US"/>
              </w:rPr>
            </w:pPr>
            <w:r w:rsidRPr="005F3A7D">
              <w:rPr>
                <w:rFonts w:ascii="Times New Roman" w:hAnsi="Times New Roman"/>
                <w:sz w:val="24"/>
                <w:szCs w:val="24"/>
                <w:lang w:val="en-US"/>
              </w:rPr>
              <w:t>PaymentIdentificationDataType</w:t>
            </w:r>
            <w:r w:rsidRPr="0034570C">
              <w:rPr>
                <w:rFonts w:ascii="Times New Roman" w:hAnsi="Times New Roman"/>
                <w:sz w:val="24"/>
                <w:szCs w:val="24"/>
                <w:lang w:val="en-US"/>
              </w:rPr>
              <w:t xml:space="preserve"> (</w:t>
            </w:r>
            <w:r w:rsidRPr="005F3A7D">
              <w:rPr>
                <w:rFonts w:ascii="Times New Roman" w:hAnsi="Times New Roman"/>
                <w:sz w:val="24"/>
                <w:szCs w:val="24"/>
              </w:rPr>
              <w:t>см</w:t>
            </w:r>
            <w:r w:rsidRPr="0034570C">
              <w:rPr>
                <w:rFonts w:ascii="Times New Roman" w:hAnsi="Times New Roman"/>
                <w:sz w:val="24"/>
                <w:szCs w:val="24"/>
                <w:lang w:val="en-US"/>
              </w:rPr>
              <w:t xml:space="preserve">. </w:t>
            </w:r>
            <w:r w:rsidR="00567221">
              <w:rPr>
                <w:rFonts w:ascii="Times New Roman" w:hAnsi="Times New Roman"/>
                <w:sz w:val="24"/>
                <w:szCs w:val="24"/>
                <w:lang w:val="ru-RU"/>
              </w:rPr>
              <w:t>о</w:t>
            </w:r>
            <w:r w:rsidRPr="005F3A7D">
              <w:rPr>
                <w:rFonts w:ascii="Times New Roman" w:hAnsi="Times New Roman"/>
                <w:sz w:val="24"/>
                <w:szCs w:val="24"/>
              </w:rPr>
              <w:t>писание</w:t>
            </w:r>
            <w:r w:rsidRPr="0034570C">
              <w:rPr>
                <w:rFonts w:ascii="Times New Roman" w:hAnsi="Times New Roman"/>
                <w:sz w:val="24"/>
                <w:szCs w:val="24"/>
                <w:lang w:val="en-US"/>
              </w:rPr>
              <w:t xml:space="preserve"> </w:t>
            </w:r>
            <w:r w:rsidRPr="005F3A7D">
              <w:rPr>
                <w:rFonts w:ascii="Times New Roman" w:hAnsi="Times New Roman"/>
                <w:sz w:val="24"/>
                <w:szCs w:val="24"/>
              </w:rPr>
              <w:t>в</w:t>
            </w:r>
            <w:r w:rsidRPr="0034570C">
              <w:rPr>
                <w:rFonts w:ascii="Times New Roman" w:hAnsi="Times New Roman"/>
                <w:sz w:val="24"/>
                <w:szCs w:val="24"/>
                <w:lang w:val="en-US"/>
              </w:rPr>
              <w:t xml:space="preserve"> </w:t>
            </w:r>
            <w:r w:rsidR="00567221">
              <w:rPr>
                <w:rFonts w:ascii="Times New Roman" w:hAnsi="Times New Roman"/>
                <w:sz w:val="24"/>
                <w:szCs w:val="24"/>
                <w:lang w:val="ru-RU"/>
              </w:rPr>
              <w:t>п</w:t>
            </w:r>
            <w:r w:rsidR="00567221" w:rsidRPr="0034570C">
              <w:rPr>
                <w:rFonts w:ascii="Times New Roman" w:hAnsi="Times New Roman"/>
                <w:sz w:val="24"/>
                <w:szCs w:val="24"/>
                <w:lang w:val="en-US"/>
              </w:rPr>
              <w:t>. </w:t>
            </w:r>
            <w:r w:rsidRPr="005F3A7D">
              <w:rPr>
                <w:rFonts w:ascii="Times New Roman" w:hAnsi="Times New Roman"/>
                <w:sz w:val="24"/>
                <w:szCs w:val="24"/>
                <w:lang w:val="en-US"/>
              </w:rPr>
              <w:fldChar w:fldCharType="begin"/>
            </w:r>
            <w:r w:rsidRPr="0034570C">
              <w:rPr>
                <w:rFonts w:ascii="Times New Roman" w:hAnsi="Times New Roman"/>
                <w:sz w:val="24"/>
                <w:szCs w:val="24"/>
                <w:lang w:val="en-US"/>
              </w:rPr>
              <w:instrText xml:space="preserve"> </w:instrText>
            </w:r>
            <w:r w:rsidRPr="005F3A7D">
              <w:rPr>
                <w:rFonts w:ascii="Times New Roman" w:hAnsi="Times New Roman"/>
                <w:sz w:val="24"/>
                <w:szCs w:val="24"/>
                <w:lang w:val="en-US"/>
              </w:rPr>
              <w:instrText>REF</w:instrText>
            </w:r>
            <w:r w:rsidRPr="0034570C">
              <w:rPr>
                <w:rFonts w:ascii="Times New Roman" w:hAnsi="Times New Roman"/>
                <w:sz w:val="24"/>
                <w:szCs w:val="24"/>
                <w:lang w:val="en-US"/>
              </w:rPr>
              <w:instrText xml:space="preserve"> _</w:instrText>
            </w:r>
            <w:r w:rsidRPr="005F3A7D">
              <w:rPr>
                <w:rFonts w:ascii="Times New Roman" w:hAnsi="Times New Roman"/>
                <w:sz w:val="24"/>
                <w:szCs w:val="24"/>
                <w:lang w:val="en-US"/>
              </w:rPr>
              <w:instrText>Ref</w:instrText>
            </w:r>
            <w:r w:rsidRPr="0034570C">
              <w:rPr>
                <w:rFonts w:ascii="Times New Roman" w:hAnsi="Times New Roman"/>
                <w:sz w:val="24"/>
                <w:szCs w:val="24"/>
                <w:lang w:val="en-US"/>
              </w:rPr>
              <w:instrText>401855853 \</w:instrText>
            </w:r>
            <w:r w:rsidRPr="005F3A7D">
              <w:rPr>
                <w:rFonts w:ascii="Times New Roman" w:hAnsi="Times New Roman"/>
                <w:sz w:val="24"/>
                <w:szCs w:val="24"/>
                <w:lang w:val="en-US"/>
              </w:rPr>
              <w:instrText>r</w:instrText>
            </w:r>
            <w:r w:rsidRPr="0034570C">
              <w:rPr>
                <w:rFonts w:ascii="Times New Roman" w:hAnsi="Times New Roman"/>
                <w:sz w:val="24"/>
                <w:szCs w:val="24"/>
                <w:lang w:val="en-US"/>
              </w:rPr>
              <w:instrText xml:space="preserve"> \</w:instrText>
            </w:r>
            <w:r w:rsidRPr="005F3A7D">
              <w:rPr>
                <w:rFonts w:ascii="Times New Roman" w:hAnsi="Times New Roman"/>
                <w:sz w:val="24"/>
                <w:szCs w:val="24"/>
                <w:lang w:val="en-US"/>
              </w:rPr>
              <w:instrText>h</w:instrText>
            </w:r>
            <w:r w:rsidRPr="0034570C">
              <w:rPr>
                <w:rFonts w:ascii="Times New Roman" w:hAnsi="Times New Roman"/>
                <w:sz w:val="24"/>
                <w:szCs w:val="24"/>
                <w:lang w:val="en-US"/>
              </w:rPr>
              <w:instrText xml:space="preserve">  \* </w:instrText>
            </w:r>
            <w:r w:rsidRPr="005F3A7D">
              <w:rPr>
                <w:rFonts w:ascii="Times New Roman" w:hAnsi="Times New Roman"/>
                <w:sz w:val="24"/>
                <w:szCs w:val="24"/>
                <w:lang w:val="en-US"/>
              </w:rPr>
              <w:instrText>MERGEFORMAT</w:instrText>
            </w:r>
            <w:r w:rsidRPr="0034570C">
              <w:rPr>
                <w:rFonts w:ascii="Times New Roman" w:hAnsi="Times New Roman"/>
                <w:sz w:val="24"/>
                <w:szCs w:val="24"/>
                <w:lang w:val="en-US"/>
              </w:rPr>
              <w:instrText xml:space="preserve"> </w:instrText>
            </w:r>
            <w:r w:rsidRPr="005F3A7D">
              <w:rPr>
                <w:rFonts w:ascii="Times New Roman" w:hAnsi="Times New Roman"/>
                <w:sz w:val="24"/>
                <w:szCs w:val="24"/>
                <w:lang w:val="en-US"/>
              </w:rPr>
            </w:r>
            <w:r w:rsidRPr="005F3A7D">
              <w:rPr>
                <w:rFonts w:ascii="Times New Roman" w:hAnsi="Times New Roman"/>
                <w:sz w:val="24"/>
                <w:szCs w:val="24"/>
                <w:lang w:val="en-US"/>
              </w:rPr>
              <w:fldChar w:fldCharType="separate"/>
            </w:r>
            <w:r w:rsidR="0044242D">
              <w:rPr>
                <w:rFonts w:ascii="Times New Roman" w:hAnsi="Times New Roman"/>
                <w:sz w:val="24"/>
                <w:szCs w:val="24"/>
                <w:lang w:val="en-US"/>
              </w:rPr>
              <w:t>2.5.4</w:t>
            </w:r>
            <w:r w:rsidRPr="005F3A7D">
              <w:rPr>
                <w:rFonts w:ascii="Times New Roman" w:hAnsi="Times New Roman"/>
                <w:sz w:val="24"/>
                <w:szCs w:val="24"/>
                <w:lang w:val="en-US"/>
              </w:rPr>
              <w:fldChar w:fldCharType="end"/>
            </w:r>
            <w:r w:rsidRPr="0034570C">
              <w:rPr>
                <w:rFonts w:ascii="Times New Roman" w:hAnsi="Times New Roman"/>
                <w:sz w:val="24"/>
                <w:szCs w:val="24"/>
                <w:lang w:val="en-US"/>
              </w:rPr>
              <w:t>)</w:t>
            </w:r>
          </w:p>
        </w:tc>
        <w:tc>
          <w:tcPr>
            <w:tcW w:w="3479" w:type="dxa"/>
          </w:tcPr>
          <w:p w:rsidR="0076415C" w:rsidRPr="005F3A7D" w:rsidRDefault="0076415C" w:rsidP="0019076C">
            <w:pPr>
              <w:pStyle w:val="aff0"/>
              <w:rPr>
                <w:rFonts w:ascii="Times New Roman" w:hAnsi="Times New Roman"/>
                <w:sz w:val="24"/>
                <w:szCs w:val="24"/>
              </w:rPr>
            </w:pPr>
            <w:r w:rsidRPr="005F3A7D">
              <w:rPr>
                <w:rFonts w:ascii="Times New Roman" w:hAnsi="Times New Roman"/>
                <w:sz w:val="24"/>
                <w:szCs w:val="24"/>
              </w:rPr>
              <w:t>Данные, необходимые для идентификации распоряжения</w:t>
            </w:r>
            <w:r w:rsidR="0019076C">
              <w:rPr>
                <w:rFonts w:ascii="Times New Roman" w:hAnsi="Times New Roman"/>
                <w:sz w:val="24"/>
                <w:szCs w:val="24"/>
                <w:lang w:val="ru-RU"/>
              </w:rPr>
              <w:t>.</w:t>
            </w:r>
          </w:p>
        </w:tc>
      </w:tr>
      <w:tr w:rsidR="0076415C" w:rsidRPr="005F3A7D" w:rsidTr="00E67562">
        <w:tblPrEx>
          <w:jc w:val="center"/>
        </w:tblPrEx>
        <w:trPr>
          <w:cantSplit/>
          <w:jc w:val="center"/>
        </w:trPr>
        <w:tc>
          <w:tcPr>
            <w:tcW w:w="2956" w:type="dxa"/>
            <w:gridSpan w:val="2"/>
          </w:tcPr>
          <w:p w:rsidR="0076415C" w:rsidRPr="00567221" w:rsidRDefault="0076415C" w:rsidP="00E20E89">
            <w:pPr>
              <w:pStyle w:val="aff0"/>
              <w:rPr>
                <w:lang w:val="ru-RU"/>
              </w:rPr>
            </w:pPr>
            <w:r w:rsidRPr="005F3A7D">
              <w:rPr>
                <w:rFonts w:ascii="Times New Roman" w:hAnsi="Times New Roman"/>
                <w:sz w:val="24"/>
                <w:szCs w:val="24"/>
                <w:lang w:val="en-US"/>
              </w:rPr>
              <w:t>AccDoc</w:t>
            </w:r>
          </w:p>
        </w:tc>
        <w:tc>
          <w:tcPr>
            <w:tcW w:w="1688" w:type="dxa"/>
          </w:tcPr>
          <w:p w:rsidR="0076415C" w:rsidRPr="005F3A7D" w:rsidRDefault="00BB62F5" w:rsidP="00E20E89">
            <w:pPr>
              <w:widowControl w:val="0"/>
              <w:autoSpaceDE w:val="0"/>
              <w:autoSpaceDN w:val="0"/>
              <w:adjustRightInd w:val="0"/>
            </w:pPr>
            <w:r>
              <w:t xml:space="preserve">1, </w:t>
            </w:r>
            <w:r w:rsidR="0076415C" w:rsidRPr="005F3A7D">
              <w:t>обязательно</w:t>
            </w:r>
          </w:p>
        </w:tc>
        <w:tc>
          <w:tcPr>
            <w:tcW w:w="1730" w:type="dxa"/>
          </w:tcPr>
          <w:p w:rsidR="0076415C" w:rsidRPr="005F3A7D" w:rsidRDefault="0076415C" w:rsidP="00E20E89">
            <w:pPr>
              <w:widowControl w:val="0"/>
              <w:autoSpaceDE w:val="0"/>
              <w:autoSpaceDN w:val="0"/>
              <w:adjustRightInd w:val="0"/>
              <w:jc w:val="both"/>
              <w:rPr>
                <w:rFonts w:cs="Calibri"/>
              </w:rPr>
            </w:pPr>
            <w:r w:rsidRPr="005F3A7D">
              <w:rPr>
                <w:rFonts w:cs="Calibri"/>
              </w:rPr>
              <w:t>Контейнер</w:t>
            </w:r>
          </w:p>
        </w:tc>
        <w:tc>
          <w:tcPr>
            <w:tcW w:w="3479" w:type="dxa"/>
          </w:tcPr>
          <w:p w:rsidR="0076415C" w:rsidRPr="005F3A7D" w:rsidRDefault="0076415C" w:rsidP="00E20E89">
            <w:pPr>
              <w:widowControl w:val="0"/>
              <w:autoSpaceDE w:val="0"/>
              <w:autoSpaceDN w:val="0"/>
              <w:adjustRightInd w:val="0"/>
              <w:rPr>
                <w:rFonts w:cs="Calibri"/>
              </w:rPr>
            </w:pPr>
            <w:r w:rsidRPr="005F3A7D">
              <w:rPr>
                <w:rFonts w:cs="Calibri"/>
              </w:rPr>
              <w:t>Реквизиты платежного документа.</w:t>
            </w:r>
          </w:p>
        </w:tc>
      </w:tr>
      <w:tr w:rsidR="0076415C" w:rsidRPr="005F3A7D" w:rsidTr="00E67562">
        <w:tblPrEx>
          <w:jc w:val="center"/>
        </w:tblPrEx>
        <w:trPr>
          <w:cantSplit/>
          <w:jc w:val="center"/>
        </w:trPr>
        <w:tc>
          <w:tcPr>
            <w:tcW w:w="2956" w:type="dxa"/>
            <w:gridSpan w:val="2"/>
          </w:tcPr>
          <w:p w:rsidR="0076415C" w:rsidRPr="005F3A7D" w:rsidRDefault="0076415C" w:rsidP="00E20E89">
            <w:pPr>
              <w:pStyle w:val="aff0"/>
              <w:ind w:left="284"/>
              <w:rPr>
                <w:rFonts w:ascii="Times New Roman" w:hAnsi="Times New Roman"/>
                <w:sz w:val="24"/>
                <w:szCs w:val="24"/>
              </w:rPr>
            </w:pPr>
            <w:r w:rsidRPr="005F3A7D">
              <w:rPr>
                <w:rFonts w:ascii="Times New Roman" w:hAnsi="Times New Roman"/>
                <w:sz w:val="24"/>
                <w:szCs w:val="24"/>
                <w:lang w:val="en-US"/>
              </w:rPr>
              <w:t>AccDocNo</w:t>
            </w:r>
          </w:p>
        </w:tc>
        <w:tc>
          <w:tcPr>
            <w:tcW w:w="1688" w:type="dxa"/>
          </w:tcPr>
          <w:p w:rsidR="0076415C" w:rsidRPr="005F3A7D" w:rsidRDefault="00832987" w:rsidP="00E20E89">
            <w:pPr>
              <w:widowControl w:val="0"/>
              <w:autoSpaceDE w:val="0"/>
              <w:autoSpaceDN w:val="0"/>
              <w:adjustRightInd w:val="0"/>
            </w:pPr>
            <w:r w:rsidRPr="003B7FEB">
              <w:rPr>
                <w:lang w:val="en-US"/>
              </w:rPr>
              <w:t>0..1, необязательно</w:t>
            </w:r>
          </w:p>
        </w:tc>
        <w:tc>
          <w:tcPr>
            <w:tcW w:w="1730" w:type="dxa"/>
          </w:tcPr>
          <w:p w:rsidR="0076415C" w:rsidRPr="005F3A7D" w:rsidRDefault="0076415C" w:rsidP="00E20E89">
            <w:pPr>
              <w:widowControl w:val="0"/>
              <w:autoSpaceDE w:val="0"/>
              <w:autoSpaceDN w:val="0"/>
              <w:adjustRightInd w:val="0"/>
              <w:jc w:val="both"/>
              <w:rPr>
                <w:rFonts w:cs="Calibri"/>
              </w:rPr>
            </w:pPr>
            <w:r w:rsidRPr="005F3A7D">
              <w:rPr>
                <w:rFonts w:cs="Calibri"/>
                <w:lang w:val="en-US"/>
              </w:rPr>
              <w:t>string</w:t>
            </w:r>
          </w:p>
        </w:tc>
        <w:tc>
          <w:tcPr>
            <w:tcW w:w="3479" w:type="dxa"/>
          </w:tcPr>
          <w:p w:rsidR="0076415C" w:rsidRPr="005F3A7D" w:rsidRDefault="0076415C" w:rsidP="00E20E89">
            <w:pPr>
              <w:widowControl w:val="0"/>
              <w:autoSpaceDE w:val="0"/>
              <w:autoSpaceDN w:val="0"/>
              <w:adjustRightInd w:val="0"/>
              <w:rPr>
                <w:rFonts w:cs="Calibri"/>
              </w:rPr>
            </w:pPr>
            <w:r w:rsidRPr="005F3A7D">
              <w:rPr>
                <w:rFonts w:cs="Calibri"/>
              </w:rPr>
              <w:t>Номер платежного документа.</w:t>
            </w:r>
          </w:p>
        </w:tc>
      </w:tr>
      <w:tr w:rsidR="0076415C" w:rsidRPr="005F3A7D" w:rsidTr="00E67562">
        <w:tblPrEx>
          <w:jc w:val="center"/>
        </w:tblPrEx>
        <w:trPr>
          <w:cantSplit/>
          <w:jc w:val="center"/>
        </w:trPr>
        <w:tc>
          <w:tcPr>
            <w:tcW w:w="2956" w:type="dxa"/>
            <w:gridSpan w:val="2"/>
          </w:tcPr>
          <w:p w:rsidR="0076415C" w:rsidRPr="005F3A7D" w:rsidRDefault="0076415C" w:rsidP="00E20E89">
            <w:pPr>
              <w:pStyle w:val="aff0"/>
              <w:ind w:left="284"/>
              <w:rPr>
                <w:rFonts w:ascii="Times New Roman" w:hAnsi="Times New Roman"/>
                <w:sz w:val="24"/>
                <w:szCs w:val="24"/>
              </w:rPr>
            </w:pPr>
            <w:r w:rsidRPr="005F3A7D">
              <w:rPr>
                <w:rFonts w:ascii="Times New Roman" w:hAnsi="Times New Roman"/>
                <w:sz w:val="24"/>
                <w:szCs w:val="24"/>
                <w:lang w:val="en-US"/>
              </w:rPr>
              <w:t>AccDocDate</w:t>
            </w:r>
          </w:p>
        </w:tc>
        <w:tc>
          <w:tcPr>
            <w:tcW w:w="1688" w:type="dxa"/>
          </w:tcPr>
          <w:p w:rsidR="0076415C" w:rsidRPr="005F3A7D" w:rsidRDefault="0076415C" w:rsidP="00E20E89">
            <w:pPr>
              <w:widowControl w:val="0"/>
              <w:autoSpaceDE w:val="0"/>
              <w:autoSpaceDN w:val="0"/>
              <w:adjustRightInd w:val="0"/>
            </w:pPr>
            <w:r w:rsidRPr="005F3A7D">
              <w:t>1, обязательно</w:t>
            </w:r>
          </w:p>
        </w:tc>
        <w:tc>
          <w:tcPr>
            <w:tcW w:w="1730" w:type="dxa"/>
          </w:tcPr>
          <w:p w:rsidR="0076415C" w:rsidRPr="005F3A7D" w:rsidRDefault="0076415C" w:rsidP="00E20E89">
            <w:pPr>
              <w:widowControl w:val="0"/>
              <w:autoSpaceDE w:val="0"/>
              <w:autoSpaceDN w:val="0"/>
              <w:adjustRightInd w:val="0"/>
              <w:jc w:val="both"/>
              <w:rPr>
                <w:rFonts w:cs="Calibri"/>
              </w:rPr>
            </w:pPr>
            <w:r w:rsidRPr="005F3A7D">
              <w:rPr>
                <w:rFonts w:cs="Calibri"/>
                <w:lang w:val="en-US"/>
              </w:rPr>
              <w:t>date</w:t>
            </w:r>
          </w:p>
        </w:tc>
        <w:tc>
          <w:tcPr>
            <w:tcW w:w="3479" w:type="dxa"/>
          </w:tcPr>
          <w:p w:rsidR="0076415C" w:rsidRPr="005F3A7D" w:rsidRDefault="0076415C" w:rsidP="00E20E89">
            <w:pPr>
              <w:widowControl w:val="0"/>
              <w:autoSpaceDE w:val="0"/>
              <w:autoSpaceDN w:val="0"/>
              <w:adjustRightInd w:val="0"/>
              <w:rPr>
                <w:rFonts w:cs="Calibri"/>
              </w:rPr>
            </w:pPr>
            <w:r w:rsidRPr="005F3A7D">
              <w:rPr>
                <w:rFonts w:cs="Calibri"/>
              </w:rPr>
              <w:t>Дата платежного документа.</w:t>
            </w:r>
          </w:p>
        </w:tc>
      </w:tr>
      <w:tr w:rsidR="0076415C" w:rsidRPr="005F3A7D" w:rsidTr="00E67562">
        <w:tblPrEx>
          <w:jc w:val="center"/>
        </w:tblPrEx>
        <w:trPr>
          <w:cantSplit/>
          <w:jc w:val="center"/>
        </w:trPr>
        <w:tc>
          <w:tcPr>
            <w:tcW w:w="2956" w:type="dxa"/>
            <w:gridSpan w:val="2"/>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lang w:val="en-US"/>
              </w:rPr>
              <w:t>Payer</w:t>
            </w:r>
          </w:p>
        </w:tc>
        <w:tc>
          <w:tcPr>
            <w:tcW w:w="1688" w:type="dxa"/>
          </w:tcPr>
          <w:p w:rsidR="0076415C" w:rsidRPr="005F3A7D" w:rsidRDefault="0076415C" w:rsidP="00E20E89">
            <w:pPr>
              <w:widowControl w:val="0"/>
              <w:autoSpaceDE w:val="0"/>
              <w:autoSpaceDN w:val="0"/>
              <w:adjustRightInd w:val="0"/>
            </w:pPr>
            <w:r w:rsidRPr="005F3A7D">
              <w:t>1, обязательно</w:t>
            </w:r>
          </w:p>
        </w:tc>
        <w:tc>
          <w:tcPr>
            <w:tcW w:w="1730" w:type="dxa"/>
          </w:tcPr>
          <w:p w:rsidR="0076415C" w:rsidRPr="005F3A7D" w:rsidRDefault="0076415C" w:rsidP="00E20E89">
            <w:pPr>
              <w:widowControl w:val="0"/>
              <w:autoSpaceDE w:val="0"/>
              <w:autoSpaceDN w:val="0"/>
              <w:adjustRightInd w:val="0"/>
              <w:jc w:val="both"/>
              <w:rPr>
                <w:rFonts w:cs="Calibri"/>
              </w:rPr>
            </w:pPr>
            <w:r w:rsidRPr="005F3A7D">
              <w:rPr>
                <w:rFonts w:cs="Calibri"/>
              </w:rPr>
              <w:t>Контейнер</w:t>
            </w:r>
          </w:p>
        </w:tc>
        <w:tc>
          <w:tcPr>
            <w:tcW w:w="3479" w:type="dxa"/>
          </w:tcPr>
          <w:p w:rsidR="0076415C" w:rsidRPr="005F3A7D" w:rsidRDefault="0076415C" w:rsidP="00E20E89">
            <w:pPr>
              <w:widowControl w:val="0"/>
              <w:autoSpaceDE w:val="0"/>
              <w:autoSpaceDN w:val="0"/>
              <w:adjustRightInd w:val="0"/>
              <w:rPr>
                <w:rFonts w:cs="Calibri"/>
              </w:rPr>
            </w:pPr>
            <w:r w:rsidRPr="005F3A7D">
              <w:rPr>
                <w:rFonts w:cs="Calibri"/>
                <w:lang w:val="en-US"/>
              </w:rPr>
              <w:t>C</w:t>
            </w:r>
            <w:r w:rsidRPr="005F3A7D">
              <w:rPr>
                <w:rFonts w:cs="Calibri"/>
              </w:rPr>
              <w:t>ведения о плательщике.</w:t>
            </w:r>
          </w:p>
        </w:tc>
      </w:tr>
      <w:tr w:rsidR="0076415C" w:rsidRPr="005F3A7D" w:rsidTr="00E67562">
        <w:tblPrEx>
          <w:jc w:val="center"/>
        </w:tblPrEx>
        <w:trPr>
          <w:cantSplit/>
          <w:jc w:val="center"/>
        </w:trPr>
        <w:tc>
          <w:tcPr>
            <w:tcW w:w="2956" w:type="dxa"/>
            <w:gridSpan w:val="2"/>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ind w:left="284"/>
              <w:rPr>
                <w:rFonts w:ascii="Times New Roman" w:hAnsi="Times New Roman"/>
                <w:sz w:val="24"/>
                <w:szCs w:val="24"/>
                <w:lang w:val="en-US"/>
              </w:rPr>
            </w:pPr>
            <w:r w:rsidRPr="005F3A7D">
              <w:rPr>
                <w:rFonts w:ascii="Times New Roman" w:hAnsi="Times New Roman"/>
                <w:sz w:val="24"/>
                <w:szCs w:val="24"/>
                <w:lang w:val="en-US"/>
              </w:rPr>
              <w:t>PayerIdentifier</w:t>
            </w:r>
          </w:p>
        </w:tc>
        <w:tc>
          <w:tcPr>
            <w:tcW w:w="1688"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1, обязательно</w:t>
            </w:r>
          </w:p>
        </w:tc>
        <w:tc>
          <w:tcPr>
            <w:tcW w:w="1730"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lang w:val="en-US"/>
              </w:rPr>
            </w:pPr>
            <w:r w:rsidRPr="005F3A7D">
              <w:rPr>
                <w:rFonts w:ascii="Times New Roman" w:hAnsi="Times New Roman"/>
                <w:sz w:val="24"/>
                <w:szCs w:val="24"/>
                <w:lang w:val="en-US"/>
              </w:rPr>
              <w:t>String</w:t>
            </w:r>
          </w:p>
        </w:tc>
        <w:tc>
          <w:tcPr>
            <w:tcW w:w="3479"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Идентификатор плательщика.</w:t>
            </w:r>
          </w:p>
          <w:p w:rsidR="0076415C" w:rsidRPr="005F3A7D" w:rsidRDefault="0076415C" w:rsidP="00E20E89">
            <w:pPr>
              <w:pStyle w:val="aff0"/>
              <w:rPr>
                <w:rFonts w:ascii="Times New Roman" w:hAnsi="Times New Roman"/>
                <w:sz w:val="24"/>
                <w:szCs w:val="24"/>
                <w:lang w:val="ru-RU"/>
              </w:rPr>
            </w:pPr>
            <w:r w:rsidRPr="005F3A7D">
              <w:rPr>
                <w:rFonts w:ascii="Times New Roman" w:hAnsi="Times New Roman"/>
                <w:sz w:val="24"/>
                <w:szCs w:val="24"/>
              </w:rPr>
              <w:t xml:space="preserve">Алгоритм формирования идентификатора плательщика описан в </w:t>
            </w:r>
            <w:r w:rsidR="0034570C">
              <w:rPr>
                <w:rFonts w:ascii="Times New Roman" w:hAnsi="Times New Roman"/>
                <w:sz w:val="24"/>
                <w:szCs w:val="24"/>
                <w:lang w:val="ru-RU"/>
              </w:rPr>
              <w:t>п. </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_Ref397013410 \r \h </w:instrText>
            </w:r>
            <w:r>
              <w:rPr>
                <w:rFonts w:ascii="Times New Roman" w:hAnsi="Times New Roman"/>
                <w:sz w:val="24"/>
                <w:szCs w:val="24"/>
              </w:rPr>
              <w:instrText xml:space="preserve">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3.2</w:t>
            </w:r>
            <w:r w:rsidRPr="005F3A7D">
              <w:rPr>
                <w:rFonts w:ascii="Times New Roman" w:hAnsi="Times New Roman"/>
                <w:sz w:val="24"/>
                <w:szCs w:val="24"/>
              </w:rPr>
              <w:fldChar w:fldCharType="end"/>
            </w:r>
            <w:r w:rsidRPr="005F3A7D">
              <w:rPr>
                <w:rFonts w:ascii="Times New Roman" w:hAnsi="Times New Roman"/>
                <w:sz w:val="24"/>
                <w:szCs w:val="24"/>
              </w:rPr>
              <w:t>.</w:t>
            </w:r>
          </w:p>
          <w:p w:rsidR="0076415C" w:rsidRPr="005F3A7D" w:rsidRDefault="0076415C" w:rsidP="0024022B">
            <w:pPr>
              <w:pStyle w:val="aff0"/>
              <w:rPr>
                <w:rFonts w:ascii="Times New Roman" w:hAnsi="Times New Roman"/>
                <w:sz w:val="24"/>
                <w:szCs w:val="24"/>
                <w:lang w:val="ru-RU"/>
              </w:rPr>
            </w:pPr>
            <w:r w:rsidRPr="005F3A7D">
              <w:rPr>
                <w:rFonts w:ascii="Times New Roman" w:hAnsi="Times New Roman"/>
                <w:sz w:val="24"/>
                <w:szCs w:val="24"/>
                <w:lang w:val="ru-RU"/>
              </w:rPr>
              <w:t>В</w:t>
            </w:r>
            <w:r w:rsidR="0019076C">
              <w:rPr>
                <w:rFonts w:ascii="Times New Roman" w:hAnsi="Times New Roman"/>
                <w:sz w:val="24"/>
                <w:szCs w:val="24"/>
                <w:lang w:val="ru-RU"/>
              </w:rPr>
              <w:t xml:space="preserve"> </w:t>
            </w:r>
            <w:r w:rsidRPr="005F3A7D">
              <w:rPr>
                <w:rFonts w:ascii="Times New Roman" w:hAnsi="Times New Roman"/>
                <w:sz w:val="24"/>
                <w:szCs w:val="24"/>
                <w:lang w:val="ru-RU"/>
              </w:rPr>
              <w:t xml:space="preserve">случае, когда используется идентификатор плательщика, </w:t>
            </w:r>
            <w:r w:rsidR="0024022B">
              <w:rPr>
                <w:rFonts w:ascii="Times New Roman" w:hAnsi="Times New Roman"/>
                <w:sz w:val="24"/>
                <w:szCs w:val="24"/>
                <w:lang w:val="ru-RU"/>
              </w:rPr>
              <w:t xml:space="preserve">определенный в составе параметров оплачиваемой услуги и </w:t>
            </w:r>
            <w:r w:rsidRPr="005F3A7D">
              <w:rPr>
                <w:rFonts w:ascii="Times New Roman" w:hAnsi="Times New Roman"/>
                <w:sz w:val="24"/>
                <w:szCs w:val="24"/>
                <w:lang w:val="ru-RU"/>
              </w:rPr>
              <w:t>не входящий в перечень идентификаторов описанных в п.</w:t>
            </w:r>
            <w:r w:rsidR="0034570C">
              <w:rPr>
                <w:rFonts w:ascii="Times New Roman" w:hAnsi="Times New Roman"/>
                <w:sz w:val="24"/>
                <w:szCs w:val="24"/>
                <w:lang w:val="ru-RU"/>
              </w:rPr>
              <w:t> </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_Ref397013410 \r \h </w:instrText>
            </w:r>
            <w:r>
              <w:rPr>
                <w:rFonts w:ascii="Times New Roman" w:hAnsi="Times New Roman"/>
                <w:sz w:val="24"/>
                <w:szCs w:val="24"/>
              </w:rPr>
              <w:instrText xml:space="preserve">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3.2</w:t>
            </w:r>
            <w:r w:rsidRPr="005F3A7D">
              <w:rPr>
                <w:rFonts w:ascii="Times New Roman" w:hAnsi="Times New Roman"/>
                <w:sz w:val="24"/>
                <w:szCs w:val="24"/>
              </w:rPr>
              <w:fldChar w:fldCharType="end"/>
            </w:r>
            <w:r w:rsidR="00DE3C97">
              <w:rPr>
                <w:rFonts w:ascii="Times New Roman" w:hAnsi="Times New Roman"/>
                <w:sz w:val="24"/>
                <w:szCs w:val="24"/>
                <w:lang w:val="ru-RU"/>
              </w:rPr>
              <w:t xml:space="preserve"> </w:t>
            </w:r>
            <w:r w:rsidRPr="005F3A7D">
              <w:rPr>
                <w:rFonts w:ascii="Times New Roman" w:hAnsi="Times New Roman"/>
                <w:sz w:val="24"/>
                <w:szCs w:val="24"/>
                <w:lang w:val="ru-RU"/>
              </w:rPr>
              <w:t xml:space="preserve">– </w:t>
            </w:r>
            <w:r w:rsidR="003B7FEB" w:rsidRPr="005F3A7D">
              <w:rPr>
                <w:rFonts w:ascii="Times New Roman" w:hAnsi="Times New Roman"/>
                <w:sz w:val="24"/>
                <w:szCs w:val="24"/>
                <w:lang w:val="ru-RU"/>
              </w:rPr>
              <w:t>указывается значение</w:t>
            </w:r>
            <w:r w:rsidRPr="005F3A7D">
              <w:rPr>
                <w:rFonts w:ascii="Times New Roman" w:hAnsi="Times New Roman"/>
                <w:sz w:val="24"/>
                <w:szCs w:val="24"/>
                <w:lang w:val="ru-RU"/>
              </w:rPr>
              <w:t xml:space="preserve"> «0», а значение и мнемоника идентификатора указывается в блоке AdditionalData</w:t>
            </w:r>
            <w:r w:rsidR="007851EC">
              <w:rPr>
                <w:rFonts w:ascii="Times New Roman" w:hAnsi="Times New Roman"/>
                <w:sz w:val="24"/>
                <w:szCs w:val="24"/>
                <w:lang w:val="ru-RU"/>
              </w:rPr>
              <w:t xml:space="preserve"> – см. ниже</w:t>
            </w:r>
            <w:r w:rsidRPr="005F3A7D">
              <w:rPr>
                <w:rFonts w:ascii="Times New Roman" w:hAnsi="Times New Roman"/>
                <w:sz w:val="24"/>
                <w:szCs w:val="24"/>
                <w:lang w:val="ru-RU"/>
              </w:rPr>
              <w:t>.</w:t>
            </w:r>
          </w:p>
        </w:tc>
      </w:tr>
      <w:tr w:rsidR="0076415C" w:rsidRPr="005F3A7D" w:rsidTr="00E67562">
        <w:tblPrEx>
          <w:jc w:val="center"/>
        </w:tblPrEx>
        <w:trPr>
          <w:cantSplit/>
          <w:jc w:val="center"/>
        </w:trPr>
        <w:tc>
          <w:tcPr>
            <w:tcW w:w="2956" w:type="dxa"/>
            <w:gridSpan w:val="2"/>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ind w:left="284"/>
              <w:rPr>
                <w:rFonts w:ascii="Times New Roman" w:hAnsi="Times New Roman"/>
                <w:sz w:val="24"/>
                <w:szCs w:val="24"/>
                <w:lang w:val="en-US"/>
              </w:rPr>
            </w:pPr>
            <w:r w:rsidRPr="005F3A7D">
              <w:rPr>
                <w:rFonts w:ascii="Times New Roman" w:hAnsi="Times New Roman"/>
                <w:sz w:val="24"/>
                <w:szCs w:val="24"/>
                <w:lang w:val="en-US"/>
              </w:rPr>
              <w:t>PayerName</w:t>
            </w:r>
          </w:p>
        </w:tc>
        <w:tc>
          <w:tcPr>
            <w:tcW w:w="1688"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lang w:val="en-US"/>
              </w:rPr>
              <w:t>0..1, необязательно</w:t>
            </w:r>
          </w:p>
        </w:tc>
        <w:tc>
          <w:tcPr>
            <w:tcW w:w="1730"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lang w:val="en-US"/>
              </w:rPr>
            </w:pPr>
            <w:r w:rsidRPr="005F3A7D">
              <w:rPr>
                <w:rFonts w:ascii="Times New Roman" w:hAnsi="Times New Roman"/>
                <w:sz w:val="24"/>
                <w:szCs w:val="24"/>
                <w:lang w:val="en-US"/>
              </w:rPr>
              <w:t>String</w:t>
            </w:r>
          </w:p>
        </w:tc>
        <w:tc>
          <w:tcPr>
            <w:tcW w:w="3479"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Наименование плательщика. Указывается только для плательщиков</w:t>
            </w:r>
            <w:r w:rsidR="003B7FEB">
              <w:rPr>
                <w:rFonts w:ascii="Times New Roman" w:hAnsi="Times New Roman"/>
                <w:sz w:val="24"/>
                <w:szCs w:val="24"/>
                <w:lang w:val="ru-RU"/>
              </w:rPr>
              <w:t xml:space="preserve"> </w:t>
            </w:r>
            <w:r w:rsidRPr="005F3A7D">
              <w:rPr>
                <w:rFonts w:ascii="Times New Roman" w:hAnsi="Times New Roman"/>
                <w:sz w:val="24"/>
                <w:szCs w:val="24"/>
              </w:rPr>
              <w:t>-</w:t>
            </w:r>
            <w:r w:rsidR="003B7FEB">
              <w:rPr>
                <w:rFonts w:ascii="Times New Roman" w:hAnsi="Times New Roman"/>
                <w:sz w:val="24"/>
                <w:szCs w:val="24"/>
                <w:lang w:val="ru-RU"/>
              </w:rPr>
              <w:t xml:space="preserve"> </w:t>
            </w:r>
            <w:r w:rsidRPr="005F3A7D">
              <w:rPr>
                <w:rFonts w:ascii="Times New Roman" w:hAnsi="Times New Roman"/>
                <w:sz w:val="24"/>
                <w:szCs w:val="24"/>
              </w:rPr>
              <w:t>ЮЛ.</w:t>
            </w:r>
          </w:p>
        </w:tc>
      </w:tr>
      <w:tr w:rsidR="0076415C" w:rsidRPr="005F3A7D" w:rsidTr="00E67562">
        <w:tblPrEx>
          <w:jc w:val="center"/>
        </w:tblPrEx>
        <w:trPr>
          <w:cantSplit/>
          <w:jc w:val="center"/>
        </w:trPr>
        <w:tc>
          <w:tcPr>
            <w:tcW w:w="2956" w:type="dxa"/>
            <w:gridSpan w:val="2"/>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ind w:left="284"/>
              <w:rPr>
                <w:rFonts w:ascii="Times New Roman" w:hAnsi="Times New Roman"/>
                <w:sz w:val="24"/>
                <w:szCs w:val="24"/>
                <w:lang w:val="en-US"/>
              </w:rPr>
            </w:pPr>
            <w:r w:rsidRPr="005F3A7D">
              <w:rPr>
                <w:rFonts w:ascii="Times New Roman" w:hAnsi="Times New Roman"/>
                <w:sz w:val="24"/>
                <w:szCs w:val="24"/>
                <w:lang w:val="en-US"/>
              </w:rPr>
              <w:t>PayerAccount</w:t>
            </w:r>
          </w:p>
        </w:tc>
        <w:tc>
          <w:tcPr>
            <w:tcW w:w="1688"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0..1, необязательно</w:t>
            </w:r>
          </w:p>
        </w:tc>
        <w:tc>
          <w:tcPr>
            <w:tcW w:w="1730"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lang w:val="en-US"/>
              </w:rPr>
            </w:pPr>
            <w:r w:rsidRPr="005F3A7D">
              <w:rPr>
                <w:rFonts w:ascii="Times New Roman" w:hAnsi="Times New Roman"/>
                <w:sz w:val="24"/>
                <w:szCs w:val="24"/>
                <w:lang w:val="en-US"/>
              </w:rPr>
              <w:t>String</w:t>
            </w:r>
          </w:p>
        </w:tc>
        <w:tc>
          <w:tcPr>
            <w:tcW w:w="3479" w:type="dxa"/>
            <w:tcBorders>
              <w:top w:val="single" w:sz="4" w:space="0" w:color="auto"/>
              <w:left w:val="single" w:sz="4" w:space="0" w:color="auto"/>
              <w:bottom w:val="single" w:sz="4" w:space="0" w:color="auto"/>
              <w:right w:val="single" w:sz="4" w:space="0" w:color="auto"/>
            </w:tcBorders>
          </w:tcPr>
          <w:p w:rsidR="0076415C" w:rsidRPr="005F3A7D" w:rsidRDefault="0076415C" w:rsidP="0019076C">
            <w:pPr>
              <w:pStyle w:val="aff0"/>
              <w:rPr>
                <w:rFonts w:ascii="Times New Roman" w:hAnsi="Times New Roman"/>
                <w:sz w:val="24"/>
                <w:szCs w:val="24"/>
              </w:rPr>
            </w:pPr>
            <w:r w:rsidRPr="005F3A7D">
              <w:rPr>
                <w:rFonts w:ascii="Times New Roman" w:hAnsi="Times New Roman"/>
                <w:sz w:val="24"/>
                <w:szCs w:val="24"/>
              </w:rPr>
              <w:t>Номер счета плательщика (при наличии) в организации, принявшей платеж.</w:t>
            </w:r>
          </w:p>
        </w:tc>
      </w:tr>
      <w:tr w:rsidR="0076415C" w:rsidRPr="005F3A7D" w:rsidTr="00E67562">
        <w:tblPrEx>
          <w:jc w:val="center"/>
        </w:tblPrEx>
        <w:trPr>
          <w:cantSplit/>
          <w:jc w:val="center"/>
        </w:trPr>
        <w:tc>
          <w:tcPr>
            <w:tcW w:w="2956" w:type="dxa"/>
            <w:gridSpan w:val="2"/>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lang w:val="en-US"/>
              </w:rPr>
            </w:pPr>
            <w:r w:rsidRPr="005F3A7D">
              <w:rPr>
                <w:rFonts w:ascii="Times New Roman" w:hAnsi="Times New Roman"/>
                <w:sz w:val="24"/>
                <w:szCs w:val="24"/>
                <w:lang w:val="en-US"/>
              </w:rPr>
              <w:t>Payee</w:t>
            </w:r>
          </w:p>
        </w:tc>
        <w:tc>
          <w:tcPr>
            <w:tcW w:w="1688"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1, обязательно</w:t>
            </w:r>
          </w:p>
        </w:tc>
        <w:tc>
          <w:tcPr>
            <w:tcW w:w="1730"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Контейнер</w:t>
            </w:r>
          </w:p>
        </w:tc>
        <w:tc>
          <w:tcPr>
            <w:tcW w:w="3479"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Сведения о получателе средств.</w:t>
            </w:r>
          </w:p>
        </w:tc>
      </w:tr>
      <w:tr w:rsidR="0076415C" w:rsidRPr="005F3A7D" w:rsidTr="00E67562">
        <w:tblPrEx>
          <w:jc w:val="center"/>
        </w:tblPrEx>
        <w:trPr>
          <w:cantSplit/>
          <w:jc w:val="center"/>
        </w:trPr>
        <w:tc>
          <w:tcPr>
            <w:tcW w:w="2956" w:type="dxa"/>
            <w:gridSpan w:val="2"/>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ind w:left="284"/>
              <w:rPr>
                <w:rFonts w:ascii="Times New Roman" w:hAnsi="Times New Roman"/>
                <w:sz w:val="24"/>
                <w:szCs w:val="24"/>
                <w:lang w:val="en-US"/>
              </w:rPr>
            </w:pPr>
            <w:r w:rsidRPr="005F3A7D">
              <w:rPr>
                <w:rFonts w:ascii="Times New Roman" w:hAnsi="Times New Roman"/>
                <w:sz w:val="24"/>
                <w:szCs w:val="24"/>
                <w:lang w:val="en-US"/>
              </w:rPr>
              <w:lastRenderedPageBreak/>
              <w:t>PayeeName</w:t>
            </w:r>
          </w:p>
        </w:tc>
        <w:tc>
          <w:tcPr>
            <w:tcW w:w="1688"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1, обязательно</w:t>
            </w:r>
          </w:p>
        </w:tc>
        <w:tc>
          <w:tcPr>
            <w:tcW w:w="1730"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lang w:val="en-US"/>
              </w:rPr>
              <w:t>String</w:t>
            </w:r>
          </w:p>
        </w:tc>
        <w:tc>
          <w:tcPr>
            <w:tcW w:w="3479" w:type="dxa"/>
            <w:tcBorders>
              <w:top w:val="single" w:sz="4" w:space="0" w:color="auto"/>
              <w:left w:val="single" w:sz="4" w:space="0" w:color="auto"/>
              <w:bottom w:val="single" w:sz="4" w:space="0" w:color="auto"/>
              <w:right w:val="single" w:sz="4" w:space="0" w:color="auto"/>
            </w:tcBorders>
          </w:tcPr>
          <w:p w:rsidR="0076415C" w:rsidRPr="005F3A7D" w:rsidRDefault="0019076C" w:rsidP="0019076C">
            <w:pPr>
              <w:pStyle w:val="aff0"/>
              <w:rPr>
                <w:rFonts w:ascii="Times New Roman" w:hAnsi="Times New Roman"/>
                <w:sz w:val="24"/>
                <w:szCs w:val="24"/>
              </w:rPr>
            </w:pPr>
            <w:r>
              <w:rPr>
                <w:rFonts w:ascii="Times New Roman" w:hAnsi="Times New Roman"/>
                <w:sz w:val="24"/>
                <w:szCs w:val="24"/>
                <w:lang w:val="ru-RU"/>
              </w:rPr>
              <w:t>Сокращенное н</w:t>
            </w:r>
            <w:r w:rsidR="0076415C" w:rsidRPr="005F3A7D">
              <w:rPr>
                <w:rFonts w:ascii="Times New Roman" w:hAnsi="Times New Roman"/>
                <w:sz w:val="24"/>
                <w:szCs w:val="24"/>
              </w:rPr>
              <w:t>аименование получателя средств и иная информация, содержащаяся в реквизите «Получатель» распоряжения, за исключением ИНН, КПП.</w:t>
            </w:r>
          </w:p>
        </w:tc>
      </w:tr>
      <w:tr w:rsidR="0076415C" w:rsidRPr="005F3A7D" w:rsidTr="00E67562">
        <w:tblPrEx>
          <w:jc w:val="center"/>
        </w:tblPrEx>
        <w:trPr>
          <w:cantSplit/>
          <w:jc w:val="center"/>
        </w:trPr>
        <w:tc>
          <w:tcPr>
            <w:tcW w:w="2956" w:type="dxa"/>
            <w:gridSpan w:val="2"/>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ind w:left="284"/>
              <w:rPr>
                <w:rFonts w:ascii="Times New Roman" w:hAnsi="Times New Roman"/>
                <w:sz w:val="24"/>
                <w:szCs w:val="24"/>
                <w:lang w:val="en-US"/>
              </w:rPr>
            </w:pPr>
            <w:r w:rsidRPr="005F3A7D">
              <w:rPr>
                <w:rFonts w:ascii="Times New Roman" w:hAnsi="Times New Roman"/>
                <w:sz w:val="24"/>
                <w:szCs w:val="24"/>
                <w:lang w:val="en-US"/>
              </w:rPr>
              <w:t>PayeeINN</w:t>
            </w:r>
          </w:p>
        </w:tc>
        <w:tc>
          <w:tcPr>
            <w:tcW w:w="1688"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1730" w:type="dxa"/>
            <w:tcBorders>
              <w:top w:val="single" w:sz="4" w:space="0" w:color="auto"/>
              <w:left w:val="single" w:sz="4" w:space="0" w:color="auto"/>
              <w:bottom w:val="single" w:sz="4" w:space="0" w:color="auto"/>
              <w:right w:val="single" w:sz="4" w:space="0" w:color="auto"/>
            </w:tcBorders>
          </w:tcPr>
          <w:p w:rsidR="0076415C" w:rsidRPr="005F3A7D" w:rsidRDefault="0076415C" w:rsidP="0034570C">
            <w:pPr>
              <w:pStyle w:val="aff0"/>
              <w:rPr>
                <w:rFonts w:ascii="Times New Roman" w:hAnsi="Times New Roman"/>
                <w:sz w:val="24"/>
                <w:szCs w:val="24"/>
              </w:rPr>
            </w:pPr>
            <w:r w:rsidRPr="005F3A7D">
              <w:rPr>
                <w:rFonts w:ascii="Times New Roman" w:hAnsi="Times New Roman"/>
                <w:sz w:val="24"/>
                <w:szCs w:val="24"/>
                <w:lang w:val="en-US"/>
              </w:rPr>
              <w:t>INNType</w:t>
            </w:r>
            <w:r w:rsidRPr="005F3A7D">
              <w:rPr>
                <w:rFonts w:ascii="Times New Roman" w:hAnsi="Times New Roman"/>
                <w:sz w:val="24"/>
                <w:szCs w:val="24"/>
              </w:rPr>
              <w:t xml:space="preserve"> (см. описание в </w:t>
            </w:r>
            <w:r w:rsidR="0034570C">
              <w:rPr>
                <w:rFonts w:ascii="Times New Roman" w:hAnsi="Times New Roman"/>
                <w:sz w:val="24"/>
                <w:szCs w:val="24"/>
                <w:lang w:val="ru-RU"/>
              </w:rPr>
              <w:t>п. </w:t>
            </w:r>
            <w:r w:rsidRPr="005F3A7D">
              <w:rPr>
                <w:rFonts w:ascii="Times New Roman" w:hAnsi="Times New Roman"/>
                <w:sz w:val="24"/>
                <w:szCs w:val="24"/>
                <w:lang w:val="ru-RU"/>
              </w:rPr>
              <w:fldChar w:fldCharType="begin"/>
            </w:r>
            <w:r w:rsidRPr="005F3A7D">
              <w:rPr>
                <w:rFonts w:ascii="Times New Roman" w:hAnsi="Times New Roman"/>
                <w:sz w:val="24"/>
                <w:szCs w:val="24"/>
                <w:lang w:val="ru-RU"/>
              </w:rPr>
              <w:instrText xml:space="preserve"> REF _Ref401855926 \r \h  \* MERGEFORMAT </w:instrText>
            </w:r>
            <w:r w:rsidRPr="005F3A7D">
              <w:rPr>
                <w:rFonts w:ascii="Times New Roman" w:hAnsi="Times New Roman"/>
                <w:sz w:val="24"/>
                <w:szCs w:val="24"/>
                <w:lang w:val="ru-RU"/>
              </w:rPr>
            </w:r>
            <w:r w:rsidRPr="005F3A7D">
              <w:rPr>
                <w:rFonts w:ascii="Times New Roman" w:hAnsi="Times New Roman"/>
                <w:sz w:val="24"/>
                <w:szCs w:val="24"/>
                <w:lang w:val="ru-RU"/>
              </w:rPr>
              <w:fldChar w:fldCharType="separate"/>
            </w:r>
            <w:r w:rsidR="0044242D">
              <w:rPr>
                <w:rFonts w:ascii="Times New Roman" w:hAnsi="Times New Roman"/>
                <w:sz w:val="24"/>
                <w:szCs w:val="24"/>
                <w:lang w:val="ru-RU"/>
              </w:rPr>
              <w:t>2.5.7.2</w:t>
            </w:r>
            <w:r w:rsidRPr="005F3A7D">
              <w:rPr>
                <w:rFonts w:ascii="Times New Roman" w:hAnsi="Times New Roman"/>
                <w:sz w:val="24"/>
                <w:szCs w:val="24"/>
                <w:lang w:val="ru-RU"/>
              </w:rPr>
              <w:fldChar w:fldCharType="end"/>
            </w:r>
            <w:r w:rsidRPr="005F3A7D">
              <w:rPr>
                <w:rFonts w:ascii="Times New Roman" w:hAnsi="Times New Roman"/>
                <w:sz w:val="24"/>
                <w:szCs w:val="24"/>
              </w:rPr>
              <w:t>)</w:t>
            </w:r>
          </w:p>
        </w:tc>
        <w:tc>
          <w:tcPr>
            <w:tcW w:w="3479"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ИНН получателя средств.</w:t>
            </w:r>
          </w:p>
        </w:tc>
      </w:tr>
      <w:tr w:rsidR="0076415C" w:rsidRPr="005F3A7D" w:rsidTr="00E67562">
        <w:tblPrEx>
          <w:jc w:val="center"/>
        </w:tblPrEx>
        <w:trPr>
          <w:cantSplit/>
          <w:jc w:val="center"/>
        </w:trPr>
        <w:tc>
          <w:tcPr>
            <w:tcW w:w="2956" w:type="dxa"/>
            <w:gridSpan w:val="2"/>
            <w:tcBorders>
              <w:top w:val="single" w:sz="4" w:space="0" w:color="auto"/>
              <w:left w:val="single" w:sz="4" w:space="0" w:color="auto"/>
              <w:bottom w:val="single" w:sz="4" w:space="0" w:color="auto"/>
              <w:right w:val="single" w:sz="4" w:space="0" w:color="auto"/>
            </w:tcBorders>
          </w:tcPr>
          <w:p w:rsidR="0076415C" w:rsidRPr="0034570C" w:rsidRDefault="0076415C" w:rsidP="00E20E89">
            <w:pPr>
              <w:pStyle w:val="aff0"/>
              <w:ind w:left="284"/>
              <w:rPr>
                <w:rFonts w:ascii="Times New Roman" w:hAnsi="Times New Roman"/>
                <w:sz w:val="24"/>
                <w:szCs w:val="24"/>
                <w:lang w:val="ru-RU"/>
              </w:rPr>
            </w:pPr>
            <w:r w:rsidRPr="005F3A7D">
              <w:rPr>
                <w:rFonts w:ascii="Times New Roman" w:hAnsi="Times New Roman"/>
                <w:sz w:val="24"/>
                <w:szCs w:val="24"/>
                <w:lang w:val="en-US"/>
              </w:rPr>
              <w:t>PayeeKPP</w:t>
            </w:r>
          </w:p>
        </w:tc>
        <w:tc>
          <w:tcPr>
            <w:tcW w:w="1688"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rPr>
            </w:pPr>
            <w:r w:rsidRPr="0034570C">
              <w:rPr>
                <w:rFonts w:ascii="Times New Roman" w:hAnsi="Times New Roman"/>
                <w:sz w:val="24"/>
                <w:szCs w:val="24"/>
                <w:lang w:val="ru-RU"/>
              </w:rPr>
              <w:t>1</w:t>
            </w:r>
            <w:r w:rsidRPr="005F3A7D">
              <w:rPr>
                <w:rFonts w:ascii="Times New Roman" w:hAnsi="Times New Roman"/>
                <w:sz w:val="24"/>
                <w:szCs w:val="24"/>
              </w:rPr>
              <w:t>, обязательно</w:t>
            </w:r>
          </w:p>
        </w:tc>
        <w:tc>
          <w:tcPr>
            <w:tcW w:w="1730" w:type="dxa"/>
            <w:tcBorders>
              <w:top w:val="single" w:sz="4" w:space="0" w:color="auto"/>
              <w:left w:val="single" w:sz="4" w:space="0" w:color="auto"/>
              <w:bottom w:val="single" w:sz="4" w:space="0" w:color="auto"/>
              <w:right w:val="single" w:sz="4" w:space="0" w:color="auto"/>
            </w:tcBorders>
          </w:tcPr>
          <w:p w:rsidR="0076415C" w:rsidRPr="005F3A7D" w:rsidRDefault="0076415C" w:rsidP="0034570C">
            <w:pPr>
              <w:pStyle w:val="aff0"/>
              <w:rPr>
                <w:rFonts w:ascii="Times New Roman" w:hAnsi="Times New Roman"/>
                <w:sz w:val="24"/>
                <w:szCs w:val="24"/>
              </w:rPr>
            </w:pPr>
            <w:r w:rsidRPr="005F3A7D">
              <w:rPr>
                <w:rFonts w:ascii="Times New Roman" w:hAnsi="Times New Roman"/>
                <w:sz w:val="24"/>
                <w:szCs w:val="24"/>
                <w:lang w:val="en-US"/>
              </w:rPr>
              <w:t>KPPType</w:t>
            </w:r>
            <w:r w:rsidRPr="005F3A7D">
              <w:rPr>
                <w:rFonts w:ascii="Times New Roman" w:hAnsi="Times New Roman"/>
                <w:sz w:val="24"/>
                <w:szCs w:val="24"/>
              </w:rPr>
              <w:t xml:space="preserve"> (см. описание в </w:t>
            </w:r>
            <w:r w:rsidR="0034570C">
              <w:rPr>
                <w:rFonts w:ascii="Times New Roman" w:hAnsi="Times New Roman"/>
                <w:sz w:val="24"/>
                <w:szCs w:val="24"/>
                <w:lang w:val="ru-RU"/>
              </w:rPr>
              <w:t>п. </w:t>
            </w:r>
            <w:r w:rsidRPr="005F3A7D">
              <w:rPr>
                <w:rFonts w:ascii="Times New Roman" w:hAnsi="Times New Roman"/>
                <w:sz w:val="24"/>
                <w:szCs w:val="24"/>
                <w:lang w:val="ru-RU"/>
              </w:rPr>
              <w:fldChar w:fldCharType="begin"/>
            </w:r>
            <w:r w:rsidRPr="005F3A7D">
              <w:rPr>
                <w:rFonts w:ascii="Times New Roman" w:hAnsi="Times New Roman"/>
                <w:sz w:val="24"/>
                <w:szCs w:val="24"/>
                <w:lang w:val="ru-RU"/>
              </w:rPr>
              <w:instrText xml:space="preserve"> REF _Ref401855945 \r \h  \* MERGEFORMAT </w:instrText>
            </w:r>
            <w:r w:rsidRPr="005F3A7D">
              <w:rPr>
                <w:rFonts w:ascii="Times New Roman" w:hAnsi="Times New Roman"/>
                <w:sz w:val="24"/>
                <w:szCs w:val="24"/>
                <w:lang w:val="ru-RU"/>
              </w:rPr>
            </w:r>
            <w:r w:rsidRPr="005F3A7D">
              <w:rPr>
                <w:rFonts w:ascii="Times New Roman" w:hAnsi="Times New Roman"/>
                <w:sz w:val="24"/>
                <w:szCs w:val="24"/>
                <w:lang w:val="ru-RU"/>
              </w:rPr>
              <w:fldChar w:fldCharType="separate"/>
            </w:r>
            <w:r w:rsidR="0044242D">
              <w:rPr>
                <w:rFonts w:ascii="Times New Roman" w:hAnsi="Times New Roman"/>
                <w:sz w:val="24"/>
                <w:szCs w:val="24"/>
                <w:lang w:val="ru-RU"/>
              </w:rPr>
              <w:t>2.5.7.3</w:t>
            </w:r>
            <w:r w:rsidRPr="005F3A7D">
              <w:rPr>
                <w:rFonts w:ascii="Times New Roman" w:hAnsi="Times New Roman"/>
                <w:sz w:val="24"/>
                <w:szCs w:val="24"/>
                <w:lang w:val="ru-RU"/>
              </w:rPr>
              <w:fldChar w:fldCharType="end"/>
            </w:r>
            <w:r w:rsidRPr="005F3A7D">
              <w:rPr>
                <w:rFonts w:ascii="Times New Roman" w:hAnsi="Times New Roman"/>
                <w:sz w:val="24"/>
                <w:szCs w:val="24"/>
              </w:rPr>
              <w:t>)</w:t>
            </w:r>
          </w:p>
        </w:tc>
        <w:tc>
          <w:tcPr>
            <w:tcW w:w="3479"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КПП получателя средств.</w:t>
            </w:r>
          </w:p>
        </w:tc>
      </w:tr>
      <w:tr w:rsidR="0076415C" w:rsidRPr="005F3A7D" w:rsidTr="00E67562">
        <w:tblPrEx>
          <w:jc w:val="center"/>
        </w:tblPrEx>
        <w:trPr>
          <w:cantSplit/>
          <w:jc w:val="center"/>
        </w:trPr>
        <w:tc>
          <w:tcPr>
            <w:tcW w:w="2956" w:type="dxa"/>
            <w:gridSpan w:val="2"/>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ind w:left="284"/>
              <w:rPr>
                <w:rFonts w:ascii="Times New Roman" w:hAnsi="Times New Roman"/>
                <w:sz w:val="24"/>
                <w:szCs w:val="24"/>
                <w:lang w:val="en-US"/>
              </w:rPr>
            </w:pPr>
            <w:r w:rsidRPr="005F3A7D">
              <w:rPr>
                <w:rFonts w:ascii="Times New Roman" w:hAnsi="Times New Roman"/>
                <w:sz w:val="24"/>
                <w:szCs w:val="24"/>
                <w:lang w:val="en-US"/>
              </w:rPr>
              <w:t>PayeeBankAcc</w:t>
            </w:r>
          </w:p>
        </w:tc>
        <w:tc>
          <w:tcPr>
            <w:tcW w:w="1688"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lang w:val="en-US"/>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1730" w:type="dxa"/>
            <w:tcBorders>
              <w:top w:val="single" w:sz="4" w:space="0" w:color="auto"/>
              <w:left w:val="single" w:sz="4" w:space="0" w:color="auto"/>
              <w:bottom w:val="single" w:sz="4" w:space="0" w:color="auto"/>
              <w:right w:val="single" w:sz="4" w:space="0" w:color="auto"/>
            </w:tcBorders>
          </w:tcPr>
          <w:p w:rsidR="0076415C" w:rsidRPr="005F3A7D" w:rsidRDefault="0076415C" w:rsidP="0034570C">
            <w:pPr>
              <w:pStyle w:val="aff0"/>
              <w:rPr>
                <w:rFonts w:ascii="Times New Roman" w:hAnsi="Times New Roman"/>
                <w:sz w:val="24"/>
                <w:szCs w:val="24"/>
              </w:rPr>
            </w:pPr>
            <w:r w:rsidRPr="005F3A7D">
              <w:rPr>
                <w:rFonts w:ascii="Times New Roman" w:hAnsi="Times New Roman"/>
                <w:sz w:val="24"/>
                <w:szCs w:val="24"/>
                <w:lang w:val="en-US"/>
              </w:rPr>
              <w:t>AccountType</w:t>
            </w:r>
            <w:r w:rsidRPr="005F3A7D">
              <w:rPr>
                <w:rFonts w:ascii="Times New Roman" w:hAnsi="Times New Roman"/>
                <w:sz w:val="24"/>
                <w:szCs w:val="24"/>
              </w:rPr>
              <w:t xml:space="preserve"> (см. описание в </w:t>
            </w:r>
            <w:r w:rsidR="0034570C">
              <w:rPr>
                <w:rFonts w:ascii="Times New Roman" w:hAnsi="Times New Roman"/>
                <w:sz w:val="24"/>
                <w:szCs w:val="24"/>
                <w:lang w:val="ru-RU"/>
              </w:rPr>
              <w:t>п. </w:t>
            </w:r>
            <w:r w:rsidRPr="005F3A7D">
              <w:rPr>
                <w:rFonts w:ascii="Times New Roman" w:hAnsi="Times New Roman"/>
                <w:sz w:val="24"/>
                <w:szCs w:val="24"/>
                <w:lang w:val="ru-RU"/>
              </w:rPr>
              <w:fldChar w:fldCharType="begin"/>
            </w:r>
            <w:r w:rsidRPr="005F3A7D">
              <w:rPr>
                <w:rFonts w:ascii="Times New Roman" w:hAnsi="Times New Roman"/>
                <w:sz w:val="24"/>
                <w:szCs w:val="24"/>
                <w:lang w:val="ru-RU"/>
              </w:rPr>
              <w:instrText xml:space="preserve"> REF _Ref401855971 \r \h  \* MERGEFORMAT </w:instrText>
            </w:r>
            <w:r w:rsidRPr="005F3A7D">
              <w:rPr>
                <w:rFonts w:ascii="Times New Roman" w:hAnsi="Times New Roman"/>
                <w:sz w:val="24"/>
                <w:szCs w:val="24"/>
                <w:lang w:val="ru-RU"/>
              </w:rPr>
            </w:r>
            <w:r w:rsidRPr="005F3A7D">
              <w:rPr>
                <w:rFonts w:ascii="Times New Roman" w:hAnsi="Times New Roman"/>
                <w:sz w:val="24"/>
                <w:szCs w:val="24"/>
                <w:lang w:val="ru-RU"/>
              </w:rPr>
              <w:fldChar w:fldCharType="separate"/>
            </w:r>
            <w:r w:rsidR="0044242D">
              <w:rPr>
                <w:rFonts w:ascii="Times New Roman" w:hAnsi="Times New Roman"/>
                <w:sz w:val="24"/>
                <w:szCs w:val="24"/>
                <w:lang w:val="ru-RU"/>
              </w:rPr>
              <w:t>2.5.2</w:t>
            </w:r>
            <w:r w:rsidRPr="005F3A7D">
              <w:rPr>
                <w:rFonts w:ascii="Times New Roman" w:hAnsi="Times New Roman"/>
                <w:sz w:val="24"/>
                <w:szCs w:val="24"/>
                <w:lang w:val="ru-RU"/>
              </w:rPr>
              <w:fldChar w:fldCharType="end"/>
            </w:r>
            <w:r w:rsidRPr="005F3A7D">
              <w:rPr>
                <w:rFonts w:ascii="Times New Roman" w:hAnsi="Times New Roman"/>
                <w:sz w:val="24"/>
                <w:szCs w:val="24"/>
              </w:rPr>
              <w:t>)</w:t>
            </w:r>
          </w:p>
        </w:tc>
        <w:tc>
          <w:tcPr>
            <w:tcW w:w="3479" w:type="dxa"/>
            <w:tcBorders>
              <w:top w:val="single" w:sz="4" w:space="0" w:color="auto"/>
              <w:left w:val="single" w:sz="4" w:space="0" w:color="auto"/>
              <w:bottom w:val="single" w:sz="4" w:space="0" w:color="auto"/>
              <w:right w:val="single" w:sz="4" w:space="0" w:color="auto"/>
            </w:tcBorders>
          </w:tcPr>
          <w:p w:rsidR="0076415C" w:rsidRPr="005F3A7D" w:rsidRDefault="0076415C" w:rsidP="0034570C">
            <w:pPr>
              <w:pStyle w:val="aff0"/>
              <w:rPr>
                <w:rFonts w:ascii="Times New Roman" w:hAnsi="Times New Roman"/>
                <w:bCs/>
                <w:sz w:val="24"/>
                <w:szCs w:val="24"/>
              </w:rPr>
            </w:pPr>
            <w:r w:rsidRPr="005F3A7D">
              <w:rPr>
                <w:rFonts w:ascii="Times New Roman" w:hAnsi="Times New Roman"/>
                <w:bCs/>
                <w:sz w:val="24"/>
                <w:szCs w:val="24"/>
              </w:rPr>
              <w:t>Реквизиты счета получателя средств.</w:t>
            </w:r>
          </w:p>
        </w:tc>
      </w:tr>
      <w:tr w:rsidR="0076415C" w:rsidRPr="005F3A7D" w:rsidTr="00E67562">
        <w:tc>
          <w:tcPr>
            <w:tcW w:w="2949" w:type="dxa"/>
          </w:tcPr>
          <w:p w:rsidR="0076415C" w:rsidRPr="0034570C" w:rsidRDefault="0076415C" w:rsidP="00E20E89">
            <w:pPr>
              <w:pStyle w:val="aff0"/>
              <w:rPr>
                <w:rFonts w:ascii="Times New Roman" w:hAnsi="Times New Roman"/>
                <w:sz w:val="24"/>
                <w:szCs w:val="24"/>
                <w:lang w:val="ru-RU"/>
              </w:rPr>
            </w:pPr>
            <w:r w:rsidRPr="005F3A7D">
              <w:rPr>
                <w:rFonts w:ascii="Times New Roman" w:hAnsi="Times New Roman"/>
                <w:sz w:val="24"/>
                <w:szCs w:val="24"/>
                <w:lang w:val="en-US"/>
              </w:rPr>
              <w:t>RecipientServicesIdentifier</w:t>
            </w:r>
          </w:p>
        </w:tc>
        <w:tc>
          <w:tcPr>
            <w:tcW w:w="1695" w:type="dxa"/>
            <w:gridSpan w:val="2"/>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0..1, необязательно</w:t>
            </w:r>
          </w:p>
        </w:tc>
        <w:tc>
          <w:tcPr>
            <w:tcW w:w="1730" w:type="dxa"/>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lang w:val="en-US"/>
              </w:rPr>
              <w:t>String</w:t>
            </w:r>
          </w:p>
        </w:tc>
        <w:tc>
          <w:tcPr>
            <w:tcW w:w="3479" w:type="dxa"/>
          </w:tcPr>
          <w:p w:rsidR="0076415C" w:rsidRPr="005F3A7D" w:rsidRDefault="0076415C" w:rsidP="0019076C">
            <w:pPr>
              <w:pStyle w:val="aff0"/>
              <w:rPr>
                <w:rFonts w:ascii="Times New Roman" w:hAnsi="Times New Roman"/>
                <w:sz w:val="24"/>
                <w:szCs w:val="24"/>
              </w:rPr>
            </w:pPr>
            <w:r w:rsidRPr="005F3A7D">
              <w:rPr>
                <w:rFonts w:ascii="Times New Roman" w:hAnsi="Times New Roman"/>
                <w:sz w:val="24"/>
                <w:szCs w:val="24"/>
              </w:rPr>
              <w:t xml:space="preserve">Идентификатор получателя услуги/ плательщика. Алгоритм формирования идентификатора получателя услуги совпадает с алгоритмом формирования идентификатора плательщика, описанного в </w:t>
            </w:r>
            <w:r w:rsidR="0034570C">
              <w:rPr>
                <w:rFonts w:ascii="Times New Roman" w:hAnsi="Times New Roman"/>
                <w:sz w:val="24"/>
                <w:szCs w:val="24"/>
                <w:lang w:val="ru-RU"/>
              </w:rPr>
              <w:t>п. </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_Ref397013410 \n \h </w:instrText>
            </w:r>
            <w:r>
              <w:rPr>
                <w:rFonts w:ascii="Times New Roman" w:hAnsi="Times New Roman"/>
                <w:sz w:val="24"/>
                <w:szCs w:val="24"/>
              </w:rPr>
              <w:instrText xml:space="preserve">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3.2</w:t>
            </w:r>
            <w:r w:rsidRPr="005F3A7D">
              <w:rPr>
                <w:rFonts w:ascii="Times New Roman" w:hAnsi="Times New Roman"/>
                <w:sz w:val="24"/>
                <w:szCs w:val="24"/>
              </w:rPr>
              <w:fldChar w:fldCharType="end"/>
            </w:r>
            <w:r w:rsidRPr="005F3A7D">
              <w:rPr>
                <w:rFonts w:ascii="Times New Roman" w:hAnsi="Times New Roman"/>
                <w:sz w:val="24"/>
                <w:szCs w:val="24"/>
              </w:rPr>
              <w:t>. Заполняется в случае, если плательщик не является получателем услуги.</w:t>
            </w:r>
          </w:p>
        </w:tc>
      </w:tr>
      <w:tr w:rsidR="0076415C" w:rsidRPr="005F3A7D" w:rsidTr="00E67562">
        <w:tblPrEx>
          <w:jc w:val="center"/>
        </w:tblPrEx>
        <w:trPr>
          <w:cantSplit/>
          <w:jc w:val="center"/>
        </w:trPr>
        <w:tc>
          <w:tcPr>
            <w:tcW w:w="2949"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lang w:val="en-US"/>
              </w:rPr>
              <w:t>PayerPA</w:t>
            </w:r>
          </w:p>
        </w:tc>
        <w:tc>
          <w:tcPr>
            <w:tcW w:w="1695" w:type="dxa"/>
            <w:gridSpan w:val="2"/>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0..1, необязательно</w:t>
            </w:r>
          </w:p>
        </w:tc>
        <w:tc>
          <w:tcPr>
            <w:tcW w:w="1730"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lang w:val="en-US"/>
              </w:rPr>
              <w:t>String</w:t>
            </w:r>
          </w:p>
        </w:tc>
        <w:tc>
          <w:tcPr>
            <w:tcW w:w="3479"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Дополнительный идентификатор получателя услуги в учетной системе получателя средств.</w:t>
            </w:r>
          </w:p>
        </w:tc>
      </w:tr>
      <w:tr w:rsidR="0076415C" w:rsidRPr="005F3A7D" w:rsidTr="00E67562">
        <w:tblPrEx>
          <w:jc w:val="center"/>
        </w:tblPrEx>
        <w:trPr>
          <w:jc w:val="center"/>
        </w:trPr>
        <w:tc>
          <w:tcPr>
            <w:tcW w:w="2949" w:type="dxa"/>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lang w:val="en-US"/>
              </w:rPr>
              <w:t>ChangeStatus</w:t>
            </w:r>
          </w:p>
        </w:tc>
        <w:tc>
          <w:tcPr>
            <w:tcW w:w="1695" w:type="dxa"/>
            <w:gridSpan w:val="2"/>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1, обязательно</w:t>
            </w:r>
          </w:p>
        </w:tc>
        <w:tc>
          <w:tcPr>
            <w:tcW w:w="1730" w:type="dxa"/>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Контейнер</w:t>
            </w:r>
          </w:p>
        </w:tc>
        <w:tc>
          <w:tcPr>
            <w:tcW w:w="3479" w:type="dxa"/>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Сведения о статусе платежа и основаниях его изменения.</w:t>
            </w:r>
          </w:p>
        </w:tc>
      </w:tr>
      <w:tr w:rsidR="0076415C" w:rsidRPr="005F3A7D" w:rsidTr="00E67562">
        <w:tblPrEx>
          <w:jc w:val="center"/>
        </w:tblPrEx>
        <w:trPr>
          <w:jc w:val="center"/>
        </w:trPr>
        <w:tc>
          <w:tcPr>
            <w:tcW w:w="2949" w:type="dxa"/>
          </w:tcPr>
          <w:p w:rsidR="0076415C" w:rsidRPr="005F3A7D" w:rsidRDefault="0076415C" w:rsidP="00E20E89">
            <w:pPr>
              <w:pStyle w:val="aff0"/>
              <w:ind w:left="284"/>
              <w:rPr>
                <w:rFonts w:ascii="Times New Roman" w:hAnsi="Times New Roman"/>
                <w:sz w:val="24"/>
                <w:szCs w:val="24"/>
                <w:lang w:val="en-US"/>
              </w:rPr>
            </w:pPr>
            <w:r w:rsidRPr="005F3A7D">
              <w:rPr>
                <w:rFonts w:ascii="Times New Roman" w:hAnsi="Times New Roman"/>
                <w:sz w:val="24"/>
                <w:szCs w:val="24"/>
                <w:lang w:val="en-US"/>
              </w:rPr>
              <w:t>meaning (</w:t>
            </w:r>
            <w:r w:rsidRPr="005F3A7D">
              <w:rPr>
                <w:rFonts w:ascii="Times New Roman" w:hAnsi="Times New Roman"/>
                <w:sz w:val="24"/>
                <w:szCs w:val="24"/>
              </w:rPr>
              <w:t>атрибут</w:t>
            </w:r>
            <w:r w:rsidRPr="005F3A7D">
              <w:rPr>
                <w:rFonts w:ascii="Times New Roman" w:hAnsi="Times New Roman"/>
                <w:sz w:val="24"/>
                <w:szCs w:val="24"/>
                <w:lang w:val="en-US"/>
              </w:rPr>
              <w:t>)</w:t>
            </w:r>
          </w:p>
        </w:tc>
        <w:tc>
          <w:tcPr>
            <w:tcW w:w="1695" w:type="dxa"/>
            <w:gridSpan w:val="2"/>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1, обязательно</w:t>
            </w:r>
          </w:p>
        </w:tc>
        <w:tc>
          <w:tcPr>
            <w:tcW w:w="1730" w:type="dxa"/>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lang w:val="en-US"/>
              </w:rPr>
              <w:t>String</w:t>
            </w:r>
          </w:p>
        </w:tc>
        <w:tc>
          <w:tcPr>
            <w:tcW w:w="3479" w:type="dxa"/>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Статус, отражающий изменение данных платежа.</w:t>
            </w:r>
          </w:p>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Возможные значения:</w:t>
            </w:r>
          </w:p>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1 — новое;</w:t>
            </w:r>
          </w:p>
          <w:p w:rsidR="0076415C" w:rsidRPr="005F3A7D" w:rsidRDefault="0076415C" w:rsidP="006F2E43">
            <w:pPr>
              <w:pStyle w:val="aff0"/>
              <w:rPr>
                <w:rFonts w:ascii="Times New Roman" w:hAnsi="Times New Roman"/>
                <w:sz w:val="24"/>
                <w:szCs w:val="24"/>
              </w:rPr>
            </w:pPr>
            <w:r w:rsidRPr="005F3A7D">
              <w:rPr>
                <w:rFonts w:ascii="Times New Roman" w:hAnsi="Times New Roman"/>
                <w:sz w:val="24"/>
                <w:szCs w:val="24"/>
              </w:rPr>
              <w:t>2</w:t>
            </w:r>
            <w:r w:rsidRPr="005F3A7D">
              <w:rPr>
                <w:rFonts w:ascii="Times New Roman" w:hAnsi="Times New Roman"/>
                <w:sz w:val="24"/>
                <w:szCs w:val="24"/>
                <w:lang w:val="ru-RU"/>
              </w:rPr>
              <w:t xml:space="preserve"> </w:t>
            </w:r>
            <w:r w:rsidRPr="005F3A7D">
              <w:rPr>
                <w:rFonts w:ascii="Times New Roman" w:hAnsi="Times New Roman"/>
                <w:sz w:val="24"/>
                <w:szCs w:val="24"/>
              </w:rPr>
              <w:t>— уточнение;</w:t>
            </w:r>
          </w:p>
          <w:p w:rsidR="0076415C" w:rsidRPr="005F3A7D" w:rsidRDefault="0076415C" w:rsidP="00452870">
            <w:pPr>
              <w:pStyle w:val="aff0"/>
              <w:rPr>
                <w:rFonts w:ascii="Times New Roman" w:hAnsi="Times New Roman"/>
                <w:sz w:val="24"/>
                <w:szCs w:val="24"/>
                <w:lang w:val="ru-RU"/>
              </w:rPr>
            </w:pPr>
            <w:r w:rsidRPr="005F3A7D">
              <w:rPr>
                <w:rFonts w:ascii="Times New Roman" w:hAnsi="Times New Roman"/>
                <w:sz w:val="24"/>
                <w:szCs w:val="24"/>
                <w:lang w:val="ru-RU"/>
              </w:rPr>
              <w:t xml:space="preserve">3 </w:t>
            </w:r>
            <w:r w:rsidRPr="005F3A7D">
              <w:rPr>
                <w:rFonts w:ascii="Times New Roman" w:hAnsi="Times New Roman"/>
                <w:sz w:val="24"/>
                <w:szCs w:val="24"/>
              </w:rPr>
              <w:t>—</w:t>
            </w:r>
            <w:r w:rsidRPr="005F3A7D">
              <w:rPr>
                <w:rFonts w:ascii="Times New Roman" w:hAnsi="Times New Roman"/>
                <w:sz w:val="24"/>
                <w:szCs w:val="24"/>
                <w:lang w:val="ru-RU"/>
              </w:rPr>
              <w:t xml:space="preserve"> аннулирование</w:t>
            </w:r>
            <w:r w:rsidRPr="005F3A7D">
              <w:rPr>
                <w:rFonts w:ascii="Times New Roman" w:hAnsi="Times New Roman"/>
                <w:sz w:val="24"/>
                <w:szCs w:val="24"/>
              </w:rPr>
              <w:t>.</w:t>
            </w:r>
          </w:p>
        </w:tc>
      </w:tr>
      <w:tr w:rsidR="0076415C" w:rsidRPr="005F3A7D" w:rsidTr="00E67562">
        <w:tblPrEx>
          <w:jc w:val="center"/>
        </w:tblPrEx>
        <w:trPr>
          <w:jc w:val="center"/>
        </w:trPr>
        <w:tc>
          <w:tcPr>
            <w:tcW w:w="2949" w:type="dxa"/>
          </w:tcPr>
          <w:p w:rsidR="0076415C" w:rsidRPr="005F3A7D" w:rsidRDefault="0076415C" w:rsidP="00E20E89">
            <w:pPr>
              <w:pStyle w:val="aff0"/>
              <w:ind w:left="284"/>
              <w:rPr>
                <w:rFonts w:ascii="Times New Roman" w:hAnsi="Times New Roman"/>
                <w:sz w:val="24"/>
                <w:szCs w:val="24"/>
                <w:lang w:val="en-US"/>
              </w:rPr>
            </w:pPr>
            <w:r w:rsidRPr="005F3A7D">
              <w:rPr>
                <w:rFonts w:ascii="Times New Roman" w:hAnsi="Times New Roman"/>
                <w:sz w:val="24"/>
                <w:szCs w:val="24"/>
                <w:lang w:val="en-US"/>
              </w:rPr>
              <w:t>Reason</w:t>
            </w:r>
          </w:p>
        </w:tc>
        <w:tc>
          <w:tcPr>
            <w:tcW w:w="1695" w:type="dxa"/>
            <w:gridSpan w:val="2"/>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0..1, необязательно</w:t>
            </w:r>
          </w:p>
        </w:tc>
        <w:tc>
          <w:tcPr>
            <w:tcW w:w="1730" w:type="dxa"/>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lang w:val="en-US"/>
              </w:rPr>
              <w:t>String</w:t>
            </w:r>
          </w:p>
        </w:tc>
        <w:tc>
          <w:tcPr>
            <w:tcW w:w="3479" w:type="dxa"/>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 xml:space="preserve">Основание изменения. Указание является обязательным, если </w:t>
            </w:r>
            <w:r w:rsidRPr="005F3A7D">
              <w:rPr>
                <w:rFonts w:ascii="Times New Roman" w:hAnsi="Times New Roman"/>
                <w:sz w:val="24"/>
                <w:szCs w:val="24"/>
                <w:lang w:val="en-US"/>
              </w:rPr>
              <w:t>meaning</w:t>
            </w:r>
            <w:r w:rsidRPr="005F3A7D">
              <w:rPr>
                <w:rFonts w:ascii="Times New Roman" w:hAnsi="Times New Roman"/>
                <w:sz w:val="24"/>
                <w:szCs w:val="24"/>
              </w:rPr>
              <w:t>= «3».</w:t>
            </w:r>
          </w:p>
        </w:tc>
      </w:tr>
      <w:tr w:rsidR="0076415C" w:rsidRPr="005F3A7D" w:rsidTr="00E67562">
        <w:tc>
          <w:tcPr>
            <w:tcW w:w="2949" w:type="dxa"/>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lang w:val="en-US"/>
              </w:rPr>
              <w:t>KBK</w:t>
            </w:r>
          </w:p>
        </w:tc>
        <w:tc>
          <w:tcPr>
            <w:tcW w:w="1695" w:type="dxa"/>
            <w:gridSpan w:val="2"/>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1, обязательно</w:t>
            </w:r>
          </w:p>
        </w:tc>
        <w:tc>
          <w:tcPr>
            <w:tcW w:w="1730" w:type="dxa"/>
          </w:tcPr>
          <w:p w:rsidR="0076415C" w:rsidRPr="005F3A7D" w:rsidRDefault="0076415C" w:rsidP="0034570C">
            <w:pPr>
              <w:pStyle w:val="aff0"/>
              <w:rPr>
                <w:rFonts w:ascii="Times New Roman" w:hAnsi="Times New Roman"/>
                <w:sz w:val="24"/>
                <w:szCs w:val="24"/>
              </w:rPr>
            </w:pPr>
            <w:r w:rsidRPr="005F3A7D">
              <w:rPr>
                <w:rFonts w:ascii="Times New Roman" w:hAnsi="Times New Roman"/>
                <w:sz w:val="24"/>
                <w:szCs w:val="24"/>
                <w:lang w:val="en-US"/>
              </w:rPr>
              <w:t>KBKType</w:t>
            </w:r>
            <w:r w:rsidRPr="005F3A7D">
              <w:rPr>
                <w:rFonts w:ascii="Times New Roman" w:hAnsi="Times New Roman"/>
                <w:sz w:val="24"/>
                <w:szCs w:val="24"/>
              </w:rPr>
              <w:t xml:space="preserve"> (см. описание в п.</w:t>
            </w:r>
            <w:r w:rsidR="0034570C">
              <w:rPr>
                <w:rFonts w:ascii="Times New Roman" w:hAnsi="Times New Roman"/>
                <w:sz w:val="24"/>
                <w:szCs w:val="24"/>
                <w:lang w:val="ru-RU"/>
              </w:rPr>
              <w:t> </w:t>
            </w:r>
            <w:r w:rsidRPr="005F3A7D">
              <w:rPr>
                <w:rFonts w:ascii="Times New Roman" w:hAnsi="Times New Roman"/>
                <w:sz w:val="24"/>
                <w:szCs w:val="24"/>
                <w:lang w:val="ru-RU"/>
              </w:rPr>
              <w:fldChar w:fldCharType="begin"/>
            </w:r>
            <w:r w:rsidRPr="005F3A7D">
              <w:rPr>
                <w:rFonts w:ascii="Times New Roman" w:hAnsi="Times New Roman"/>
                <w:sz w:val="24"/>
                <w:szCs w:val="24"/>
                <w:lang w:val="ru-RU"/>
              </w:rPr>
              <w:instrText xml:space="preserve"> REF _Ref401855993 \r \h </w:instrText>
            </w:r>
            <w:r>
              <w:rPr>
                <w:rFonts w:ascii="Times New Roman" w:hAnsi="Times New Roman"/>
                <w:sz w:val="24"/>
                <w:szCs w:val="24"/>
                <w:lang w:val="ru-RU"/>
              </w:rPr>
              <w:instrText xml:space="preserve"> \* MERGEFORMAT </w:instrText>
            </w:r>
            <w:r w:rsidRPr="005F3A7D">
              <w:rPr>
                <w:rFonts w:ascii="Times New Roman" w:hAnsi="Times New Roman"/>
                <w:sz w:val="24"/>
                <w:szCs w:val="24"/>
                <w:lang w:val="ru-RU"/>
              </w:rPr>
            </w:r>
            <w:r w:rsidRPr="005F3A7D">
              <w:rPr>
                <w:rFonts w:ascii="Times New Roman" w:hAnsi="Times New Roman"/>
                <w:sz w:val="24"/>
                <w:szCs w:val="24"/>
                <w:lang w:val="ru-RU"/>
              </w:rPr>
              <w:fldChar w:fldCharType="separate"/>
            </w:r>
            <w:r w:rsidR="0044242D">
              <w:rPr>
                <w:rFonts w:ascii="Times New Roman" w:hAnsi="Times New Roman"/>
                <w:sz w:val="24"/>
                <w:szCs w:val="24"/>
                <w:lang w:val="ru-RU"/>
              </w:rPr>
              <w:t>2.5.7.5</w:t>
            </w:r>
            <w:r w:rsidRPr="005F3A7D">
              <w:rPr>
                <w:rFonts w:ascii="Times New Roman" w:hAnsi="Times New Roman"/>
                <w:sz w:val="24"/>
                <w:szCs w:val="24"/>
                <w:lang w:val="ru-RU"/>
              </w:rPr>
              <w:fldChar w:fldCharType="end"/>
            </w:r>
            <w:r w:rsidRPr="005F3A7D">
              <w:rPr>
                <w:rFonts w:ascii="Times New Roman" w:hAnsi="Times New Roman"/>
                <w:sz w:val="24"/>
                <w:szCs w:val="24"/>
              </w:rPr>
              <w:t>)</w:t>
            </w:r>
          </w:p>
        </w:tc>
        <w:tc>
          <w:tcPr>
            <w:tcW w:w="3479" w:type="dxa"/>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 xml:space="preserve">КБК или двадцатизначный код, содержащий в 1 - 17 разрядах нули, в 18 - 20 разрядах - код классификации операций сектора государственного управления бюджетной классификации Российской </w:t>
            </w:r>
            <w:r w:rsidRPr="005F3A7D">
              <w:rPr>
                <w:rFonts w:ascii="Times New Roman" w:hAnsi="Times New Roman"/>
                <w:sz w:val="24"/>
                <w:szCs w:val="24"/>
              </w:rPr>
              <w:lastRenderedPageBreak/>
              <w:t>Федерации. В случае отсутствия следует указывать значение «0».</w:t>
            </w:r>
          </w:p>
        </w:tc>
      </w:tr>
      <w:tr w:rsidR="0076415C" w:rsidRPr="005F3A7D" w:rsidTr="00E67562">
        <w:tc>
          <w:tcPr>
            <w:tcW w:w="2949" w:type="dxa"/>
          </w:tcPr>
          <w:p w:rsidR="0076415C" w:rsidRPr="005F3A7D" w:rsidRDefault="0076415C" w:rsidP="00E20E89">
            <w:pPr>
              <w:pStyle w:val="aff0"/>
              <w:rPr>
                <w:rFonts w:ascii="Times New Roman" w:hAnsi="Times New Roman"/>
                <w:sz w:val="24"/>
                <w:szCs w:val="24"/>
                <w:lang w:val="en-US"/>
              </w:rPr>
            </w:pPr>
            <w:r w:rsidRPr="005F3A7D">
              <w:rPr>
                <w:rFonts w:ascii="Times New Roman" w:hAnsi="Times New Roman"/>
                <w:sz w:val="24"/>
                <w:szCs w:val="24"/>
                <w:lang w:val="en-US"/>
              </w:rPr>
              <w:lastRenderedPageBreak/>
              <w:t>TransKind</w:t>
            </w:r>
          </w:p>
        </w:tc>
        <w:tc>
          <w:tcPr>
            <w:tcW w:w="1695" w:type="dxa"/>
            <w:gridSpan w:val="2"/>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0..1, необязательно</w:t>
            </w:r>
          </w:p>
        </w:tc>
        <w:tc>
          <w:tcPr>
            <w:tcW w:w="1730" w:type="dxa"/>
          </w:tcPr>
          <w:p w:rsidR="0076415C" w:rsidRPr="005F3A7D" w:rsidRDefault="0076415C" w:rsidP="00E20E89">
            <w:pPr>
              <w:pStyle w:val="aff0"/>
              <w:rPr>
                <w:rFonts w:ascii="Times New Roman" w:hAnsi="Times New Roman"/>
                <w:sz w:val="24"/>
                <w:szCs w:val="24"/>
                <w:lang w:val="en-US"/>
              </w:rPr>
            </w:pPr>
            <w:r w:rsidRPr="005F3A7D">
              <w:rPr>
                <w:rFonts w:ascii="Times New Roman" w:hAnsi="Times New Roman"/>
                <w:sz w:val="24"/>
                <w:szCs w:val="24"/>
                <w:lang w:val="en-US"/>
              </w:rPr>
              <w:t>String</w:t>
            </w:r>
          </w:p>
        </w:tc>
        <w:tc>
          <w:tcPr>
            <w:tcW w:w="3479" w:type="dxa"/>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Вид операции.</w:t>
            </w:r>
          </w:p>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Указывается шифр платежного документа.</w:t>
            </w:r>
            <w:r w:rsidR="0034570C">
              <w:rPr>
                <w:rFonts w:ascii="Times New Roman" w:hAnsi="Times New Roman"/>
                <w:sz w:val="24"/>
                <w:szCs w:val="24"/>
                <w:lang w:val="ru-RU"/>
              </w:rPr>
              <w:t xml:space="preserve"> </w:t>
            </w:r>
            <w:r w:rsidRPr="005F3A7D">
              <w:rPr>
                <w:rFonts w:ascii="Times New Roman" w:hAnsi="Times New Roman"/>
                <w:sz w:val="24"/>
                <w:szCs w:val="24"/>
              </w:rPr>
              <w:t xml:space="preserve">Возможные значения: </w:t>
            </w:r>
          </w:p>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01</w:t>
            </w:r>
            <w:r w:rsidR="0034570C">
              <w:rPr>
                <w:rFonts w:ascii="Times New Roman" w:hAnsi="Times New Roman"/>
                <w:sz w:val="24"/>
                <w:szCs w:val="24"/>
                <w:lang w:val="ru-RU"/>
              </w:rPr>
              <w:t xml:space="preserve"> </w:t>
            </w:r>
            <w:r w:rsidRPr="005F3A7D">
              <w:rPr>
                <w:rFonts w:ascii="Times New Roman" w:hAnsi="Times New Roman"/>
                <w:sz w:val="24"/>
                <w:szCs w:val="24"/>
              </w:rPr>
              <w:t xml:space="preserve">–платежное поручение; </w:t>
            </w:r>
          </w:p>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06</w:t>
            </w:r>
            <w:r w:rsidR="0034570C">
              <w:rPr>
                <w:rFonts w:ascii="Times New Roman" w:hAnsi="Times New Roman"/>
                <w:sz w:val="24"/>
                <w:szCs w:val="24"/>
                <w:lang w:val="ru-RU"/>
              </w:rPr>
              <w:t xml:space="preserve"> </w:t>
            </w:r>
            <w:r w:rsidRPr="005F3A7D">
              <w:rPr>
                <w:rFonts w:ascii="Times New Roman" w:hAnsi="Times New Roman"/>
                <w:sz w:val="24"/>
                <w:szCs w:val="24"/>
              </w:rPr>
              <w:t>-</w:t>
            </w:r>
            <w:r w:rsidR="0034570C">
              <w:rPr>
                <w:rFonts w:ascii="Times New Roman" w:hAnsi="Times New Roman"/>
                <w:sz w:val="24"/>
                <w:szCs w:val="24"/>
                <w:lang w:val="ru-RU"/>
              </w:rPr>
              <w:t xml:space="preserve"> </w:t>
            </w:r>
            <w:r w:rsidRPr="005F3A7D">
              <w:rPr>
                <w:rFonts w:ascii="Times New Roman" w:hAnsi="Times New Roman"/>
                <w:sz w:val="24"/>
                <w:szCs w:val="24"/>
              </w:rPr>
              <w:t xml:space="preserve">инкассовое поручение; </w:t>
            </w:r>
          </w:p>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02</w:t>
            </w:r>
            <w:r w:rsidR="0034570C">
              <w:rPr>
                <w:rFonts w:ascii="Times New Roman" w:hAnsi="Times New Roman"/>
                <w:sz w:val="24"/>
                <w:szCs w:val="24"/>
                <w:lang w:val="ru-RU"/>
              </w:rPr>
              <w:t xml:space="preserve"> </w:t>
            </w:r>
            <w:r w:rsidRPr="005F3A7D">
              <w:rPr>
                <w:rFonts w:ascii="Times New Roman" w:hAnsi="Times New Roman"/>
                <w:sz w:val="24"/>
                <w:szCs w:val="24"/>
              </w:rPr>
              <w:t>- платежное требование;</w:t>
            </w:r>
          </w:p>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16 - платежный ордер;</w:t>
            </w:r>
          </w:p>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ПД - платежный документ ФЛ</w:t>
            </w:r>
          </w:p>
        </w:tc>
      </w:tr>
      <w:tr w:rsidR="0076415C" w:rsidRPr="005F3A7D" w:rsidTr="00E67562">
        <w:tc>
          <w:tcPr>
            <w:tcW w:w="2949" w:type="dxa"/>
          </w:tcPr>
          <w:p w:rsidR="0076415C" w:rsidRPr="005F3A7D" w:rsidRDefault="0076415C" w:rsidP="00E20E89">
            <w:pPr>
              <w:widowControl w:val="0"/>
              <w:autoSpaceDE w:val="0"/>
              <w:autoSpaceDN w:val="0"/>
              <w:adjustRightInd w:val="0"/>
              <w:rPr>
                <w:rFonts w:cs="Calibri"/>
                <w:sz w:val="22"/>
                <w:szCs w:val="22"/>
                <w:lang w:eastAsia="en-US"/>
              </w:rPr>
            </w:pPr>
            <w:r w:rsidRPr="005F3A7D">
              <w:t>TransContent</w:t>
            </w:r>
          </w:p>
        </w:tc>
        <w:tc>
          <w:tcPr>
            <w:tcW w:w="1695" w:type="dxa"/>
            <w:gridSpan w:val="2"/>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0..1, необязательно</w:t>
            </w:r>
          </w:p>
        </w:tc>
        <w:tc>
          <w:tcPr>
            <w:tcW w:w="1730" w:type="dxa"/>
          </w:tcPr>
          <w:p w:rsidR="0076415C" w:rsidRPr="005F3A7D" w:rsidRDefault="0076415C" w:rsidP="00E20E89">
            <w:pPr>
              <w:pStyle w:val="aff0"/>
              <w:rPr>
                <w:rFonts w:ascii="Times New Roman" w:hAnsi="Times New Roman"/>
                <w:sz w:val="24"/>
                <w:szCs w:val="24"/>
                <w:lang w:val="en-US"/>
              </w:rPr>
            </w:pPr>
            <w:r w:rsidRPr="005F3A7D">
              <w:rPr>
                <w:rFonts w:ascii="Times New Roman" w:hAnsi="Times New Roman"/>
                <w:sz w:val="24"/>
                <w:szCs w:val="24"/>
                <w:lang w:val="en-US"/>
              </w:rPr>
              <w:t>String</w:t>
            </w:r>
          </w:p>
        </w:tc>
        <w:tc>
          <w:tcPr>
            <w:tcW w:w="3479" w:type="dxa"/>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Содержание операции. Указывается при частичном исполнении</w:t>
            </w:r>
            <w:r w:rsidR="00421F0D">
              <w:rPr>
                <w:rFonts w:ascii="Times New Roman" w:hAnsi="Times New Roman"/>
                <w:sz w:val="24"/>
                <w:szCs w:val="24"/>
                <w:lang w:val="ru-RU"/>
              </w:rPr>
              <w:t xml:space="preserve"> распоряжения</w:t>
            </w:r>
            <w:r w:rsidRPr="005F3A7D">
              <w:rPr>
                <w:rFonts w:ascii="Times New Roman" w:hAnsi="Times New Roman"/>
                <w:sz w:val="24"/>
                <w:szCs w:val="24"/>
              </w:rPr>
              <w:t>.</w:t>
            </w:r>
          </w:p>
        </w:tc>
      </w:tr>
      <w:tr w:rsidR="0076415C" w:rsidRPr="005F3A7D" w:rsidTr="00E67562">
        <w:tblPrEx>
          <w:jc w:val="center"/>
        </w:tblPrEx>
        <w:trPr>
          <w:jc w:val="center"/>
        </w:trPr>
        <w:tc>
          <w:tcPr>
            <w:tcW w:w="2949"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lang w:val="en-US"/>
              </w:rPr>
            </w:pPr>
            <w:r w:rsidRPr="005F3A7D">
              <w:rPr>
                <w:rFonts w:ascii="Times New Roman" w:hAnsi="Times New Roman"/>
                <w:sz w:val="24"/>
                <w:szCs w:val="24"/>
                <w:lang w:val="en-US"/>
              </w:rPr>
              <w:t>PaytCondition</w:t>
            </w:r>
          </w:p>
        </w:tc>
        <w:tc>
          <w:tcPr>
            <w:tcW w:w="1695" w:type="dxa"/>
            <w:gridSpan w:val="2"/>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lang w:val="en-US"/>
              </w:rPr>
            </w:pPr>
            <w:r w:rsidRPr="005F3A7D">
              <w:rPr>
                <w:rFonts w:ascii="Times New Roman" w:hAnsi="Times New Roman"/>
                <w:sz w:val="24"/>
                <w:szCs w:val="24"/>
                <w:lang w:val="en-US"/>
              </w:rPr>
              <w:t>0..1, необязательно</w:t>
            </w:r>
          </w:p>
        </w:tc>
        <w:tc>
          <w:tcPr>
            <w:tcW w:w="1730"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lang w:val="en-US"/>
              </w:rPr>
            </w:pPr>
            <w:r w:rsidRPr="005F3A7D">
              <w:rPr>
                <w:rFonts w:ascii="Times New Roman" w:hAnsi="Times New Roman"/>
                <w:sz w:val="24"/>
                <w:szCs w:val="24"/>
                <w:lang w:val="en-US"/>
              </w:rPr>
              <w:t>Integer</w:t>
            </w:r>
          </w:p>
        </w:tc>
        <w:tc>
          <w:tcPr>
            <w:tcW w:w="3479"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Условие оплаты. Возможные значения:</w:t>
            </w:r>
          </w:p>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1 - заранее данный акцепт плательщика;</w:t>
            </w:r>
          </w:p>
          <w:p w:rsidR="0076415C" w:rsidRPr="005F3A7D" w:rsidRDefault="0076415C" w:rsidP="0034570C">
            <w:pPr>
              <w:pStyle w:val="aff0"/>
              <w:rPr>
                <w:rFonts w:ascii="Times New Roman" w:hAnsi="Times New Roman"/>
                <w:sz w:val="24"/>
                <w:szCs w:val="24"/>
              </w:rPr>
            </w:pPr>
            <w:r w:rsidRPr="005F3A7D">
              <w:rPr>
                <w:rFonts w:ascii="Times New Roman" w:hAnsi="Times New Roman"/>
                <w:sz w:val="24"/>
                <w:szCs w:val="24"/>
              </w:rPr>
              <w:t>2</w:t>
            </w:r>
            <w:r w:rsidR="0034570C">
              <w:rPr>
                <w:rFonts w:ascii="Times New Roman" w:hAnsi="Times New Roman"/>
                <w:sz w:val="24"/>
                <w:szCs w:val="24"/>
                <w:lang w:val="ru-RU"/>
              </w:rPr>
              <w:t> </w:t>
            </w:r>
            <w:r w:rsidRPr="005F3A7D">
              <w:rPr>
                <w:rFonts w:ascii="Times New Roman" w:hAnsi="Times New Roman"/>
                <w:sz w:val="24"/>
                <w:szCs w:val="24"/>
              </w:rPr>
              <w:t>- требуется получение акцепта плательщика.</w:t>
            </w:r>
          </w:p>
        </w:tc>
      </w:tr>
      <w:tr w:rsidR="0076415C" w:rsidRPr="005F3A7D" w:rsidTr="00E67562">
        <w:tblPrEx>
          <w:jc w:val="center"/>
        </w:tblPrEx>
        <w:trPr>
          <w:jc w:val="center"/>
        </w:trPr>
        <w:tc>
          <w:tcPr>
            <w:tcW w:w="2949"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lang w:val="en-US"/>
              </w:rPr>
            </w:pPr>
            <w:r w:rsidRPr="005F3A7D">
              <w:rPr>
                <w:rFonts w:ascii="Times New Roman" w:hAnsi="Times New Roman"/>
                <w:sz w:val="24"/>
                <w:szCs w:val="24"/>
                <w:lang w:val="en-US"/>
              </w:rPr>
              <w:t>AcptTerm</w:t>
            </w:r>
          </w:p>
        </w:tc>
        <w:tc>
          <w:tcPr>
            <w:tcW w:w="1695" w:type="dxa"/>
            <w:gridSpan w:val="2"/>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lang w:val="en-US"/>
              </w:rPr>
            </w:pPr>
            <w:r w:rsidRPr="005F3A7D">
              <w:rPr>
                <w:rFonts w:ascii="Times New Roman" w:hAnsi="Times New Roman"/>
                <w:sz w:val="24"/>
                <w:szCs w:val="24"/>
                <w:lang w:val="en-US"/>
              </w:rPr>
              <w:t>0..1, необязательно</w:t>
            </w:r>
          </w:p>
        </w:tc>
        <w:tc>
          <w:tcPr>
            <w:tcW w:w="1730"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lang w:val="en-US"/>
              </w:rPr>
            </w:pPr>
            <w:r w:rsidRPr="005F3A7D">
              <w:rPr>
                <w:rFonts w:ascii="Times New Roman" w:hAnsi="Times New Roman"/>
                <w:sz w:val="24"/>
                <w:szCs w:val="24"/>
                <w:lang w:val="en-US"/>
              </w:rPr>
              <w:t>Integer</w:t>
            </w:r>
          </w:p>
        </w:tc>
        <w:tc>
          <w:tcPr>
            <w:tcW w:w="3479" w:type="dxa"/>
            <w:tcBorders>
              <w:top w:val="single" w:sz="4" w:space="0" w:color="auto"/>
              <w:left w:val="single" w:sz="4" w:space="0" w:color="auto"/>
              <w:bottom w:val="single" w:sz="4" w:space="0" w:color="auto"/>
              <w:right w:val="single" w:sz="4" w:space="0" w:color="auto"/>
            </w:tcBorders>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Количество дней для получения акцепта плательщика.</w:t>
            </w:r>
          </w:p>
        </w:tc>
      </w:tr>
      <w:tr w:rsidR="0076415C" w:rsidRPr="005F3A7D" w:rsidTr="00E67562">
        <w:tc>
          <w:tcPr>
            <w:tcW w:w="2949" w:type="dxa"/>
          </w:tcPr>
          <w:p w:rsidR="0076415C" w:rsidRPr="005F3A7D" w:rsidRDefault="0076415C" w:rsidP="00E20E89">
            <w:pPr>
              <w:widowControl w:val="0"/>
              <w:autoSpaceDE w:val="0"/>
              <w:autoSpaceDN w:val="0"/>
              <w:adjustRightInd w:val="0"/>
              <w:rPr>
                <w:rFonts w:cs="Calibri"/>
                <w:sz w:val="22"/>
                <w:szCs w:val="22"/>
                <w:lang w:eastAsia="en-US"/>
              </w:rPr>
            </w:pPr>
            <w:r w:rsidRPr="005F3A7D">
              <w:t>MaturityDate</w:t>
            </w:r>
          </w:p>
        </w:tc>
        <w:tc>
          <w:tcPr>
            <w:tcW w:w="1695" w:type="dxa"/>
            <w:gridSpan w:val="2"/>
          </w:tcPr>
          <w:p w:rsidR="0076415C" w:rsidRPr="005F3A7D" w:rsidRDefault="0076415C" w:rsidP="00E20E89">
            <w:pPr>
              <w:widowControl w:val="0"/>
              <w:autoSpaceDE w:val="0"/>
              <w:autoSpaceDN w:val="0"/>
              <w:adjustRightInd w:val="0"/>
              <w:rPr>
                <w:rFonts w:cs="Calibri"/>
                <w:sz w:val="22"/>
                <w:szCs w:val="22"/>
                <w:lang w:eastAsia="en-US"/>
              </w:rPr>
            </w:pPr>
            <w:r w:rsidRPr="005F3A7D">
              <w:rPr>
                <w:lang w:val="en-US"/>
              </w:rPr>
              <w:t>0..1, необязательно</w:t>
            </w:r>
          </w:p>
        </w:tc>
        <w:tc>
          <w:tcPr>
            <w:tcW w:w="1730" w:type="dxa"/>
          </w:tcPr>
          <w:p w:rsidR="0076415C" w:rsidRPr="005F3A7D" w:rsidRDefault="0076415C" w:rsidP="00E20E89">
            <w:pPr>
              <w:widowControl w:val="0"/>
              <w:autoSpaceDE w:val="0"/>
              <w:autoSpaceDN w:val="0"/>
              <w:adjustRightInd w:val="0"/>
              <w:jc w:val="both"/>
              <w:rPr>
                <w:rFonts w:cs="Calibri"/>
                <w:sz w:val="22"/>
                <w:szCs w:val="22"/>
                <w:lang w:val="en-US" w:eastAsia="en-US"/>
              </w:rPr>
            </w:pPr>
            <w:r w:rsidRPr="005F3A7D">
              <w:rPr>
                <w:rFonts w:cs="Calibri"/>
                <w:sz w:val="22"/>
                <w:szCs w:val="22"/>
                <w:lang w:val="en-US" w:eastAsia="en-US"/>
              </w:rPr>
              <w:t>Date</w:t>
            </w:r>
          </w:p>
        </w:tc>
        <w:tc>
          <w:tcPr>
            <w:tcW w:w="3479" w:type="dxa"/>
          </w:tcPr>
          <w:p w:rsidR="0076415C" w:rsidRPr="005F3A7D" w:rsidRDefault="0076415C" w:rsidP="00E20E89">
            <w:pPr>
              <w:widowControl w:val="0"/>
              <w:autoSpaceDE w:val="0"/>
              <w:autoSpaceDN w:val="0"/>
              <w:adjustRightInd w:val="0"/>
            </w:pPr>
            <w:r w:rsidRPr="005F3A7D">
              <w:rPr>
                <w:rFonts w:cs="Calibri"/>
              </w:rPr>
              <w:t>Окончание срока акцепта.</w:t>
            </w:r>
          </w:p>
        </w:tc>
      </w:tr>
      <w:tr w:rsidR="0076415C" w:rsidRPr="005F3A7D" w:rsidTr="00E67562">
        <w:tc>
          <w:tcPr>
            <w:tcW w:w="2949" w:type="dxa"/>
          </w:tcPr>
          <w:p w:rsidR="0076415C" w:rsidRPr="005F3A7D" w:rsidRDefault="0076415C" w:rsidP="00E20E89">
            <w:pPr>
              <w:pStyle w:val="aff0"/>
              <w:rPr>
                <w:rFonts w:ascii="Times New Roman" w:hAnsi="Times New Roman"/>
                <w:sz w:val="24"/>
                <w:szCs w:val="24"/>
                <w:lang w:val="en-US"/>
              </w:rPr>
            </w:pPr>
            <w:r w:rsidRPr="005F3A7D">
              <w:rPr>
                <w:rFonts w:ascii="Times New Roman" w:hAnsi="Times New Roman"/>
                <w:sz w:val="24"/>
                <w:szCs w:val="24"/>
                <w:lang w:val="en-US"/>
              </w:rPr>
              <w:t>DocDispatchDate</w:t>
            </w:r>
          </w:p>
        </w:tc>
        <w:tc>
          <w:tcPr>
            <w:tcW w:w="1695" w:type="dxa"/>
            <w:gridSpan w:val="2"/>
          </w:tcPr>
          <w:p w:rsidR="0076415C" w:rsidRPr="005F3A7D" w:rsidRDefault="0076415C" w:rsidP="00E20E89">
            <w:pPr>
              <w:pStyle w:val="aff0"/>
              <w:rPr>
                <w:rFonts w:ascii="Times New Roman" w:hAnsi="Times New Roman"/>
                <w:sz w:val="24"/>
                <w:szCs w:val="24"/>
                <w:lang w:val="en-US"/>
              </w:rPr>
            </w:pPr>
            <w:r w:rsidRPr="005F3A7D">
              <w:rPr>
                <w:rFonts w:ascii="Times New Roman" w:hAnsi="Times New Roman"/>
                <w:sz w:val="24"/>
                <w:szCs w:val="24"/>
                <w:lang w:val="en-US"/>
              </w:rPr>
              <w:t>0..1, необязательно</w:t>
            </w:r>
          </w:p>
        </w:tc>
        <w:tc>
          <w:tcPr>
            <w:tcW w:w="1730" w:type="dxa"/>
          </w:tcPr>
          <w:p w:rsidR="0076415C" w:rsidRPr="005F3A7D" w:rsidRDefault="0076415C" w:rsidP="00E20E89">
            <w:pPr>
              <w:pStyle w:val="aff0"/>
              <w:rPr>
                <w:rFonts w:ascii="Times New Roman" w:hAnsi="Times New Roman"/>
                <w:sz w:val="24"/>
                <w:szCs w:val="24"/>
                <w:lang w:val="en-US"/>
              </w:rPr>
            </w:pPr>
            <w:r w:rsidRPr="005F3A7D">
              <w:rPr>
                <w:rFonts w:ascii="Times New Roman" w:hAnsi="Times New Roman"/>
                <w:sz w:val="24"/>
                <w:szCs w:val="24"/>
                <w:lang w:val="en-US"/>
              </w:rPr>
              <w:t>Date</w:t>
            </w:r>
          </w:p>
        </w:tc>
        <w:tc>
          <w:tcPr>
            <w:tcW w:w="3479" w:type="dxa"/>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Дата отсылки (вручения) плательщику документов в случае, если эти документы были отосланы (вручены) получателем средств плательщику.</w:t>
            </w:r>
          </w:p>
        </w:tc>
      </w:tr>
      <w:tr w:rsidR="0076415C" w:rsidRPr="005F3A7D" w:rsidTr="00E67562">
        <w:tc>
          <w:tcPr>
            <w:tcW w:w="2949" w:type="dxa"/>
          </w:tcPr>
          <w:p w:rsidR="0076415C" w:rsidRPr="005F3A7D" w:rsidRDefault="0076415C" w:rsidP="00E20E89">
            <w:pPr>
              <w:pStyle w:val="aff0"/>
              <w:rPr>
                <w:rFonts w:ascii="Times New Roman" w:hAnsi="Times New Roman"/>
                <w:sz w:val="24"/>
                <w:szCs w:val="24"/>
                <w:lang w:val="en-US"/>
              </w:rPr>
            </w:pPr>
            <w:r w:rsidRPr="005F3A7D">
              <w:rPr>
                <w:rFonts w:ascii="Times New Roman" w:hAnsi="Times New Roman"/>
                <w:sz w:val="24"/>
                <w:szCs w:val="24"/>
                <w:lang w:val="en-US"/>
              </w:rPr>
              <w:t>PartialPayt</w:t>
            </w:r>
          </w:p>
        </w:tc>
        <w:tc>
          <w:tcPr>
            <w:tcW w:w="1695" w:type="dxa"/>
            <w:gridSpan w:val="2"/>
          </w:tcPr>
          <w:p w:rsidR="0076415C" w:rsidRPr="005F3A7D" w:rsidRDefault="0076415C" w:rsidP="00E20E89">
            <w:pPr>
              <w:pStyle w:val="aff0"/>
              <w:rPr>
                <w:rFonts w:ascii="Times New Roman" w:hAnsi="Times New Roman"/>
                <w:sz w:val="24"/>
                <w:szCs w:val="24"/>
                <w:lang w:val="en-US"/>
              </w:rPr>
            </w:pPr>
            <w:r w:rsidRPr="005F3A7D">
              <w:rPr>
                <w:rFonts w:ascii="Times New Roman" w:hAnsi="Times New Roman"/>
                <w:sz w:val="24"/>
                <w:szCs w:val="24"/>
                <w:lang w:val="en-US"/>
              </w:rPr>
              <w:t>0..1, необязательно</w:t>
            </w:r>
          </w:p>
        </w:tc>
        <w:tc>
          <w:tcPr>
            <w:tcW w:w="1730" w:type="dxa"/>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Контейнер</w:t>
            </w:r>
          </w:p>
        </w:tc>
        <w:tc>
          <w:tcPr>
            <w:tcW w:w="3479" w:type="dxa"/>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Информация о частичном платеже.</w:t>
            </w:r>
          </w:p>
        </w:tc>
      </w:tr>
      <w:tr w:rsidR="0076415C" w:rsidRPr="005F3A7D" w:rsidTr="00E67562">
        <w:tc>
          <w:tcPr>
            <w:tcW w:w="2949" w:type="dxa"/>
          </w:tcPr>
          <w:p w:rsidR="0076415C" w:rsidRPr="005F3A7D" w:rsidRDefault="0076415C" w:rsidP="00E20E89">
            <w:pPr>
              <w:pStyle w:val="aff0"/>
              <w:ind w:left="284"/>
              <w:rPr>
                <w:rFonts w:cs="Calibri"/>
                <w:sz w:val="22"/>
                <w:szCs w:val="22"/>
              </w:rPr>
            </w:pPr>
            <w:r w:rsidRPr="005F3A7D">
              <w:rPr>
                <w:rFonts w:ascii="Times New Roman" w:hAnsi="Times New Roman"/>
                <w:sz w:val="24"/>
                <w:szCs w:val="24"/>
                <w:lang w:val="en-US"/>
              </w:rPr>
              <w:t>PaytNo</w:t>
            </w:r>
          </w:p>
        </w:tc>
        <w:tc>
          <w:tcPr>
            <w:tcW w:w="1695" w:type="dxa"/>
            <w:gridSpan w:val="2"/>
          </w:tcPr>
          <w:p w:rsidR="0076415C" w:rsidRPr="005F3A7D" w:rsidRDefault="0076415C" w:rsidP="00E20E89">
            <w:pPr>
              <w:widowControl w:val="0"/>
              <w:autoSpaceDE w:val="0"/>
              <w:autoSpaceDN w:val="0"/>
              <w:adjustRightInd w:val="0"/>
              <w:rPr>
                <w:rFonts w:cs="Calibri"/>
                <w:sz w:val="22"/>
                <w:szCs w:val="22"/>
                <w:lang w:eastAsia="en-US"/>
              </w:rPr>
            </w:pPr>
            <w:r w:rsidRPr="005F3A7D">
              <w:rPr>
                <w:lang w:val="en-US"/>
              </w:rPr>
              <w:t>0..1, необязательно</w:t>
            </w:r>
          </w:p>
        </w:tc>
        <w:tc>
          <w:tcPr>
            <w:tcW w:w="1730" w:type="dxa"/>
          </w:tcPr>
          <w:p w:rsidR="0076415C" w:rsidRPr="005F3A7D" w:rsidRDefault="0076415C" w:rsidP="00E20E89">
            <w:pPr>
              <w:widowControl w:val="0"/>
              <w:autoSpaceDE w:val="0"/>
              <w:autoSpaceDN w:val="0"/>
              <w:adjustRightInd w:val="0"/>
              <w:jc w:val="both"/>
              <w:rPr>
                <w:rFonts w:cs="Calibri"/>
                <w:sz w:val="22"/>
                <w:szCs w:val="22"/>
                <w:lang w:val="en-US" w:eastAsia="en-US"/>
              </w:rPr>
            </w:pPr>
            <w:r w:rsidRPr="005F3A7D">
              <w:rPr>
                <w:rFonts w:cs="Calibri"/>
                <w:lang w:val="en-US"/>
              </w:rPr>
              <w:t>String</w:t>
            </w:r>
          </w:p>
        </w:tc>
        <w:tc>
          <w:tcPr>
            <w:tcW w:w="3479" w:type="dxa"/>
          </w:tcPr>
          <w:p w:rsidR="0076415C" w:rsidRPr="005F3A7D" w:rsidRDefault="0076415C" w:rsidP="00E20E89">
            <w:pPr>
              <w:widowControl w:val="0"/>
              <w:autoSpaceDE w:val="0"/>
              <w:autoSpaceDN w:val="0"/>
              <w:adjustRightInd w:val="0"/>
              <w:rPr>
                <w:rFonts w:cs="Calibri"/>
              </w:rPr>
            </w:pPr>
            <w:r w:rsidRPr="005F3A7D">
              <w:rPr>
                <w:rFonts w:cs="Calibri"/>
              </w:rPr>
              <w:t>Номер частичного платежа.</w:t>
            </w:r>
          </w:p>
          <w:p w:rsidR="0076415C" w:rsidRPr="005F3A7D" w:rsidRDefault="0076415C" w:rsidP="00E20E89">
            <w:pPr>
              <w:widowControl w:val="0"/>
              <w:autoSpaceDE w:val="0"/>
              <w:autoSpaceDN w:val="0"/>
              <w:adjustRightInd w:val="0"/>
              <w:jc w:val="both"/>
              <w:rPr>
                <w:rFonts w:cs="Calibri"/>
                <w:sz w:val="22"/>
                <w:szCs w:val="22"/>
                <w:lang w:eastAsia="en-US"/>
              </w:rPr>
            </w:pPr>
            <w:r w:rsidRPr="005F3A7D">
              <w:rPr>
                <w:rFonts w:cs="Calibri"/>
              </w:rPr>
              <w:t>Соответствует значению соответствующего реквизита распоряжения, по которому осуществляется частичное исполнение.</w:t>
            </w:r>
          </w:p>
        </w:tc>
      </w:tr>
      <w:tr w:rsidR="0076415C" w:rsidRPr="005F3A7D" w:rsidTr="00E67562">
        <w:tc>
          <w:tcPr>
            <w:tcW w:w="2949" w:type="dxa"/>
          </w:tcPr>
          <w:p w:rsidR="0076415C" w:rsidRPr="005F3A7D" w:rsidRDefault="0076415C" w:rsidP="00E20E89">
            <w:pPr>
              <w:pStyle w:val="aff0"/>
              <w:ind w:left="284"/>
              <w:rPr>
                <w:rFonts w:cs="Calibri"/>
                <w:sz w:val="22"/>
                <w:szCs w:val="22"/>
                <w:lang w:val="en-US"/>
              </w:rPr>
            </w:pPr>
            <w:r w:rsidRPr="005F3A7D">
              <w:rPr>
                <w:rFonts w:ascii="Times New Roman" w:hAnsi="Times New Roman"/>
                <w:sz w:val="24"/>
                <w:szCs w:val="24"/>
                <w:lang w:val="en-US"/>
              </w:rPr>
              <w:t>TransKind</w:t>
            </w:r>
          </w:p>
        </w:tc>
        <w:tc>
          <w:tcPr>
            <w:tcW w:w="1695" w:type="dxa"/>
            <w:gridSpan w:val="2"/>
          </w:tcPr>
          <w:p w:rsidR="0076415C" w:rsidRPr="005F3A7D" w:rsidRDefault="0076415C" w:rsidP="00E20E89">
            <w:pPr>
              <w:widowControl w:val="0"/>
              <w:autoSpaceDE w:val="0"/>
              <w:autoSpaceDN w:val="0"/>
              <w:adjustRightInd w:val="0"/>
              <w:rPr>
                <w:rFonts w:cs="Calibri"/>
                <w:sz w:val="22"/>
                <w:szCs w:val="22"/>
                <w:lang w:eastAsia="en-US"/>
              </w:rPr>
            </w:pPr>
            <w:r w:rsidRPr="005F3A7D">
              <w:t>1, обязательно</w:t>
            </w:r>
          </w:p>
        </w:tc>
        <w:tc>
          <w:tcPr>
            <w:tcW w:w="1730" w:type="dxa"/>
          </w:tcPr>
          <w:p w:rsidR="0076415C" w:rsidRPr="005F3A7D" w:rsidRDefault="0076415C" w:rsidP="00E20E89">
            <w:pPr>
              <w:widowControl w:val="0"/>
              <w:autoSpaceDE w:val="0"/>
              <w:autoSpaceDN w:val="0"/>
              <w:adjustRightInd w:val="0"/>
              <w:jc w:val="both"/>
              <w:rPr>
                <w:rFonts w:cs="Calibri"/>
                <w:sz w:val="22"/>
                <w:szCs w:val="22"/>
                <w:lang w:val="en-US" w:eastAsia="en-US"/>
              </w:rPr>
            </w:pPr>
            <w:r w:rsidRPr="005F3A7D">
              <w:rPr>
                <w:rFonts w:cs="Calibri"/>
                <w:lang w:val="en-US"/>
              </w:rPr>
              <w:t>String</w:t>
            </w:r>
          </w:p>
        </w:tc>
        <w:tc>
          <w:tcPr>
            <w:tcW w:w="3479" w:type="dxa"/>
          </w:tcPr>
          <w:p w:rsidR="0076415C" w:rsidRPr="005F3A7D" w:rsidRDefault="0076415C" w:rsidP="00E20E89">
            <w:pPr>
              <w:widowControl w:val="0"/>
              <w:autoSpaceDE w:val="0"/>
              <w:autoSpaceDN w:val="0"/>
              <w:adjustRightInd w:val="0"/>
              <w:rPr>
                <w:rFonts w:cs="Calibri"/>
                <w:sz w:val="22"/>
                <w:szCs w:val="22"/>
                <w:lang w:eastAsia="en-US"/>
              </w:rPr>
            </w:pPr>
            <w:r w:rsidRPr="005F3A7D">
              <w:rPr>
                <w:rFonts w:cs="Calibri"/>
              </w:rPr>
              <w:t>Вид операции. Проставляется шифр исполняемого распоряжения.</w:t>
            </w:r>
          </w:p>
        </w:tc>
      </w:tr>
      <w:tr w:rsidR="0076415C" w:rsidRPr="005F3A7D" w:rsidTr="00E67562">
        <w:tc>
          <w:tcPr>
            <w:tcW w:w="2949" w:type="dxa"/>
          </w:tcPr>
          <w:p w:rsidR="0076415C" w:rsidRPr="005F3A7D" w:rsidRDefault="0076415C" w:rsidP="00E20E89">
            <w:pPr>
              <w:pStyle w:val="aff0"/>
              <w:ind w:left="284"/>
              <w:rPr>
                <w:rFonts w:cs="Calibri"/>
                <w:lang w:val="en-US"/>
              </w:rPr>
            </w:pPr>
            <w:r w:rsidRPr="005F3A7D">
              <w:rPr>
                <w:rFonts w:ascii="Times New Roman" w:hAnsi="Times New Roman"/>
                <w:sz w:val="24"/>
                <w:szCs w:val="24"/>
                <w:lang w:val="en-US"/>
              </w:rPr>
              <w:t>SumResidualPayt</w:t>
            </w:r>
          </w:p>
        </w:tc>
        <w:tc>
          <w:tcPr>
            <w:tcW w:w="1695" w:type="dxa"/>
            <w:gridSpan w:val="2"/>
          </w:tcPr>
          <w:p w:rsidR="0076415C" w:rsidRPr="005F3A7D" w:rsidRDefault="0076415C" w:rsidP="00E20E89">
            <w:pPr>
              <w:widowControl w:val="0"/>
              <w:autoSpaceDE w:val="0"/>
              <w:autoSpaceDN w:val="0"/>
              <w:adjustRightInd w:val="0"/>
            </w:pPr>
            <w:r w:rsidRPr="005F3A7D">
              <w:rPr>
                <w:lang w:val="en-US"/>
              </w:rPr>
              <w:t>0..1, необязательно</w:t>
            </w:r>
          </w:p>
        </w:tc>
        <w:tc>
          <w:tcPr>
            <w:tcW w:w="1730" w:type="dxa"/>
          </w:tcPr>
          <w:p w:rsidR="0076415C" w:rsidRPr="005F3A7D" w:rsidRDefault="0076415C" w:rsidP="00E20E89">
            <w:pPr>
              <w:widowControl w:val="0"/>
              <w:autoSpaceDE w:val="0"/>
              <w:autoSpaceDN w:val="0"/>
              <w:adjustRightInd w:val="0"/>
              <w:jc w:val="both"/>
              <w:rPr>
                <w:rFonts w:cs="Calibri"/>
                <w:lang w:val="en-US"/>
              </w:rPr>
            </w:pPr>
            <w:r w:rsidRPr="005F3A7D">
              <w:rPr>
                <w:rFonts w:cs="Calibri"/>
                <w:lang w:val="en-US"/>
              </w:rPr>
              <w:t>Integer</w:t>
            </w:r>
          </w:p>
        </w:tc>
        <w:tc>
          <w:tcPr>
            <w:tcW w:w="3479" w:type="dxa"/>
          </w:tcPr>
          <w:p w:rsidR="0076415C" w:rsidRPr="005F3A7D" w:rsidRDefault="0076415C" w:rsidP="00E20E89">
            <w:pPr>
              <w:widowControl w:val="0"/>
              <w:autoSpaceDE w:val="0"/>
              <w:autoSpaceDN w:val="0"/>
              <w:adjustRightInd w:val="0"/>
              <w:rPr>
                <w:rFonts w:cs="Calibri"/>
              </w:rPr>
            </w:pPr>
            <w:r w:rsidRPr="005F3A7D">
              <w:rPr>
                <w:rFonts w:cs="Calibri"/>
              </w:rPr>
              <w:t>Сумма остатка платежа.</w:t>
            </w:r>
          </w:p>
        </w:tc>
      </w:tr>
      <w:tr w:rsidR="0076415C" w:rsidRPr="005F3A7D" w:rsidTr="00E67562">
        <w:tc>
          <w:tcPr>
            <w:tcW w:w="2949" w:type="dxa"/>
          </w:tcPr>
          <w:p w:rsidR="0076415C" w:rsidRPr="005F3A7D" w:rsidRDefault="0076415C" w:rsidP="00E20E89">
            <w:pPr>
              <w:pStyle w:val="aff0"/>
              <w:ind w:left="284"/>
              <w:rPr>
                <w:lang w:val="en-US"/>
              </w:rPr>
            </w:pPr>
            <w:r w:rsidRPr="005F3A7D">
              <w:rPr>
                <w:rFonts w:ascii="Times New Roman" w:hAnsi="Times New Roman"/>
                <w:sz w:val="24"/>
                <w:szCs w:val="24"/>
                <w:lang w:val="en-US"/>
              </w:rPr>
              <w:t>AccDoc</w:t>
            </w:r>
          </w:p>
        </w:tc>
        <w:tc>
          <w:tcPr>
            <w:tcW w:w="1695" w:type="dxa"/>
            <w:gridSpan w:val="2"/>
          </w:tcPr>
          <w:p w:rsidR="0076415C" w:rsidRPr="005F3A7D" w:rsidRDefault="0076415C" w:rsidP="00E20E89">
            <w:pPr>
              <w:widowControl w:val="0"/>
              <w:autoSpaceDE w:val="0"/>
              <w:autoSpaceDN w:val="0"/>
              <w:adjustRightInd w:val="0"/>
              <w:rPr>
                <w:lang w:val="en-US"/>
              </w:rPr>
            </w:pPr>
            <w:r w:rsidRPr="005F3A7D">
              <w:t>1, обязательно</w:t>
            </w:r>
          </w:p>
        </w:tc>
        <w:tc>
          <w:tcPr>
            <w:tcW w:w="1730" w:type="dxa"/>
          </w:tcPr>
          <w:p w:rsidR="0076415C" w:rsidRPr="005F3A7D" w:rsidRDefault="0076415C" w:rsidP="00E20E89">
            <w:pPr>
              <w:widowControl w:val="0"/>
              <w:autoSpaceDE w:val="0"/>
              <w:autoSpaceDN w:val="0"/>
              <w:adjustRightInd w:val="0"/>
              <w:jc w:val="both"/>
              <w:rPr>
                <w:rFonts w:cs="Calibri"/>
              </w:rPr>
            </w:pPr>
            <w:r w:rsidRPr="005F3A7D">
              <w:rPr>
                <w:rFonts w:cs="Calibri"/>
              </w:rPr>
              <w:t>Контейнер</w:t>
            </w:r>
          </w:p>
        </w:tc>
        <w:tc>
          <w:tcPr>
            <w:tcW w:w="3479" w:type="dxa"/>
          </w:tcPr>
          <w:p w:rsidR="0076415C" w:rsidRPr="005F3A7D" w:rsidRDefault="0076415C" w:rsidP="00E20E89">
            <w:pPr>
              <w:widowControl w:val="0"/>
              <w:autoSpaceDE w:val="0"/>
              <w:autoSpaceDN w:val="0"/>
              <w:adjustRightInd w:val="0"/>
              <w:rPr>
                <w:rFonts w:cs="Calibri"/>
              </w:rPr>
            </w:pPr>
            <w:r w:rsidRPr="005F3A7D">
              <w:rPr>
                <w:rFonts w:cs="Calibri"/>
              </w:rPr>
              <w:t xml:space="preserve">Реквизиты платежного документа по которому </w:t>
            </w:r>
            <w:r w:rsidRPr="005F3A7D">
              <w:rPr>
                <w:rFonts w:cs="Calibri"/>
              </w:rPr>
              <w:lastRenderedPageBreak/>
              <w:t>осуществляется частичное исполнение.</w:t>
            </w:r>
          </w:p>
        </w:tc>
      </w:tr>
      <w:tr w:rsidR="0076415C" w:rsidRPr="005F3A7D" w:rsidTr="00E67562">
        <w:tc>
          <w:tcPr>
            <w:tcW w:w="2949" w:type="dxa"/>
          </w:tcPr>
          <w:p w:rsidR="0076415C" w:rsidRPr="005F3A7D" w:rsidRDefault="0076415C" w:rsidP="00E20E89">
            <w:pPr>
              <w:pStyle w:val="aff0"/>
              <w:ind w:left="454"/>
              <w:rPr>
                <w:rFonts w:ascii="Times New Roman" w:hAnsi="Times New Roman"/>
                <w:sz w:val="24"/>
                <w:szCs w:val="24"/>
                <w:lang w:val="en-US"/>
              </w:rPr>
            </w:pPr>
            <w:r w:rsidRPr="005F3A7D">
              <w:rPr>
                <w:rFonts w:ascii="Times New Roman" w:hAnsi="Times New Roman"/>
                <w:sz w:val="24"/>
                <w:szCs w:val="24"/>
                <w:lang w:val="en-US"/>
              </w:rPr>
              <w:lastRenderedPageBreak/>
              <w:t>AccDocNo</w:t>
            </w:r>
          </w:p>
        </w:tc>
        <w:tc>
          <w:tcPr>
            <w:tcW w:w="1695" w:type="dxa"/>
            <w:gridSpan w:val="2"/>
          </w:tcPr>
          <w:p w:rsidR="0076415C" w:rsidRPr="00421F0D" w:rsidRDefault="00C14440" w:rsidP="00E20E89">
            <w:pPr>
              <w:widowControl w:val="0"/>
              <w:autoSpaceDE w:val="0"/>
              <w:autoSpaceDN w:val="0"/>
              <w:adjustRightInd w:val="0"/>
            </w:pPr>
            <w:r w:rsidRPr="003B7FEB">
              <w:rPr>
                <w:lang w:val="en-US"/>
              </w:rPr>
              <w:t>0..1, необязательно</w:t>
            </w:r>
          </w:p>
        </w:tc>
        <w:tc>
          <w:tcPr>
            <w:tcW w:w="1730" w:type="dxa"/>
          </w:tcPr>
          <w:p w:rsidR="0076415C" w:rsidRPr="00421F0D" w:rsidRDefault="0076415C" w:rsidP="00E20E89">
            <w:pPr>
              <w:widowControl w:val="0"/>
              <w:autoSpaceDE w:val="0"/>
              <w:autoSpaceDN w:val="0"/>
              <w:adjustRightInd w:val="0"/>
              <w:jc w:val="both"/>
              <w:rPr>
                <w:rFonts w:cs="Calibri"/>
              </w:rPr>
            </w:pPr>
            <w:r w:rsidRPr="005F3A7D">
              <w:rPr>
                <w:rFonts w:cs="Calibri"/>
                <w:lang w:val="en-US"/>
              </w:rPr>
              <w:t>String</w:t>
            </w:r>
          </w:p>
        </w:tc>
        <w:tc>
          <w:tcPr>
            <w:tcW w:w="3479" w:type="dxa"/>
          </w:tcPr>
          <w:p w:rsidR="0076415C" w:rsidRPr="005F3A7D" w:rsidRDefault="0076415C" w:rsidP="00E20E89">
            <w:pPr>
              <w:widowControl w:val="0"/>
              <w:autoSpaceDE w:val="0"/>
              <w:autoSpaceDN w:val="0"/>
              <w:adjustRightInd w:val="0"/>
              <w:rPr>
                <w:rFonts w:cs="Calibri"/>
              </w:rPr>
            </w:pPr>
            <w:r w:rsidRPr="005F3A7D">
              <w:rPr>
                <w:rFonts w:cs="Calibri"/>
              </w:rPr>
              <w:t>Номер платежного документа, по которому осуществляется частичное исполнение.</w:t>
            </w:r>
          </w:p>
        </w:tc>
      </w:tr>
      <w:tr w:rsidR="0076415C" w:rsidRPr="005F3A7D" w:rsidTr="00E67562">
        <w:tc>
          <w:tcPr>
            <w:tcW w:w="2949" w:type="dxa"/>
          </w:tcPr>
          <w:p w:rsidR="0076415C" w:rsidRPr="00421F0D" w:rsidRDefault="0076415C" w:rsidP="00E20E89">
            <w:pPr>
              <w:pStyle w:val="aff0"/>
              <w:ind w:left="454"/>
              <w:rPr>
                <w:rFonts w:ascii="Times New Roman" w:hAnsi="Times New Roman"/>
                <w:sz w:val="24"/>
                <w:szCs w:val="24"/>
                <w:lang w:val="ru-RU"/>
              </w:rPr>
            </w:pPr>
            <w:r w:rsidRPr="005F3A7D">
              <w:rPr>
                <w:rFonts w:ascii="Times New Roman" w:hAnsi="Times New Roman"/>
                <w:sz w:val="24"/>
                <w:szCs w:val="24"/>
                <w:lang w:val="en-US"/>
              </w:rPr>
              <w:t>AccDocDate</w:t>
            </w:r>
          </w:p>
        </w:tc>
        <w:tc>
          <w:tcPr>
            <w:tcW w:w="1695" w:type="dxa"/>
            <w:gridSpan w:val="2"/>
          </w:tcPr>
          <w:p w:rsidR="0076415C" w:rsidRPr="00421F0D" w:rsidRDefault="0076415C" w:rsidP="00E20E89">
            <w:pPr>
              <w:widowControl w:val="0"/>
              <w:autoSpaceDE w:val="0"/>
              <w:autoSpaceDN w:val="0"/>
              <w:adjustRightInd w:val="0"/>
            </w:pPr>
            <w:r w:rsidRPr="005F3A7D">
              <w:t>1, обязательно</w:t>
            </w:r>
          </w:p>
        </w:tc>
        <w:tc>
          <w:tcPr>
            <w:tcW w:w="1730" w:type="dxa"/>
          </w:tcPr>
          <w:p w:rsidR="0076415C" w:rsidRPr="00421F0D" w:rsidRDefault="0076415C" w:rsidP="00E20E89">
            <w:pPr>
              <w:widowControl w:val="0"/>
              <w:autoSpaceDE w:val="0"/>
              <w:autoSpaceDN w:val="0"/>
              <w:adjustRightInd w:val="0"/>
              <w:jc w:val="both"/>
              <w:rPr>
                <w:rFonts w:cs="Calibri"/>
              </w:rPr>
            </w:pPr>
            <w:r w:rsidRPr="005F3A7D">
              <w:rPr>
                <w:rFonts w:cs="Calibri"/>
                <w:lang w:val="en-US"/>
              </w:rPr>
              <w:t>date</w:t>
            </w:r>
          </w:p>
        </w:tc>
        <w:tc>
          <w:tcPr>
            <w:tcW w:w="3479" w:type="dxa"/>
          </w:tcPr>
          <w:p w:rsidR="0076415C" w:rsidRPr="005F3A7D" w:rsidRDefault="0076415C" w:rsidP="00E20E89">
            <w:pPr>
              <w:widowControl w:val="0"/>
              <w:autoSpaceDE w:val="0"/>
              <w:autoSpaceDN w:val="0"/>
              <w:adjustRightInd w:val="0"/>
              <w:rPr>
                <w:rFonts w:cs="Calibri"/>
              </w:rPr>
            </w:pPr>
            <w:r w:rsidRPr="005F3A7D">
              <w:rPr>
                <w:rFonts w:cs="Calibri"/>
              </w:rPr>
              <w:t>Дата платежного документа, по которому осуществляется частичное исполнение.</w:t>
            </w:r>
          </w:p>
        </w:tc>
      </w:tr>
      <w:tr w:rsidR="0076415C" w:rsidRPr="005F3A7D" w:rsidTr="00E67562">
        <w:tc>
          <w:tcPr>
            <w:tcW w:w="2949" w:type="dxa"/>
          </w:tcPr>
          <w:p w:rsidR="0076415C" w:rsidRPr="005F3A7D" w:rsidRDefault="0076415C" w:rsidP="0076415C">
            <w:pPr>
              <w:pStyle w:val="aff0"/>
              <w:rPr>
                <w:rFonts w:ascii="Times New Roman" w:hAnsi="Times New Roman"/>
                <w:sz w:val="24"/>
                <w:szCs w:val="24"/>
                <w:lang w:val="en-US"/>
              </w:rPr>
            </w:pPr>
            <w:r w:rsidRPr="005F3A7D">
              <w:rPr>
                <w:rFonts w:ascii="Times New Roman" w:hAnsi="Times New Roman"/>
                <w:sz w:val="24"/>
                <w:szCs w:val="24"/>
                <w:lang w:val="en-US"/>
              </w:rPr>
              <w:t>Priority</w:t>
            </w:r>
          </w:p>
        </w:tc>
        <w:tc>
          <w:tcPr>
            <w:tcW w:w="1695" w:type="dxa"/>
            <w:gridSpan w:val="2"/>
          </w:tcPr>
          <w:p w:rsidR="0076415C" w:rsidRPr="005F3A7D" w:rsidRDefault="0076415C" w:rsidP="00E20E89">
            <w:pPr>
              <w:widowControl w:val="0"/>
              <w:autoSpaceDE w:val="0"/>
              <w:autoSpaceDN w:val="0"/>
              <w:adjustRightInd w:val="0"/>
            </w:pPr>
            <w:r w:rsidRPr="005F3A7D">
              <w:rPr>
                <w:lang w:val="en-US"/>
              </w:rPr>
              <w:t>0..1, необязательно</w:t>
            </w:r>
          </w:p>
        </w:tc>
        <w:tc>
          <w:tcPr>
            <w:tcW w:w="1730" w:type="dxa"/>
          </w:tcPr>
          <w:p w:rsidR="0076415C" w:rsidRPr="005F3A7D" w:rsidRDefault="0076415C" w:rsidP="00E20E89">
            <w:pPr>
              <w:widowControl w:val="0"/>
              <w:autoSpaceDE w:val="0"/>
              <w:autoSpaceDN w:val="0"/>
              <w:adjustRightInd w:val="0"/>
              <w:jc w:val="both"/>
              <w:rPr>
                <w:rFonts w:cs="Calibri"/>
                <w:lang w:val="en-US"/>
              </w:rPr>
            </w:pPr>
            <w:r w:rsidRPr="005F3A7D">
              <w:rPr>
                <w:rFonts w:cs="Calibri"/>
                <w:lang w:val="en-US"/>
              </w:rPr>
              <w:t>String</w:t>
            </w:r>
          </w:p>
        </w:tc>
        <w:tc>
          <w:tcPr>
            <w:tcW w:w="3479" w:type="dxa"/>
          </w:tcPr>
          <w:p w:rsidR="0076415C" w:rsidRPr="005F3A7D" w:rsidRDefault="0076415C" w:rsidP="00E20E89">
            <w:pPr>
              <w:widowControl w:val="0"/>
              <w:autoSpaceDE w:val="0"/>
              <w:autoSpaceDN w:val="0"/>
              <w:adjustRightInd w:val="0"/>
              <w:rPr>
                <w:rFonts w:cs="Calibri"/>
              </w:rPr>
            </w:pPr>
            <w:r w:rsidRPr="005F3A7D">
              <w:rPr>
                <w:rFonts w:cs="Calibri"/>
              </w:rPr>
              <w:t>Очередность платежа. Возможные значения: 0, 1-6.</w:t>
            </w:r>
          </w:p>
        </w:tc>
      </w:tr>
      <w:tr w:rsidR="0076415C" w:rsidRPr="005F3A7D" w:rsidTr="00E67562">
        <w:tc>
          <w:tcPr>
            <w:tcW w:w="2949" w:type="dxa"/>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lang w:val="en-US"/>
              </w:rPr>
              <w:t>OKTMO</w:t>
            </w:r>
          </w:p>
        </w:tc>
        <w:tc>
          <w:tcPr>
            <w:tcW w:w="1695" w:type="dxa"/>
            <w:gridSpan w:val="2"/>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1, обязательно</w:t>
            </w:r>
          </w:p>
        </w:tc>
        <w:tc>
          <w:tcPr>
            <w:tcW w:w="1730" w:type="dxa"/>
          </w:tcPr>
          <w:p w:rsidR="0076415C" w:rsidRPr="005F3A7D" w:rsidRDefault="0076415C" w:rsidP="0034570C">
            <w:pPr>
              <w:pStyle w:val="aff0"/>
              <w:rPr>
                <w:rFonts w:ascii="Times New Roman" w:hAnsi="Times New Roman"/>
                <w:sz w:val="24"/>
                <w:szCs w:val="24"/>
              </w:rPr>
            </w:pPr>
            <w:r w:rsidRPr="005F3A7D">
              <w:rPr>
                <w:rFonts w:ascii="Times New Roman" w:hAnsi="Times New Roman"/>
                <w:sz w:val="24"/>
                <w:szCs w:val="24"/>
                <w:lang w:val="en-US"/>
              </w:rPr>
              <w:t>OKTMOType</w:t>
            </w:r>
            <w:r w:rsidRPr="005F3A7D">
              <w:rPr>
                <w:rFonts w:ascii="Times New Roman" w:hAnsi="Times New Roman"/>
                <w:sz w:val="24"/>
                <w:szCs w:val="24"/>
              </w:rPr>
              <w:t xml:space="preserve"> (см. описание в п.</w:t>
            </w:r>
            <w:r w:rsidR="0034570C">
              <w:rPr>
                <w:rFonts w:ascii="Times New Roman" w:hAnsi="Times New Roman"/>
                <w:sz w:val="24"/>
                <w:szCs w:val="24"/>
                <w:lang w:val="ru-RU"/>
              </w:rPr>
              <w:t> </w:t>
            </w:r>
            <w:r w:rsidRPr="005F3A7D">
              <w:rPr>
                <w:rFonts w:ascii="Times New Roman" w:hAnsi="Times New Roman"/>
                <w:sz w:val="24"/>
                <w:szCs w:val="24"/>
                <w:lang w:val="ru-RU"/>
              </w:rPr>
              <w:fldChar w:fldCharType="begin"/>
            </w:r>
            <w:r w:rsidRPr="005F3A7D">
              <w:rPr>
                <w:rFonts w:ascii="Times New Roman" w:hAnsi="Times New Roman"/>
                <w:sz w:val="24"/>
                <w:szCs w:val="24"/>
                <w:lang w:val="ru-RU"/>
              </w:rPr>
              <w:instrText xml:space="preserve"> REF _Ref401856053 \r \h  \* MERGEFORMAT </w:instrText>
            </w:r>
            <w:r w:rsidRPr="005F3A7D">
              <w:rPr>
                <w:rFonts w:ascii="Times New Roman" w:hAnsi="Times New Roman"/>
                <w:sz w:val="24"/>
                <w:szCs w:val="24"/>
                <w:lang w:val="ru-RU"/>
              </w:rPr>
            </w:r>
            <w:r w:rsidRPr="005F3A7D">
              <w:rPr>
                <w:rFonts w:ascii="Times New Roman" w:hAnsi="Times New Roman"/>
                <w:sz w:val="24"/>
                <w:szCs w:val="24"/>
                <w:lang w:val="ru-RU"/>
              </w:rPr>
              <w:fldChar w:fldCharType="separate"/>
            </w:r>
            <w:r w:rsidR="0044242D">
              <w:rPr>
                <w:rFonts w:ascii="Times New Roman" w:hAnsi="Times New Roman"/>
                <w:sz w:val="24"/>
                <w:szCs w:val="24"/>
                <w:lang w:val="ru-RU"/>
              </w:rPr>
              <w:t>2.5.7.4</w:t>
            </w:r>
            <w:r w:rsidRPr="005F3A7D">
              <w:rPr>
                <w:rFonts w:ascii="Times New Roman" w:hAnsi="Times New Roman"/>
                <w:sz w:val="24"/>
                <w:szCs w:val="24"/>
                <w:lang w:val="ru-RU"/>
              </w:rPr>
              <w:fldChar w:fldCharType="end"/>
            </w:r>
            <w:r w:rsidRPr="005F3A7D">
              <w:rPr>
                <w:rFonts w:ascii="Times New Roman" w:hAnsi="Times New Roman"/>
                <w:sz w:val="24"/>
                <w:szCs w:val="24"/>
              </w:rPr>
              <w:t>)</w:t>
            </w:r>
          </w:p>
        </w:tc>
        <w:tc>
          <w:tcPr>
            <w:tcW w:w="3479" w:type="dxa"/>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Код ОКТМО, указанный в распоряжении о переводе денежных средств. В случае отсутствия следует указывать значение «0», а также  в случае формирования извещения при приеме наличных денежных средств в кассу получателя платежа, следует указывать значение «0».</w:t>
            </w:r>
          </w:p>
        </w:tc>
      </w:tr>
      <w:tr w:rsidR="0076415C" w:rsidRPr="005F3A7D" w:rsidTr="00E67562">
        <w:tc>
          <w:tcPr>
            <w:tcW w:w="2949" w:type="dxa"/>
          </w:tcPr>
          <w:p w:rsidR="0076415C" w:rsidRPr="005F3A7D" w:rsidRDefault="0076415C" w:rsidP="00ED2CB5">
            <w:pPr>
              <w:pStyle w:val="aff0"/>
              <w:rPr>
                <w:rFonts w:ascii="Times New Roman" w:hAnsi="Times New Roman"/>
                <w:sz w:val="24"/>
                <w:szCs w:val="24"/>
              </w:rPr>
            </w:pPr>
            <w:r w:rsidRPr="005F3A7D">
              <w:rPr>
                <w:rFonts w:ascii="Times New Roman" w:hAnsi="Times New Roman"/>
                <w:sz w:val="24"/>
                <w:szCs w:val="24"/>
                <w:lang w:val="en-US"/>
              </w:rPr>
              <w:t>AdditionalData</w:t>
            </w:r>
          </w:p>
        </w:tc>
        <w:tc>
          <w:tcPr>
            <w:tcW w:w="1695" w:type="dxa"/>
            <w:gridSpan w:val="2"/>
          </w:tcPr>
          <w:p w:rsidR="0076415C" w:rsidRPr="005F3A7D" w:rsidRDefault="0076415C" w:rsidP="00ED2CB5">
            <w:pPr>
              <w:pStyle w:val="aff0"/>
              <w:rPr>
                <w:rFonts w:ascii="Times New Roman" w:hAnsi="Times New Roman"/>
                <w:sz w:val="24"/>
                <w:szCs w:val="24"/>
              </w:rPr>
            </w:pPr>
            <w:r w:rsidRPr="005F3A7D">
              <w:rPr>
                <w:rFonts w:ascii="Times New Roman" w:hAnsi="Times New Roman"/>
                <w:sz w:val="24"/>
                <w:szCs w:val="24"/>
              </w:rPr>
              <w:t>0..</w:t>
            </w:r>
            <w:r w:rsidRPr="005F3A7D">
              <w:rPr>
                <w:rFonts w:ascii="Times New Roman" w:hAnsi="Times New Roman"/>
                <w:sz w:val="24"/>
                <w:szCs w:val="24"/>
                <w:lang w:val="en-US"/>
              </w:rPr>
              <w:t>n</w:t>
            </w:r>
            <w:r w:rsidRPr="005F3A7D">
              <w:rPr>
                <w:rFonts w:ascii="Times New Roman" w:hAnsi="Times New Roman"/>
                <w:sz w:val="24"/>
                <w:szCs w:val="24"/>
              </w:rPr>
              <w:t>, необязательно</w:t>
            </w:r>
          </w:p>
        </w:tc>
        <w:tc>
          <w:tcPr>
            <w:tcW w:w="1730" w:type="dxa"/>
          </w:tcPr>
          <w:p w:rsidR="0076415C" w:rsidRPr="005F3A7D" w:rsidRDefault="0076415C" w:rsidP="00ED2CB5">
            <w:pPr>
              <w:pStyle w:val="aff0"/>
              <w:rPr>
                <w:rFonts w:ascii="Times New Roman" w:hAnsi="Times New Roman"/>
                <w:sz w:val="24"/>
                <w:szCs w:val="24"/>
              </w:rPr>
            </w:pPr>
            <w:r w:rsidRPr="005F3A7D">
              <w:rPr>
                <w:rFonts w:ascii="Times New Roman" w:hAnsi="Times New Roman"/>
                <w:sz w:val="24"/>
                <w:szCs w:val="24"/>
              </w:rPr>
              <w:t>Контейнер</w:t>
            </w:r>
          </w:p>
        </w:tc>
        <w:tc>
          <w:tcPr>
            <w:tcW w:w="3479" w:type="dxa"/>
          </w:tcPr>
          <w:p w:rsidR="0076415C" w:rsidRDefault="0076415C" w:rsidP="00ED2CB5">
            <w:pPr>
              <w:pStyle w:val="aff0"/>
              <w:rPr>
                <w:rFonts w:ascii="Times New Roman" w:hAnsi="Times New Roman"/>
                <w:bCs/>
                <w:sz w:val="24"/>
                <w:szCs w:val="24"/>
              </w:rPr>
            </w:pPr>
            <w:r w:rsidRPr="005F3A7D">
              <w:rPr>
                <w:rFonts w:ascii="Times New Roman" w:hAnsi="Times New Roman"/>
                <w:bCs/>
                <w:sz w:val="24"/>
                <w:szCs w:val="24"/>
              </w:rPr>
              <w:t>Дополнительные поля платежа.</w:t>
            </w:r>
          </w:p>
          <w:p w:rsidR="0076415C" w:rsidRPr="005F3A7D" w:rsidRDefault="0076415C" w:rsidP="00ED2CB5">
            <w:pPr>
              <w:pStyle w:val="aff0"/>
              <w:spacing w:after="0"/>
              <w:rPr>
                <w:rFonts w:ascii="Times New Roman" w:hAnsi="Times New Roman"/>
                <w:sz w:val="24"/>
                <w:szCs w:val="24"/>
                <w:lang w:val="ru-RU"/>
              </w:rPr>
            </w:pPr>
            <w:r w:rsidRPr="005F3A7D">
              <w:rPr>
                <w:rFonts w:ascii="Times New Roman" w:hAnsi="Times New Roman"/>
                <w:sz w:val="24"/>
                <w:szCs w:val="24"/>
                <w:lang w:val="ru-RU"/>
              </w:rPr>
              <w:t xml:space="preserve">В данном блоке </w:t>
            </w:r>
            <w:r w:rsidR="0051114B">
              <w:rPr>
                <w:rFonts w:ascii="Times New Roman" w:hAnsi="Times New Roman"/>
                <w:sz w:val="24"/>
                <w:szCs w:val="24"/>
                <w:lang w:val="ru-RU"/>
              </w:rPr>
              <w:t xml:space="preserve">может </w:t>
            </w:r>
            <w:r w:rsidRPr="005F3A7D">
              <w:rPr>
                <w:rFonts w:ascii="Times New Roman" w:hAnsi="Times New Roman"/>
                <w:sz w:val="24"/>
                <w:szCs w:val="24"/>
                <w:lang w:val="ru-RU"/>
              </w:rPr>
              <w:t>указыва</w:t>
            </w:r>
            <w:r w:rsidR="0051114B">
              <w:rPr>
                <w:rFonts w:ascii="Times New Roman" w:hAnsi="Times New Roman"/>
                <w:sz w:val="24"/>
                <w:szCs w:val="24"/>
                <w:lang w:val="ru-RU"/>
              </w:rPr>
              <w:t xml:space="preserve">ться </w:t>
            </w:r>
            <w:r w:rsidRPr="005F3A7D">
              <w:rPr>
                <w:rFonts w:ascii="Times New Roman" w:hAnsi="Times New Roman"/>
                <w:sz w:val="24"/>
                <w:szCs w:val="24"/>
                <w:lang w:val="ru-RU"/>
              </w:rPr>
              <w:t>значение кода услуги (значение идентификатора услуги см.</w:t>
            </w:r>
            <w:r w:rsidR="00421F0D">
              <w:rPr>
                <w:rFonts w:ascii="Times New Roman" w:hAnsi="Times New Roman"/>
                <w:sz w:val="24"/>
                <w:szCs w:val="24"/>
                <w:lang w:val="ru-RU"/>
              </w:rPr>
              <w:t xml:space="preserve"> п. </w:t>
            </w:r>
            <w:r w:rsidRPr="005F3A7D">
              <w:rPr>
                <w:rFonts w:ascii="Times New Roman" w:hAnsi="Times New Roman"/>
                <w:sz w:val="24"/>
                <w:szCs w:val="24"/>
                <w:lang w:val="ru-RU"/>
              </w:rPr>
              <w:fldChar w:fldCharType="begin"/>
            </w:r>
            <w:r w:rsidRPr="005F3A7D">
              <w:rPr>
                <w:rFonts w:ascii="Times New Roman" w:hAnsi="Times New Roman"/>
                <w:sz w:val="24"/>
                <w:szCs w:val="24"/>
                <w:lang w:val="ru-RU"/>
              </w:rPr>
              <w:instrText xml:space="preserve"> REF _Ref336964973 \r \h  \* MERGEFORMAT </w:instrText>
            </w:r>
            <w:r w:rsidRPr="005F3A7D">
              <w:rPr>
                <w:rFonts w:ascii="Times New Roman" w:hAnsi="Times New Roman"/>
                <w:sz w:val="24"/>
                <w:szCs w:val="24"/>
                <w:lang w:val="ru-RU"/>
              </w:rPr>
            </w:r>
            <w:r w:rsidRPr="005F3A7D">
              <w:rPr>
                <w:rFonts w:ascii="Times New Roman" w:hAnsi="Times New Roman"/>
                <w:sz w:val="24"/>
                <w:szCs w:val="24"/>
                <w:lang w:val="ru-RU"/>
              </w:rPr>
              <w:fldChar w:fldCharType="separate"/>
            </w:r>
            <w:r w:rsidR="0044242D">
              <w:rPr>
                <w:rFonts w:ascii="Times New Roman" w:hAnsi="Times New Roman"/>
                <w:sz w:val="24"/>
                <w:szCs w:val="24"/>
                <w:lang w:val="ru-RU"/>
              </w:rPr>
              <w:t>­</w:t>
            </w:r>
            <w:r w:rsidRPr="005F3A7D">
              <w:rPr>
                <w:rFonts w:ascii="Times New Roman" w:hAnsi="Times New Roman"/>
                <w:sz w:val="24"/>
                <w:szCs w:val="24"/>
                <w:lang w:val="ru-RU"/>
              </w:rPr>
              <w:fldChar w:fldCharType="end"/>
            </w:r>
            <w:r w:rsidRPr="005F3A7D">
              <w:rPr>
                <w:rFonts w:ascii="Times New Roman" w:hAnsi="Times New Roman"/>
                <w:sz w:val="24"/>
                <w:szCs w:val="24"/>
                <w:lang w:val="ru-RU"/>
              </w:rPr>
              <w:t>), по которой проводится оплата</w:t>
            </w:r>
            <w:r w:rsidR="0051114B">
              <w:rPr>
                <w:rFonts w:ascii="Times New Roman" w:hAnsi="Times New Roman"/>
                <w:sz w:val="24"/>
                <w:szCs w:val="24"/>
                <w:lang w:val="ru-RU"/>
              </w:rPr>
              <w:t xml:space="preserve">. Наименование кода - </w:t>
            </w:r>
            <w:r w:rsidRPr="005F3A7D">
              <w:rPr>
                <w:rFonts w:ascii="Times New Roman" w:hAnsi="Times New Roman"/>
                <w:sz w:val="24"/>
                <w:szCs w:val="24"/>
                <w:lang w:val="ru-RU"/>
              </w:rPr>
              <w:t xml:space="preserve"> «Srv_Code».</w:t>
            </w:r>
          </w:p>
          <w:p w:rsidR="0076415C" w:rsidRPr="005F3A7D" w:rsidRDefault="0051114B" w:rsidP="00ED2CB5">
            <w:pPr>
              <w:pStyle w:val="aff0"/>
              <w:spacing w:after="0"/>
              <w:jc w:val="left"/>
              <w:rPr>
                <w:rFonts w:ascii="Times New Roman" w:hAnsi="Times New Roman"/>
                <w:sz w:val="24"/>
                <w:szCs w:val="24"/>
                <w:lang w:val="ru-RU"/>
              </w:rPr>
            </w:pPr>
            <w:r>
              <w:rPr>
                <w:rFonts w:ascii="Times New Roman" w:hAnsi="Times New Roman"/>
                <w:sz w:val="24"/>
                <w:szCs w:val="24"/>
                <w:lang w:val="ru-RU"/>
              </w:rPr>
              <w:t xml:space="preserve">Дополнительные поля также могут </w:t>
            </w:r>
            <w:r w:rsidR="0076415C" w:rsidRPr="005F3A7D">
              <w:rPr>
                <w:rFonts w:ascii="Times New Roman" w:hAnsi="Times New Roman"/>
                <w:sz w:val="24"/>
                <w:szCs w:val="24"/>
                <w:lang w:val="ru-RU"/>
              </w:rPr>
              <w:t>служить:</w:t>
            </w:r>
          </w:p>
          <w:p w:rsidR="0076415C" w:rsidRPr="005F3A7D" w:rsidRDefault="0076415C" w:rsidP="00ED2CB5">
            <w:pPr>
              <w:pStyle w:val="aff0"/>
              <w:spacing w:after="0"/>
              <w:jc w:val="left"/>
              <w:rPr>
                <w:rFonts w:ascii="Times New Roman" w:hAnsi="Times New Roman"/>
                <w:sz w:val="24"/>
                <w:szCs w:val="24"/>
                <w:lang w:val="ru-RU"/>
              </w:rPr>
            </w:pPr>
            <w:r w:rsidRPr="005F3A7D">
              <w:rPr>
                <w:rFonts w:ascii="Times New Roman" w:hAnsi="Times New Roman"/>
                <w:sz w:val="24"/>
                <w:szCs w:val="24"/>
                <w:lang w:val="ru-RU"/>
              </w:rPr>
              <w:t xml:space="preserve">а) для указания наименования и значения дополнительного </w:t>
            </w:r>
            <w:r w:rsidR="00421F0D">
              <w:rPr>
                <w:rFonts w:ascii="Times New Roman" w:hAnsi="Times New Roman"/>
                <w:sz w:val="24"/>
                <w:szCs w:val="24"/>
                <w:lang w:val="ru-RU"/>
              </w:rPr>
              <w:t>и</w:t>
            </w:r>
            <w:r w:rsidRPr="005F3A7D">
              <w:rPr>
                <w:rFonts w:ascii="Times New Roman" w:hAnsi="Times New Roman"/>
                <w:sz w:val="24"/>
                <w:szCs w:val="24"/>
                <w:lang w:val="ru-RU"/>
              </w:rPr>
              <w:t>дентификатора плательщика, в случае использования идентификаторов плательщика не</w:t>
            </w:r>
            <w:r w:rsidR="00421F0D">
              <w:rPr>
                <w:rFonts w:ascii="Times New Roman" w:hAnsi="Times New Roman"/>
                <w:sz w:val="24"/>
                <w:szCs w:val="24"/>
                <w:lang w:val="ru-RU"/>
              </w:rPr>
              <w:t xml:space="preserve"> </w:t>
            </w:r>
            <w:r w:rsidRPr="005F3A7D">
              <w:rPr>
                <w:rFonts w:ascii="Times New Roman" w:hAnsi="Times New Roman"/>
                <w:sz w:val="24"/>
                <w:szCs w:val="24"/>
                <w:lang w:val="ru-RU"/>
              </w:rPr>
              <w:t>входящих в список уникальных, описанных в п.</w:t>
            </w:r>
            <w:r w:rsidR="00421F0D">
              <w:rPr>
                <w:rFonts w:ascii="Times New Roman" w:hAnsi="Times New Roman"/>
                <w:sz w:val="24"/>
                <w:szCs w:val="24"/>
                <w:lang w:val="ru-RU"/>
              </w:rPr>
              <w:t> </w:t>
            </w:r>
            <w:r w:rsidRPr="005F3A7D">
              <w:rPr>
                <w:rFonts w:ascii="Times New Roman" w:hAnsi="Times New Roman"/>
                <w:sz w:val="24"/>
                <w:szCs w:val="24"/>
                <w:lang w:val="ru-RU"/>
              </w:rPr>
              <w:fldChar w:fldCharType="begin"/>
            </w:r>
            <w:r w:rsidRPr="005F3A7D">
              <w:rPr>
                <w:rFonts w:ascii="Times New Roman" w:hAnsi="Times New Roman"/>
                <w:sz w:val="24"/>
                <w:szCs w:val="24"/>
                <w:lang w:val="ru-RU"/>
              </w:rPr>
              <w:instrText xml:space="preserve"> REF _Ref397013410 \r \h </w:instrText>
            </w:r>
            <w:r>
              <w:rPr>
                <w:rFonts w:ascii="Times New Roman" w:hAnsi="Times New Roman"/>
                <w:sz w:val="24"/>
                <w:szCs w:val="24"/>
                <w:lang w:val="ru-RU"/>
              </w:rPr>
              <w:instrText xml:space="preserve"> \* MERGEFORMAT </w:instrText>
            </w:r>
            <w:r w:rsidRPr="005F3A7D">
              <w:rPr>
                <w:rFonts w:ascii="Times New Roman" w:hAnsi="Times New Roman"/>
                <w:sz w:val="24"/>
                <w:szCs w:val="24"/>
                <w:lang w:val="ru-RU"/>
              </w:rPr>
            </w:r>
            <w:r w:rsidRPr="005F3A7D">
              <w:rPr>
                <w:rFonts w:ascii="Times New Roman" w:hAnsi="Times New Roman"/>
                <w:sz w:val="24"/>
                <w:szCs w:val="24"/>
                <w:lang w:val="ru-RU"/>
              </w:rPr>
              <w:fldChar w:fldCharType="separate"/>
            </w:r>
            <w:r w:rsidR="0044242D">
              <w:rPr>
                <w:rFonts w:ascii="Times New Roman" w:hAnsi="Times New Roman"/>
                <w:sz w:val="24"/>
                <w:szCs w:val="24"/>
                <w:lang w:val="ru-RU"/>
              </w:rPr>
              <w:t>3.2</w:t>
            </w:r>
            <w:r w:rsidRPr="005F3A7D">
              <w:rPr>
                <w:rFonts w:ascii="Times New Roman" w:hAnsi="Times New Roman"/>
                <w:sz w:val="24"/>
                <w:szCs w:val="24"/>
                <w:lang w:val="ru-RU"/>
              </w:rPr>
              <w:fldChar w:fldCharType="end"/>
            </w:r>
            <w:r w:rsidRPr="005F3A7D">
              <w:rPr>
                <w:rFonts w:ascii="Times New Roman" w:hAnsi="Times New Roman"/>
                <w:sz w:val="24"/>
                <w:szCs w:val="24"/>
                <w:lang w:val="ru-RU"/>
              </w:rPr>
              <w:t>;</w:t>
            </w:r>
          </w:p>
          <w:p w:rsidR="0076415C" w:rsidRDefault="0076415C" w:rsidP="00275C81">
            <w:pPr>
              <w:pStyle w:val="aff0"/>
              <w:spacing w:after="0"/>
              <w:rPr>
                <w:rFonts w:ascii="Times New Roman" w:hAnsi="Times New Roman"/>
                <w:sz w:val="24"/>
                <w:szCs w:val="24"/>
                <w:lang w:val="ru-RU"/>
              </w:rPr>
            </w:pPr>
            <w:r w:rsidRPr="005F3A7D">
              <w:rPr>
                <w:rFonts w:ascii="Times New Roman" w:hAnsi="Times New Roman"/>
                <w:sz w:val="24"/>
                <w:szCs w:val="24"/>
                <w:lang w:val="ru-RU"/>
              </w:rPr>
              <w:t>б)</w:t>
            </w:r>
            <w:r w:rsidR="0051114B">
              <w:rPr>
                <w:rFonts w:ascii="Times New Roman" w:hAnsi="Times New Roman"/>
                <w:sz w:val="24"/>
                <w:szCs w:val="24"/>
                <w:lang w:val="ru-RU"/>
              </w:rPr>
              <w:t xml:space="preserve"> </w:t>
            </w:r>
            <w:r w:rsidRPr="005F3A7D">
              <w:rPr>
                <w:rFonts w:ascii="Times New Roman" w:hAnsi="Times New Roman"/>
                <w:sz w:val="24"/>
                <w:szCs w:val="24"/>
                <w:lang w:val="ru-RU"/>
              </w:rPr>
              <w:t xml:space="preserve">для указания наименования и значения параметров услуги используемых для </w:t>
            </w:r>
            <w:r w:rsidR="0051114B">
              <w:rPr>
                <w:rFonts w:ascii="Times New Roman" w:hAnsi="Times New Roman"/>
                <w:sz w:val="24"/>
                <w:szCs w:val="24"/>
                <w:lang w:val="ru-RU"/>
              </w:rPr>
              <w:t xml:space="preserve">фильтрации данных в </w:t>
            </w:r>
            <w:r w:rsidRPr="005F3A7D">
              <w:rPr>
                <w:rFonts w:ascii="Times New Roman" w:hAnsi="Times New Roman"/>
                <w:sz w:val="24"/>
                <w:szCs w:val="24"/>
                <w:lang w:val="ru-RU"/>
              </w:rPr>
              <w:t>поиск</w:t>
            </w:r>
            <w:r w:rsidR="0051114B">
              <w:rPr>
                <w:rFonts w:ascii="Times New Roman" w:hAnsi="Times New Roman"/>
                <w:sz w:val="24"/>
                <w:szCs w:val="24"/>
                <w:lang w:val="ru-RU"/>
              </w:rPr>
              <w:t>е</w:t>
            </w:r>
            <w:r w:rsidRPr="005F3A7D">
              <w:rPr>
                <w:rFonts w:ascii="Times New Roman" w:hAnsi="Times New Roman"/>
                <w:sz w:val="24"/>
                <w:szCs w:val="24"/>
                <w:lang w:val="ru-RU"/>
              </w:rPr>
              <w:t xml:space="preserve"> </w:t>
            </w:r>
            <w:r w:rsidR="00275C81">
              <w:rPr>
                <w:rFonts w:ascii="Times New Roman" w:hAnsi="Times New Roman"/>
                <w:sz w:val="24"/>
                <w:szCs w:val="24"/>
                <w:lang w:val="ru-RU"/>
              </w:rPr>
              <w:t xml:space="preserve">данных платежей </w:t>
            </w:r>
            <w:r w:rsidRPr="005F3A7D">
              <w:rPr>
                <w:rFonts w:ascii="Times New Roman" w:hAnsi="Times New Roman"/>
                <w:sz w:val="24"/>
                <w:szCs w:val="24"/>
                <w:lang w:val="ru-RU"/>
              </w:rPr>
              <w:t>по параметрам услуги</w:t>
            </w:r>
            <w:r w:rsidR="00421F0D">
              <w:rPr>
                <w:rFonts w:ascii="Times New Roman" w:hAnsi="Times New Roman"/>
                <w:sz w:val="24"/>
                <w:szCs w:val="24"/>
                <w:lang w:val="ru-RU"/>
              </w:rPr>
              <w:t>.</w:t>
            </w:r>
          </w:p>
          <w:p w:rsidR="005315BA" w:rsidRPr="005315BA" w:rsidRDefault="00C053AA" w:rsidP="005315BA">
            <w:pPr>
              <w:pStyle w:val="aff0"/>
              <w:rPr>
                <w:rFonts w:ascii="Times New Roman" w:hAnsi="Times New Roman"/>
                <w:bCs/>
                <w:sz w:val="24"/>
                <w:szCs w:val="24"/>
              </w:rPr>
            </w:pPr>
            <w:r>
              <w:rPr>
                <w:rFonts w:ascii="Times New Roman" w:hAnsi="Times New Roman"/>
                <w:bCs/>
                <w:sz w:val="24"/>
                <w:szCs w:val="24"/>
                <w:lang w:val="ru-RU"/>
              </w:rPr>
              <w:t>Такеж заполянется в</w:t>
            </w:r>
            <w:r w:rsidR="005315BA" w:rsidRPr="005315BA">
              <w:rPr>
                <w:rFonts w:ascii="Times New Roman" w:hAnsi="Times New Roman"/>
                <w:bCs/>
                <w:sz w:val="24"/>
                <w:szCs w:val="24"/>
              </w:rPr>
              <w:t xml:space="preserve"> случае оплаты начисления за совершение юридически значимых действий в отношении физических лиц с </w:t>
            </w:r>
            <w:r w:rsidR="005315BA" w:rsidRPr="005315BA">
              <w:rPr>
                <w:rFonts w:ascii="Times New Roman" w:hAnsi="Times New Roman"/>
                <w:bCs/>
                <w:sz w:val="24"/>
                <w:szCs w:val="24"/>
              </w:rPr>
              <w:lastRenderedPageBreak/>
              <w:t>использованием порталов, интегрированных с ЕСИА. В данном контейнере указывается следующее наименование поля и его значение:</w:t>
            </w:r>
          </w:p>
          <w:p w:rsidR="005315BA" w:rsidRPr="005F3A7D" w:rsidRDefault="005315BA" w:rsidP="005315BA">
            <w:pPr>
              <w:pStyle w:val="aff0"/>
              <w:spacing w:after="0"/>
              <w:rPr>
                <w:rFonts w:ascii="Times New Roman" w:hAnsi="Times New Roman"/>
                <w:bCs/>
                <w:sz w:val="24"/>
                <w:szCs w:val="24"/>
                <w:lang w:val="ru-RU"/>
              </w:rPr>
            </w:pPr>
            <w:r w:rsidRPr="005315BA">
              <w:rPr>
                <w:rFonts w:ascii="Times New Roman" w:hAnsi="Times New Roman"/>
                <w:bCs/>
                <w:sz w:val="24"/>
                <w:szCs w:val="24"/>
              </w:rPr>
              <w:t>­</w:t>
            </w:r>
            <w:r w:rsidRPr="005315BA">
              <w:rPr>
                <w:rFonts w:ascii="Times New Roman" w:hAnsi="Times New Roman"/>
                <w:bCs/>
                <w:sz w:val="24"/>
                <w:szCs w:val="24"/>
              </w:rPr>
              <w:tab/>
              <w:t>ESIA_ID – числовой идентификатор учетной записи пользователя в системе ЕСИА</w:t>
            </w:r>
          </w:p>
        </w:tc>
      </w:tr>
      <w:tr w:rsidR="0076415C" w:rsidRPr="005315BA" w:rsidTr="00E67562">
        <w:tc>
          <w:tcPr>
            <w:tcW w:w="2949" w:type="dxa"/>
          </w:tcPr>
          <w:p w:rsidR="0076415C" w:rsidRPr="005F3A7D" w:rsidRDefault="0076415C" w:rsidP="00ED2CB5">
            <w:pPr>
              <w:pStyle w:val="aff0"/>
              <w:ind w:left="195"/>
              <w:rPr>
                <w:rFonts w:ascii="Times New Roman" w:hAnsi="Times New Roman"/>
                <w:sz w:val="24"/>
                <w:szCs w:val="24"/>
              </w:rPr>
            </w:pPr>
            <w:r w:rsidRPr="005F3A7D">
              <w:rPr>
                <w:rFonts w:ascii="Times New Roman" w:hAnsi="Times New Roman"/>
                <w:sz w:val="24"/>
                <w:szCs w:val="24"/>
                <w:lang w:val="en-US"/>
              </w:rPr>
              <w:lastRenderedPageBreak/>
              <w:t>Name</w:t>
            </w:r>
          </w:p>
        </w:tc>
        <w:tc>
          <w:tcPr>
            <w:tcW w:w="1695" w:type="dxa"/>
            <w:gridSpan w:val="2"/>
          </w:tcPr>
          <w:p w:rsidR="0076415C" w:rsidRPr="005F3A7D" w:rsidRDefault="0076415C" w:rsidP="00ED2CB5">
            <w:pPr>
              <w:pStyle w:val="aff0"/>
              <w:rPr>
                <w:rFonts w:ascii="Times New Roman" w:hAnsi="Times New Roman"/>
                <w:sz w:val="24"/>
                <w:szCs w:val="24"/>
              </w:rPr>
            </w:pPr>
            <w:r w:rsidRPr="005F3A7D">
              <w:rPr>
                <w:rFonts w:ascii="Times New Roman" w:hAnsi="Times New Roman"/>
                <w:sz w:val="24"/>
                <w:szCs w:val="24"/>
              </w:rPr>
              <w:t>1, обязательно</w:t>
            </w:r>
          </w:p>
        </w:tc>
        <w:tc>
          <w:tcPr>
            <w:tcW w:w="1730" w:type="dxa"/>
          </w:tcPr>
          <w:p w:rsidR="0076415C" w:rsidRPr="005F3A7D" w:rsidRDefault="0076415C" w:rsidP="00ED2CB5">
            <w:pPr>
              <w:pStyle w:val="aff0"/>
              <w:rPr>
                <w:rFonts w:ascii="Times New Roman" w:hAnsi="Times New Roman"/>
                <w:sz w:val="24"/>
                <w:szCs w:val="24"/>
              </w:rPr>
            </w:pPr>
            <w:r w:rsidRPr="005F3A7D">
              <w:rPr>
                <w:rFonts w:ascii="Times New Roman" w:hAnsi="Times New Roman"/>
                <w:sz w:val="24"/>
                <w:szCs w:val="24"/>
                <w:lang w:val="en-US"/>
              </w:rPr>
              <w:t>String</w:t>
            </w:r>
          </w:p>
        </w:tc>
        <w:tc>
          <w:tcPr>
            <w:tcW w:w="3479" w:type="dxa"/>
          </w:tcPr>
          <w:p w:rsidR="00E67562" w:rsidRPr="00E67562" w:rsidRDefault="00E67562" w:rsidP="00E67562">
            <w:pPr>
              <w:pStyle w:val="aff0"/>
              <w:rPr>
                <w:rFonts w:ascii="Times New Roman" w:hAnsi="Times New Roman"/>
                <w:bCs/>
                <w:sz w:val="24"/>
                <w:szCs w:val="24"/>
                <w:lang w:val="ru-RU"/>
              </w:rPr>
            </w:pPr>
            <w:r w:rsidRPr="005F3A7D">
              <w:rPr>
                <w:rFonts w:ascii="Times New Roman" w:hAnsi="Times New Roman"/>
                <w:bCs/>
                <w:sz w:val="24"/>
                <w:szCs w:val="24"/>
              </w:rPr>
              <w:t xml:space="preserve">Наименование </w:t>
            </w:r>
            <w:r>
              <w:rPr>
                <w:rFonts w:ascii="Times New Roman" w:hAnsi="Times New Roman"/>
                <w:bCs/>
                <w:sz w:val="24"/>
                <w:szCs w:val="24"/>
                <w:lang w:val="ru-RU"/>
              </w:rPr>
              <w:t>атрибута</w:t>
            </w:r>
          </w:p>
          <w:p w:rsidR="00E67562" w:rsidRPr="005F3A7D" w:rsidRDefault="00E67562" w:rsidP="00E67562">
            <w:pPr>
              <w:pStyle w:val="aff0"/>
              <w:rPr>
                <w:rFonts w:ascii="Times New Roman" w:hAnsi="Times New Roman"/>
                <w:sz w:val="24"/>
                <w:szCs w:val="24"/>
                <w:lang w:val="ru-RU"/>
              </w:rPr>
            </w:pPr>
            <w:r w:rsidRPr="005F3A7D">
              <w:rPr>
                <w:rFonts w:ascii="Times New Roman" w:hAnsi="Times New Roman"/>
                <w:sz w:val="24"/>
                <w:szCs w:val="24"/>
              </w:rPr>
              <w:t xml:space="preserve">При использовании атрибута для </w:t>
            </w:r>
            <w:r w:rsidR="00226E9F">
              <w:rPr>
                <w:rFonts w:ascii="Times New Roman" w:hAnsi="Times New Roman"/>
                <w:sz w:val="24"/>
                <w:szCs w:val="24"/>
                <w:lang w:val="ru-RU"/>
              </w:rPr>
              <w:t xml:space="preserve">передачи данных по запросу </w:t>
            </w:r>
            <w:r w:rsidR="009D2F8D">
              <w:rPr>
                <w:rFonts w:ascii="Times New Roman" w:hAnsi="Times New Roman"/>
                <w:sz w:val="24"/>
                <w:szCs w:val="24"/>
                <w:lang w:val="ru-RU"/>
              </w:rPr>
              <w:t xml:space="preserve">экспорта </w:t>
            </w:r>
            <w:r w:rsidR="00275C81">
              <w:rPr>
                <w:rFonts w:ascii="Times New Roman" w:hAnsi="Times New Roman"/>
                <w:sz w:val="24"/>
                <w:szCs w:val="24"/>
                <w:lang w:val="ru-RU"/>
              </w:rPr>
              <w:t xml:space="preserve">данных платежей </w:t>
            </w:r>
            <w:r w:rsidRPr="005F3A7D">
              <w:rPr>
                <w:rFonts w:ascii="Times New Roman" w:hAnsi="Times New Roman"/>
                <w:sz w:val="24"/>
                <w:szCs w:val="24"/>
                <w:lang w:val="ru-RU"/>
              </w:rPr>
              <w:t xml:space="preserve">по </w:t>
            </w:r>
            <w:r>
              <w:rPr>
                <w:rFonts w:ascii="Times New Roman" w:hAnsi="Times New Roman"/>
                <w:sz w:val="24"/>
                <w:szCs w:val="24"/>
                <w:lang w:val="ru-RU"/>
              </w:rPr>
              <w:t>К</w:t>
            </w:r>
            <w:r w:rsidRPr="005F3A7D">
              <w:rPr>
                <w:rFonts w:ascii="Times New Roman" w:hAnsi="Times New Roman"/>
                <w:sz w:val="24"/>
                <w:szCs w:val="24"/>
                <w:lang w:val="ru-RU"/>
              </w:rPr>
              <w:t xml:space="preserve">аталогу услуг, </w:t>
            </w:r>
            <w:r w:rsidRPr="005F3A7D">
              <w:rPr>
                <w:rFonts w:ascii="Times New Roman" w:hAnsi="Times New Roman"/>
                <w:sz w:val="24"/>
                <w:szCs w:val="24"/>
              </w:rPr>
              <w:t>заполняется именем</w:t>
            </w:r>
            <w:r w:rsidR="009D2F8D">
              <w:rPr>
                <w:rFonts w:ascii="Times New Roman" w:hAnsi="Times New Roman"/>
                <w:sz w:val="24"/>
                <w:szCs w:val="24"/>
                <w:lang w:val="ru-RU"/>
              </w:rPr>
              <w:t xml:space="preserve"> </w:t>
            </w:r>
            <w:r w:rsidRPr="005F3A7D">
              <w:rPr>
                <w:rFonts w:ascii="Times New Roman" w:hAnsi="Times New Roman"/>
                <w:sz w:val="24"/>
                <w:szCs w:val="24"/>
                <w:lang w:val="ru-RU"/>
              </w:rPr>
              <w:t>одно</w:t>
            </w:r>
            <w:r w:rsidR="009D2F8D">
              <w:rPr>
                <w:rFonts w:ascii="Times New Roman" w:hAnsi="Times New Roman"/>
                <w:sz w:val="24"/>
                <w:szCs w:val="24"/>
                <w:lang w:val="ru-RU"/>
              </w:rPr>
              <w:t xml:space="preserve">го </w:t>
            </w:r>
            <w:r w:rsidRPr="005F3A7D">
              <w:rPr>
                <w:rFonts w:ascii="Times New Roman" w:hAnsi="Times New Roman"/>
                <w:sz w:val="24"/>
                <w:szCs w:val="24"/>
                <w:lang w:val="ru-RU"/>
              </w:rPr>
              <w:t>из параметров, описанных</w:t>
            </w:r>
            <w:r w:rsidRPr="005F3A7D">
              <w:rPr>
                <w:rFonts w:ascii="Times New Roman" w:hAnsi="Times New Roman"/>
                <w:sz w:val="24"/>
                <w:szCs w:val="24"/>
              </w:rPr>
              <w:t xml:space="preserve"> в DescriptionSimpleParameter/ </w:t>
            </w:r>
            <w:r w:rsidRPr="005F3A7D">
              <w:rPr>
                <w:rFonts w:ascii="Times New Roman" w:hAnsi="Times New Roman"/>
                <w:sz w:val="24"/>
                <w:szCs w:val="24"/>
                <w:lang w:val="en-US"/>
              </w:rPr>
              <w:t>DescriptionComplexParameter</w:t>
            </w:r>
            <w:r w:rsidRPr="005F3A7D">
              <w:t xml:space="preserve"> </w:t>
            </w:r>
            <w:r w:rsidRPr="005F3A7D">
              <w:rPr>
                <w:rFonts w:ascii="Times New Roman" w:hAnsi="Times New Roman"/>
                <w:sz w:val="24"/>
                <w:szCs w:val="24"/>
              </w:rPr>
              <w:t>с признак</w:t>
            </w:r>
            <w:r>
              <w:rPr>
                <w:rFonts w:ascii="Times New Roman" w:hAnsi="Times New Roman"/>
                <w:sz w:val="24"/>
                <w:szCs w:val="24"/>
                <w:lang w:val="ru-RU"/>
              </w:rPr>
              <w:t>ами</w:t>
            </w:r>
            <w:r w:rsidRPr="005F3A7D">
              <w:rPr>
                <w:rFonts w:ascii="Times New Roman" w:hAnsi="Times New Roman"/>
                <w:sz w:val="24"/>
                <w:szCs w:val="24"/>
              </w:rPr>
              <w:t xml:space="preserve"> forSearch=«true»</w:t>
            </w:r>
            <w:r>
              <w:rPr>
                <w:rFonts w:ascii="Times New Roman" w:hAnsi="Times New Roman"/>
                <w:sz w:val="24"/>
                <w:szCs w:val="24"/>
                <w:lang w:val="ru-RU"/>
              </w:rPr>
              <w:t xml:space="preserve"> и </w:t>
            </w:r>
            <w:r w:rsidRPr="005F3A7D">
              <w:rPr>
                <w:rFonts w:ascii="Times New Roman" w:hAnsi="Times New Roman"/>
                <w:sz w:val="24"/>
                <w:szCs w:val="24"/>
              </w:rPr>
              <w:t>for</w:t>
            </w:r>
            <w:r>
              <w:rPr>
                <w:rFonts w:ascii="Times New Roman" w:hAnsi="Times New Roman"/>
                <w:sz w:val="24"/>
                <w:szCs w:val="24"/>
                <w:lang w:val="en-US"/>
              </w:rPr>
              <w:t>Payment</w:t>
            </w:r>
            <w:r w:rsidRPr="005F3A7D">
              <w:rPr>
                <w:rFonts w:ascii="Times New Roman" w:hAnsi="Times New Roman"/>
                <w:sz w:val="24"/>
                <w:szCs w:val="24"/>
              </w:rPr>
              <w:t>=«true»</w:t>
            </w:r>
            <w:r w:rsidR="00226E9F">
              <w:rPr>
                <w:rFonts w:ascii="Times New Roman" w:hAnsi="Times New Roman"/>
                <w:sz w:val="24"/>
                <w:szCs w:val="24"/>
                <w:lang w:val="ru-RU"/>
              </w:rPr>
              <w:t>:</w:t>
            </w:r>
            <w:r w:rsidRPr="005F3A7D">
              <w:rPr>
                <w:rFonts w:ascii="Times New Roman" w:hAnsi="Times New Roman"/>
                <w:sz w:val="24"/>
                <w:szCs w:val="24"/>
                <w:lang w:val="ru-RU"/>
              </w:rPr>
              <w:t xml:space="preserve"> </w:t>
            </w:r>
          </w:p>
          <w:p w:rsidR="00E67562" w:rsidRPr="005F3A7D" w:rsidRDefault="00226E9F" w:rsidP="00E67562">
            <w:pPr>
              <w:pStyle w:val="aff0"/>
              <w:rPr>
                <w:rFonts w:ascii="Times New Roman" w:hAnsi="Times New Roman"/>
                <w:sz w:val="24"/>
                <w:szCs w:val="24"/>
              </w:rPr>
            </w:pPr>
            <w:r>
              <w:rPr>
                <w:rFonts w:ascii="Times New Roman" w:hAnsi="Times New Roman"/>
                <w:sz w:val="24"/>
                <w:szCs w:val="24"/>
                <w:lang w:val="ru-RU"/>
              </w:rPr>
              <w:t xml:space="preserve"> - в</w:t>
            </w:r>
            <w:r w:rsidR="00E67562" w:rsidRPr="005F3A7D">
              <w:rPr>
                <w:rFonts w:ascii="Times New Roman" w:hAnsi="Times New Roman"/>
                <w:sz w:val="24"/>
                <w:szCs w:val="24"/>
              </w:rPr>
              <w:t xml:space="preserve"> случае использования атрибута для передачи данных </w:t>
            </w:r>
            <w:r w:rsidR="00E67562" w:rsidRPr="005F3A7D">
              <w:rPr>
                <w:rFonts w:ascii="Times New Roman" w:hAnsi="Times New Roman"/>
                <w:sz w:val="24"/>
                <w:szCs w:val="24"/>
                <w:lang w:val="ru-RU"/>
              </w:rPr>
              <w:t>простого</w:t>
            </w:r>
            <w:r w:rsidR="00E67562" w:rsidRPr="005F3A7D">
              <w:rPr>
                <w:rFonts w:ascii="Times New Roman" w:hAnsi="Times New Roman"/>
                <w:sz w:val="24"/>
                <w:szCs w:val="24"/>
              </w:rPr>
              <w:t xml:space="preserve"> параметра услуги наименование</w:t>
            </w:r>
            <w:r w:rsidR="00E67562" w:rsidRPr="005F3A7D">
              <w:rPr>
                <w:rFonts w:ascii="Times New Roman" w:hAnsi="Times New Roman"/>
                <w:sz w:val="24"/>
                <w:szCs w:val="24"/>
                <w:lang w:val="ru-RU"/>
              </w:rPr>
              <w:t xml:space="preserve"> </w:t>
            </w:r>
            <w:r w:rsidR="00E67562">
              <w:rPr>
                <w:rFonts w:ascii="Times New Roman" w:hAnsi="Times New Roman"/>
                <w:sz w:val="24"/>
                <w:szCs w:val="24"/>
                <w:lang w:val="ru-RU"/>
              </w:rPr>
              <w:t xml:space="preserve">должно </w:t>
            </w:r>
            <w:r w:rsidR="00E67562" w:rsidRPr="005F3A7D">
              <w:rPr>
                <w:rFonts w:ascii="Times New Roman" w:hAnsi="Times New Roman"/>
                <w:sz w:val="24"/>
                <w:szCs w:val="24"/>
                <w:lang w:val="ru-RU"/>
              </w:rPr>
              <w:t>формир</w:t>
            </w:r>
            <w:r w:rsidR="00E67562">
              <w:rPr>
                <w:rFonts w:ascii="Times New Roman" w:hAnsi="Times New Roman"/>
                <w:sz w:val="24"/>
                <w:szCs w:val="24"/>
                <w:lang w:val="ru-RU"/>
              </w:rPr>
              <w:t xml:space="preserve">оваться </w:t>
            </w:r>
            <w:r w:rsidR="00E67562" w:rsidRPr="005F3A7D">
              <w:rPr>
                <w:rFonts w:ascii="Times New Roman" w:hAnsi="Times New Roman"/>
                <w:sz w:val="24"/>
                <w:szCs w:val="24"/>
                <w:lang w:val="ru-RU"/>
              </w:rPr>
              <w:t>в соответствии с</w:t>
            </w:r>
            <w:r w:rsidR="00E67562" w:rsidRPr="005F3A7D">
              <w:rPr>
                <w:rFonts w:ascii="Times New Roman" w:hAnsi="Times New Roman"/>
                <w:sz w:val="24"/>
                <w:szCs w:val="24"/>
              </w:rPr>
              <w:t xml:space="preserve"> </w:t>
            </w:r>
            <w:r w:rsidR="00E67562" w:rsidRPr="005F3A7D">
              <w:rPr>
                <w:rFonts w:ascii="Times New Roman" w:hAnsi="Times New Roman"/>
                <w:sz w:val="24"/>
                <w:szCs w:val="24"/>
                <w:lang w:val="ru-RU"/>
              </w:rPr>
              <w:t xml:space="preserve">именем простого параметра </w:t>
            </w:r>
            <w:r w:rsidR="00E67562" w:rsidRPr="005F3A7D">
              <w:rPr>
                <w:rFonts w:ascii="Times New Roman" w:hAnsi="Times New Roman"/>
                <w:sz w:val="24"/>
                <w:szCs w:val="24"/>
              </w:rPr>
              <w:t>DescriptionSimpleParameter/</w:t>
            </w:r>
            <w:r w:rsidR="00E67562" w:rsidRPr="005F3A7D">
              <w:rPr>
                <w:rFonts w:ascii="Times New Roman" w:hAnsi="Times New Roman"/>
                <w:sz w:val="24"/>
                <w:szCs w:val="24"/>
                <w:lang w:val="ru-RU"/>
              </w:rPr>
              <w:t xml:space="preserve"> </w:t>
            </w:r>
            <w:r w:rsidR="00E67562" w:rsidRPr="005F3A7D">
              <w:rPr>
                <w:rFonts w:ascii="Times New Roman" w:hAnsi="Times New Roman"/>
                <w:sz w:val="24"/>
                <w:szCs w:val="24"/>
                <w:lang w:val="en-US"/>
              </w:rPr>
              <w:t>name</w:t>
            </w:r>
            <w:r w:rsidR="00E67562" w:rsidRPr="005F3A7D">
              <w:rPr>
                <w:rFonts w:ascii="Times New Roman" w:hAnsi="Times New Roman"/>
                <w:sz w:val="24"/>
                <w:szCs w:val="24"/>
              </w:rPr>
              <w:t xml:space="preserve">. </w:t>
            </w:r>
          </w:p>
          <w:p w:rsidR="00E67562" w:rsidRPr="005F3A7D" w:rsidRDefault="00226E9F" w:rsidP="00E67562">
            <w:pPr>
              <w:pStyle w:val="aff0"/>
              <w:rPr>
                <w:rFonts w:ascii="Times New Roman" w:hAnsi="Times New Roman"/>
                <w:sz w:val="24"/>
                <w:szCs w:val="24"/>
              </w:rPr>
            </w:pPr>
            <w:r>
              <w:rPr>
                <w:rFonts w:ascii="Times New Roman" w:hAnsi="Times New Roman"/>
                <w:sz w:val="24"/>
                <w:szCs w:val="24"/>
                <w:lang w:val="ru-RU"/>
              </w:rPr>
              <w:t>- в</w:t>
            </w:r>
            <w:r w:rsidR="00E67562" w:rsidRPr="005F3A7D">
              <w:rPr>
                <w:rFonts w:ascii="Times New Roman" w:hAnsi="Times New Roman"/>
                <w:sz w:val="24"/>
                <w:szCs w:val="24"/>
              </w:rPr>
              <w:t xml:space="preserve"> случае использования атрибута для передачи данных сложного параметра услуги наименование должно формироваться как составное из имени сложного парметра и имени поля «</w:t>
            </w:r>
            <w:r w:rsidR="00E67562" w:rsidRPr="005F3A7D">
              <w:rPr>
                <w:rFonts w:ascii="Times New Roman" w:hAnsi="Times New Roman"/>
                <w:sz w:val="24"/>
                <w:szCs w:val="24"/>
                <w:lang w:val="en-US"/>
              </w:rPr>
              <w:t>Fild</w:t>
            </w:r>
            <w:r w:rsidR="00E67562" w:rsidRPr="005F3A7D">
              <w:rPr>
                <w:rFonts w:ascii="Times New Roman" w:hAnsi="Times New Roman"/>
                <w:sz w:val="24"/>
                <w:szCs w:val="24"/>
              </w:rPr>
              <w:t xml:space="preserve">» сложного параметра» согласно формату: </w:t>
            </w:r>
          </w:p>
          <w:p w:rsidR="0076415C" w:rsidRDefault="00E67562" w:rsidP="00E67562">
            <w:pPr>
              <w:pStyle w:val="aff0"/>
              <w:spacing w:after="0"/>
              <w:rPr>
                <w:rFonts w:ascii="Times New Roman" w:hAnsi="Times New Roman"/>
                <w:sz w:val="24"/>
                <w:szCs w:val="24"/>
                <w:lang w:val="en-US"/>
              </w:rPr>
            </w:pPr>
            <w:r w:rsidRPr="005F3A7D">
              <w:rPr>
                <w:rFonts w:ascii="Times New Roman" w:hAnsi="Times New Roman"/>
                <w:sz w:val="24"/>
                <w:szCs w:val="24"/>
                <w:lang w:val="en-US"/>
              </w:rPr>
              <w:t>&lt;ComplexParameter /name&gt; &lt;</w:t>
            </w:r>
            <w:r w:rsidRPr="005F3A7D">
              <w:rPr>
                <w:rFonts w:ascii="Times New Roman" w:hAnsi="Times New Roman"/>
                <w:i/>
                <w:sz w:val="24"/>
                <w:szCs w:val="24"/>
              </w:rPr>
              <w:t>точка</w:t>
            </w:r>
            <w:r w:rsidRPr="005F3A7D">
              <w:rPr>
                <w:rFonts w:ascii="Times New Roman" w:hAnsi="Times New Roman"/>
                <w:sz w:val="24"/>
                <w:szCs w:val="24"/>
                <w:lang w:val="en-US"/>
              </w:rPr>
              <w:t>&gt; &lt; ComplexParameter/Fild/name&gt;.</w:t>
            </w:r>
          </w:p>
          <w:p w:rsidR="005315BA" w:rsidRPr="005315BA" w:rsidRDefault="005315BA" w:rsidP="00E67562">
            <w:pPr>
              <w:pStyle w:val="aff0"/>
              <w:spacing w:after="0"/>
              <w:rPr>
                <w:rFonts w:ascii="Times New Roman" w:hAnsi="Times New Roman"/>
                <w:sz w:val="24"/>
                <w:szCs w:val="24"/>
                <w:lang w:val="ru-RU"/>
              </w:rPr>
            </w:pPr>
            <w:r w:rsidRPr="005315BA">
              <w:rPr>
                <w:rFonts w:ascii="Times New Roman" w:hAnsi="Times New Roman"/>
                <w:sz w:val="24"/>
                <w:szCs w:val="24"/>
                <w:lang w:val="ru-RU"/>
              </w:rPr>
              <w:t>Если значение тега «Name» равно «ESIA_ID», то в теге «Value» указывается числовой идентификатор учетной записи пользователя в ЕСИА. Значение поля «Value» в этом случае должно быть целым положительным числом.</w:t>
            </w:r>
          </w:p>
        </w:tc>
      </w:tr>
      <w:tr w:rsidR="0076415C" w:rsidRPr="005F3A7D" w:rsidTr="00E67562">
        <w:tc>
          <w:tcPr>
            <w:tcW w:w="2949" w:type="dxa"/>
          </w:tcPr>
          <w:p w:rsidR="0076415C" w:rsidRPr="005F3A7D" w:rsidRDefault="0076415C" w:rsidP="00ED2CB5">
            <w:pPr>
              <w:pStyle w:val="aff0"/>
              <w:ind w:left="195"/>
              <w:rPr>
                <w:rFonts w:ascii="Times New Roman" w:hAnsi="Times New Roman"/>
                <w:sz w:val="24"/>
                <w:szCs w:val="24"/>
              </w:rPr>
            </w:pPr>
            <w:r w:rsidRPr="005F3A7D">
              <w:rPr>
                <w:rFonts w:ascii="Times New Roman" w:hAnsi="Times New Roman"/>
                <w:sz w:val="24"/>
                <w:szCs w:val="24"/>
                <w:lang w:val="en-US"/>
              </w:rPr>
              <w:lastRenderedPageBreak/>
              <w:t>Value</w:t>
            </w:r>
            <w:r w:rsidRPr="005F3A7D">
              <w:rPr>
                <w:rFonts w:ascii="Times New Roman" w:hAnsi="Times New Roman"/>
                <w:sz w:val="24"/>
                <w:szCs w:val="24"/>
              </w:rPr>
              <w:t xml:space="preserve"> </w:t>
            </w:r>
          </w:p>
        </w:tc>
        <w:tc>
          <w:tcPr>
            <w:tcW w:w="1695" w:type="dxa"/>
            <w:gridSpan w:val="2"/>
          </w:tcPr>
          <w:p w:rsidR="0076415C" w:rsidRPr="005F3A7D" w:rsidRDefault="0076415C" w:rsidP="00ED2CB5">
            <w:pPr>
              <w:pStyle w:val="aff0"/>
              <w:rPr>
                <w:rFonts w:ascii="Times New Roman" w:hAnsi="Times New Roman"/>
                <w:sz w:val="24"/>
                <w:szCs w:val="24"/>
              </w:rPr>
            </w:pPr>
            <w:r w:rsidRPr="005F3A7D">
              <w:rPr>
                <w:rFonts w:ascii="Times New Roman" w:hAnsi="Times New Roman"/>
                <w:sz w:val="24"/>
                <w:szCs w:val="24"/>
              </w:rPr>
              <w:t>1, обязательно</w:t>
            </w:r>
          </w:p>
        </w:tc>
        <w:tc>
          <w:tcPr>
            <w:tcW w:w="1730" w:type="dxa"/>
          </w:tcPr>
          <w:p w:rsidR="0076415C" w:rsidRPr="005F3A7D" w:rsidRDefault="0076415C" w:rsidP="00ED2CB5">
            <w:pPr>
              <w:pStyle w:val="aff0"/>
              <w:rPr>
                <w:rFonts w:ascii="Times New Roman" w:hAnsi="Times New Roman"/>
                <w:sz w:val="24"/>
                <w:szCs w:val="24"/>
              </w:rPr>
            </w:pPr>
            <w:r w:rsidRPr="005F3A7D">
              <w:rPr>
                <w:rFonts w:ascii="Times New Roman" w:hAnsi="Times New Roman"/>
                <w:sz w:val="24"/>
                <w:szCs w:val="24"/>
                <w:lang w:val="en-US"/>
              </w:rPr>
              <w:t>String</w:t>
            </w:r>
          </w:p>
        </w:tc>
        <w:tc>
          <w:tcPr>
            <w:tcW w:w="3479" w:type="dxa"/>
          </w:tcPr>
          <w:p w:rsidR="0076415C" w:rsidRPr="005F3A7D" w:rsidRDefault="0076415C" w:rsidP="00ED2CB5">
            <w:pPr>
              <w:pStyle w:val="aff0"/>
              <w:spacing w:after="0"/>
              <w:rPr>
                <w:rFonts w:ascii="Times New Roman" w:hAnsi="Times New Roman"/>
                <w:sz w:val="24"/>
                <w:szCs w:val="24"/>
                <w:lang w:val="ru-RU"/>
              </w:rPr>
            </w:pPr>
            <w:r w:rsidRPr="005F3A7D">
              <w:rPr>
                <w:rFonts w:ascii="Times New Roman" w:hAnsi="Times New Roman"/>
                <w:sz w:val="24"/>
                <w:szCs w:val="24"/>
                <w:lang w:val="ru-RU"/>
              </w:rPr>
              <w:t>Значение атрибута</w:t>
            </w:r>
          </w:p>
          <w:p w:rsidR="0076415C" w:rsidRPr="005F3A7D" w:rsidRDefault="0076415C" w:rsidP="00ED2CB5">
            <w:pPr>
              <w:pStyle w:val="aff0"/>
              <w:spacing w:after="0"/>
              <w:rPr>
                <w:rFonts w:ascii="Times New Roman" w:hAnsi="Times New Roman"/>
                <w:sz w:val="24"/>
                <w:szCs w:val="24"/>
                <w:lang w:val="ru-RU"/>
              </w:rPr>
            </w:pPr>
          </w:p>
        </w:tc>
      </w:tr>
      <w:tr w:rsidR="0076415C" w:rsidRPr="005F3A7D" w:rsidTr="00ED2CB5">
        <w:tc>
          <w:tcPr>
            <w:tcW w:w="9853" w:type="dxa"/>
            <w:gridSpan w:val="5"/>
          </w:tcPr>
          <w:p w:rsidR="0076415C" w:rsidRPr="005F3A7D" w:rsidRDefault="0076415C" w:rsidP="0051114B">
            <w:pPr>
              <w:pStyle w:val="aff0"/>
              <w:rPr>
                <w:rFonts w:ascii="Times New Roman" w:hAnsi="Times New Roman"/>
                <w:sz w:val="24"/>
                <w:szCs w:val="24"/>
              </w:rPr>
            </w:pPr>
            <w:r w:rsidRPr="005F3A7D">
              <w:rPr>
                <w:rFonts w:ascii="Times New Roman" w:hAnsi="Times New Roman"/>
                <w:i/>
                <w:sz w:val="24"/>
                <w:szCs w:val="24"/>
                <w:lang w:val="ru-RU" w:eastAsia="ru-RU"/>
              </w:rPr>
              <w:t>Замечание:</w:t>
            </w:r>
            <w:r w:rsidRPr="005F3A7D">
              <w:rPr>
                <w:rFonts w:ascii="Times New Roman" w:hAnsi="Times New Roman"/>
                <w:sz w:val="24"/>
                <w:szCs w:val="24"/>
                <w:lang w:val="ru-RU" w:eastAsia="ru-RU"/>
              </w:rPr>
              <w:t xml:space="preserve"> В </w:t>
            </w:r>
            <w:r w:rsidRPr="005F3A7D">
              <w:rPr>
                <w:rFonts w:ascii="Times New Roman" w:hAnsi="Times New Roman"/>
                <w:sz w:val="24"/>
                <w:szCs w:val="24"/>
                <w:lang w:val="ru-RU"/>
              </w:rPr>
              <w:t xml:space="preserve">случае оплаты по начислению, в </w:t>
            </w:r>
            <w:r w:rsidRPr="005F3A7D">
              <w:rPr>
                <w:rFonts w:ascii="Times New Roman" w:hAnsi="Times New Roman"/>
                <w:sz w:val="24"/>
                <w:szCs w:val="24"/>
                <w:lang w:val="ru-RU" w:eastAsia="ru-RU"/>
              </w:rPr>
              <w:t xml:space="preserve">блоке </w:t>
            </w:r>
            <w:r w:rsidRPr="005F3A7D">
              <w:rPr>
                <w:rFonts w:ascii="Times New Roman" w:hAnsi="Times New Roman"/>
                <w:sz w:val="24"/>
                <w:szCs w:val="24"/>
                <w:lang w:val="ru-RU"/>
              </w:rPr>
              <w:t>AdditionalData должны передаваться все наименования/значения, указанные в AdditionalData начислени</w:t>
            </w:r>
            <w:r>
              <w:rPr>
                <w:rFonts w:ascii="Times New Roman" w:hAnsi="Times New Roman"/>
                <w:sz w:val="24"/>
                <w:szCs w:val="24"/>
                <w:lang w:val="ru-RU"/>
              </w:rPr>
              <w:t>я</w:t>
            </w:r>
            <w:r w:rsidRPr="005F3A7D">
              <w:rPr>
                <w:rFonts w:ascii="Times New Roman" w:hAnsi="Times New Roman"/>
                <w:sz w:val="24"/>
                <w:szCs w:val="24"/>
                <w:lang w:val="ru-RU"/>
              </w:rPr>
              <w:t xml:space="preserve">, </w:t>
            </w:r>
            <w:r w:rsidR="0051114B">
              <w:rPr>
                <w:rFonts w:ascii="Times New Roman" w:hAnsi="Times New Roman"/>
                <w:sz w:val="24"/>
                <w:szCs w:val="24"/>
                <w:lang w:val="ru-RU"/>
              </w:rPr>
              <w:t xml:space="preserve">а </w:t>
            </w:r>
            <w:r w:rsidRPr="005F3A7D">
              <w:rPr>
                <w:rFonts w:ascii="Times New Roman" w:hAnsi="Times New Roman"/>
                <w:sz w:val="24"/>
                <w:szCs w:val="24"/>
                <w:lang w:val="ru-RU"/>
              </w:rPr>
              <w:t>в случае авансовой оплаты, должен быть указан код услуги, по которой произведена оплата, а также идентификатор плательщика, в случае, если он не вход</w:t>
            </w:r>
            <w:r w:rsidR="0051114B">
              <w:rPr>
                <w:rFonts w:ascii="Times New Roman" w:hAnsi="Times New Roman"/>
                <w:sz w:val="24"/>
                <w:szCs w:val="24"/>
                <w:lang w:val="ru-RU"/>
              </w:rPr>
              <w:t xml:space="preserve">ит </w:t>
            </w:r>
            <w:r w:rsidRPr="005F3A7D">
              <w:rPr>
                <w:rFonts w:ascii="Times New Roman" w:hAnsi="Times New Roman"/>
                <w:sz w:val="24"/>
                <w:szCs w:val="24"/>
                <w:lang w:val="ru-RU"/>
              </w:rPr>
              <w:t>в перечень п.</w:t>
            </w:r>
            <w:r w:rsidR="00421F0D">
              <w:rPr>
                <w:rFonts w:ascii="Times New Roman" w:hAnsi="Times New Roman"/>
                <w:sz w:val="24"/>
                <w:szCs w:val="24"/>
                <w:lang w:val="ru-RU"/>
              </w:rPr>
              <w:t> </w:t>
            </w:r>
            <w:r w:rsidR="0051114B" w:rsidRPr="005F3A7D">
              <w:rPr>
                <w:rFonts w:ascii="Times New Roman" w:hAnsi="Times New Roman"/>
                <w:sz w:val="24"/>
                <w:szCs w:val="24"/>
                <w:lang w:val="ru-RU"/>
              </w:rPr>
              <w:fldChar w:fldCharType="begin"/>
            </w:r>
            <w:r w:rsidR="0051114B" w:rsidRPr="005F3A7D">
              <w:rPr>
                <w:rFonts w:ascii="Times New Roman" w:hAnsi="Times New Roman"/>
                <w:sz w:val="24"/>
                <w:szCs w:val="24"/>
                <w:lang w:val="ru-RU"/>
              </w:rPr>
              <w:instrText xml:space="preserve"> REF _Ref397013410 \r \h </w:instrText>
            </w:r>
            <w:r w:rsidR="0051114B">
              <w:rPr>
                <w:rFonts w:ascii="Times New Roman" w:hAnsi="Times New Roman"/>
                <w:sz w:val="24"/>
                <w:szCs w:val="24"/>
                <w:lang w:val="ru-RU"/>
              </w:rPr>
              <w:instrText xml:space="preserve"> \* MERGEFORMAT </w:instrText>
            </w:r>
            <w:r w:rsidR="0051114B" w:rsidRPr="005F3A7D">
              <w:rPr>
                <w:rFonts w:ascii="Times New Roman" w:hAnsi="Times New Roman"/>
                <w:sz w:val="24"/>
                <w:szCs w:val="24"/>
                <w:lang w:val="ru-RU"/>
              </w:rPr>
            </w:r>
            <w:r w:rsidR="0051114B" w:rsidRPr="005F3A7D">
              <w:rPr>
                <w:rFonts w:ascii="Times New Roman" w:hAnsi="Times New Roman"/>
                <w:sz w:val="24"/>
                <w:szCs w:val="24"/>
                <w:lang w:val="ru-RU"/>
              </w:rPr>
              <w:fldChar w:fldCharType="separate"/>
            </w:r>
            <w:r w:rsidR="0044242D">
              <w:rPr>
                <w:rFonts w:ascii="Times New Roman" w:hAnsi="Times New Roman"/>
                <w:sz w:val="24"/>
                <w:szCs w:val="24"/>
                <w:lang w:val="ru-RU"/>
              </w:rPr>
              <w:t>3.2</w:t>
            </w:r>
            <w:r w:rsidR="0051114B" w:rsidRPr="005F3A7D">
              <w:rPr>
                <w:rFonts w:ascii="Times New Roman" w:hAnsi="Times New Roman"/>
                <w:sz w:val="24"/>
                <w:szCs w:val="24"/>
                <w:lang w:val="ru-RU"/>
              </w:rPr>
              <w:fldChar w:fldCharType="end"/>
            </w:r>
            <w:r w:rsidR="0051114B" w:rsidRPr="005F3A7D">
              <w:rPr>
                <w:rFonts w:ascii="Times New Roman" w:hAnsi="Times New Roman"/>
                <w:sz w:val="24"/>
                <w:szCs w:val="24"/>
                <w:lang w:val="ru-RU"/>
              </w:rPr>
              <w:t>;</w:t>
            </w:r>
          </w:p>
        </w:tc>
      </w:tr>
      <w:tr w:rsidR="0076415C" w:rsidRPr="005F3A7D" w:rsidTr="00455C2B">
        <w:tc>
          <w:tcPr>
            <w:tcW w:w="2949" w:type="dxa"/>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lang w:val="en-US"/>
              </w:rPr>
              <w:t>Signature</w:t>
            </w:r>
          </w:p>
        </w:tc>
        <w:tc>
          <w:tcPr>
            <w:tcW w:w="1695" w:type="dxa"/>
            <w:gridSpan w:val="2"/>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1, обязательно</w:t>
            </w:r>
          </w:p>
        </w:tc>
        <w:tc>
          <w:tcPr>
            <w:tcW w:w="1730" w:type="dxa"/>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lang w:val="en-US"/>
              </w:rPr>
              <w:t>SignatureType</w:t>
            </w:r>
          </w:p>
        </w:tc>
        <w:tc>
          <w:tcPr>
            <w:tcW w:w="3479" w:type="dxa"/>
          </w:tcPr>
          <w:p w:rsidR="0076415C" w:rsidRPr="005F3A7D" w:rsidRDefault="0076415C" w:rsidP="00E20E89">
            <w:pPr>
              <w:pStyle w:val="aff0"/>
              <w:rPr>
                <w:rFonts w:ascii="Times New Roman" w:hAnsi="Times New Roman"/>
                <w:sz w:val="24"/>
                <w:szCs w:val="24"/>
              </w:rPr>
            </w:pPr>
            <w:r w:rsidRPr="005F3A7D">
              <w:rPr>
                <w:rFonts w:ascii="Times New Roman" w:hAnsi="Times New Roman"/>
                <w:sz w:val="24"/>
                <w:szCs w:val="24"/>
              </w:rPr>
              <w:t xml:space="preserve">ЭП </w:t>
            </w:r>
            <w:r w:rsidRPr="005F3A7D">
              <w:rPr>
                <w:rFonts w:ascii="Times New Roman" w:hAnsi="Times New Roman"/>
                <w:sz w:val="24"/>
                <w:szCs w:val="24"/>
                <w:lang w:val="en-US"/>
              </w:rPr>
              <w:t>xml</w:t>
            </w:r>
            <w:r w:rsidRPr="005F3A7D">
              <w:rPr>
                <w:rFonts w:ascii="Times New Roman" w:hAnsi="Times New Roman"/>
                <w:sz w:val="24"/>
                <w:szCs w:val="24"/>
              </w:rPr>
              <w:t xml:space="preserve">-документа. В теге содержатся реквизиты ЭП, соответствующие стандарту XML Advanced Electronic Signatures with Time-Stamp (описание стандарта находится в сети Интернет по адресу </w:t>
            </w:r>
            <w:hyperlink r:id="rId20" w:history="1">
              <w:r w:rsidRPr="005F3A7D">
                <w:rPr>
                  <w:rFonts w:ascii="Times New Roman" w:hAnsi="Times New Roman"/>
                  <w:spacing w:val="0"/>
                  <w:sz w:val="24"/>
                  <w:szCs w:val="24"/>
                  <w:u w:val="single"/>
                  <w:lang w:eastAsia="ru-RU"/>
                </w:rPr>
                <w:t>http://www.w3.org/TR/XAdES/</w:t>
              </w:r>
            </w:hyperlink>
            <w:r w:rsidRPr="005F3A7D">
              <w:rPr>
                <w:rFonts w:ascii="Times New Roman" w:hAnsi="Times New Roman"/>
                <w:sz w:val="24"/>
                <w:szCs w:val="24"/>
              </w:rPr>
              <w:t>).</w:t>
            </w:r>
          </w:p>
        </w:tc>
      </w:tr>
    </w:tbl>
    <w:p w:rsidR="008E179B" w:rsidRPr="00E4163F" w:rsidRDefault="008E179B" w:rsidP="008E179B">
      <w:pPr>
        <w:pStyle w:val="3"/>
      </w:pPr>
      <w:bookmarkStart w:id="65" w:name="_Toc491771654"/>
      <w:r w:rsidRPr="00E4163F">
        <w:t xml:space="preserve">Описание контролей параметров </w:t>
      </w:r>
      <w:r w:rsidR="00BA6EF6">
        <w:rPr>
          <w:lang w:val="ru-RU"/>
        </w:rPr>
        <w:t>платежа</w:t>
      </w:r>
      <w:bookmarkEnd w:id="65"/>
    </w:p>
    <w:p w:rsidR="008E179B" w:rsidRPr="008E179B" w:rsidRDefault="008E179B" w:rsidP="008E179B">
      <w:pPr>
        <w:spacing w:before="120" w:after="120" w:line="360" w:lineRule="auto"/>
        <w:ind w:firstLine="709"/>
        <w:jc w:val="both"/>
      </w:pPr>
      <w:r w:rsidRPr="008E179B">
        <w:t>В процессе предоставления участником платеж</w:t>
      </w:r>
      <w:r w:rsidR="00763457">
        <w:t>а</w:t>
      </w:r>
      <w:r w:rsidRPr="008E179B">
        <w:t xml:space="preserve"> осуществляются следующие проверки значений параметров:</w:t>
      </w:r>
    </w:p>
    <w:p w:rsidR="008E179B" w:rsidRPr="008E179B" w:rsidRDefault="008E179B" w:rsidP="00BD65CA">
      <w:pPr>
        <w:numPr>
          <w:ilvl w:val="0"/>
          <w:numId w:val="70"/>
        </w:numPr>
        <w:tabs>
          <w:tab w:val="num" w:pos="709"/>
        </w:tabs>
        <w:spacing w:before="120" w:after="120" w:line="360" w:lineRule="auto"/>
        <w:ind w:left="709" w:firstLine="0"/>
        <w:jc w:val="both"/>
      </w:pPr>
      <w:r w:rsidRPr="008E179B">
        <w:rPr>
          <w:b/>
          <w:i/>
        </w:rPr>
        <w:t>Идентификатор документа – обязательный атрибут «Id»:</w:t>
      </w:r>
      <w:r w:rsidRPr="008E179B">
        <w:t xml:space="preserve"> </w:t>
      </w:r>
    </w:p>
    <w:p w:rsidR="008E179B" w:rsidRPr="008E179B" w:rsidRDefault="008E179B" w:rsidP="008E179B">
      <w:pPr>
        <w:tabs>
          <w:tab w:val="num" w:pos="851"/>
        </w:tabs>
        <w:spacing w:before="120" w:after="120" w:line="360" w:lineRule="auto"/>
        <w:ind w:left="851" w:firstLine="567"/>
        <w:jc w:val="both"/>
      </w:pPr>
      <w:r w:rsidRPr="008E179B">
        <w:t xml:space="preserve">Проверяется формат поля: </w:t>
      </w:r>
    </w:p>
    <w:p w:rsidR="008E179B" w:rsidRPr="008E179B" w:rsidRDefault="008E179B" w:rsidP="00BD65CA">
      <w:pPr>
        <w:numPr>
          <w:ilvl w:val="0"/>
          <w:numId w:val="69"/>
        </w:numPr>
        <w:tabs>
          <w:tab w:val="num" w:pos="426"/>
          <w:tab w:val="num" w:pos="851"/>
        </w:tabs>
        <w:spacing w:before="120" w:after="120" w:line="360" w:lineRule="auto"/>
        <w:ind w:left="851" w:firstLine="0"/>
        <w:jc w:val="both"/>
      </w:pPr>
      <w:r w:rsidRPr="008E179B">
        <w:t xml:space="preserve">длина не более 50 символов; </w:t>
      </w:r>
    </w:p>
    <w:p w:rsidR="008E179B" w:rsidRPr="008E179B" w:rsidRDefault="008E179B" w:rsidP="00BD65CA">
      <w:pPr>
        <w:numPr>
          <w:ilvl w:val="0"/>
          <w:numId w:val="69"/>
        </w:numPr>
        <w:tabs>
          <w:tab w:val="num" w:pos="426"/>
          <w:tab w:val="num" w:pos="851"/>
        </w:tabs>
        <w:spacing w:before="120" w:after="120" w:line="360" w:lineRule="auto"/>
        <w:ind w:left="851" w:firstLine="0"/>
        <w:jc w:val="both"/>
      </w:pPr>
      <w:r w:rsidRPr="008E179B">
        <w:t xml:space="preserve">первый символ должен быть буквой (A-Z). </w:t>
      </w:r>
    </w:p>
    <w:p w:rsidR="008E179B" w:rsidRPr="008E179B" w:rsidRDefault="008E179B" w:rsidP="008E179B">
      <w:pPr>
        <w:tabs>
          <w:tab w:val="num" w:pos="851"/>
        </w:tabs>
        <w:spacing w:before="120" w:after="120" w:line="360" w:lineRule="auto"/>
        <w:ind w:left="851"/>
        <w:jc w:val="both"/>
      </w:pPr>
      <w:r w:rsidRPr="008E179B">
        <w:t xml:space="preserve">В случае неуспешной проверки возвращается </w:t>
      </w:r>
      <w:r w:rsidRPr="008E179B">
        <w:rPr>
          <w:i/>
        </w:rPr>
        <w:t xml:space="preserve">код ошибки «11» </w:t>
      </w:r>
      <w:r w:rsidRPr="008E179B">
        <w:rPr>
          <w:i/>
        </w:rPr>
        <w:noBreakHyphen/>
        <w:t xml:space="preserve"> «Формат запроса (файла) не соответствует xsd-схеме»</w:t>
      </w:r>
      <w:r w:rsidRPr="008E179B">
        <w:t xml:space="preserve"> (см. раздел</w:t>
      </w:r>
      <w:r w:rsidR="00B62308">
        <w:t xml:space="preserve"> </w:t>
      </w:r>
      <w:r w:rsidR="00B62308">
        <w:fldChar w:fldCharType="begin"/>
      </w:r>
      <w:r w:rsidR="00B62308">
        <w:instrText xml:space="preserve"> REF _Ref491340653 \r \h </w:instrText>
      </w:r>
      <w:r w:rsidR="00B62308">
        <w:fldChar w:fldCharType="separate"/>
      </w:r>
      <w:r w:rsidR="00B62308">
        <w:t>6</w:t>
      </w:r>
      <w:r w:rsidR="00B62308">
        <w:fldChar w:fldCharType="end"/>
      </w:r>
      <w:r w:rsidRPr="008E179B">
        <w:t>).</w:t>
      </w:r>
    </w:p>
    <w:p w:rsidR="008E179B" w:rsidRPr="008E179B" w:rsidRDefault="008E179B" w:rsidP="00BD65CA">
      <w:pPr>
        <w:numPr>
          <w:ilvl w:val="0"/>
          <w:numId w:val="70"/>
        </w:numPr>
        <w:tabs>
          <w:tab w:val="num" w:pos="709"/>
        </w:tabs>
        <w:spacing w:before="120" w:after="120" w:line="360" w:lineRule="auto"/>
        <w:ind w:left="709" w:firstLine="0"/>
        <w:jc w:val="both"/>
      </w:pPr>
      <w:r w:rsidRPr="008E179B">
        <w:rPr>
          <w:b/>
          <w:i/>
        </w:rPr>
        <w:t xml:space="preserve">Уникальный идентификатор начисления (УИН) – необязательное поле «SupplierBillID»: </w:t>
      </w:r>
    </w:p>
    <w:p w:rsidR="008E179B" w:rsidRPr="008E179B" w:rsidRDefault="008E179B" w:rsidP="008E179B">
      <w:pPr>
        <w:tabs>
          <w:tab w:val="num" w:pos="851"/>
        </w:tabs>
        <w:spacing w:before="120" w:after="120" w:line="360" w:lineRule="auto"/>
        <w:ind w:left="851" w:firstLine="567"/>
        <w:jc w:val="both"/>
      </w:pPr>
      <w:r w:rsidRPr="008E179B">
        <w:t xml:space="preserve">Проверяется обязательность заполнения тэга. Если первые цифры номера банковского счета получателя средств (значение в поле «AccountNumber», требования к заполнению поля приведены в разделе </w:t>
      </w:r>
      <w:r w:rsidRPr="008E179B">
        <w:fldChar w:fldCharType="begin"/>
      </w:r>
      <w:r w:rsidRPr="008E179B">
        <w:instrText xml:space="preserve"> REF _Ref461471370 \n \h  \* MERGEFORMAT </w:instrText>
      </w:r>
      <w:r w:rsidRPr="008E179B">
        <w:fldChar w:fldCharType="separate"/>
      </w:r>
      <w:r w:rsidRPr="008E179B">
        <w:t>2.6.2</w:t>
      </w:r>
      <w:r w:rsidRPr="008E179B">
        <w:fldChar w:fldCharType="end"/>
      </w:r>
      <w:r w:rsidRPr="008E179B">
        <w:t xml:space="preserve"> настоящего документа) не равны «40302», то возвращается код ошибки «305» - «В извещении о приеме к исполнению распоряжения не указан УИН».</w:t>
      </w:r>
    </w:p>
    <w:p w:rsidR="008E179B" w:rsidRPr="008E179B" w:rsidRDefault="008E179B" w:rsidP="008E179B">
      <w:pPr>
        <w:tabs>
          <w:tab w:val="num" w:pos="851"/>
        </w:tabs>
        <w:spacing w:before="120" w:after="120" w:line="360" w:lineRule="auto"/>
        <w:ind w:left="851" w:firstLine="567"/>
        <w:jc w:val="both"/>
      </w:pPr>
    </w:p>
    <w:p w:rsidR="008E179B" w:rsidRPr="008E179B" w:rsidRDefault="008E179B" w:rsidP="008E179B">
      <w:pPr>
        <w:tabs>
          <w:tab w:val="num" w:pos="851"/>
        </w:tabs>
        <w:spacing w:before="120" w:after="120" w:line="360" w:lineRule="auto"/>
        <w:ind w:left="851" w:firstLine="567"/>
        <w:jc w:val="both"/>
      </w:pPr>
      <w:r w:rsidRPr="008E179B">
        <w:t>Проверяется формат поля: значение «0» или строка длиной 20 букв или цифр или 25 цифр.</w:t>
      </w:r>
    </w:p>
    <w:p w:rsidR="008E179B" w:rsidRPr="008E179B" w:rsidRDefault="008E179B" w:rsidP="008E179B">
      <w:pPr>
        <w:tabs>
          <w:tab w:val="num" w:pos="993"/>
        </w:tabs>
        <w:spacing w:before="120" w:after="120" w:line="360" w:lineRule="auto"/>
        <w:ind w:left="993"/>
        <w:jc w:val="both"/>
      </w:pPr>
      <w:r w:rsidRPr="008E179B">
        <w:lastRenderedPageBreak/>
        <w:t xml:space="preserve">Маска ввода: </w:t>
      </w:r>
    </w:p>
    <w:p w:rsidR="008E179B" w:rsidRPr="008E179B" w:rsidRDefault="008E179B" w:rsidP="008E179B">
      <w:pPr>
        <w:tabs>
          <w:tab w:val="num" w:pos="993"/>
        </w:tabs>
        <w:spacing w:before="120" w:after="120" w:line="360" w:lineRule="auto"/>
        <w:ind w:left="993"/>
        <w:jc w:val="both"/>
      </w:pPr>
      <w:r w:rsidRPr="008E179B">
        <w:t>\</w:t>
      </w:r>
      <w:r w:rsidRPr="008E179B">
        <w:rPr>
          <w:lang w:val="en-US"/>
        </w:rPr>
        <w:t>w</w:t>
      </w:r>
      <w:r w:rsidRPr="008E179B">
        <w:t>{20}</w:t>
      </w:r>
    </w:p>
    <w:p w:rsidR="008E179B" w:rsidRPr="008E179B" w:rsidRDefault="008E179B" w:rsidP="008E179B">
      <w:pPr>
        <w:tabs>
          <w:tab w:val="num" w:pos="993"/>
        </w:tabs>
        <w:spacing w:before="120" w:after="120" w:line="360" w:lineRule="auto"/>
        <w:ind w:left="993"/>
        <w:jc w:val="both"/>
      </w:pPr>
      <w:r w:rsidRPr="008E179B">
        <w:t>\</w:t>
      </w:r>
      <w:r w:rsidRPr="008E179B">
        <w:rPr>
          <w:lang w:val="en-US"/>
        </w:rPr>
        <w:t>d</w:t>
      </w:r>
      <w:r w:rsidRPr="008E179B">
        <w:t>{25}</w:t>
      </w:r>
    </w:p>
    <w:p w:rsidR="008E179B" w:rsidRPr="008E179B" w:rsidRDefault="008E179B" w:rsidP="008E179B">
      <w:pPr>
        <w:tabs>
          <w:tab w:val="num" w:pos="993"/>
        </w:tabs>
        <w:spacing w:before="120" w:after="120" w:line="360" w:lineRule="auto"/>
        <w:ind w:left="993"/>
        <w:jc w:val="both"/>
      </w:pPr>
      <w:r w:rsidRPr="008E179B">
        <w:t>или значение «0»</w:t>
      </w:r>
    </w:p>
    <w:p w:rsidR="008E179B" w:rsidRPr="008E179B" w:rsidRDefault="008E179B" w:rsidP="008E179B">
      <w:pPr>
        <w:pStyle w:val="afffffffffe"/>
        <w:tabs>
          <w:tab w:val="num" w:pos="851"/>
        </w:tabs>
        <w:spacing w:before="120" w:after="120" w:line="360" w:lineRule="auto"/>
        <w:ind w:left="851"/>
        <w:rPr>
          <w:rFonts w:ascii="Times New Roman" w:hAnsi="Times New Roman"/>
          <w:sz w:val="24"/>
          <w:szCs w:val="24"/>
        </w:rPr>
      </w:pPr>
      <w:r w:rsidRPr="008E179B">
        <w:rPr>
          <w:rFonts w:ascii="Times New Roman" w:hAnsi="Times New Roman"/>
          <w:sz w:val="24"/>
          <w:szCs w:val="24"/>
        </w:rPr>
        <w:t xml:space="preserve">В случае неуспешной проверки возвращается </w:t>
      </w:r>
      <w:r w:rsidRPr="008E179B">
        <w:rPr>
          <w:rFonts w:ascii="Times New Roman" w:hAnsi="Times New Roman"/>
          <w:i/>
          <w:sz w:val="24"/>
          <w:szCs w:val="24"/>
        </w:rPr>
        <w:t>код ошибки «11» - «Формат запроса (файла) не соответствует xsd-схеме»</w:t>
      </w:r>
      <w:r w:rsidRPr="008E179B">
        <w:rPr>
          <w:rFonts w:ascii="Times New Roman" w:hAnsi="Times New Roman"/>
          <w:sz w:val="24"/>
          <w:szCs w:val="24"/>
        </w:rPr>
        <w:t xml:space="preserve"> (см. раздел </w:t>
      </w:r>
      <w:r w:rsidRPr="008E179B">
        <w:rPr>
          <w:rFonts w:ascii="Times New Roman" w:hAnsi="Times New Roman"/>
          <w:sz w:val="24"/>
          <w:szCs w:val="24"/>
        </w:rPr>
        <w:fldChar w:fldCharType="begin"/>
      </w:r>
      <w:r w:rsidRPr="008E179B">
        <w:rPr>
          <w:rFonts w:ascii="Times New Roman" w:hAnsi="Times New Roman"/>
          <w:sz w:val="24"/>
          <w:szCs w:val="24"/>
        </w:rPr>
        <w:instrText xml:space="preserve"> REF _Ref410064346 \r \h  \* MERGEFORMAT </w:instrText>
      </w:r>
      <w:r w:rsidRPr="008E179B">
        <w:rPr>
          <w:rFonts w:ascii="Times New Roman" w:hAnsi="Times New Roman"/>
          <w:sz w:val="24"/>
          <w:szCs w:val="24"/>
        </w:rPr>
      </w:r>
      <w:r w:rsidRPr="008E179B">
        <w:rPr>
          <w:rFonts w:ascii="Times New Roman" w:hAnsi="Times New Roman"/>
          <w:sz w:val="24"/>
          <w:szCs w:val="24"/>
        </w:rPr>
        <w:fldChar w:fldCharType="separate"/>
      </w:r>
      <w:r w:rsidRPr="008E179B">
        <w:rPr>
          <w:rFonts w:ascii="Times New Roman" w:hAnsi="Times New Roman"/>
          <w:sz w:val="24"/>
          <w:szCs w:val="24"/>
        </w:rPr>
        <w:t>6</w:t>
      </w:r>
      <w:r w:rsidRPr="008E179B">
        <w:rPr>
          <w:rFonts w:ascii="Times New Roman" w:hAnsi="Times New Roman"/>
          <w:sz w:val="24"/>
          <w:szCs w:val="24"/>
        </w:rPr>
        <w:fldChar w:fldCharType="end"/>
      </w:r>
      <w:r w:rsidRPr="008E179B">
        <w:rPr>
          <w:rFonts w:ascii="Times New Roman" w:hAnsi="Times New Roman"/>
          <w:sz w:val="24"/>
          <w:szCs w:val="24"/>
        </w:rPr>
        <w:t>).</w:t>
      </w:r>
    </w:p>
    <w:p w:rsidR="008E179B" w:rsidRPr="008E179B" w:rsidRDefault="008E179B" w:rsidP="008E179B">
      <w:pPr>
        <w:tabs>
          <w:tab w:val="num" w:pos="851"/>
        </w:tabs>
        <w:spacing w:before="120" w:after="120" w:line="360" w:lineRule="auto"/>
        <w:ind w:left="851" w:firstLine="567"/>
        <w:jc w:val="both"/>
      </w:pPr>
    </w:p>
    <w:p w:rsidR="008E179B" w:rsidRPr="008E179B" w:rsidRDefault="008E179B" w:rsidP="008E179B">
      <w:pPr>
        <w:tabs>
          <w:tab w:val="num" w:pos="851"/>
        </w:tabs>
        <w:spacing w:before="120" w:after="120" w:line="360" w:lineRule="auto"/>
        <w:ind w:left="851" w:firstLine="567"/>
        <w:jc w:val="both"/>
      </w:pPr>
      <w:r w:rsidRPr="008E179B">
        <w:t>Дополнительно проверяется:</w:t>
      </w:r>
    </w:p>
    <w:p w:rsidR="008E179B" w:rsidRPr="008E179B" w:rsidRDefault="008E179B" w:rsidP="008E179B">
      <w:pPr>
        <w:tabs>
          <w:tab w:val="num" w:pos="851"/>
        </w:tabs>
        <w:spacing w:before="120" w:after="120" w:line="360" w:lineRule="auto"/>
        <w:ind w:left="851"/>
        <w:jc w:val="both"/>
      </w:pPr>
      <w:r w:rsidRPr="008E179B">
        <w:t xml:space="preserve">А) </w:t>
      </w:r>
      <w:r w:rsidRPr="008E179B">
        <w:rPr>
          <w:u w:val="single"/>
        </w:rPr>
        <w:t>Если длина поля 20 символов</w:t>
      </w:r>
      <w:r w:rsidRPr="008E179B">
        <w:t xml:space="preserve">, то проверяется (согласно требованиям раздела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BD65CA">
      <w:pPr>
        <w:numPr>
          <w:ilvl w:val="0"/>
          <w:numId w:val="69"/>
        </w:numPr>
        <w:tabs>
          <w:tab w:val="num" w:pos="993"/>
        </w:tabs>
        <w:spacing w:before="120" w:after="120" w:line="360" w:lineRule="auto"/>
        <w:ind w:left="993" w:firstLine="0"/>
        <w:jc w:val="both"/>
      </w:pPr>
      <w:r w:rsidRPr="008E179B">
        <w:t xml:space="preserve">невырожденность уникального номера начисления: 16 цифр, указанных в разрядах с 4 по 19, не могут все одновременно быть равными «0». Если все 16 цифр равны «0», то возвращается </w:t>
      </w:r>
      <w:r w:rsidRPr="008E179B">
        <w:rPr>
          <w:i/>
        </w:rPr>
        <w:t>код ошибки «237» - «Некорректный формат УИН»</w:t>
      </w:r>
      <w:r w:rsidRPr="008E179B">
        <w:t>;</w:t>
      </w:r>
    </w:p>
    <w:p w:rsidR="008E179B" w:rsidRPr="008E179B" w:rsidRDefault="008E179B" w:rsidP="00BD65CA">
      <w:pPr>
        <w:numPr>
          <w:ilvl w:val="0"/>
          <w:numId w:val="69"/>
        </w:numPr>
        <w:tabs>
          <w:tab w:val="num" w:pos="993"/>
        </w:tabs>
        <w:spacing w:before="120" w:after="120" w:line="360" w:lineRule="auto"/>
        <w:ind w:left="993" w:firstLine="0"/>
        <w:jc w:val="both"/>
      </w:pPr>
      <w:r w:rsidRPr="008E179B">
        <w:t xml:space="preserve">контрольный разряд УИН: если значение в 20-м разряде не соответствует рассчитанному значению (алгоритм расчета контрольного разряда приведен в разделе </w:t>
      </w:r>
      <w:r w:rsidRPr="008E179B">
        <w:fldChar w:fldCharType="begin"/>
      </w:r>
      <w:r w:rsidRPr="008E179B">
        <w:instrText xml:space="preserve"> REF _Ref375580597 \n \h  \* MERGEFORMAT </w:instrText>
      </w:r>
      <w:r w:rsidRPr="008E179B">
        <w:fldChar w:fldCharType="separate"/>
      </w:r>
      <w:r w:rsidRPr="008E179B">
        <w:t>3.1.3</w:t>
      </w:r>
      <w:r w:rsidRPr="008E179B">
        <w:fldChar w:fldCharType="end"/>
      </w:r>
      <w:r w:rsidRPr="008E179B">
        <w:t xml:space="preserve">), то возвращается </w:t>
      </w:r>
      <w:r w:rsidRPr="008E179B">
        <w:rPr>
          <w:i/>
        </w:rPr>
        <w:t>код ошибки «234» - «Контрольный разряд УИН имеет некорректное значение»</w:t>
      </w:r>
      <w:r w:rsidRPr="008E179B">
        <w:t>;</w:t>
      </w:r>
    </w:p>
    <w:p w:rsidR="008E179B" w:rsidRPr="008E179B" w:rsidRDefault="008E179B" w:rsidP="00BD65CA">
      <w:pPr>
        <w:pStyle w:val="afffffffffe"/>
        <w:numPr>
          <w:ilvl w:val="0"/>
          <w:numId w:val="69"/>
        </w:numPr>
        <w:tabs>
          <w:tab w:val="num" w:pos="993"/>
        </w:tabs>
        <w:spacing w:before="120" w:after="120" w:line="360" w:lineRule="auto"/>
        <w:ind w:left="993" w:right="0" w:firstLine="0"/>
        <w:contextualSpacing w:val="0"/>
        <w:rPr>
          <w:rFonts w:ascii="Times New Roman" w:hAnsi="Times New Roman"/>
          <w:sz w:val="24"/>
          <w:szCs w:val="24"/>
        </w:rPr>
      </w:pPr>
      <w:r w:rsidRPr="008E179B">
        <w:rPr>
          <w:rFonts w:ascii="Times New Roman" w:hAnsi="Times New Roman"/>
          <w:sz w:val="24"/>
          <w:szCs w:val="24"/>
        </w:rPr>
        <w:t xml:space="preserve">несовпадение значения УИН (значение в поле «SupplierBillID») со значением КБК (значение в поле «KBK»). Если это условие не выполнено, то возвращается </w:t>
      </w:r>
      <w:r w:rsidRPr="008E179B">
        <w:rPr>
          <w:rFonts w:ascii="Times New Roman" w:hAnsi="Times New Roman"/>
          <w:i/>
          <w:sz w:val="24"/>
          <w:szCs w:val="24"/>
        </w:rPr>
        <w:t>код ошибки «53» - «КБК не может совпадать с УИН»</w:t>
      </w:r>
      <w:r w:rsidRPr="008E179B">
        <w:rPr>
          <w:rFonts w:ascii="Times New Roman" w:hAnsi="Times New Roman"/>
          <w:sz w:val="24"/>
          <w:szCs w:val="24"/>
        </w:rPr>
        <w:t xml:space="preserve"> - (см. раздел </w:t>
      </w:r>
      <w:r w:rsidRPr="008E179B">
        <w:rPr>
          <w:rFonts w:ascii="Times New Roman" w:hAnsi="Times New Roman"/>
          <w:sz w:val="24"/>
          <w:szCs w:val="24"/>
        </w:rPr>
        <w:fldChar w:fldCharType="begin"/>
      </w:r>
      <w:r w:rsidRPr="008E179B">
        <w:rPr>
          <w:rFonts w:ascii="Times New Roman" w:hAnsi="Times New Roman"/>
          <w:sz w:val="24"/>
          <w:szCs w:val="24"/>
        </w:rPr>
        <w:instrText xml:space="preserve"> REF _Ref410064346 \r \h  \* MERGEFORMAT </w:instrText>
      </w:r>
      <w:r w:rsidRPr="008E179B">
        <w:rPr>
          <w:rFonts w:ascii="Times New Roman" w:hAnsi="Times New Roman"/>
          <w:sz w:val="24"/>
          <w:szCs w:val="24"/>
        </w:rPr>
      </w:r>
      <w:r w:rsidRPr="008E179B">
        <w:rPr>
          <w:rFonts w:ascii="Times New Roman" w:hAnsi="Times New Roman"/>
          <w:sz w:val="24"/>
          <w:szCs w:val="24"/>
        </w:rPr>
        <w:fldChar w:fldCharType="separate"/>
      </w:r>
      <w:r w:rsidRPr="008E179B">
        <w:rPr>
          <w:rFonts w:ascii="Times New Roman" w:hAnsi="Times New Roman"/>
          <w:sz w:val="24"/>
          <w:szCs w:val="24"/>
        </w:rPr>
        <w:t>6</w:t>
      </w:r>
      <w:r w:rsidRPr="008E179B">
        <w:rPr>
          <w:rFonts w:ascii="Times New Roman" w:hAnsi="Times New Roman"/>
          <w:sz w:val="24"/>
          <w:szCs w:val="24"/>
        </w:rPr>
        <w:fldChar w:fldCharType="end"/>
      </w:r>
      <w:r w:rsidRPr="008E179B">
        <w:rPr>
          <w:rFonts w:ascii="Times New Roman" w:hAnsi="Times New Roman"/>
          <w:sz w:val="24"/>
          <w:szCs w:val="24"/>
        </w:rPr>
        <w:t>).</w:t>
      </w:r>
    </w:p>
    <w:p w:rsidR="008E179B" w:rsidRPr="008E179B" w:rsidRDefault="008E179B" w:rsidP="008E179B">
      <w:pPr>
        <w:tabs>
          <w:tab w:val="num" w:pos="851"/>
        </w:tabs>
        <w:spacing w:before="120" w:after="120" w:line="360" w:lineRule="auto"/>
        <w:ind w:left="851"/>
        <w:jc w:val="both"/>
      </w:pPr>
      <w:r w:rsidRPr="008E179B">
        <w:t xml:space="preserve">Б) </w:t>
      </w:r>
      <w:r w:rsidRPr="008E179B">
        <w:rPr>
          <w:u w:val="single"/>
        </w:rPr>
        <w:t>Если длина поля 25 символов</w:t>
      </w:r>
      <w:r w:rsidRPr="008E179B">
        <w:t xml:space="preserve">, то проверяется (согласно требованиям раздела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BD65CA">
      <w:pPr>
        <w:numPr>
          <w:ilvl w:val="0"/>
          <w:numId w:val="69"/>
        </w:numPr>
        <w:tabs>
          <w:tab w:val="num" w:pos="993"/>
        </w:tabs>
        <w:spacing w:before="120" w:after="120" w:line="360" w:lineRule="auto"/>
        <w:ind w:left="993" w:firstLine="0"/>
        <w:jc w:val="both"/>
      </w:pPr>
      <w:r w:rsidRPr="008E179B">
        <w:t xml:space="preserve">невырожденность уникального номера начисления: 16 цифр, указанных в разрядах с 9 по 24 УИН , не могут все одновременно быть равными «0». Если все 16 цифр равны «0», то возвращается </w:t>
      </w:r>
      <w:r w:rsidRPr="008E179B">
        <w:rPr>
          <w:i/>
        </w:rPr>
        <w:t>код ошибки «237» - «Некорректный формат УИН»</w:t>
      </w:r>
      <w:r w:rsidRPr="008E179B">
        <w:t>;</w:t>
      </w:r>
    </w:p>
    <w:p w:rsidR="008E179B" w:rsidRPr="008E179B" w:rsidRDefault="008E179B" w:rsidP="00BD65CA">
      <w:pPr>
        <w:numPr>
          <w:ilvl w:val="0"/>
          <w:numId w:val="69"/>
        </w:numPr>
        <w:tabs>
          <w:tab w:val="num" w:pos="993"/>
        </w:tabs>
        <w:spacing w:before="120" w:after="120" w:line="360" w:lineRule="auto"/>
        <w:ind w:left="993" w:firstLine="0"/>
        <w:jc w:val="both"/>
      </w:pPr>
      <w:r w:rsidRPr="008E179B">
        <w:t xml:space="preserve">контрольный разряд УИН: если значение в 25-м разряде не соответствует рассчитанному значению (алгоритм расчета контрольного разряда приведен в разделе </w:t>
      </w:r>
      <w:r w:rsidRPr="008E179B">
        <w:fldChar w:fldCharType="begin"/>
      </w:r>
      <w:r w:rsidRPr="008E179B">
        <w:instrText xml:space="preserve"> REF _Ref375580597 \n \h  \* MERGEFORMAT </w:instrText>
      </w:r>
      <w:r w:rsidRPr="008E179B">
        <w:fldChar w:fldCharType="separate"/>
      </w:r>
      <w:r w:rsidRPr="008E179B">
        <w:t>3.1.3</w:t>
      </w:r>
      <w:r w:rsidRPr="008E179B">
        <w:fldChar w:fldCharType="end"/>
      </w:r>
      <w:r w:rsidRPr="008E179B">
        <w:t xml:space="preserve">), то возвращается </w:t>
      </w:r>
      <w:r w:rsidRPr="008E179B">
        <w:rPr>
          <w:i/>
        </w:rPr>
        <w:t>код ошибки «234» - «Контрольный разряд УИН имеет некорректное значение»</w:t>
      </w:r>
      <w:r w:rsidRPr="008E179B">
        <w:t>;</w:t>
      </w:r>
    </w:p>
    <w:p w:rsidR="008E179B" w:rsidRPr="008E179B" w:rsidRDefault="008E179B" w:rsidP="008E179B">
      <w:pPr>
        <w:tabs>
          <w:tab w:val="num" w:pos="851"/>
        </w:tabs>
        <w:spacing w:before="120" w:after="120" w:line="360" w:lineRule="auto"/>
        <w:ind w:left="851"/>
        <w:jc w:val="both"/>
      </w:pPr>
      <w:r w:rsidRPr="008E179B">
        <w:t xml:space="preserve">В) </w:t>
      </w:r>
      <w:r w:rsidRPr="008E179B">
        <w:rPr>
          <w:u w:val="single"/>
        </w:rPr>
        <w:t>Если значение поля «0»</w:t>
      </w:r>
      <w:r w:rsidRPr="008E179B">
        <w:t xml:space="preserve"> (и при этом дата в поле «AccDocDate» больше или равно 28.03.2016, и по данному начислению не предполагается поступление средств на счет, первые цифры которого «40302» (поле «AccountNumber», требования к которому </w:t>
      </w:r>
      <w:r w:rsidRPr="008E179B">
        <w:lastRenderedPageBreak/>
        <w:t xml:space="preserve">приведены в п. 11.4.1 настоящего раздела), то проверяется, что значение идентификатора плательщика (значение в поле «PayerIdentifier») не равно «0». Если оба поля имеют значение «0», то возвращается </w:t>
      </w:r>
      <w:r w:rsidRPr="008E179B">
        <w:rPr>
          <w:i/>
        </w:rPr>
        <w:t>код ошибки «54» - «УИН и Идентификатор плательщика не могут одновременно быть равны 0»</w:t>
      </w:r>
      <w:r w:rsidRPr="008E179B">
        <w:t>;</w:t>
      </w:r>
    </w:p>
    <w:p w:rsidR="008E179B" w:rsidRPr="008E179B" w:rsidRDefault="008E179B" w:rsidP="00BD65CA">
      <w:pPr>
        <w:numPr>
          <w:ilvl w:val="0"/>
          <w:numId w:val="70"/>
        </w:numPr>
        <w:tabs>
          <w:tab w:val="num" w:pos="709"/>
        </w:tabs>
        <w:spacing w:before="120" w:after="120" w:line="360" w:lineRule="auto"/>
        <w:ind w:left="709" w:firstLine="0"/>
        <w:jc w:val="both"/>
        <w:rPr>
          <w:b/>
          <w:i/>
        </w:rPr>
      </w:pPr>
      <w:r w:rsidRPr="008E179B">
        <w:rPr>
          <w:b/>
          <w:i/>
        </w:rPr>
        <w:t>Назначение платежа – обязательное поле «Narrative»:</w:t>
      </w:r>
    </w:p>
    <w:p w:rsidR="008E179B" w:rsidRPr="008E179B" w:rsidRDefault="008E179B" w:rsidP="008E179B">
      <w:pPr>
        <w:tabs>
          <w:tab w:val="num" w:pos="851"/>
        </w:tabs>
        <w:spacing w:before="120" w:after="120" w:line="360" w:lineRule="auto"/>
        <w:ind w:left="851" w:firstLine="567"/>
        <w:jc w:val="both"/>
      </w:pPr>
      <w:r w:rsidRPr="008E179B">
        <w:t>Проверяется формат поля: разрешается указать от 1 до 210 символов в назначении платежа.</w:t>
      </w:r>
    </w:p>
    <w:p w:rsidR="008E179B" w:rsidRPr="008E179B" w:rsidRDefault="008E179B" w:rsidP="008E179B">
      <w:pPr>
        <w:tabs>
          <w:tab w:val="num" w:pos="851"/>
        </w:tabs>
        <w:spacing w:before="120" w:after="120" w:line="360" w:lineRule="auto"/>
        <w:ind w:left="851"/>
        <w:jc w:val="both"/>
      </w:pPr>
      <w:r w:rsidRPr="008E179B">
        <w:t xml:space="preserve">В случае неуспешной проверки возвращается </w:t>
      </w:r>
      <w:r w:rsidRPr="008E179B">
        <w:rPr>
          <w:i/>
        </w:rPr>
        <w:t>код ошибки «11» -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BD65CA">
      <w:pPr>
        <w:numPr>
          <w:ilvl w:val="0"/>
          <w:numId w:val="70"/>
        </w:numPr>
        <w:tabs>
          <w:tab w:val="num" w:pos="709"/>
        </w:tabs>
        <w:spacing w:before="120" w:after="120" w:line="360" w:lineRule="auto"/>
        <w:ind w:left="709" w:firstLine="0"/>
        <w:jc w:val="both"/>
        <w:rPr>
          <w:b/>
          <w:i/>
        </w:rPr>
      </w:pPr>
      <w:r w:rsidRPr="008E179B">
        <w:rPr>
          <w:b/>
          <w:i/>
        </w:rPr>
        <w:t xml:space="preserve"> Сумма платежа в копейках - обязательное поле «Amount»: </w:t>
      </w:r>
    </w:p>
    <w:p w:rsidR="008E179B" w:rsidRPr="008E179B" w:rsidRDefault="008E179B" w:rsidP="008E179B">
      <w:pPr>
        <w:pStyle w:val="a1"/>
        <w:numPr>
          <w:ilvl w:val="0"/>
          <w:numId w:val="0"/>
        </w:numPr>
        <w:spacing w:before="120" w:after="120"/>
        <w:ind w:left="851" w:firstLine="567"/>
        <w:rPr>
          <w:rFonts w:ascii="Times New Roman" w:hAnsi="Times New Roman"/>
          <w:sz w:val="24"/>
          <w:szCs w:val="24"/>
        </w:rPr>
      </w:pPr>
      <w:r w:rsidRPr="008E179B">
        <w:rPr>
          <w:rFonts w:ascii="Times New Roman" w:hAnsi="Times New Roman"/>
          <w:sz w:val="24"/>
          <w:szCs w:val="24"/>
        </w:rPr>
        <w:t xml:space="preserve">Проверяется формат поля: тип данных «unsignedLong» - целое неотрицательное число от 0 до 18446744073709551615. В случае неуспешной проверки возвращается </w:t>
      </w:r>
      <w:r w:rsidRPr="008E179B">
        <w:rPr>
          <w:rFonts w:ascii="Times New Roman" w:hAnsi="Times New Roman"/>
          <w:i/>
          <w:sz w:val="24"/>
          <w:szCs w:val="24"/>
        </w:rPr>
        <w:t>код ошибки «11» - «Формат запроса (файла) не соответствует xsd-схеме»</w:t>
      </w:r>
      <w:r w:rsidRPr="008E179B">
        <w:rPr>
          <w:rFonts w:ascii="Times New Roman" w:hAnsi="Times New Roman"/>
          <w:sz w:val="24"/>
          <w:szCs w:val="24"/>
        </w:rPr>
        <w:t xml:space="preserve"> (см. раздел </w:t>
      </w:r>
      <w:r w:rsidRPr="008E179B">
        <w:rPr>
          <w:rFonts w:ascii="Times New Roman" w:hAnsi="Times New Roman"/>
          <w:sz w:val="24"/>
          <w:szCs w:val="24"/>
        </w:rPr>
        <w:fldChar w:fldCharType="begin"/>
      </w:r>
      <w:r w:rsidRPr="008E179B">
        <w:rPr>
          <w:rFonts w:ascii="Times New Roman" w:hAnsi="Times New Roman"/>
          <w:sz w:val="24"/>
          <w:szCs w:val="24"/>
        </w:rPr>
        <w:instrText xml:space="preserve"> REF _Ref410064346 \r \h  \* MERGEFORMAT </w:instrText>
      </w:r>
      <w:r w:rsidRPr="008E179B">
        <w:rPr>
          <w:rFonts w:ascii="Times New Roman" w:hAnsi="Times New Roman"/>
          <w:sz w:val="24"/>
          <w:szCs w:val="24"/>
        </w:rPr>
      </w:r>
      <w:r w:rsidRPr="008E179B">
        <w:rPr>
          <w:rFonts w:ascii="Times New Roman" w:hAnsi="Times New Roman"/>
          <w:sz w:val="24"/>
          <w:szCs w:val="24"/>
        </w:rPr>
        <w:fldChar w:fldCharType="separate"/>
      </w:r>
      <w:r w:rsidRPr="008E179B">
        <w:rPr>
          <w:rFonts w:ascii="Times New Roman" w:hAnsi="Times New Roman"/>
          <w:sz w:val="24"/>
          <w:szCs w:val="24"/>
        </w:rPr>
        <w:t>6</w:t>
      </w:r>
      <w:r w:rsidRPr="008E179B">
        <w:rPr>
          <w:rFonts w:ascii="Times New Roman" w:hAnsi="Times New Roman"/>
          <w:sz w:val="24"/>
          <w:szCs w:val="24"/>
        </w:rPr>
        <w:fldChar w:fldCharType="end"/>
      </w:r>
      <w:r w:rsidRPr="008E179B">
        <w:rPr>
          <w:rFonts w:ascii="Times New Roman" w:hAnsi="Times New Roman"/>
          <w:sz w:val="24"/>
          <w:szCs w:val="24"/>
        </w:rPr>
        <w:t>).</w:t>
      </w:r>
    </w:p>
    <w:p w:rsidR="008E179B" w:rsidRPr="008E179B" w:rsidRDefault="008E179B" w:rsidP="008E179B">
      <w:pPr>
        <w:pStyle w:val="a1"/>
        <w:numPr>
          <w:ilvl w:val="0"/>
          <w:numId w:val="0"/>
        </w:numPr>
        <w:spacing w:before="120" w:after="120"/>
        <w:ind w:left="851" w:firstLine="567"/>
        <w:rPr>
          <w:rFonts w:ascii="Times New Roman" w:hAnsi="Times New Roman"/>
          <w:sz w:val="24"/>
          <w:szCs w:val="24"/>
        </w:rPr>
      </w:pPr>
      <w:r w:rsidRPr="008E179B">
        <w:rPr>
          <w:rFonts w:ascii="Times New Roman" w:hAnsi="Times New Roman"/>
          <w:sz w:val="24"/>
          <w:szCs w:val="24"/>
        </w:rPr>
        <w:t xml:space="preserve">Проверяется отсутствие нулевого значения в данном поле, в случае ошибки возвращается </w:t>
      </w:r>
      <w:r w:rsidRPr="008E179B">
        <w:rPr>
          <w:rFonts w:ascii="Times New Roman" w:hAnsi="Times New Roman"/>
          <w:i/>
          <w:sz w:val="24"/>
          <w:szCs w:val="24"/>
        </w:rPr>
        <w:t>код «32» - «Извещение о приеме к исполнению распоряжения имеет нулевую сумму платежа».</w:t>
      </w:r>
    </w:p>
    <w:p w:rsidR="008E179B" w:rsidRPr="008E179B" w:rsidRDefault="008E179B" w:rsidP="00BD65CA">
      <w:pPr>
        <w:numPr>
          <w:ilvl w:val="0"/>
          <w:numId w:val="70"/>
        </w:numPr>
        <w:tabs>
          <w:tab w:val="num" w:pos="709"/>
        </w:tabs>
        <w:spacing w:before="120" w:after="120" w:line="360" w:lineRule="auto"/>
        <w:ind w:left="709" w:firstLine="0"/>
        <w:jc w:val="both"/>
        <w:rPr>
          <w:b/>
          <w:i/>
        </w:rPr>
      </w:pPr>
      <w:r w:rsidRPr="008E179B">
        <w:rPr>
          <w:b/>
          <w:i/>
        </w:rPr>
        <w:t xml:space="preserve">Дата приема к исполнению распоряжения плательщика – обязательное поле «PaymentDate»: </w:t>
      </w:r>
    </w:p>
    <w:p w:rsidR="008E179B" w:rsidRPr="008E179B" w:rsidRDefault="008E179B" w:rsidP="008E179B">
      <w:pPr>
        <w:pStyle w:val="a1"/>
        <w:numPr>
          <w:ilvl w:val="0"/>
          <w:numId w:val="0"/>
        </w:numPr>
        <w:spacing w:before="120" w:after="120"/>
        <w:ind w:left="851" w:firstLine="567"/>
        <w:rPr>
          <w:rFonts w:ascii="Times New Roman" w:hAnsi="Times New Roman"/>
          <w:sz w:val="24"/>
          <w:szCs w:val="24"/>
        </w:rPr>
      </w:pPr>
      <w:r w:rsidRPr="008E179B">
        <w:rPr>
          <w:rFonts w:ascii="Times New Roman" w:hAnsi="Times New Roman"/>
          <w:sz w:val="24"/>
          <w:szCs w:val="24"/>
        </w:rPr>
        <w:t xml:space="preserve">Проверяется формат поля: должно содержать значение даты (формат определен стандартом XML/XSD, опубликованным по адресу </w:t>
      </w:r>
      <w:hyperlink r:id="rId21" w:anchor="date" w:history="1">
        <w:r w:rsidRPr="008E179B">
          <w:rPr>
            <w:rFonts w:ascii="Times New Roman" w:hAnsi="Times New Roman"/>
            <w:sz w:val="24"/>
            <w:szCs w:val="24"/>
          </w:rPr>
          <w:t>http://www.w3.org/TR/xmlschema-2/#date</w:t>
        </w:r>
      </w:hyperlink>
      <w:r w:rsidRPr="008E179B">
        <w:rPr>
          <w:rFonts w:ascii="Times New Roman" w:hAnsi="Times New Roman"/>
          <w:sz w:val="24"/>
          <w:szCs w:val="24"/>
        </w:rPr>
        <w:t xml:space="preserve">). В случае неуспешной проверки возвращается </w:t>
      </w:r>
      <w:r w:rsidRPr="008E179B">
        <w:rPr>
          <w:rFonts w:ascii="Times New Roman" w:hAnsi="Times New Roman"/>
          <w:i/>
          <w:sz w:val="24"/>
          <w:szCs w:val="24"/>
        </w:rPr>
        <w:t>код ошибки «11» - «Формат запроса (файла) не соответствует xsd-схеме»</w:t>
      </w:r>
      <w:r w:rsidRPr="008E179B">
        <w:rPr>
          <w:rFonts w:ascii="Times New Roman" w:hAnsi="Times New Roman"/>
          <w:sz w:val="24"/>
          <w:szCs w:val="24"/>
        </w:rPr>
        <w:t xml:space="preserve"> (см. раздел </w:t>
      </w:r>
      <w:r w:rsidRPr="008E179B">
        <w:rPr>
          <w:rFonts w:ascii="Times New Roman" w:hAnsi="Times New Roman"/>
          <w:sz w:val="24"/>
          <w:szCs w:val="24"/>
        </w:rPr>
        <w:fldChar w:fldCharType="begin"/>
      </w:r>
      <w:r w:rsidRPr="008E179B">
        <w:rPr>
          <w:rFonts w:ascii="Times New Roman" w:hAnsi="Times New Roman"/>
          <w:sz w:val="24"/>
          <w:szCs w:val="24"/>
        </w:rPr>
        <w:instrText xml:space="preserve"> REF _Ref410064346 \r \h  \* MERGEFORMAT </w:instrText>
      </w:r>
      <w:r w:rsidRPr="008E179B">
        <w:rPr>
          <w:rFonts w:ascii="Times New Roman" w:hAnsi="Times New Roman"/>
          <w:sz w:val="24"/>
          <w:szCs w:val="24"/>
        </w:rPr>
      </w:r>
      <w:r w:rsidRPr="008E179B">
        <w:rPr>
          <w:rFonts w:ascii="Times New Roman" w:hAnsi="Times New Roman"/>
          <w:sz w:val="24"/>
          <w:szCs w:val="24"/>
        </w:rPr>
        <w:fldChar w:fldCharType="separate"/>
      </w:r>
      <w:r w:rsidRPr="008E179B">
        <w:rPr>
          <w:rFonts w:ascii="Times New Roman" w:hAnsi="Times New Roman"/>
          <w:sz w:val="24"/>
          <w:szCs w:val="24"/>
        </w:rPr>
        <w:t>6</w:t>
      </w:r>
      <w:r w:rsidRPr="008E179B">
        <w:rPr>
          <w:rFonts w:ascii="Times New Roman" w:hAnsi="Times New Roman"/>
          <w:sz w:val="24"/>
          <w:szCs w:val="24"/>
        </w:rPr>
        <w:fldChar w:fldCharType="end"/>
      </w:r>
      <w:r w:rsidRPr="008E179B">
        <w:rPr>
          <w:rFonts w:ascii="Times New Roman" w:hAnsi="Times New Roman"/>
          <w:sz w:val="24"/>
          <w:szCs w:val="24"/>
        </w:rPr>
        <w:t>).</w:t>
      </w:r>
    </w:p>
    <w:p w:rsidR="008E179B" w:rsidRPr="008E179B" w:rsidRDefault="008E179B" w:rsidP="008E179B">
      <w:pPr>
        <w:pStyle w:val="a1"/>
        <w:numPr>
          <w:ilvl w:val="0"/>
          <w:numId w:val="0"/>
        </w:numPr>
        <w:spacing w:before="120" w:after="120"/>
        <w:ind w:left="851" w:firstLine="567"/>
        <w:rPr>
          <w:rFonts w:ascii="Times New Roman" w:hAnsi="Times New Roman"/>
          <w:sz w:val="24"/>
          <w:szCs w:val="24"/>
        </w:rPr>
      </w:pPr>
      <w:r w:rsidRPr="008E179B">
        <w:rPr>
          <w:rFonts w:ascii="Times New Roman" w:hAnsi="Times New Roman"/>
          <w:sz w:val="24"/>
          <w:szCs w:val="24"/>
        </w:rPr>
        <w:t xml:space="preserve">Проверяется, что дата приема к исполнению распоряжения плательщика не может превышать дату загрузки платежа в ГИС ГМП </w:t>
      </w:r>
      <w:r w:rsidRPr="008E179B">
        <w:rPr>
          <w:rFonts w:ascii="Times New Roman" w:hAnsi="Times New Roman"/>
          <w:i/>
          <w:sz w:val="24"/>
          <w:szCs w:val="24"/>
        </w:rPr>
        <w:t>более чем на одни сутки</w:t>
      </w:r>
      <w:r w:rsidRPr="008E179B">
        <w:rPr>
          <w:rFonts w:ascii="Times New Roman" w:hAnsi="Times New Roman"/>
          <w:sz w:val="24"/>
          <w:szCs w:val="24"/>
        </w:rPr>
        <w:t xml:space="preserve">. Если условие не выполняется, то возвращается </w:t>
      </w:r>
      <w:r w:rsidRPr="008E179B">
        <w:rPr>
          <w:rFonts w:ascii="Times New Roman" w:hAnsi="Times New Roman"/>
          <w:i/>
          <w:sz w:val="24"/>
          <w:szCs w:val="24"/>
        </w:rPr>
        <w:t xml:space="preserve">код ошибки «56» </w:t>
      </w:r>
      <w:r w:rsidRPr="008E179B">
        <w:rPr>
          <w:rFonts w:ascii="Times New Roman" w:hAnsi="Times New Roman"/>
          <w:i/>
          <w:sz w:val="24"/>
          <w:szCs w:val="24"/>
        </w:rPr>
        <w:noBreakHyphen/>
        <w:t xml:space="preserve"> «Дата сущности не может превышать дату загрузки более чем на одни сутки» (см. раздел </w:t>
      </w:r>
      <w:r w:rsidRPr="008E179B">
        <w:rPr>
          <w:rFonts w:ascii="Times New Roman" w:hAnsi="Times New Roman"/>
          <w:i/>
          <w:sz w:val="24"/>
          <w:szCs w:val="24"/>
        </w:rPr>
        <w:fldChar w:fldCharType="begin"/>
      </w:r>
      <w:r w:rsidRPr="008E179B">
        <w:rPr>
          <w:rFonts w:ascii="Times New Roman" w:hAnsi="Times New Roman"/>
          <w:i/>
          <w:sz w:val="24"/>
          <w:szCs w:val="24"/>
        </w:rPr>
        <w:instrText xml:space="preserve"> REF _Ref410064346 \r \h  \* MERGEFORMAT </w:instrText>
      </w:r>
      <w:r w:rsidRPr="008E179B">
        <w:rPr>
          <w:rFonts w:ascii="Times New Roman" w:hAnsi="Times New Roman"/>
          <w:i/>
          <w:sz w:val="24"/>
          <w:szCs w:val="24"/>
        </w:rPr>
      </w:r>
      <w:r w:rsidRPr="008E179B">
        <w:rPr>
          <w:rFonts w:ascii="Times New Roman" w:hAnsi="Times New Roman"/>
          <w:i/>
          <w:sz w:val="24"/>
          <w:szCs w:val="24"/>
        </w:rPr>
        <w:fldChar w:fldCharType="separate"/>
      </w:r>
      <w:r w:rsidRPr="008E179B">
        <w:rPr>
          <w:rFonts w:ascii="Times New Roman" w:hAnsi="Times New Roman"/>
          <w:i/>
          <w:sz w:val="24"/>
          <w:szCs w:val="24"/>
        </w:rPr>
        <w:t>6</w:t>
      </w:r>
      <w:r w:rsidRPr="008E179B">
        <w:rPr>
          <w:rFonts w:ascii="Times New Roman" w:hAnsi="Times New Roman"/>
          <w:i/>
          <w:sz w:val="24"/>
          <w:szCs w:val="24"/>
        </w:rPr>
        <w:fldChar w:fldCharType="end"/>
      </w:r>
      <w:r w:rsidRPr="008E179B">
        <w:rPr>
          <w:rFonts w:ascii="Times New Roman" w:hAnsi="Times New Roman"/>
          <w:i/>
          <w:sz w:val="24"/>
          <w:szCs w:val="24"/>
        </w:rPr>
        <w:t>)</w:t>
      </w:r>
      <w:r w:rsidRPr="008E179B">
        <w:rPr>
          <w:rFonts w:ascii="Times New Roman" w:hAnsi="Times New Roman"/>
          <w:sz w:val="24"/>
          <w:szCs w:val="24"/>
        </w:rPr>
        <w:t>.</w:t>
      </w:r>
    </w:p>
    <w:p w:rsidR="008E179B" w:rsidRPr="008E179B" w:rsidRDefault="008E179B" w:rsidP="008E179B">
      <w:pPr>
        <w:pStyle w:val="a1"/>
        <w:numPr>
          <w:ilvl w:val="0"/>
          <w:numId w:val="0"/>
        </w:numPr>
        <w:spacing w:before="120" w:after="120"/>
        <w:ind w:left="851" w:firstLine="567"/>
        <w:rPr>
          <w:rFonts w:ascii="Times New Roman" w:hAnsi="Times New Roman"/>
          <w:sz w:val="24"/>
          <w:szCs w:val="24"/>
        </w:rPr>
      </w:pPr>
      <w:r w:rsidRPr="008E179B">
        <w:rPr>
          <w:rFonts w:ascii="Times New Roman" w:hAnsi="Times New Roman"/>
          <w:sz w:val="24"/>
          <w:szCs w:val="24"/>
        </w:rPr>
        <w:t xml:space="preserve">Проверяется, что дата приема к исполнению распоряжения плательщика больше или равна «01.01.1993». Если условие не выполняется, то возвращается </w:t>
      </w:r>
      <w:r w:rsidRPr="008E179B">
        <w:rPr>
          <w:rFonts w:ascii="Times New Roman" w:hAnsi="Times New Roman"/>
          <w:i/>
          <w:sz w:val="24"/>
          <w:szCs w:val="24"/>
        </w:rPr>
        <w:t xml:space="preserve">код ошибки «304» </w:t>
      </w:r>
      <w:r w:rsidRPr="008E179B">
        <w:rPr>
          <w:rFonts w:ascii="Times New Roman" w:hAnsi="Times New Roman"/>
          <w:i/>
          <w:sz w:val="24"/>
          <w:szCs w:val="24"/>
        </w:rPr>
        <w:noBreakHyphen/>
        <w:t xml:space="preserve"> «Попытка загрузки платежа с датой приема к исполнению распоряжения плательщика ранее «01.01.1993»» (см. раздел </w:t>
      </w:r>
      <w:r w:rsidRPr="008E179B">
        <w:rPr>
          <w:rFonts w:ascii="Times New Roman" w:hAnsi="Times New Roman"/>
          <w:i/>
          <w:sz w:val="24"/>
          <w:szCs w:val="24"/>
        </w:rPr>
        <w:fldChar w:fldCharType="begin"/>
      </w:r>
      <w:r w:rsidRPr="008E179B">
        <w:rPr>
          <w:rFonts w:ascii="Times New Roman" w:hAnsi="Times New Roman"/>
          <w:i/>
          <w:sz w:val="24"/>
          <w:szCs w:val="24"/>
        </w:rPr>
        <w:instrText xml:space="preserve"> REF _Ref410064346 \r \h  \* MERGEFORMAT </w:instrText>
      </w:r>
      <w:r w:rsidRPr="008E179B">
        <w:rPr>
          <w:rFonts w:ascii="Times New Roman" w:hAnsi="Times New Roman"/>
          <w:i/>
          <w:sz w:val="24"/>
          <w:szCs w:val="24"/>
        </w:rPr>
      </w:r>
      <w:r w:rsidRPr="008E179B">
        <w:rPr>
          <w:rFonts w:ascii="Times New Roman" w:hAnsi="Times New Roman"/>
          <w:i/>
          <w:sz w:val="24"/>
          <w:szCs w:val="24"/>
        </w:rPr>
        <w:fldChar w:fldCharType="separate"/>
      </w:r>
      <w:r w:rsidRPr="008E179B">
        <w:rPr>
          <w:rFonts w:ascii="Times New Roman" w:hAnsi="Times New Roman"/>
          <w:i/>
          <w:sz w:val="24"/>
          <w:szCs w:val="24"/>
        </w:rPr>
        <w:t>6</w:t>
      </w:r>
      <w:r w:rsidRPr="008E179B">
        <w:rPr>
          <w:rFonts w:ascii="Times New Roman" w:hAnsi="Times New Roman"/>
          <w:i/>
          <w:sz w:val="24"/>
          <w:szCs w:val="24"/>
        </w:rPr>
        <w:fldChar w:fldCharType="end"/>
      </w:r>
      <w:r w:rsidRPr="008E179B">
        <w:rPr>
          <w:rFonts w:ascii="Times New Roman" w:hAnsi="Times New Roman"/>
          <w:i/>
          <w:sz w:val="24"/>
          <w:szCs w:val="24"/>
        </w:rPr>
        <w:t>)</w:t>
      </w:r>
      <w:r w:rsidRPr="008E179B">
        <w:rPr>
          <w:rFonts w:ascii="Times New Roman" w:hAnsi="Times New Roman"/>
          <w:sz w:val="24"/>
          <w:szCs w:val="24"/>
        </w:rPr>
        <w:t>.</w:t>
      </w:r>
    </w:p>
    <w:p w:rsidR="008E179B" w:rsidRPr="008E179B" w:rsidRDefault="008E179B" w:rsidP="00BD65CA">
      <w:pPr>
        <w:numPr>
          <w:ilvl w:val="0"/>
          <w:numId w:val="70"/>
        </w:numPr>
        <w:tabs>
          <w:tab w:val="num" w:pos="709"/>
        </w:tabs>
        <w:spacing w:before="120" w:after="120" w:line="360" w:lineRule="auto"/>
        <w:ind w:left="709" w:firstLine="0"/>
        <w:jc w:val="both"/>
        <w:rPr>
          <w:b/>
          <w:i/>
        </w:rPr>
      </w:pPr>
      <w:r w:rsidRPr="008E179B">
        <w:rPr>
          <w:b/>
          <w:i/>
        </w:rPr>
        <w:t>Дата поступления распоряжения в банк плательщика – необязательное поле «ReceiptDate»:</w:t>
      </w:r>
      <w:r w:rsidRPr="008E179B">
        <w:t xml:space="preserve"> </w:t>
      </w:r>
    </w:p>
    <w:p w:rsidR="008E179B" w:rsidRPr="008E179B" w:rsidRDefault="008E179B" w:rsidP="008E179B">
      <w:pPr>
        <w:pStyle w:val="a1"/>
        <w:numPr>
          <w:ilvl w:val="0"/>
          <w:numId w:val="0"/>
        </w:numPr>
        <w:spacing w:before="120" w:after="120"/>
        <w:ind w:left="851" w:firstLine="567"/>
        <w:rPr>
          <w:rFonts w:ascii="Times New Roman" w:hAnsi="Times New Roman"/>
          <w:sz w:val="24"/>
          <w:szCs w:val="24"/>
        </w:rPr>
      </w:pPr>
      <w:r w:rsidRPr="008E179B">
        <w:rPr>
          <w:rFonts w:ascii="Times New Roman" w:hAnsi="Times New Roman"/>
          <w:sz w:val="24"/>
          <w:szCs w:val="24"/>
        </w:rPr>
        <w:lastRenderedPageBreak/>
        <w:t xml:space="preserve">При наличии проверяется формат поля: должно содержать значение даты (формат определен стандартом XML/XSD, опубликованным по адресу </w:t>
      </w:r>
      <w:hyperlink r:id="rId22" w:anchor="date" w:history="1">
        <w:r w:rsidRPr="008E179B">
          <w:rPr>
            <w:rFonts w:ascii="Times New Roman" w:hAnsi="Times New Roman"/>
            <w:sz w:val="24"/>
            <w:szCs w:val="24"/>
          </w:rPr>
          <w:t>http://www.w3.org/TR/xmlschema-2/#date</w:t>
        </w:r>
      </w:hyperlink>
      <w:r w:rsidRPr="008E179B">
        <w:rPr>
          <w:rFonts w:ascii="Times New Roman" w:hAnsi="Times New Roman"/>
          <w:sz w:val="24"/>
          <w:szCs w:val="24"/>
        </w:rPr>
        <w:t xml:space="preserve">). В случае неуспешной проверки возвращается </w:t>
      </w:r>
      <w:r w:rsidRPr="008E179B">
        <w:rPr>
          <w:rFonts w:ascii="Times New Roman" w:hAnsi="Times New Roman"/>
          <w:i/>
          <w:sz w:val="24"/>
          <w:szCs w:val="24"/>
        </w:rPr>
        <w:t>код ошибки «11» - «Формат запроса (файла) не соответствует xsd-схеме»</w:t>
      </w:r>
      <w:r w:rsidRPr="008E179B">
        <w:rPr>
          <w:rFonts w:ascii="Times New Roman" w:hAnsi="Times New Roman"/>
          <w:sz w:val="24"/>
          <w:szCs w:val="24"/>
        </w:rPr>
        <w:t xml:space="preserve"> (см. раздел </w:t>
      </w:r>
      <w:r w:rsidRPr="008E179B">
        <w:rPr>
          <w:rFonts w:ascii="Times New Roman" w:hAnsi="Times New Roman"/>
          <w:sz w:val="24"/>
          <w:szCs w:val="24"/>
        </w:rPr>
        <w:fldChar w:fldCharType="begin"/>
      </w:r>
      <w:r w:rsidRPr="008E179B">
        <w:rPr>
          <w:rFonts w:ascii="Times New Roman" w:hAnsi="Times New Roman"/>
          <w:sz w:val="24"/>
          <w:szCs w:val="24"/>
        </w:rPr>
        <w:instrText xml:space="preserve"> REF _Ref410064346 \r \h  \* MERGEFORMAT </w:instrText>
      </w:r>
      <w:r w:rsidRPr="008E179B">
        <w:rPr>
          <w:rFonts w:ascii="Times New Roman" w:hAnsi="Times New Roman"/>
          <w:sz w:val="24"/>
          <w:szCs w:val="24"/>
        </w:rPr>
      </w:r>
      <w:r w:rsidRPr="008E179B">
        <w:rPr>
          <w:rFonts w:ascii="Times New Roman" w:hAnsi="Times New Roman"/>
          <w:sz w:val="24"/>
          <w:szCs w:val="24"/>
        </w:rPr>
        <w:fldChar w:fldCharType="separate"/>
      </w:r>
      <w:r w:rsidRPr="008E179B">
        <w:rPr>
          <w:rFonts w:ascii="Times New Roman" w:hAnsi="Times New Roman"/>
          <w:sz w:val="24"/>
          <w:szCs w:val="24"/>
        </w:rPr>
        <w:t>6</w:t>
      </w:r>
      <w:r w:rsidRPr="008E179B">
        <w:rPr>
          <w:rFonts w:ascii="Times New Roman" w:hAnsi="Times New Roman"/>
          <w:sz w:val="24"/>
          <w:szCs w:val="24"/>
        </w:rPr>
        <w:fldChar w:fldCharType="end"/>
      </w:r>
      <w:r w:rsidRPr="008E179B">
        <w:rPr>
          <w:rFonts w:ascii="Times New Roman" w:hAnsi="Times New Roman"/>
          <w:sz w:val="24"/>
          <w:szCs w:val="24"/>
        </w:rPr>
        <w:t>).</w:t>
      </w:r>
    </w:p>
    <w:p w:rsidR="008E179B" w:rsidRPr="008E179B" w:rsidRDefault="008E179B" w:rsidP="008E179B">
      <w:pPr>
        <w:pStyle w:val="a1"/>
        <w:numPr>
          <w:ilvl w:val="0"/>
          <w:numId w:val="0"/>
        </w:numPr>
        <w:spacing w:before="120" w:after="120"/>
        <w:ind w:left="851" w:firstLine="567"/>
        <w:rPr>
          <w:rFonts w:ascii="Times New Roman" w:hAnsi="Times New Roman"/>
          <w:b/>
          <w:i/>
          <w:sz w:val="24"/>
          <w:szCs w:val="24"/>
        </w:rPr>
      </w:pPr>
      <w:r w:rsidRPr="008E179B">
        <w:rPr>
          <w:rFonts w:ascii="Times New Roman" w:hAnsi="Times New Roman"/>
          <w:sz w:val="24"/>
          <w:szCs w:val="24"/>
        </w:rPr>
        <w:t xml:space="preserve">Если, заполнен блок данных «Bank» (в составе данных необходимых для идентификации платежа «PaymentIdentificationData»), то дополнительно проверяется заполнение поля «ReceiptDate». Если поле не заполнено, то возвращается </w:t>
      </w:r>
      <w:r w:rsidRPr="008E179B">
        <w:rPr>
          <w:rFonts w:ascii="Times New Roman" w:hAnsi="Times New Roman"/>
          <w:i/>
          <w:sz w:val="24"/>
          <w:szCs w:val="24"/>
        </w:rPr>
        <w:t>код ошибки «38» - «Не указана дата поступления распоряжения в банк плательщика»</w:t>
      </w:r>
      <w:r w:rsidRPr="008E179B">
        <w:rPr>
          <w:rFonts w:ascii="Times New Roman" w:hAnsi="Times New Roman"/>
          <w:sz w:val="24"/>
          <w:szCs w:val="24"/>
        </w:rPr>
        <w:t xml:space="preserve"> - (см. раздел </w:t>
      </w:r>
      <w:r w:rsidRPr="008E179B">
        <w:rPr>
          <w:rFonts w:ascii="Times New Roman" w:hAnsi="Times New Roman"/>
          <w:sz w:val="24"/>
          <w:szCs w:val="24"/>
        </w:rPr>
        <w:fldChar w:fldCharType="begin"/>
      </w:r>
      <w:r w:rsidRPr="008E179B">
        <w:rPr>
          <w:rFonts w:ascii="Times New Roman" w:hAnsi="Times New Roman"/>
          <w:sz w:val="24"/>
          <w:szCs w:val="24"/>
        </w:rPr>
        <w:instrText xml:space="preserve"> REF _Ref410064346 \r \h  \* MERGEFORMAT </w:instrText>
      </w:r>
      <w:r w:rsidRPr="008E179B">
        <w:rPr>
          <w:rFonts w:ascii="Times New Roman" w:hAnsi="Times New Roman"/>
          <w:sz w:val="24"/>
          <w:szCs w:val="24"/>
        </w:rPr>
      </w:r>
      <w:r w:rsidRPr="008E179B">
        <w:rPr>
          <w:rFonts w:ascii="Times New Roman" w:hAnsi="Times New Roman"/>
          <w:sz w:val="24"/>
          <w:szCs w:val="24"/>
        </w:rPr>
        <w:fldChar w:fldCharType="separate"/>
      </w:r>
      <w:r w:rsidRPr="008E179B">
        <w:rPr>
          <w:rFonts w:ascii="Times New Roman" w:hAnsi="Times New Roman"/>
          <w:sz w:val="24"/>
          <w:szCs w:val="24"/>
        </w:rPr>
        <w:t>6</w:t>
      </w:r>
      <w:r w:rsidRPr="008E179B">
        <w:rPr>
          <w:rFonts w:ascii="Times New Roman" w:hAnsi="Times New Roman"/>
          <w:sz w:val="24"/>
          <w:szCs w:val="24"/>
        </w:rPr>
        <w:fldChar w:fldCharType="end"/>
      </w:r>
      <w:r w:rsidRPr="008E179B">
        <w:rPr>
          <w:rFonts w:ascii="Times New Roman" w:hAnsi="Times New Roman"/>
          <w:sz w:val="24"/>
          <w:szCs w:val="24"/>
        </w:rPr>
        <w:t>).</w:t>
      </w:r>
      <w:r w:rsidRPr="008E179B">
        <w:rPr>
          <w:rFonts w:ascii="Times New Roman" w:hAnsi="Times New Roman"/>
          <w:b/>
          <w:i/>
          <w:sz w:val="24"/>
          <w:szCs w:val="24"/>
        </w:rPr>
        <w:tab/>
      </w:r>
    </w:p>
    <w:p w:rsidR="008E179B" w:rsidRPr="008E179B" w:rsidRDefault="008E179B" w:rsidP="00BD65CA">
      <w:pPr>
        <w:numPr>
          <w:ilvl w:val="0"/>
          <w:numId w:val="70"/>
        </w:numPr>
        <w:tabs>
          <w:tab w:val="num" w:pos="709"/>
        </w:tabs>
        <w:spacing w:before="120" w:after="120" w:line="360" w:lineRule="auto"/>
        <w:ind w:left="709" w:firstLine="0"/>
        <w:jc w:val="both"/>
        <w:rPr>
          <w:b/>
          <w:i/>
        </w:rPr>
      </w:pPr>
      <w:r w:rsidRPr="008E179B">
        <w:rPr>
          <w:b/>
          <w:i/>
        </w:rPr>
        <w:t>Реквизиты платежа 101, 106 - 110, – необязательный блок данных «BudgetIndex»:</w:t>
      </w:r>
    </w:p>
    <w:p w:rsidR="008E179B" w:rsidRPr="008E179B" w:rsidRDefault="008E179B" w:rsidP="008E179B">
      <w:pPr>
        <w:pStyle w:val="a1"/>
        <w:numPr>
          <w:ilvl w:val="0"/>
          <w:numId w:val="0"/>
        </w:numPr>
        <w:spacing w:before="120" w:after="120"/>
        <w:ind w:left="851" w:firstLine="567"/>
        <w:rPr>
          <w:rFonts w:ascii="Times New Roman" w:hAnsi="Times New Roman"/>
          <w:i/>
          <w:sz w:val="24"/>
          <w:szCs w:val="24"/>
        </w:rPr>
      </w:pPr>
      <w:r w:rsidRPr="008E179B">
        <w:rPr>
          <w:rFonts w:ascii="Times New Roman" w:hAnsi="Times New Roman"/>
          <w:sz w:val="24"/>
          <w:szCs w:val="24"/>
        </w:rPr>
        <w:t xml:space="preserve">Проверяется обязательность заполнения. Если первые цифры номера банковского счета получателя средств (значение в поле «AccountNumber», требования к заполнению поля приведены в разделе </w:t>
      </w:r>
      <w:r w:rsidRPr="008E179B">
        <w:rPr>
          <w:rFonts w:ascii="Times New Roman" w:hAnsi="Times New Roman"/>
          <w:sz w:val="24"/>
          <w:szCs w:val="24"/>
        </w:rPr>
        <w:fldChar w:fldCharType="begin"/>
      </w:r>
      <w:r w:rsidRPr="008E179B">
        <w:rPr>
          <w:rFonts w:ascii="Times New Roman" w:hAnsi="Times New Roman"/>
          <w:sz w:val="24"/>
          <w:szCs w:val="24"/>
        </w:rPr>
        <w:instrText xml:space="preserve"> REF _Ref461471370 \n \h  \* MERGEFORMAT </w:instrText>
      </w:r>
      <w:r w:rsidRPr="008E179B">
        <w:rPr>
          <w:rFonts w:ascii="Times New Roman" w:hAnsi="Times New Roman"/>
          <w:sz w:val="24"/>
          <w:szCs w:val="24"/>
        </w:rPr>
      </w:r>
      <w:r w:rsidRPr="008E179B">
        <w:rPr>
          <w:rFonts w:ascii="Times New Roman" w:hAnsi="Times New Roman"/>
          <w:sz w:val="24"/>
          <w:szCs w:val="24"/>
        </w:rPr>
        <w:fldChar w:fldCharType="separate"/>
      </w:r>
      <w:r w:rsidRPr="008E179B">
        <w:rPr>
          <w:rFonts w:ascii="Times New Roman" w:hAnsi="Times New Roman"/>
          <w:sz w:val="24"/>
          <w:szCs w:val="24"/>
        </w:rPr>
        <w:t>2.6.2</w:t>
      </w:r>
      <w:r w:rsidRPr="008E179B">
        <w:rPr>
          <w:rFonts w:ascii="Times New Roman" w:hAnsi="Times New Roman"/>
          <w:sz w:val="24"/>
          <w:szCs w:val="24"/>
        </w:rPr>
        <w:fldChar w:fldCharType="end"/>
      </w:r>
      <w:r w:rsidRPr="008E179B">
        <w:rPr>
          <w:rFonts w:ascii="Times New Roman" w:hAnsi="Times New Roman"/>
          <w:sz w:val="24"/>
          <w:szCs w:val="24"/>
        </w:rPr>
        <w:t xml:space="preserve"> настоящего документа) не равны «40302» либо принимают значение «40302» и заполнено поле «Статус плательщика (реквизит 101)» («Status»), то возвращается </w:t>
      </w:r>
      <w:r w:rsidRPr="008E179B">
        <w:rPr>
          <w:rFonts w:ascii="Times New Roman" w:hAnsi="Times New Roman"/>
          <w:i/>
          <w:sz w:val="24"/>
          <w:szCs w:val="24"/>
        </w:rPr>
        <w:t>код ошибки «306» - «В извещении о приеме к исполнению распоряжения не указаны реквизиты платежа 101, 106-110».</w:t>
      </w:r>
    </w:p>
    <w:p w:rsidR="008E179B" w:rsidRPr="008E179B" w:rsidRDefault="008E179B" w:rsidP="008E179B">
      <w:pPr>
        <w:tabs>
          <w:tab w:val="num" w:pos="993"/>
        </w:tabs>
        <w:spacing w:before="120" w:after="120" w:line="360" w:lineRule="auto"/>
        <w:ind w:left="993"/>
        <w:jc w:val="both"/>
        <w:rPr>
          <w:b/>
          <w:i/>
        </w:rPr>
      </w:pPr>
      <w:r w:rsidRPr="008E179B">
        <w:rPr>
          <w:b/>
          <w:i/>
        </w:rPr>
        <w:t>7.1 Статус плательщика (реквизит 101) – обязательное поле «Status»:</w:t>
      </w:r>
    </w:p>
    <w:p w:rsidR="008E179B" w:rsidRPr="008E179B" w:rsidRDefault="008E179B" w:rsidP="008E179B">
      <w:pPr>
        <w:pStyle w:val="a1"/>
        <w:numPr>
          <w:ilvl w:val="0"/>
          <w:numId w:val="0"/>
        </w:numPr>
        <w:spacing w:before="120" w:after="120"/>
        <w:ind w:left="851" w:firstLine="567"/>
        <w:rPr>
          <w:rFonts w:ascii="Times New Roman" w:hAnsi="Times New Roman"/>
          <w:sz w:val="24"/>
          <w:szCs w:val="24"/>
        </w:rPr>
      </w:pPr>
      <w:r w:rsidRPr="008E179B">
        <w:rPr>
          <w:rFonts w:ascii="Times New Roman" w:hAnsi="Times New Roman"/>
          <w:sz w:val="24"/>
          <w:szCs w:val="24"/>
        </w:rPr>
        <w:t xml:space="preserve">Проверяется формат поля: строка длиной 2 символа с допустимыми значениями 01, 02, …, 28. В случае неуспешной проверки возвращается </w:t>
      </w:r>
      <w:r w:rsidRPr="008E179B">
        <w:rPr>
          <w:rFonts w:ascii="Times New Roman" w:hAnsi="Times New Roman"/>
          <w:i/>
          <w:sz w:val="24"/>
          <w:szCs w:val="24"/>
        </w:rPr>
        <w:t>код ошибки «11» - «Формат запроса (файла) не соответствует xsd-схеме»</w:t>
      </w:r>
      <w:r w:rsidRPr="008E179B">
        <w:rPr>
          <w:rFonts w:ascii="Times New Roman" w:hAnsi="Times New Roman"/>
          <w:sz w:val="24"/>
          <w:szCs w:val="24"/>
        </w:rPr>
        <w:t xml:space="preserve"> (см. раздел </w:t>
      </w:r>
      <w:r w:rsidRPr="008E179B">
        <w:rPr>
          <w:rFonts w:ascii="Times New Roman" w:hAnsi="Times New Roman"/>
          <w:sz w:val="24"/>
          <w:szCs w:val="24"/>
        </w:rPr>
        <w:fldChar w:fldCharType="begin"/>
      </w:r>
      <w:r w:rsidRPr="008E179B">
        <w:rPr>
          <w:rFonts w:ascii="Times New Roman" w:hAnsi="Times New Roman"/>
          <w:sz w:val="24"/>
          <w:szCs w:val="24"/>
        </w:rPr>
        <w:instrText xml:space="preserve"> REF _Ref410064346 \r \h  \* MERGEFORMAT </w:instrText>
      </w:r>
      <w:r w:rsidRPr="008E179B">
        <w:rPr>
          <w:rFonts w:ascii="Times New Roman" w:hAnsi="Times New Roman"/>
          <w:sz w:val="24"/>
          <w:szCs w:val="24"/>
        </w:rPr>
      </w:r>
      <w:r w:rsidRPr="008E179B">
        <w:rPr>
          <w:rFonts w:ascii="Times New Roman" w:hAnsi="Times New Roman"/>
          <w:sz w:val="24"/>
          <w:szCs w:val="24"/>
        </w:rPr>
        <w:fldChar w:fldCharType="separate"/>
      </w:r>
      <w:r w:rsidRPr="008E179B">
        <w:rPr>
          <w:rFonts w:ascii="Times New Roman" w:hAnsi="Times New Roman"/>
          <w:sz w:val="24"/>
          <w:szCs w:val="24"/>
        </w:rPr>
        <w:t>6</w:t>
      </w:r>
      <w:r w:rsidRPr="008E179B">
        <w:rPr>
          <w:rFonts w:ascii="Times New Roman" w:hAnsi="Times New Roman"/>
          <w:sz w:val="24"/>
          <w:szCs w:val="24"/>
        </w:rPr>
        <w:fldChar w:fldCharType="end"/>
      </w:r>
      <w:r w:rsidRPr="008E179B">
        <w:rPr>
          <w:rFonts w:ascii="Times New Roman" w:hAnsi="Times New Roman"/>
          <w:sz w:val="24"/>
          <w:szCs w:val="24"/>
        </w:rPr>
        <w:t>).</w:t>
      </w:r>
    </w:p>
    <w:p w:rsidR="008E179B" w:rsidRPr="008E179B" w:rsidRDefault="008E179B" w:rsidP="008E179B">
      <w:pPr>
        <w:tabs>
          <w:tab w:val="num" w:pos="993"/>
        </w:tabs>
        <w:spacing w:before="120" w:after="120" w:line="360" w:lineRule="auto"/>
        <w:ind w:left="993"/>
        <w:jc w:val="both"/>
        <w:rPr>
          <w:b/>
          <w:i/>
        </w:rPr>
      </w:pPr>
      <w:r w:rsidRPr="008E179B">
        <w:rPr>
          <w:b/>
          <w:i/>
        </w:rPr>
        <w:t>7.2 Показатель основания платежа (реквизит 106) – обязательное поле «Purpose»:</w:t>
      </w:r>
    </w:p>
    <w:p w:rsidR="008E179B" w:rsidRPr="008E179B" w:rsidRDefault="008E179B" w:rsidP="008E179B">
      <w:pPr>
        <w:pStyle w:val="a1"/>
        <w:numPr>
          <w:ilvl w:val="0"/>
          <w:numId w:val="0"/>
        </w:numPr>
        <w:spacing w:before="120" w:after="120"/>
        <w:ind w:left="851" w:firstLine="567"/>
        <w:rPr>
          <w:rFonts w:ascii="Times New Roman" w:hAnsi="Times New Roman"/>
          <w:sz w:val="24"/>
          <w:szCs w:val="24"/>
        </w:rPr>
      </w:pPr>
      <w:r w:rsidRPr="008E179B">
        <w:rPr>
          <w:rFonts w:ascii="Times New Roman" w:hAnsi="Times New Roman"/>
          <w:sz w:val="24"/>
          <w:szCs w:val="24"/>
        </w:rPr>
        <w:t>Проверяется формат поля: длина строки «2», допустимые значения: ТП, ЗД, БФ, ТР, РС, ОТ, РТ, ПБ, ПР, АП, АР, ИН, ТЛ, ЗТ, ДЕ, ПО, КТ, ИД, ИП, ТУ, БД, КП, ВУ, ДК, ПК, КК, ТК, ПД, КВ, 00, 0.</w:t>
      </w:r>
    </w:p>
    <w:p w:rsidR="008E179B" w:rsidRPr="008E179B" w:rsidRDefault="008E179B" w:rsidP="008E179B">
      <w:pPr>
        <w:pStyle w:val="afa"/>
        <w:tabs>
          <w:tab w:val="num" w:pos="993"/>
        </w:tabs>
        <w:spacing w:line="360" w:lineRule="auto"/>
        <w:ind w:left="993"/>
        <w:rPr>
          <w:rFonts w:ascii="Times New Roman" w:hAnsi="Times New Roman"/>
          <w:sz w:val="24"/>
          <w:szCs w:val="24"/>
        </w:rPr>
      </w:pPr>
      <w:r w:rsidRPr="008E179B">
        <w:rPr>
          <w:rFonts w:ascii="Times New Roman" w:hAnsi="Times New Roman"/>
          <w:sz w:val="24"/>
          <w:szCs w:val="24"/>
        </w:rPr>
        <w:t xml:space="preserve">В случае неуспешной проверки возвращается </w:t>
      </w:r>
      <w:r w:rsidRPr="008E179B">
        <w:rPr>
          <w:rFonts w:ascii="Times New Roman" w:hAnsi="Times New Roman"/>
          <w:i/>
          <w:sz w:val="24"/>
          <w:szCs w:val="24"/>
        </w:rPr>
        <w:t>код ошибки «11» - «Формат запроса (файла) не соответствует xsd-схеме»</w:t>
      </w:r>
      <w:r w:rsidRPr="008E179B">
        <w:rPr>
          <w:rFonts w:ascii="Times New Roman" w:hAnsi="Times New Roman"/>
          <w:sz w:val="24"/>
          <w:szCs w:val="24"/>
        </w:rPr>
        <w:t xml:space="preserve"> (см. раздел </w:t>
      </w:r>
      <w:r w:rsidRPr="008E179B">
        <w:rPr>
          <w:rFonts w:ascii="Times New Roman" w:hAnsi="Times New Roman"/>
          <w:sz w:val="24"/>
          <w:szCs w:val="24"/>
        </w:rPr>
        <w:fldChar w:fldCharType="begin"/>
      </w:r>
      <w:r w:rsidRPr="008E179B">
        <w:rPr>
          <w:rFonts w:ascii="Times New Roman" w:hAnsi="Times New Roman"/>
          <w:sz w:val="24"/>
          <w:szCs w:val="24"/>
        </w:rPr>
        <w:instrText xml:space="preserve"> REF _Ref410064346 \r \h  \* MERGEFORMAT </w:instrText>
      </w:r>
      <w:r w:rsidRPr="008E179B">
        <w:rPr>
          <w:rFonts w:ascii="Times New Roman" w:hAnsi="Times New Roman"/>
          <w:sz w:val="24"/>
          <w:szCs w:val="24"/>
        </w:rPr>
      </w:r>
      <w:r w:rsidRPr="008E179B">
        <w:rPr>
          <w:rFonts w:ascii="Times New Roman" w:hAnsi="Times New Roman"/>
          <w:sz w:val="24"/>
          <w:szCs w:val="24"/>
        </w:rPr>
        <w:fldChar w:fldCharType="separate"/>
      </w:r>
      <w:r w:rsidRPr="008E179B">
        <w:rPr>
          <w:rFonts w:ascii="Times New Roman" w:hAnsi="Times New Roman"/>
          <w:sz w:val="24"/>
          <w:szCs w:val="24"/>
        </w:rPr>
        <w:t>6</w:t>
      </w:r>
      <w:r w:rsidRPr="008E179B">
        <w:rPr>
          <w:rFonts w:ascii="Times New Roman" w:hAnsi="Times New Roman"/>
          <w:sz w:val="24"/>
          <w:szCs w:val="24"/>
        </w:rPr>
        <w:fldChar w:fldCharType="end"/>
      </w:r>
      <w:r w:rsidRPr="008E179B">
        <w:rPr>
          <w:rFonts w:ascii="Times New Roman" w:hAnsi="Times New Roman"/>
          <w:sz w:val="24"/>
          <w:szCs w:val="24"/>
        </w:rPr>
        <w:t>).</w:t>
      </w:r>
    </w:p>
    <w:p w:rsidR="008E179B" w:rsidRPr="008E179B" w:rsidRDefault="008E179B" w:rsidP="008E179B">
      <w:pPr>
        <w:tabs>
          <w:tab w:val="num" w:pos="993"/>
        </w:tabs>
        <w:spacing w:before="120" w:after="120" w:line="360" w:lineRule="auto"/>
        <w:ind w:left="993"/>
        <w:jc w:val="both"/>
        <w:rPr>
          <w:b/>
          <w:i/>
        </w:rPr>
      </w:pPr>
      <w:r w:rsidRPr="008E179B">
        <w:rPr>
          <w:b/>
          <w:i/>
        </w:rPr>
        <w:t>7.3 Налоговый период или код таможенного органа (реквизит 107) – обязательное поле «TaxPeriod»:</w:t>
      </w:r>
    </w:p>
    <w:p w:rsidR="008E179B" w:rsidRPr="008E179B" w:rsidRDefault="008E179B" w:rsidP="008E179B">
      <w:pPr>
        <w:pStyle w:val="a1"/>
        <w:numPr>
          <w:ilvl w:val="0"/>
          <w:numId w:val="0"/>
        </w:numPr>
        <w:spacing w:before="120" w:after="120"/>
        <w:ind w:left="851" w:firstLine="567"/>
        <w:rPr>
          <w:rFonts w:ascii="Times New Roman" w:hAnsi="Times New Roman"/>
          <w:sz w:val="24"/>
          <w:szCs w:val="24"/>
        </w:rPr>
      </w:pPr>
      <w:r w:rsidRPr="008E179B">
        <w:rPr>
          <w:rFonts w:ascii="Times New Roman" w:hAnsi="Times New Roman"/>
          <w:sz w:val="24"/>
          <w:szCs w:val="24"/>
        </w:rPr>
        <w:t>Проверяется формат поля: значение «0» или строка длиной 10 или 8 символов.</w:t>
      </w:r>
    </w:p>
    <w:p w:rsidR="008E179B" w:rsidRPr="008E179B" w:rsidRDefault="008E179B" w:rsidP="008E179B">
      <w:pPr>
        <w:pStyle w:val="a1"/>
        <w:numPr>
          <w:ilvl w:val="0"/>
          <w:numId w:val="0"/>
        </w:numPr>
        <w:spacing w:before="120" w:after="120"/>
        <w:ind w:left="851" w:firstLine="567"/>
        <w:rPr>
          <w:rFonts w:ascii="Times New Roman" w:hAnsi="Times New Roman"/>
          <w:sz w:val="24"/>
          <w:szCs w:val="24"/>
        </w:rPr>
      </w:pPr>
      <w:r w:rsidRPr="008E179B">
        <w:rPr>
          <w:rFonts w:ascii="Times New Roman" w:hAnsi="Times New Roman"/>
          <w:sz w:val="24"/>
          <w:szCs w:val="24"/>
          <w:u w:val="single"/>
        </w:rPr>
        <w:lastRenderedPageBreak/>
        <w:t>Если длина поля 10 символов</w:t>
      </w:r>
      <w:r w:rsidRPr="008E179B">
        <w:rPr>
          <w:rFonts w:ascii="Times New Roman" w:hAnsi="Times New Roman"/>
          <w:sz w:val="24"/>
          <w:szCs w:val="24"/>
        </w:rPr>
        <w:t>, то:</w:t>
      </w:r>
    </w:p>
    <w:p w:rsidR="008E179B" w:rsidRPr="008E179B" w:rsidRDefault="008E179B" w:rsidP="00BD65CA">
      <w:pPr>
        <w:numPr>
          <w:ilvl w:val="0"/>
          <w:numId w:val="69"/>
        </w:numPr>
        <w:tabs>
          <w:tab w:val="num" w:pos="993"/>
        </w:tabs>
        <w:spacing w:before="120" w:after="120" w:line="360" w:lineRule="auto"/>
        <w:ind w:left="993" w:firstLine="0"/>
        <w:jc w:val="both"/>
      </w:pPr>
      <w:r w:rsidRPr="008E179B">
        <w:t>1-й, 2 символы могут принимать значение: МС, КВ, ПЛ, ГД;</w:t>
      </w:r>
    </w:p>
    <w:p w:rsidR="008E179B" w:rsidRPr="008E179B" w:rsidRDefault="008E179B" w:rsidP="00BD65CA">
      <w:pPr>
        <w:numPr>
          <w:ilvl w:val="0"/>
          <w:numId w:val="69"/>
        </w:numPr>
        <w:tabs>
          <w:tab w:val="num" w:pos="993"/>
        </w:tabs>
        <w:spacing w:before="120" w:after="120" w:line="360" w:lineRule="auto"/>
        <w:ind w:left="993" w:firstLine="0"/>
        <w:jc w:val="both"/>
      </w:pPr>
      <w:r w:rsidRPr="008E179B">
        <w:t xml:space="preserve">4-й, 5-й символы могут принимать значение: для месячных платежей </w:t>
      </w:r>
      <w:r w:rsidRPr="008E179B">
        <w:noBreakHyphen/>
        <w:t xml:space="preserve"> номер месяца текущего отчетного года, для квартальных платежей - номер квартала, для полугодовых - номер полугодия;</w:t>
      </w:r>
    </w:p>
    <w:p w:rsidR="008E179B" w:rsidRPr="008E179B" w:rsidRDefault="008E179B" w:rsidP="00BD65CA">
      <w:pPr>
        <w:numPr>
          <w:ilvl w:val="0"/>
          <w:numId w:val="69"/>
        </w:numPr>
        <w:tabs>
          <w:tab w:val="num" w:pos="993"/>
        </w:tabs>
        <w:spacing w:before="120" w:after="120" w:line="360" w:lineRule="auto"/>
        <w:ind w:left="993" w:firstLine="0"/>
        <w:jc w:val="both"/>
      </w:pPr>
      <w:r w:rsidRPr="008E179B">
        <w:t xml:space="preserve">символы с 7-го по 10 </w:t>
      </w:r>
      <w:r w:rsidRPr="008E179B">
        <w:noBreakHyphen/>
        <w:t>й могут принимать значение: год, за который производится уплата налога;</w:t>
      </w:r>
    </w:p>
    <w:p w:rsidR="008E179B" w:rsidRPr="008E179B" w:rsidRDefault="008E179B" w:rsidP="00BD65CA">
      <w:pPr>
        <w:numPr>
          <w:ilvl w:val="0"/>
          <w:numId w:val="69"/>
        </w:numPr>
        <w:tabs>
          <w:tab w:val="num" w:pos="993"/>
        </w:tabs>
        <w:spacing w:before="120" w:after="120" w:line="360" w:lineRule="auto"/>
        <w:ind w:left="993" w:firstLine="0"/>
        <w:jc w:val="both"/>
      </w:pPr>
      <w:r w:rsidRPr="008E179B">
        <w:t>символы 3-й, 6-й используются в качестве разделительных знаков, в них проставляется точка (".").</w:t>
      </w:r>
    </w:p>
    <w:p w:rsidR="008E179B" w:rsidRPr="008E179B" w:rsidRDefault="008E179B" w:rsidP="008E179B">
      <w:pPr>
        <w:pStyle w:val="afa"/>
        <w:tabs>
          <w:tab w:val="num" w:pos="993"/>
        </w:tabs>
        <w:spacing w:line="360" w:lineRule="auto"/>
        <w:ind w:left="993"/>
        <w:rPr>
          <w:rFonts w:ascii="Times New Roman" w:hAnsi="Times New Roman"/>
          <w:sz w:val="24"/>
          <w:szCs w:val="24"/>
        </w:rPr>
      </w:pPr>
      <w:r w:rsidRPr="008E179B">
        <w:rPr>
          <w:rFonts w:ascii="Times New Roman" w:hAnsi="Times New Roman"/>
          <w:sz w:val="24"/>
          <w:szCs w:val="24"/>
        </w:rPr>
        <w:t>Маски ввода:</w:t>
      </w:r>
    </w:p>
    <w:p w:rsidR="008E179B" w:rsidRPr="008E179B" w:rsidRDefault="008E179B" w:rsidP="008E179B">
      <w:pPr>
        <w:pStyle w:val="afa"/>
        <w:tabs>
          <w:tab w:val="num" w:pos="1134"/>
        </w:tabs>
        <w:spacing w:line="360" w:lineRule="auto"/>
        <w:ind w:left="993" w:firstLine="141"/>
        <w:rPr>
          <w:rFonts w:ascii="Times New Roman" w:hAnsi="Times New Roman"/>
          <w:sz w:val="24"/>
          <w:szCs w:val="24"/>
        </w:rPr>
      </w:pPr>
      <w:r w:rsidRPr="008E179B">
        <w:rPr>
          <w:rFonts w:ascii="Times New Roman" w:hAnsi="Times New Roman"/>
          <w:sz w:val="24"/>
          <w:szCs w:val="24"/>
        </w:rPr>
        <w:t xml:space="preserve">МС\.(0[0-9]|1[012])\.\d{4} </w:t>
      </w:r>
    </w:p>
    <w:p w:rsidR="008E179B" w:rsidRPr="008E179B" w:rsidRDefault="008E179B" w:rsidP="008E179B">
      <w:pPr>
        <w:pStyle w:val="afa"/>
        <w:tabs>
          <w:tab w:val="num" w:pos="1134"/>
        </w:tabs>
        <w:spacing w:line="360" w:lineRule="auto"/>
        <w:ind w:left="993" w:firstLine="141"/>
        <w:rPr>
          <w:rFonts w:ascii="Times New Roman" w:hAnsi="Times New Roman"/>
          <w:sz w:val="24"/>
          <w:szCs w:val="24"/>
        </w:rPr>
      </w:pPr>
      <w:r w:rsidRPr="008E179B">
        <w:rPr>
          <w:rFonts w:ascii="Times New Roman" w:hAnsi="Times New Roman"/>
          <w:sz w:val="24"/>
          <w:szCs w:val="24"/>
        </w:rPr>
        <w:t xml:space="preserve">КВ\.(0[1-4])\.\d{4} </w:t>
      </w:r>
    </w:p>
    <w:p w:rsidR="008E179B" w:rsidRPr="008E179B" w:rsidRDefault="008E179B" w:rsidP="008E179B">
      <w:pPr>
        <w:pStyle w:val="afa"/>
        <w:tabs>
          <w:tab w:val="num" w:pos="1134"/>
        </w:tabs>
        <w:spacing w:line="360" w:lineRule="auto"/>
        <w:ind w:left="993" w:firstLine="141"/>
        <w:rPr>
          <w:rFonts w:ascii="Times New Roman" w:hAnsi="Times New Roman"/>
          <w:sz w:val="24"/>
          <w:szCs w:val="24"/>
        </w:rPr>
      </w:pPr>
      <w:r w:rsidRPr="008E179B">
        <w:rPr>
          <w:rFonts w:ascii="Times New Roman" w:hAnsi="Times New Roman"/>
          <w:sz w:val="24"/>
          <w:szCs w:val="24"/>
        </w:rPr>
        <w:t>ПЛ\.(0[1-2])\.\d{4}</w:t>
      </w:r>
    </w:p>
    <w:p w:rsidR="008E179B" w:rsidRPr="008E179B" w:rsidRDefault="008E179B" w:rsidP="008E179B">
      <w:pPr>
        <w:pStyle w:val="afa"/>
        <w:tabs>
          <w:tab w:val="num" w:pos="1134"/>
        </w:tabs>
        <w:spacing w:line="360" w:lineRule="auto"/>
        <w:ind w:left="993" w:firstLine="141"/>
        <w:rPr>
          <w:rFonts w:ascii="Times New Roman" w:hAnsi="Times New Roman"/>
          <w:sz w:val="24"/>
          <w:szCs w:val="24"/>
        </w:rPr>
      </w:pPr>
      <w:r w:rsidRPr="008E179B">
        <w:rPr>
          <w:rFonts w:ascii="Times New Roman" w:hAnsi="Times New Roman"/>
          <w:sz w:val="24"/>
          <w:szCs w:val="24"/>
        </w:rPr>
        <w:t xml:space="preserve">ГД\.00\.\d{4} </w:t>
      </w:r>
    </w:p>
    <w:p w:rsidR="008E179B" w:rsidRPr="008E179B" w:rsidRDefault="008E179B" w:rsidP="008E179B">
      <w:pPr>
        <w:pStyle w:val="afa"/>
        <w:tabs>
          <w:tab w:val="num" w:pos="993"/>
        </w:tabs>
        <w:spacing w:line="360" w:lineRule="auto"/>
        <w:ind w:left="993"/>
        <w:rPr>
          <w:rFonts w:ascii="Times New Roman" w:hAnsi="Times New Roman"/>
          <w:sz w:val="24"/>
          <w:szCs w:val="24"/>
        </w:rPr>
      </w:pPr>
      <w:r w:rsidRPr="008E179B">
        <w:rPr>
          <w:rFonts w:ascii="Times New Roman" w:hAnsi="Times New Roman"/>
          <w:sz w:val="24"/>
          <w:szCs w:val="24"/>
        </w:rPr>
        <w:t>Также может указываться дата в формате "день.месяц.год".</w:t>
      </w:r>
    </w:p>
    <w:p w:rsidR="008E179B" w:rsidRPr="008E179B" w:rsidRDefault="008E179B" w:rsidP="008E179B">
      <w:pPr>
        <w:pStyle w:val="afa"/>
        <w:tabs>
          <w:tab w:val="num" w:pos="993"/>
        </w:tabs>
        <w:spacing w:line="360" w:lineRule="auto"/>
        <w:ind w:left="993"/>
        <w:rPr>
          <w:rFonts w:ascii="Times New Roman" w:hAnsi="Times New Roman"/>
          <w:sz w:val="24"/>
          <w:szCs w:val="24"/>
        </w:rPr>
      </w:pPr>
      <w:r w:rsidRPr="008E179B">
        <w:rPr>
          <w:rFonts w:ascii="Times New Roman" w:hAnsi="Times New Roman"/>
          <w:sz w:val="24"/>
          <w:szCs w:val="24"/>
        </w:rPr>
        <w:t>Маска ввода:</w:t>
      </w:r>
    </w:p>
    <w:p w:rsidR="008E179B" w:rsidRPr="008E179B" w:rsidRDefault="008E179B" w:rsidP="008E179B">
      <w:pPr>
        <w:pStyle w:val="afa"/>
        <w:tabs>
          <w:tab w:val="num" w:pos="993"/>
        </w:tabs>
        <w:spacing w:line="360" w:lineRule="auto"/>
        <w:ind w:left="993"/>
        <w:rPr>
          <w:rFonts w:ascii="Times New Roman" w:hAnsi="Times New Roman"/>
          <w:sz w:val="24"/>
          <w:szCs w:val="24"/>
        </w:rPr>
      </w:pPr>
      <w:r w:rsidRPr="008E179B">
        <w:rPr>
          <w:rFonts w:ascii="Times New Roman" w:hAnsi="Times New Roman"/>
          <w:sz w:val="24"/>
          <w:szCs w:val="24"/>
        </w:rPr>
        <w:t xml:space="preserve">(0[1-9]|[12][0-9]|3[01])\.(0[1-9]|1[012])\.\d{4} </w:t>
      </w:r>
    </w:p>
    <w:p w:rsidR="008E179B" w:rsidRPr="008E179B" w:rsidRDefault="008E179B" w:rsidP="008E179B">
      <w:pPr>
        <w:pStyle w:val="a1"/>
        <w:numPr>
          <w:ilvl w:val="0"/>
          <w:numId w:val="0"/>
        </w:numPr>
        <w:spacing w:before="120" w:after="120"/>
        <w:ind w:left="851" w:firstLine="567"/>
        <w:rPr>
          <w:rFonts w:ascii="Times New Roman" w:hAnsi="Times New Roman"/>
          <w:sz w:val="24"/>
          <w:szCs w:val="24"/>
        </w:rPr>
      </w:pPr>
      <w:r w:rsidRPr="008E179B">
        <w:rPr>
          <w:rFonts w:ascii="Times New Roman" w:hAnsi="Times New Roman"/>
          <w:sz w:val="24"/>
          <w:szCs w:val="24"/>
          <w:u w:val="single"/>
        </w:rPr>
        <w:t>Если длина поля 8 символов</w:t>
      </w:r>
      <w:r w:rsidRPr="008E179B">
        <w:rPr>
          <w:rFonts w:ascii="Times New Roman" w:hAnsi="Times New Roman"/>
          <w:sz w:val="24"/>
          <w:szCs w:val="24"/>
        </w:rPr>
        <w:t>, то все они должны быть цифрами.</w:t>
      </w:r>
    </w:p>
    <w:p w:rsidR="008E179B" w:rsidRPr="008E179B" w:rsidRDefault="008E179B" w:rsidP="008E179B">
      <w:pPr>
        <w:pStyle w:val="afa"/>
        <w:tabs>
          <w:tab w:val="num" w:pos="993"/>
        </w:tabs>
        <w:spacing w:line="360" w:lineRule="auto"/>
        <w:ind w:left="993"/>
        <w:rPr>
          <w:rFonts w:ascii="Times New Roman" w:hAnsi="Times New Roman"/>
          <w:sz w:val="24"/>
          <w:szCs w:val="24"/>
        </w:rPr>
      </w:pPr>
      <w:r w:rsidRPr="008E179B">
        <w:rPr>
          <w:rFonts w:ascii="Times New Roman" w:hAnsi="Times New Roman"/>
          <w:sz w:val="24"/>
          <w:szCs w:val="24"/>
        </w:rPr>
        <w:t>Маска ввода:</w:t>
      </w:r>
    </w:p>
    <w:p w:rsidR="008E179B" w:rsidRPr="008E179B" w:rsidRDefault="008E179B" w:rsidP="008E179B">
      <w:pPr>
        <w:pStyle w:val="afa"/>
        <w:tabs>
          <w:tab w:val="left" w:pos="1134"/>
        </w:tabs>
        <w:spacing w:line="360" w:lineRule="auto"/>
        <w:ind w:left="993" w:firstLine="141"/>
        <w:rPr>
          <w:rFonts w:ascii="Times New Roman" w:hAnsi="Times New Roman"/>
          <w:sz w:val="24"/>
          <w:szCs w:val="24"/>
        </w:rPr>
      </w:pPr>
      <w:r w:rsidRPr="008E179B">
        <w:rPr>
          <w:rFonts w:ascii="Times New Roman" w:hAnsi="Times New Roman"/>
          <w:sz w:val="24"/>
          <w:szCs w:val="24"/>
        </w:rPr>
        <w:t>\d{8}</w:t>
      </w:r>
    </w:p>
    <w:p w:rsidR="008E179B" w:rsidRPr="008E179B" w:rsidRDefault="008E179B" w:rsidP="008E179B">
      <w:pPr>
        <w:pStyle w:val="afa"/>
        <w:tabs>
          <w:tab w:val="num" w:pos="993"/>
        </w:tabs>
        <w:spacing w:line="360" w:lineRule="auto"/>
        <w:ind w:left="993"/>
        <w:rPr>
          <w:rFonts w:ascii="Times New Roman" w:hAnsi="Times New Roman"/>
          <w:sz w:val="24"/>
          <w:szCs w:val="24"/>
        </w:rPr>
      </w:pPr>
      <w:r w:rsidRPr="008E179B">
        <w:rPr>
          <w:rFonts w:ascii="Times New Roman" w:hAnsi="Times New Roman"/>
          <w:sz w:val="24"/>
          <w:szCs w:val="24"/>
        </w:rPr>
        <w:t xml:space="preserve">В случае неуспешной проверки возвращается </w:t>
      </w:r>
      <w:r w:rsidRPr="008E179B">
        <w:rPr>
          <w:rFonts w:ascii="Times New Roman" w:hAnsi="Times New Roman"/>
          <w:i/>
          <w:sz w:val="24"/>
          <w:szCs w:val="24"/>
        </w:rPr>
        <w:t xml:space="preserve">код ошибки «11» </w:t>
      </w:r>
      <w:r w:rsidRPr="008E179B">
        <w:rPr>
          <w:rFonts w:ascii="Times New Roman" w:hAnsi="Times New Roman"/>
          <w:i/>
          <w:sz w:val="24"/>
          <w:szCs w:val="24"/>
        </w:rPr>
        <w:noBreakHyphen/>
        <w:t xml:space="preserve"> «Формат запроса (файла) не соответствует xsd-схеме» (</w:t>
      </w:r>
      <w:r w:rsidRPr="008E179B">
        <w:rPr>
          <w:rFonts w:ascii="Times New Roman" w:hAnsi="Times New Roman"/>
          <w:sz w:val="24"/>
          <w:szCs w:val="24"/>
        </w:rPr>
        <w:t xml:space="preserve">см. раздел </w:t>
      </w:r>
      <w:r w:rsidRPr="008E179B">
        <w:rPr>
          <w:rFonts w:ascii="Times New Roman" w:hAnsi="Times New Roman"/>
          <w:sz w:val="24"/>
          <w:szCs w:val="24"/>
        </w:rPr>
        <w:fldChar w:fldCharType="begin"/>
      </w:r>
      <w:r w:rsidRPr="008E179B">
        <w:rPr>
          <w:rFonts w:ascii="Times New Roman" w:hAnsi="Times New Roman"/>
          <w:sz w:val="24"/>
          <w:szCs w:val="24"/>
        </w:rPr>
        <w:instrText xml:space="preserve"> REF _Ref410064346 \r \h  \* MERGEFORMAT </w:instrText>
      </w:r>
      <w:r w:rsidRPr="008E179B">
        <w:rPr>
          <w:rFonts w:ascii="Times New Roman" w:hAnsi="Times New Roman"/>
          <w:sz w:val="24"/>
          <w:szCs w:val="24"/>
        </w:rPr>
      </w:r>
      <w:r w:rsidRPr="008E179B">
        <w:rPr>
          <w:rFonts w:ascii="Times New Roman" w:hAnsi="Times New Roman"/>
          <w:sz w:val="24"/>
          <w:szCs w:val="24"/>
        </w:rPr>
        <w:fldChar w:fldCharType="separate"/>
      </w:r>
      <w:r w:rsidRPr="008E179B">
        <w:rPr>
          <w:rFonts w:ascii="Times New Roman" w:hAnsi="Times New Roman"/>
          <w:sz w:val="24"/>
          <w:szCs w:val="24"/>
        </w:rPr>
        <w:t>6</w:t>
      </w:r>
      <w:r w:rsidRPr="008E179B">
        <w:rPr>
          <w:rFonts w:ascii="Times New Roman" w:hAnsi="Times New Roman"/>
          <w:sz w:val="24"/>
          <w:szCs w:val="24"/>
        </w:rPr>
        <w:fldChar w:fldCharType="end"/>
      </w:r>
      <w:r w:rsidRPr="008E179B">
        <w:rPr>
          <w:rFonts w:ascii="Times New Roman" w:hAnsi="Times New Roman"/>
          <w:sz w:val="24"/>
          <w:szCs w:val="24"/>
        </w:rPr>
        <w:t>).</w:t>
      </w:r>
    </w:p>
    <w:p w:rsidR="008E179B" w:rsidRPr="008E179B" w:rsidRDefault="008E179B" w:rsidP="008E179B">
      <w:pPr>
        <w:tabs>
          <w:tab w:val="num" w:pos="993"/>
        </w:tabs>
        <w:spacing w:before="120" w:after="120" w:line="360" w:lineRule="auto"/>
        <w:ind w:left="993"/>
        <w:jc w:val="both"/>
        <w:rPr>
          <w:b/>
          <w:i/>
        </w:rPr>
      </w:pPr>
      <w:r w:rsidRPr="008E179B">
        <w:rPr>
          <w:b/>
          <w:i/>
        </w:rPr>
        <w:t>7.4 Показатель номера документа (реквизит 108) – обязательное поле «TaxDocNumber»:</w:t>
      </w:r>
    </w:p>
    <w:p w:rsidR="008E179B" w:rsidRPr="008E179B" w:rsidRDefault="008E179B" w:rsidP="008E179B">
      <w:pPr>
        <w:pStyle w:val="a1"/>
        <w:numPr>
          <w:ilvl w:val="0"/>
          <w:numId w:val="0"/>
        </w:numPr>
        <w:spacing w:before="120" w:after="120"/>
        <w:ind w:left="851" w:firstLine="567"/>
        <w:rPr>
          <w:rFonts w:ascii="Times New Roman" w:hAnsi="Times New Roman"/>
          <w:sz w:val="24"/>
          <w:szCs w:val="24"/>
        </w:rPr>
      </w:pPr>
      <w:r w:rsidRPr="008E179B">
        <w:rPr>
          <w:rFonts w:ascii="Times New Roman" w:hAnsi="Times New Roman"/>
          <w:sz w:val="24"/>
          <w:szCs w:val="24"/>
        </w:rPr>
        <w:t>Проверяется формат поля: длина строки от 1 до 15 символов.</w:t>
      </w:r>
    </w:p>
    <w:p w:rsidR="008E179B" w:rsidRPr="008E179B" w:rsidRDefault="008E179B" w:rsidP="008E179B">
      <w:pPr>
        <w:pStyle w:val="a1"/>
        <w:numPr>
          <w:ilvl w:val="0"/>
          <w:numId w:val="0"/>
        </w:numPr>
        <w:spacing w:before="120" w:after="120"/>
        <w:ind w:left="851" w:firstLine="567"/>
        <w:rPr>
          <w:rFonts w:ascii="Times New Roman" w:hAnsi="Times New Roman"/>
          <w:sz w:val="24"/>
          <w:szCs w:val="24"/>
        </w:rPr>
      </w:pPr>
      <w:r w:rsidRPr="008E179B">
        <w:rPr>
          <w:rFonts w:ascii="Times New Roman" w:hAnsi="Times New Roman"/>
          <w:sz w:val="24"/>
          <w:szCs w:val="24"/>
        </w:rPr>
        <w:t xml:space="preserve">В случае неуспешной проверки возвращается </w:t>
      </w:r>
      <w:r w:rsidRPr="008E179B">
        <w:rPr>
          <w:rFonts w:ascii="Times New Roman" w:hAnsi="Times New Roman"/>
          <w:i/>
          <w:sz w:val="24"/>
          <w:szCs w:val="24"/>
        </w:rPr>
        <w:t xml:space="preserve">код ошибки «11» </w:t>
      </w:r>
      <w:r w:rsidRPr="008E179B">
        <w:rPr>
          <w:rFonts w:ascii="Times New Roman" w:hAnsi="Times New Roman"/>
          <w:i/>
          <w:sz w:val="24"/>
          <w:szCs w:val="24"/>
        </w:rPr>
        <w:noBreakHyphen/>
        <w:t xml:space="preserve"> «Формат запроса (файла) не соответствует xsd-схеме» </w:t>
      </w:r>
      <w:r w:rsidRPr="008E179B">
        <w:rPr>
          <w:rFonts w:ascii="Times New Roman" w:hAnsi="Times New Roman"/>
          <w:sz w:val="24"/>
          <w:szCs w:val="24"/>
        </w:rPr>
        <w:t>(см. раздел </w:t>
      </w:r>
      <w:r w:rsidRPr="008E179B">
        <w:rPr>
          <w:rFonts w:ascii="Times New Roman" w:hAnsi="Times New Roman"/>
          <w:sz w:val="24"/>
          <w:szCs w:val="24"/>
        </w:rPr>
        <w:fldChar w:fldCharType="begin"/>
      </w:r>
      <w:r w:rsidRPr="008E179B">
        <w:rPr>
          <w:rFonts w:ascii="Times New Roman" w:hAnsi="Times New Roman"/>
          <w:sz w:val="24"/>
          <w:szCs w:val="24"/>
        </w:rPr>
        <w:instrText xml:space="preserve"> REF _Ref410064346 \r \h  \* MERGEFORMAT </w:instrText>
      </w:r>
      <w:r w:rsidRPr="008E179B">
        <w:rPr>
          <w:rFonts w:ascii="Times New Roman" w:hAnsi="Times New Roman"/>
          <w:sz w:val="24"/>
          <w:szCs w:val="24"/>
        </w:rPr>
      </w:r>
      <w:r w:rsidRPr="008E179B">
        <w:rPr>
          <w:rFonts w:ascii="Times New Roman" w:hAnsi="Times New Roman"/>
          <w:sz w:val="24"/>
          <w:szCs w:val="24"/>
        </w:rPr>
        <w:fldChar w:fldCharType="separate"/>
      </w:r>
      <w:r w:rsidRPr="008E179B">
        <w:rPr>
          <w:rFonts w:ascii="Times New Roman" w:hAnsi="Times New Roman"/>
          <w:sz w:val="24"/>
          <w:szCs w:val="24"/>
        </w:rPr>
        <w:t>6</w:t>
      </w:r>
      <w:r w:rsidRPr="008E179B">
        <w:rPr>
          <w:rFonts w:ascii="Times New Roman" w:hAnsi="Times New Roman"/>
          <w:sz w:val="24"/>
          <w:szCs w:val="24"/>
        </w:rPr>
        <w:fldChar w:fldCharType="end"/>
      </w:r>
      <w:r w:rsidRPr="008E179B">
        <w:rPr>
          <w:rFonts w:ascii="Times New Roman" w:hAnsi="Times New Roman"/>
          <w:sz w:val="24"/>
          <w:szCs w:val="24"/>
        </w:rPr>
        <w:t>).</w:t>
      </w:r>
    </w:p>
    <w:p w:rsidR="008E179B" w:rsidRPr="008E179B" w:rsidRDefault="008E179B" w:rsidP="008E179B">
      <w:pPr>
        <w:tabs>
          <w:tab w:val="num" w:pos="993"/>
        </w:tabs>
        <w:spacing w:before="120" w:after="120" w:line="360" w:lineRule="auto"/>
        <w:ind w:left="993"/>
        <w:jc w:val="both"/>
        <w:rPr>
          <w:b/>
        </w:rPr>
      </w:pPr>
      <w:r w:rsidRPr="008E179B">
        <w:rPr>
          <w:b/>
          <w:i/>
        </w:rPr>
        <w:t>7.5 Показатель даты документа (реквизит 109) – обязательное поле «TaxDocDate»:</w:t>
      </w:r>
    </w:p>
    <w:p w:rsidR="008E179B" w:rsidRPr="008E179B" w:rsidRDefault="008E179B" w:rsidP="008E179B">
      <w:pPr>
        <w:pStyle w:val="a1"/>
        <w:numPr>
          <w:ilvl w:val="0"/>
          <w:numId w:val="0"/>
        </w:numPr>
        <w:spacing w:before="120" w:after="120"/>
        <w:ind w:left="851" w:firstLine="567"/>
        <w:rPr>
          <w:rFonts w:ascii="Times New Roman" w:hAnsi="Times New Roman"/>
          <w:sz w:val="24"/>
          <w:szCs w:val="24"/>
        </w:rPr>
      </w:pPr>
      <w:r w:rsidRPr="008E179B">
        <w:rPr>
          <w:rFonts w:ascii="Times New Roman" w:hAnsi="Times New Roman"/>
          <w:sz w:val="24"/>
          <w:szCs w:val="24"/>
        </w:rPr>
        <w:lastRenderedPageBreak/>
        <w:t>Проверяется формат поля: значение «0» или строка длиной 10 символов, при этом:</w:t>
      </w:r>
    </w:p>
    <w:p w:rsidR="008E179B" w:rsidRPr="008E179B" w:rsidRDefault="008E179B" w:rsidP="00BD65CA">
      <w:pPr>
        <w:numPr>
          <w:ilvl w:val="0"/>
          <w:numId w:val="69"/>
        </w:numPr>
        <w:tabs>
          <w:tab w:val="num" w:pos="993"/>
        </w:tabs>
        <w:spacing w:before="120" w:after="120" w:line="360" w:lineRule="auto"/>
        <w:ind w:left="993" w:firstLine="0"/>
        <w:jc w:val="both"/>
      </w:pPr>
      <w:r w:rsidRPr="008E179B">
        <w:t>первые два символа обозначают календарный день (могут принимать значения от 01 до 31);</w:t>
      </w:r>
    </w:p>
    <w:p w:rsidR="008E179B" w:rsidRPr="008E179B" w:rsidRDefault="008E179B" w:rsidP="00BD65CA">
      <w:pPr>
        <w:numPr>
          <w:ilvl w:val="0"/>
          <w:numId w:val="69"/>
        </w:numPr>
        <w:tabs>
          <w:tab w:val="num" w:pos="993"/>
        </w:tabs>
        <w:spacing w:before="120" w:after="120" w:line="360" w:lineRule="auto"/>
        <w:ind w:left="993" w:firstLine="0"/>
        <w:jc w:val="both"/>
      </w:pPr>
      <w:r w:rsidRPr="008E179B">
        <w:t>4-й и 5-й символы - месяц (значения от 01 до 12);</w:t>
      </w:r>
    </w:p>
    <w:p w:rsidR="008E179B" w:rsidRPr="008E179B" w:rsidRDefault="008E179B" w:rsidP="00BD65CA">
      <w:pPr>
        <w:numPr>
          <w:ilvl w:val="0"/>
          <w:numId w:val="69"/>
        </w:numPr>
        <w:tabs>
          <w:tab w:val="num" w:pos="993"/>
        </w:tabs>
        <w:spacing w:before="120" w:after="120" w:line="360" w:lineRule="auto"/>
        <w:ind w:left="993" w:firstLine="0"/>
        <w:jc w:val="both"/>
      </w:pPr>
      <w:r w:rsidRPr="008E179B">
        <w:t xml:space="preserve">с 7-го по 10-й </w:t>
      </w:r>
      <w:r w:rsidRPr="008E179B">
        <w:noBreakHyphen/>
        <w:t xml:space="preserve"> год;</w:t>
      </w:r>
    </w:p>
    <w:p w:rsidR="008E179B" w:rsidRPr="008E179B" w:rsidRDefault="008E179B" w:rsidP="00BD65CA">
      <w:pPr>
        <w:numPr>
          <w:ilvl w:val="0"/>
          <w:numId w:val="69"/>
        </w:numPr>
        <w:tabs>
          <w:tab w:val="num" w:pos="993"/>
        </w:tabs>
        <w:spacing w:before="120" w:after="120" w:line="360" w:lineRule="auto"/>
        <w:ind w:left="993" w:firstLine="0"/>
        <w:jc w:val="both"/>
      </w:pPr>
      <w:r w:rsidRPr="008E179B">
        <w:t>в 3-м и 6-м символах в качестве разделительных знаков проставляется точка (".").</w:t>
      </w:r>
    </w:p>
    <w:p w:rsidR="008E179B" w:rsidRPr="008E179B" w:rsidRDefault="008E179B" w:rsidP="008E179B">
      <w:pPr>
        <w:pStyle w:val="afa"/>
        <w:tabs>
          <w:tab w:val="num" w:pos="993"/>
        </w:tabs>
        <w:spacing w:line="360" w:lineRule="auto"/>
        <w:ind w:left="993"/>
        <w:rPr>
          <w:rFonts w:ascii="Times New Roman" w:hAnsi="Times New Roman"/>
          <w:sz w:val="24"/>
          <w:szCs w:val="24"/>
        </w:rPr>
      </w:pPr>
      <w:r w:rsidRPr="008E179B">
        <w:rPr>
          <w:rFonts w:ascii="Times New Roman" w:hAnsi="Times New Roman"/>
          <w:sz w:val="24"/>
          <w:szCs w:val="24"/>
        </w:rPr>
        <w:t>Маска ввода:</w:t>
      </w:r>
    </w:p>
    <w:p w:rsidR="008E179B" w:rsidRPr="008E179B" w:rsidRDefault="008E179B" w:rsidP="008E179B">
      <w:pPr>
        <w:pStyle w:val="afa"/>
        <w:tabs>
          <w:tab w:val="num" w:pos="1134"/>
        </w:tabs>
        <w:spacing w:line="360" w:lineRule="auto"/>
        <w:ind w:left="993" w:firstLine="141"/>
        <w:rPr>
          <w:rFonts w:ascii="Times New Roman" w:hAnsi="Times New Roman"/>
          <w:sz w:val="24"/>
          <w:szCs w:val="24"/>
        </w:rPr>
      </w:pPr>
      <w:r w:rsidRPr="008E179B">
        <w:rPr>
          <w:rFonts w:ascii="Times New Roman" w:hAnsi="Times New Roman"/>
          <w:sz w:val="24"/>
          <w:szCs w:val="24"/>
        </w:rPr>
        <w:t>(0[1-9]|[12][0-9]|3[01])\.(0[1-9]|1[012])\.\d{4}</w:t>
      </w:r>
    </w:p>
    <w:p w:rsidR="008E179B" w:rsidRPr="008E179B" w:rsidRDefault="008E179B" w:rsidP="008E179B">
      <w:pPr>
        <w:pStyle w:val="afa"/>
        <w:tabs>
          <w:tab w:val="num" w:pos="993"/>
        </w:tabs>
        <w:spacing w:line="360" w:lineRule="auto"/>
        <w:ind w:left="993"/>
        <w:rPr>
          <w:rFonts w:ascii="Times New Roman" w:hAnsi="Times New Roman"/>
          <w:sz w:val="24"/>
          <w:szCs w:val="24"/>
        </w:rPr>
      </w:pPr>
      <w:r w:rsidRPr="008E179B">
        <w:rPr>
          <w:rFonts w:ascii="Times New Roman" w:hAnsi="Times New Roman"/>
          <w:sz w:val="24"/>
          <w:szCs w:val="24"/>
        </w:rPr>
        <w:t xml:space="preserve">В случае неуспешной проверки возвращается </w:t>
      </w:r>
      <w:r w:rsidRPr="008E179B">
        <w:rPr>
          <w:rFonts w:ascii="Times New Roman" w:hAnsi="Times New Roman"/>
          <w:i/>
          <w:sz w:val="24"/>
          <w:szCs w:val="24"/>
        </w:rPr>
        <w:t xml:space="preserve">код ошибки «11» </w:t>
      </w:r>
      <w:r w:rsidRPr="008E179B">
        <w:rPr>
          <w:rFonts w:ascii="Times New Roman" w:hAnsi="Times New Roman"/>
          <w:i/>
          <w:sz w:val="24"/>
          <w:szCs w:val="24"/>
        </w:rPr>
        <w:noBreakHyphen/>
        <w:t xml:space="preserve"> «Формат запроса (файла) не соответствует xsd-схеме»</w:t>
      </w:r>
      <w:r w:rsidRPr="008E179B">
        <w:rPr>
          <w:rFonts w:ascii="Times New Roman" w:hAnsi="Times New Roman"/>
          <w:sz w:val="24"/>
          <w:szCs w:val="24"/>
        </w:rPr>
        <w:t xml:space="preserve"> (см. раздел </w:t>
      </w:r>
      <w:r w:rsidRPr="008E179B">
        <w:rPr>
          <w:rFonts w:ascii="Times New Roman" w:hAnsi="Times New Roman"/>
          <w:sz w:val="24"/>
          <w:szCs w:val="24"/>
        </w:rPr>
        <w:fldChar w:fldCharType="begin"/>
      </w:r>
      <w:r w:rsidRPr="008E179B">
        <w:rPr>
          <w:rFonts w:ascii="Times New Roman" w:hAnsi="Times New Roman"/>
          <w:sz w:val="24"/>
          <w:szCs w:val="24"/>
        </w:rPr>
        <w:instrText xml:space="preserve"> REF _Ref410064346 \r \h  \* MERGEFORMAT </w:instrText>
      </w:r>
      <w:r w:rsidRPr="008E179B">
        <w:rPr>
          <w:rFonts w:ascii="Times New Roman" w:hAnsi="Times New Roman"/>
          <w:sz w:val="24"/>
          <w:szCs w:val="24"/>
        </w:rPr>
      </w:r>
      <w:r w:rsidRPr="008E179B">
        <w:rPr>
          <w:rFonts w:ascii="Times New Roman" w:hAnsi="Times New Roman"/>
          <w:sz w:val="24"/>
          <w:szCs w:val="24"/>
        </w:rPr>
        <w:fldChar w:fldCharType="separate"/>
      </w:r>
      <w:r w:rsidRPr="008E179B">
        <w:rPr>
          <w:rFonts w:ascii="Times New Roman" w:hAnsi="Times New Roman"/>
          <w:sz w:val="24"/>
          <w:szCs w:val="24"/>
        </w:rPr>
        <w:t>6</w:t>
      </w:r>
      <w:r w:rsidRPr="008E179B">
        <w:rPr>
          <w:rFonts w:ascii="Times New Roman" w:hAnsi="Times New Roman"/>
          <w:sz w:val="24"/>
          <w:szCs w:val="24"/>
        </w:rPr>
        <w:fldChar w:fldCharType="end"/>
      </w:r>
      <w:r w:rsidRPr="008E179B">
        <w:rPr>
          <w:rFonts w:ascii="Times New Roman" w:hAnsi="Times New Roman"/>
          <w:sz w:val="24"/>
          <w:szCs w:val="24"/>
        </w:rPr>
        <w:t>).</w:t>
      </w:r>
    </w:p>
    <w:p w:rsidR="008E179B" w:rsidRPr="008E179B" w:rsidRDefault="008E179B" w:rsidP="008E179B">
      <w:pPr>
        <w:tabs>
          <w:tab w:val="num" w:pos="993"/>
        </w:tabs>
        <w:spacing w:before="120" w:after="120" w:line="360" w:lineRule="auto"/>
        <w:ind w:left="993"/>
        <w:jc w:val="both"/>
      </w:pPr>
      <w:r w:rsidRPr="008E179B">
        <w:rPr>
          <w:b/>
          <w:i/>
        </w:rPr>
        <w:t xml:space="preserve">7.6 Тип платежа (реквизит 110) – необязательное поле «PaymentType»: </w:t>
      </w:r>
    </w:p>
    <w:p w:rsidR="008E179B" w:rsidRPr="008E179B" w:rsidRDefault="008E179B" w:rsidP="008E179B">
      <w:pPr>
        <w:pStyle w:val="a1"/>
        <w:numPr>
          <w:ilvl w:val="0"/>
          <w:numId w:val="0"/>
        </w:numPr>
        <w:spacing w:before="120" w:after="120"/>
        <w:ind w:left="851" w:firstLine="567"/>
        <w:rPr>
          <w:rFonts w:ascii="Times New Roman" w:hAnsi="Times New Roman"/>
          <w:sz w:val="24"/>
          <w:szCs w:val="24"/>
        </w:rPr>
      </w:pPr>
      <w:r w:rsidRPr="008E179B">
        <w:rPr>
          <w:rFonts w:ascii="Times New Roman" w:hAnsi="Times New Roman"/>
          <w:sz w:val="24"/>
          <w:szCs w:val="24"/>
        </w:rPr>
        <w:t>Если значение указано, то проверяется формат поля: значение «0» или строка длиной 2 символа.</w:t>
      </w:r>
    </w:p>
    <w:p w:rsidR="008E179B" w:rsidRPr="008E179B" w:rsidRDefault="008E179B" w:rsidP="008E179B">
      <w:pPr>
        <w:pStyle w:val="afa"/>
        <w:tabs>
          <w:tab w:val="num" w:pos="993"/>
        </w:tabs>
        <w:spacing w:line="360" w:lineRule="auto"/>
        <w:ind w:left="993"/>
        <w:rPr>
          <w:rFonts w:ascii="Times New Roman" w:hAnsi="Times New Roman"/>
          <w:sz w:val="24"/>
          <w:szCs w:val="24"/>
        </w:rPr>
      </w:pPr>
      <w:r w:rsidRPr="008E179B">
        <w:rPr>
          <w:rFonts w:ascii="Times New Roman" w:hAnsi="Times New Roman"/>
          <w:sz w:val="24"/>
          <w:szCs w:val="24"/>
        </w:rPr>
        <w:t>Маска ввода:</w:t>
      </w:r>
    </w:p>
    <w:p w:rsidR="008E179B" w:rsidRPr="008E179B" w:rsidRDefault="008E179B" w:rsidP="008E179B">
      <w:pPr>
        <w:pStyle w:val="afffffffffe"/>
        <w:tabs>
          <w:tab w:val="num" w:pos="1134"/>
        </w:tabs>
        <w:spacing w:before="120" w:after="120" w:line="360" w:lineRule="auto"/>
        <w:ind w:left="993" w:firstLine="141"/>
        <w:rPr>
          <w:rFonts w:ascii="Times New Roman" w:hAnsi="Times New Roman"/>
          <w:sz w:val="24"/>
          <w:szCs w:val="24"/>
        </w:rPr>
      </w:pPr>
      <w:r w:rsidRPr="008E179B">
        <w:rPr>
          <w:rFonts w:ascii="Times New Roman" w:hAnsi="Times New Roman"/>
          <w:sz w:val="24"/>
          <w:szCs w:val="24"/>
        </w:rPr>
        <w:t>.{2}или значение «0».</w:t>
      </w:r>
    </w:p>
    <w:p w:rsidR="008E179B" w:rsidRPr="008E179B" w:rsidRDefault="008E179B" w:rsidP="008E179B">
      <w:pPr>
        <w:pStyle w:val="afffffffffe"/>
        <w:tabs>
          <w:tab w:val="num" w:pos="993"/>
        </w:tabs>
        <w:spacing w:before="120" w:after="120" w:line="360" w:lineRule="auto"/>
        <w:ind w:left="993"/>
        <w:rPr>
          <w:rFonts w:ascii="Times New Roman" w:hAnsi="Times New Roman"/>
          <w:sz w:val="24"/>
          <w:szCs w:val="24"/>
        </w:rPr>
      </w:pPr>
      <w:r w:rsidRPr="008E179B">
        <w:rPr>
          <w:rFonts w:ascii="Times New Roman" w:hAnsi="Times New Roman"/>
          <w:sz w:val="24"/>
          <w:szCs w:val="24"/>
        </w:rPr>
        <w:t xml:space="preserve">В случае неуспешной проверки возвращается </w:t>
      </w:r>
      <w:r w:rsidRPr="008E179B">
        <w:rPr>
          <w:rFonts w:ascii="Times New Roman" w:hAnsi="Times New Roman"/>
          <w:i/>
          <w:sz w:val="24"/>
          <w:szCs w:val="24"/>
        </w:rPr>
        <w:t xml:space="preserve">код ошибки «11» </w:t>
      </w:r>
      <w:r w:rsidRPr="008E179B">
        <w:rPr>
          <w:rFonts w:ascii="Times New Roman" w:hAnsi="Times New Roman"/>
          <w:i/>
          <w:sz w:val="24"/>
          <w:szCs w:val="24"/>
        </w:rPr>
        <w:noBreakHyphen/>
        <w:t xml:space="preserve"> «Формат запроса (файла) не соответствует xsd-схеме»</w:t>
      </w:r>
      <w:r w:rsidRPr="008E179B">
        <w:rPr>
          <w:rFonts w:ascii="Times New Roman" w:hAnsi="Times New Roman"/>
          <w:sz w:val="24"/>
          <w:szCs w:val="24"/>
        </w:rPr>
        <w:t xml:space="preserve"> (см. раздел </w:t>
      </w:r>
      <w:r w:rsidRPr="008E179B">
        <w:rPr>
          <w:rFonts w:ascii="Times New Roman" w:hAnsi="Times New Roman"/>
          <w:sz w:val="24"/>
          <w:szCs w:val="24"/>
        </w:rPr>
        <w:fldChar w:fldCharType="begin"/>
      </w:r>
      <w:r w:rsidRPr="008E179B">
        <w:rPr>
          <w:rFonts w:ascii="Times New Roman" w:hAnsi="Times New Roman"/>
          <w:sz w:val="24"/>
          <w:szCs w:val="24"/>
        </w:rPr>
        <w:instrText xml:space="preserve"> REF _Ref410064346 \r \h  \* MERGEFORMAT </w:instrText>
      </w:r>
      <w:r w:rsidRPr="008E179B">
        <w:rPr>
          <w:rFonts w:ascii="Times New Roman" w:hAnsi="Times New Roman"/>
          <w:sz w:val="24"/>
          <w:szCs w:val="24"/>
        </w:rPr>
      </w:r>
      <w:r w:rsidRPr="008E179B">
        <w:rPr>
          <w:rFonts w:ascii="Times New Roman" w:hAnsi="Times New Roman"/>
          <w:sz w:val="24"/>
          <w:szCs w:val="24"/>
        </w:rPr>
        <w:fldChar w:fldCharType="separate"/>
      </w:r>
      <w:r w:rsidRPr="008E179B">
        <w:rPr>
          <w:rFonts w:ascii="Times New Roman" w:hAnsi="Times New Roman"/>
          <w:sz w:val="24"/>
          <w:szCs w:val="24"/>
        </w:rPr>
        <w:t>6</w:t>
      </w:r>
      <w:r w:rsidRPr="008E179B">
        <w:rPr>
          <w:rFonts w:ascii="Times New Roman" w:hAnsi="Times New Roman"/>
          <w:sz w:val="24"/>
          <w:szCs w:val="24"/>
        </w:rPr>
        <w:fldChar w:fldCharType="end"/>
      </w:r>
      <w:r w:rsidRPr="008E179B">
        <w:rPr>
          <w:rFonts w:ascii="Times New Roman" w:hAnsi="Times New Roman"/>
          <w:sz w:val="24"/>
          <w:szCs w:val="24"/>
        </w:rPr>
        <w:t>).</w:t>
      </w:r>
    </w:p>
    <w:p w:rsidR="008E179B" w:rsidRPr="008E179B" w:rsidRDefault="008E179B" w:rsidP="00BD65CA">
      <w:pPr>
        <w:numPr>
          <w:ilvl w:val="0"/>
          <w:numId w:val="70"/>
        </w:numPr>
        <w:tabs>
          <w:tab w:val="num" w:pos="709"/>
        </w:tabs>
        <w:spacing w:before="120" w:after="120" w:line="360" w:lineRule="auto"/>
        <w:ind w:left="709" w:firstLine="0"/>
        <w:jc w:val="both"/>
        <w:rPr>
          <w:b/>
          <w:i/>
        </w:rPr>
      </w:pPr>
      <w:r w:rsidRPr="008E179B">
        <w:rPr>
          <w:b/>
          <w:i/>
        </w:rPr>
        <w:t>Данные необходимые для идентификации распоряжения – обязательный блок данных «PaymentIdentificationData»:</w:t>
      </w:r>
    </w:p>
    <w:p w:rsidR="008E179B" w:rsidRPr="008E179B" w:rsidRDefault="008E179B" w:rsidP="008E179B">
      <w:pPr>
        <w:tabs>
          <w:tab w:val="num" w:pos="993"/>
        </w:tabs>
        <w:spacing w:before="120" w:after="120" w:line="360" w:lineRule="auto"/>
        <w:ind w:left="993"/>
        <w:jc w:val="both"/>
        <w:rPr>
          <w:b/>
          <w:i/>
        </w:rPr>
      </w:pPr>
      <w:r w:rsidRPr="008E179B">
        <w:rPr>
          <w:b/>
          <w:i/>
        </w:rPr>
        <w:t xml:space="preserve">8.1 альтернативный выбор из трех обязательных полей: </w:t>
      </w:r>
    </w:p>
    <w:p w:rsidR="008E179B" w:rsidRPr="008E179B" w:rsidRDefault="008E179B" w:rsidP="00BD65CA">
      <w:pPr>
        <w:pStyle w:val="afffffffffe"/>
        <w:numPr>
          <w:ilvl w:val="0"/>
          <w:numId w:val="71"/>
        </w:numPr>
        <w:tabs>
          <w:tab w:val="num" w:pos="1276"/>
        </w:tabs>
        <w:spacing w:before="120" w:after="120" w:line="360" w:lineRule="auto"/>
        <w:ind w:left="1134" w:right="0" w:firstLine="0"/>
        <w:contextualSpacing w:val="0"/>
        <w:rPr>
          <w:rFonts w:ascii="Times New Roman" w:hAnsi="Times New Roman"/>
          <w:i/>
          <w:sz w:val="24"/>
          <w:szCs w:val="24"/>
        </w:rPr>
      </w:pPr>
      <w:r w:rsidRPr="008E179B">
        <w:rPr>
          <w:rFonts w:ascii="Times New Roman" w:hAnsi="Times New Roman"/>
          <w:i/>
          <w:sz w:val="24"/>
          <w:szCs w:val="24"/>
        </w:rPr>
        <w:t>или реквизиты структурного подразделения кредитной организации, принявшего платеж – поле «Bank»:</w:t>
      </w:r>
    </w:p>
    <w:p w:rsidR="008E179B" w:rsidRPr="008E179B" w:rsidRDefault="008E179B" w:rsidP="00BD65CA">
      <w:pPr>
        <w:pStyle w:val="afffffffffe"/>
        <w:numPr>
          <w:ilvl w:val="0"/>
          <w:numId w:val="71"/>
        </w:numPr>
        <w:tabs>
          <w:tab w:val="num" w:pos="1276"/>
        </w:tabs>
        <w:spacing w:before="120" w:after="120" w:line="360" w:lineRule="auto"/>
        <w:ind w:left="1134" w:right="0" w:firstLine="0"/>
        <w:contextualSpacing w:val="0"/>
        <w:rPr>
          <w:rFonts w:ascii="Times New Roman" w:hAnsi="Times New Roman"/>
          <w:i/>
          <w:sz w:val="24"/>
          <w:szCs w:val="24"/>
        </w:rPr>
      </w:pPr>
      <w:r w:rsidRPr="008E179B">
        <w:rPr>
          <w:rFonts w:ascii="Times New Roman" w:hAnsi="Times New Roman"/>
          <w:i/>
          <w:sz w:val="24"/>
          <w:szCs w:val="24"/>
        </w:rPr>
        <w:t>или признак, иного способа проведения платежа – поле «</w:t>
      </w:r>
      <w:r w:rsidRPr="008E179B">
        <w:rPr>
          <w:rFonts w:ascii="Times New Roman" w:hAnsi="Times New Roman"/>
          <w:i/>
          <w:sz w:val="24"/>
          <w:szCs w:val="24"/>
          <w:lang w:val="en-US"/>
        </w:rPr>
        <w:t>Other</w:t>
      </w:r>
      <w:r w:rsidRPr="008E179B">
        <w:rPr>
          <w:rFonts w:ascii="Times New Roman" w:hAnsi="Times New Roman"/>
          <w:i/>
          <w:sz w:val="24"/>
          <w:szCs w:val="24"/>
        </w:rPr>
        <w:t>»:</w:t>
      </w:r>
    </w:p>
    <w:p w:rsidR="008E179B" w:rsidRPr="008E179B" w:rsidRDefault="008E179B" w:rsidP="00BD65CA">
      <w:pPr>
        <w:pStyle w:val="afffffffffe"/>
        <w:numPr>
          <w:ilvl w:val="0"/>
          <w:numId w:val="71"/>
        </w:numPr>
        <w:tabs>
          <w:tab w:val="num" w:pos="1276"/>
        </w:tabs>
        <w:spacing w:before="120" w:after="120" w:line="360" w:lineRule="auto"/>
        <w:ind w:left="1134" w:right="0" w:firstLine="0"/>
        <w:contextualSpacing w:val="0"/>
        <w:rPr>
          <w:rFonts w:ascii="Times New Roman" w:hAnsi="Times New Roman"/>
          <w:i/>
          <w:sz w:val="24"/>
          <w:szCs w:val="24"/>
        </w:rPr>
      </w:pPr>
      <w:r w:rsidRPr="008E179B">
        <w:rPr>
          <w:rFonts w:ascii="Times New Roman" w:hAnsi="Times New Roman"/>
          <w:i/>
          <w:sz w:val="24"/>
          <w:szCs w:val="24"/>
        </w:rPr>
        <w:t>или УРН участника  принявшего платеж– поле «</w:t>
      </w:r>
      <w:r w:rsidRPr="008E179B">
        <w:rPr>
          <w:rFonts w:ascii="Times New Roman" w:hAnsi="Times New Roman"/>
          <w:i/>
          <w:sz w:val="24"/>
          <w:szCs w:val="24"/>
          <w:lang w:val="en-US"/>
        </w:rPr>
        <w:t>UFK</w:t>
      </w:r>
      <w:r w:rsidRPr="008E179B">
        <w:rPr>
          <w:rFonts w:ascii="Times New Roman" w:hAnsi="Times New Roman"/>
          <w:i/>
          <w:sz w:val="24"/>
          <w:szCs w:val="24"/>
        </w:rPr>
        <w:t>»:</w:t>
      </w:r>
    </w:p>
    <w:p w:rsidR="008E179B" w:rsidRPr="008E179B" w:rsidRDefault="008E179B" w:rsidP="008E179B">
      <w:pPr>
        <w:tabs>
          <w:tab w:val="num" w:pos="993"/>
        </w:tabs>
        <w:spacing w:before="120" w:after="120" w:line="360" w:lineRule="auto"/>
        <w:ind w:left="993"/>
        <w:jc w:val="both"/>
        <w:rPr>
          <w:b/>
          <w:i/>
        </w:rPr>
      </w:pPr>
      <w:r w:rsidRPr="008E179B">
        <w:rPr>
          <w:b/>
          <w:i/>
        </w:rPr>
        <w:t>8.1.1 Данные банка плательщика – обязательный блок данных «Bank»:</w:t>
      </w:r>
    </w:p>
    <w:p w:rsidR="008E179B" w:rsidRPr="008E179B" w:rsidRDefault="008E179B" w:rsidP="008E179B">
      <w:pPr>
        <w:tabs>
          <w:tab w:val="num" w:pos="993"/>
        </w:tabs>
        <w:spacing w:before="120" w:after="120" w:line="360" w:lineRule="auto"/>
        <w:ind w:left="993"/>
        <w:jc w:val="both"/>
        <w:rPr>
          <w:b/>
          <w:i/>
        </w:rPr>
      </w:pPr>
      <w:r w:rsidRPr="008E179B">
        <w:rPr>
          <w:b/>
          <w:i/>
        </w:rPr>
        <w:t>8.1.1.1 Наименование структурного подразделения банка в котором открыт счет плательщика – необязательное поле «Name»:</w:t>
      </w:r>
    </w:p>
    <w:p w:rsidR="008E179B" w:rsidRPr="008E179B" w:rsidRDefault="008E179B" w:rsidP="008E179B">
      <w:pPr>
        <w:pStyle w:val="a1"/>
        <w:numPr>
          <w:ilvl w:val="0"/>
          <w:numId w:val="0"/>
        </w:numPr>
        <w:spacing w:before="120" w:after="120"/>
        <w:ind w:left="851" w:firstLine="567"/>
        <w:rPr>
          <w:rFonts w:ascii="Times New Roman" w:hAnsi="Times New Roman"/>
          <w:sz w:val="24"/>
          <w:szCs w:val="24"/>
        </w:rPr>
      </w:pPr>
      <w:r w:rsidRPr="008E179B">
        <w:rPr>
          <w:rFonts w:ascii="Times New Roman" w:hAnsi="Times New Roman"/>
          <w:sz w:val="24"/>
          <w:szCs w:val="24"/>
        </w:rPr>
        <w:t>Проверяется формат поля: разрешается указать от 1 до 200 символов в наименовании организации – получателя средств.</w:t>
      </w:r>
    </w:p>
    <w:p w:rsidR="008E179B" w:rsidRPr="008E179B" w:rsidRDefault="008E179B" w:rsidP="008E179B">
      <w:pPr>
        <w:pStyle w:val="a1"/>
        <w:numPr>
          <w:ilvl w:val="0"/>
          <w:numId w:val="0"/>
        </w:numPr>
        <w:spacing w:before="120" w:after="120"/>
        <w:ind w:left="851" w:firstLine="567"/>
        <w:rPr>
          <w:rFonts w:ascii="Times New Roman" w:hAnsi="Times New Roman"/>
          <w:sz w:val="24"/>
          <w:szCs w:val="24"/>
        </w:rPr>
      </w:pPr>
      <w:r w:rsidRPr="008E179B">
        <w:rPr>
          <w:rFonts w:ascii="Times New Roman" w:hAnsi="Times New Roman"/>
          <w:sz w:val="24"/>
          <w:szCs w:val="24"/>
        </w:rPr>
        <w:lastRenderedPageBreak/>
        <w:t xml:space="preserve">В случае неуспешной проверки возвращается </w:t>
      </w:r>
      <w:r w:rsidRPr="008E179B">
        <w:rPr>
          <w:rFonts w:ascii="Times New Roman" w:hAnsi="Times New Roman"/>
          <w:i/>
          <w:sz w:val="24"/>
          <w:szCs w:val="24"/>
        </w:rPr>
        <w:t xml:space="preserve">код ошибки «11» </w:t>
      </w:r>
      <w:r w:rsidRPr="008E179B">
        <w:rPr>
          <w:rFonts w:ascii="Times New Roman" w:hAnsi="Times New Roman"/>
          <w:i/>
          <w:sz w:val="24"/>
          <w:szCs w:val="24"/>
        </w:rPr>
        <w:noBreakHyphen/>
        <w:t xml:space="preserve"> «Формат запроса (файла) не соответствует xsd-схеме» </w:t>
      </w:r>
      <w:r w:rsidRPr="008E179B">
        <w:rPr>
          <w:rFonts w:ascii="Times New Roman" w:hAnsi="Times New Roman"/>
          <w:sz w:val="24"/>
          <w:szCs w:val="24"/>
        </w:rPr>
        <w:t>(см. раздел </w:t>
      </w:r>
      <w:r w:rsidRPr="008E179B">
        <w:rPr>
          <w:rFonts w:ascii="Times New Roman" w:hAnsi="Times New Roman"/>
          <w:sz w:val="24"/>
          <w:szCs w:val="24"/>
        </w:rPr>
        <w:fldChar w:fldCharType="begin"/>
      </w:r>
      <w:r w:rsidRPr="008E179B">
        <w:rPr>
          <w:rFonts w:ascii="Times New Roman" w:hAnsi="Times New Roman"/>
          <w:sz w:val="24"/>
          <w:szCs w:val="24"/>
        </w:rPr>
        <w:instrText xml:space="preserve"> REF _Ref410064346 \r \h  \* MERGEFORMAT </w:instrText>
      </w:r>
      <w:r w:rsidRPr="008E179B">
        <w:rPr>
          <w:rFonts w:ascii="Times New Roman" w:hAnsi="Times New Roman"/>
          <w:sz w:val="24"/>
          <w:szCs w:val="24"/>
        </w:rPr>
      </w:r>
      <w:r w:rsidRPr="008E179B">
        <w:rPr>
          <w:rFonts w:ascii="Times New Roman" w:hAnsi="Times New Roman"/>
          <w:sz w:val="24"/>
          <w:szCs w:val="24"/>
        </w:rPr>
        <w:fldChar w:fldCharType="separate"/>
      </w:r>
      <w:r w:rsidRPr="008E179B">
        <w:rPr>
          <w:rFonts w:ascii="Times New Roman" w:hAnsi="Times New Roman"/>
          <w:sz w:val="24"/>
          <w:szCs w:val="24"/>
        </w:rPr>
        <w:t>6</w:t>
      </w:r>
      <w:r w:rsidRPr="008E179B">
        <w:rPr>
          <w:rFonts w:ascii="Times New Roman" w:hAnsi="Times New Roman"/>
          <w:sz w:val="24"/>
          <w:szCs w:val="24"/>
        </w:rPr>
        <w:fldChar w:fldCharType="end"/>
      </w:r>
      <w:r w:rsidRPr="008E179B">
        <w:rPr>
          <w:rFonts w:ascii="Times New Roman" w:hAnsi="Times New Roman"/>
          <w:sz w:val="24"/>
          <w:szCs w:val="24"/>
        </w:rPr>
        <w:t xml:space="preserve">). </w:t>
      </w:r>
    </w:p>
    <w:p w:rsidR="008E179B" w:rsidRPr="008E179B" w:rsidRDefault="008E179B" w:rsidP="008E179B">
      <w:pPr>
        <w:tabs>
          <w:tab w:val="num" w:pos="993"/>
        </w:tabs>
        <w:spacing w:before="120" w:after="120" w:line="360" w:lineRule="auto"/>
        <w:ind w:left="993"/>
        <w:jc w:val="both"/>
        <w:rPr>
          <w:i/>
        </w:rPr>
      </w:pPr>
      <w:r w:rsidRPr="008E179B">
        <w:rPr>
          <w:b/>
          <w:i/>
        </w:rPr>
        <w:t>8.1.1.2 БИК структурного подразделения банка, в котором открыт счет – обязательное поле «BIK»</w:t>
      </w:r>
    </w:p>
    <w:p w:rsidR="008E179B" w:rsidRPr="008E179B" w:rsidRDefault="008E179B" w:rsidP="008E179B">
      <w:pPr>
        <w:pStyle w:val="a1"/>
        <w:numPr>
          <w:ilvl w:val="0"/>
          <w:numId w:val="0"/>
        </w:numPr>
        <w:spacing w:before="120" w:after="120"/>
        <w:ind w:left="851" w:firstLine="567"/>
        <w:rPr>
          <w:rFonts w:ascii="Times New Roman" w:hAnsi="Times New Roman"/>
          <w:sz w:val="24"/>
          <w:szCs w:val="24"/>
        </w:rPr>
      </w:pPr>
      <w:r w:rsidRPr="008E179B">
        <w:rPr>
          <w:rFonts w:ascii="Times New Roman" w:hAnsi="Times New Roman"/>
          <w:sz w:val="24"/>
          <w:szCs w:val="24"/>
        </w:rPr>
        <w:t>Если значение указано, то проверяется формат поля: 9 цифр.</w:t>
      </w:r>
    </w:p>
    <w:p w:rsidR="008E179B" w:rsidRPr="008E179B" w:rsidRDefault="008E179B" w:rsidP="008E179B">
      <w:pPr>
        <w:tabs>
          <w:tab w:val="num" w:pos="1418"/>
        </w:tabs>
        <w:spacing w:before="120" w:after="120" w:line="360" w:lineRule="auto"/>
        <w:ind w:left="1134"/>
        <w:jc w:val="both"/>
      </w:pPr>
      <w:r w:rsidRPr="008E179B">
        <w:t>Маска ввода: \d{9}</w:t>
      </w:r>
    </w:p>
    <w:p w:rsidR="008E179B" w:rsidRPr="008E179B" w:rsidRDefault="008E179B" w:rsidP="008E179B">
      <w:pPr>
        <w:tabs>
          <w:tab w:val="num" w:pos="1418"/>
        </w:tabs>
        <w:spacing w:before="120" w:after="120" w:line="360" w:lineRule="auto"/>
        <w:ind w:left="1134"/>
        <w:jc w:val="both"/>
      </w:pPr>
      <w:r w:rsidRPr="008E179B">
        <w:t xml:space="preserve">В случае неуспешной проверки возвращается </w:t>
      </w:r>
      <w:r w:rsidRPr="008E179B">
        <w:rPr>
          <w:i/>
        </w:rPr>
        <w:t>код ошибки «11» -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8E179B">
      <w:pPr>
        <w:tabs>
          <w:tab w:val="num" w:pos="1276"/>
        </w:tabs>
        <w:spacing w:before="120" w:after="120" w:line="360" w:lineRule="auto"/>
        <w:ind w:left="1134"/>
        <w:jc w:val="both"/>
      </w:pPr>
    </w:p>
    <w:p w:rsidR="008E179B" w:rsidRPr="008E179B" w:rsidRDefault="008E179B" w:rsidP="008E179B">
      <w:pPr>
        <w:tabs>
          <w:tab w:val="num" w:pos="993"/>
        </w:tabs>
        <w:spacing w:before="120" w:after="120" w:line="360" w:lineRule="auto"/>
        <w:ind w:left="993"/>
        <w:jc w:val="both"/>
        <w:rPr>
          <w:b/>
          <w:i/>
        </w:rPr>
      </w:pPr>
      <w:r w:rsidRPr="008E179B">
        <w:rPr>
          <w:b/>
          <w:i/>
        </w:rPr>
        <w:t>8.1.1.3 Номер корреспондентского счета банка, открытый в подразделении Банка России – необязательное поле «CorrespondentBankAccount»:</w:t>
      </w:r>
    </w:p>
    <w:p w:rsidR="008E179B" w:rsidRPr="008E179B" w:rsidRDefault="008E179B" w:rsidP="008E179B">
      <w:pPr>
        <w:pStyle w:val="a1"/>
        <w:numPr>
          <w:ilvl w:val="0"/>
          <w:numId w:val="0"/>
        </w:numPr>
        <w:spacing w:before="120" w:after="120"/>
        <w:ind w:left="1134" w:firstLine="567"/>
        <w:rPr>
          <w:rFonts w:ascii="Times New Roman" w:hAnsi="Times New Roman"/>
          <w:sz w:val="24"/>
          <w:szCs w:val="24"/>
        </w:rPr>
      </w:pPr>
      <w:r w:rsidRPr="008E179B">
        <w:rPr>
          <w:rFonts w:ascii="Times New Roman" w:hAnsi="Times New Roman"/>
          <w:sz w:val="24"/>
          <w:szCs w:val="24"/>
        </w:rPr>
        <w:t>Проверяется формат поля: 20 цифр.</w:t>
      </w:r>
    </w:p>
    <w:p w:rsidR="008E179B" w:rsidRPr="008E179B" w:rsidRDefault="008E179B" w:rsidP="008E179B">
      <w:pPr>
        <w:tabs>
          <w:tab w:val="num" w:pos="1276"/>
        </w:tabs>
        <w:spacing w:before="120" w:after="120" w:line="360" w:lineRule="auto"/>
        <w:ind w:left="1134"/>
        <w:jc w:val="both"/>
      </w:pPr>
      <w:r w:rsidRPr="008E179B">
        <w:t>Маска ввода: \</w:t>
      </w:r>
      <w:r w:rsidRPr="008E179B">
        <w:rPr>
          <w:lang w:val="en-US"/>
        </w:rPr>
        <w:t>d</w:t>
      </w:r>
      <w:r w:rsidRPr="008E179B">
        <w:t>{20}</w:t>
      </w:r>
    </w:p>
    <w:p w:rsidR="008E179B" w:rsidRPr="008E179B" w:rsidRDefault="008E179B" w:rsidP="008E179B">
      <w:pPr>
        <w:tabs>
          <w:tab w:val="num" w:pos="1276"/>
        </w:tabs>
        <w:spacing w:before="120" w:after="120" w:line="360" w:lineRule="auto"/>
        <w:ind w:left="1134"/>
        <w:jc w:val="both"/>
      </w:pPr>
      <w:r w:rsidRPr="008E179B">
        <w:t xml:space="preserve">В случае неуспешной проверки возвращается </w:t>
      </w:r>
      <w:r w:rsidRPr="008E179B">
        <w:rPr>
          <w:i/>
        </w:rPr>
        <w:t xml:space="preserve">код ошибки «11» </w:t>
      </w:r>
      <w:r w:rsidRPr="008E179B">
        <w:rPr>
          <w:i/>
        </w:rPr>
        <w:noBreakHyphen/>
        <w:t xml:space="preserve">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8E179B">
      <w:pPr>
        <w:tabs>
          <w:tab w:val="num" w:pos="993"/>
        </w:tabs>
        <w:spacing w:before="120" w:after="120" w:line="360" w:lineRule="auto"/>
        <w:ind w:left="993"/>
        <w:jc w:val="both"/>
        <w:rPr>
          <w:b/>
          <w:i/>
        </w:rPr>
      </w:pPr>
      <w:r w:rsidRPr="008E179B">
        <w:rPr>
          <w:b/>
          <w:i/>
        </w:rPr>
        <w:t xml:space="preserve">8.1.2 Признак, иного способа проведения платежа – обязательное поле «Other»: </w:t>
      </w:r>
    </w:p>
    <w:p w:rsidR="008E179B" w:rsidRPr="008E179B" w:rsidRDefault="008E179B" w:rsidP="008E179B">
      <w:pPr>
        <w:tabs>
          <w:tab w:val="num" w:pos="1276"/>
        </w:tabs>
        <w:spacing w:before="120" w:after="120" w:line="360" w:lineRule="auto"/>
        <w:ind w:left="993" w:firstLine="708"/>
        <w:jc w:val="both"/>
      </w:pPr>
      <w:r w:rsidRPr="008E179B">
        <w:t>Если в составе данных для идентификации платежа заполнено данное поле, проверяется, что значение поля равно «</w:t>
      </w:r>
      <w:r w:rsidRPr="008E179B">
        <w:rPr>
          <w:lang w:val="en-US"/>
        </w:rPr>
        <w:t>CASH</w:t>
      </w:r>
      <w:r w:rsidRPr="008E179B">
        <w:t>».</w:t>
      </w:r>
    </w:p>
    <w:p w:rsidR="008E179B" w:rsidRPr="008E179B" w:rsidRDefault="008E179B" w:rsidP="008E179B">
      <w:pPr>
        <w:tabs>
          <w:tab w:val="num" w:pos="1276"/>
        </w:tabs>
        <w:spacing w:before="120" w:after="120" w:line="360" w:lineRule="auto"/>
        <w:ind w:left="993" w:firstLine="708"/>
        <w:jc w:val="both"/>
      </w:pPr>
      <w:r w:rsidRPr="008E179B">
        <w:t xml:space="preserve">В случае неуспешной проверки возвращается </w:t>
      </w:r>
      <w:r w:rsidRPr="008E179B">
        <w:rPr>
          <w:i/>
        </w:rPr>
        <w:t xml:space="preserve">код ошибки «11» </w:t>
      </w:r>
      <w:r w:rsidRPr="008E179B">
        <w:rPr>
          <w:i/>
        </w:rPr>
        <w:noBreakHyphen/>
        <w:t xml:space="preserve">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8E179B">
      <w:pPr>
        <w:tabs>
          <w:tab w:val="num" w:pos="993"/>
        </w:tabs>
        <w:spacing w:before="120" w:after="120" w:line="360" w:lineRule="auto"/>
        <w:ind w:left="993"/>
        <w:jc w:val="both"/>
        <w:rPr>
          <w:b/>
          <w:i/>
        </w:rPr>
      </w:pPr>
      <w:r w:rsidRPr="008E179B">
        <w:rPr>
          <w:b/>
          <w:i/>
        </w:rPr>
        <w:t>8.1.3 УРН Участника принявшего платеж – поле «UFK»:</w:t>
      </w:r>
    </w:p>
    <w:p w:rsidR="008E179B" w:rsidRPr="008E179B" w:rsidRDefault="008E179B" w:rsidP="008E179B">
      <w:pPr>
        <w:tabs>
          <w:tab w:val="num" w:pos="1276"/>
        </w:tabs>
        <w:spacing w:before="120" w:after="120" w:line="360" w:lineRule="auto"/>
        <w:ind w:left="993" w:firstLine="708"/>
        <w:jc w:val="both"/>
      </w:pPr>
      <w:r w:rsidRPr="008E179B">
        <w:t>Проверяется формат поля: 4 цифр или 6 букв и цифр.</w:t>
      </w:r>
    </w:p>
    <w:p w:rsidR="008E179B" w:rsidRPr="008E179B" w:rsidRDefault="008E179B" w:rsidP="008E179B">
      <w:pPr>
        <w:tabs>
          <w:tab w:val="num" w:pos="1276"/>
        </w:tabs>
        <w:spacing w:before="120" w:after="120" w:line="360" w:lineRule="auto"/>
        <w:ind w:left="1134"/>
        <w:jc w:val="both"/>
      </w:pPr>
      <w:r w:rsidRPr="008E179B">
        <w:t>Маска ввода:</w:t>
      </w:r>
    </w:p>
    <w:p w:rsidR="008E179B" w:rsidRPr="008E179B" w:rsidRDefault="008E179B" w:rsidP="008E179B">
      <w:pPr>
        <w:tabs>
          <w:tab w:val="num" w:pos="1276"/>
        </w:tabs>
        <w:spacing w:before="120" w:after="120" w:line="360" w:lineRule="auto"/>
        <w:ind w:left="1134"/>
        <w:jc w:val="both"/>
      </w:pPr>
      <w:r w:rsidRPr="008E179B">
        <w:t>\</w:t>
      </w:r>
      <w:r w:rsidRPr="008E179B">
        <w:rPr>
          <w:lang w:val="en-US"/>
        </w:rPr>
        <w:t>d</w:t>
      </w:r>
      <w:r w:rsidRPr="008E179B">
        <w:t>{4}</w:t>
      </w:r>
    </w:p>
    <w:p w:rsidR="008E179B" w:rsidRPr="008E179B" w:rsidRDefault="008E179B" w:rsidP="008E179B">
      <w:pPr>
        <w:tabs>
          <w:tab w:val="num" w:pos="1276"/>
        </w:tabs>
        <w:spacing w:before="120" w:after="120" w:line="360" w:lineRule="auto"/>
        <w:ind w:left="1134"/>
        <w:jc w:val="both"/>
      </w:pPr>
      <w:r w:rsidRPr="008E179B">
        <w:t>[</w:t>
      </w:r>
      <w:r w:rsidRPr="008E179B">
        <w:rPr>
          <w:lang w:val="en-US"/>
        </w:rPr>
        <w:t>a</w:t>
      </w:r>
      <w:r w:rsidRPr="008E179B">
        <w:t>-</w:t>
      </w:r>
      <w:r w:rsidR="006A6638">
        <w:rPr>
          <w:lang w:val="en-US"/>
        </w:rPr>
        <w:t>z</w:t>
      </w:r>
      <w:r w:rsidRPr="008E179B">
        <w:t>0-9]{6}</w:t>
      </w:r>
    </w:p>
    <w:p w:rsidR="008E179B" w:rsidRPr="008E179B" w:rsidRDefault="008E179B" w:rsidP="008E179B">
      <w:pPr>
        <w:tabs>
          <w:tab w:val="num" w:pos="1276"/>
        </w:tabs>
        <w:spacing w:before="120" w:after="120" w:line="360" w:lineRule="auto"/>
        <w:ind w:left="1134"/>
        <w:jc w:val="both"/>
      </w:pPr>
      <w:r w:rsidRPr="008E179B">
        <w:t xml:space="preserve">В случае неуспешной проверки возвращается </w:t>
      </w:r>
      <w:r w:rsidRPr="008E179B">
        <w:rPr>
          <w:i/>
        </w:rPr>
        <w:t xml:space="preserve">код ошибки «11» </w:t>
      </w:r>
      <w:r w:rsidRPr="008E179B">
        <w:rPr>
          <w:i/>
        </w:rPr>
        <w:noBreakHyphen/>
        <w:t xml:space="preserve">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8E179B">
      <w:pPr>
        <w:pStyle w:val="afffffffffe"/>
        <w:tabs>
          <w:tab w:val="num" w:pos="993"/>
        </w:tabs>
        <w:spacing w:before="120" w:after="120" w:line="360" w:lineRule="auto"/>
        <w:ind w:left="993" w:hanging="284"/>
        <w:rPr>
          <w:rFonts w:ascii="Times New Roman" w:hAnsi="Times New Roman"/>
          <w:b/>
          <w:i/>
          <w:sz w:val="24"/>
          <w:szCs w:val="24"/>
        </w:rPr>
      </w:pPr>
      <w:r w:rsidRPr="008E179B">
        <w:rPr>
          <w:rFonts w:ascii="Times New Roman" w:hAnsi="Times New Roman"/>
          <w:b/>
          <w:i/>
          <w:sz w:val="24"/>
          <w:szCs w:val="24"/>
        </w:rPr>
        <w:t xml:space="preserve">8.2 УИП, присвоенный платежу загрузившей организацией – обязательное поле «SystemIdentifier»: </w:t>
      </w:r>
    </w:p>
    <w:p w:rsidR="008E179B" w:rsidRPr="008E179B" w:rsidRDefault="008E179B" w:rsidP="008E179B">
      <w:pPr>
        <w:tabs>
          <w:tab w:val="num" w:pos="1276"/>
        </w:tabs>
        <w:spacing w:before="120" w:after="120" w:line="360" w:lineRule="auto"/>
        <w:ind w:left="993" w:firstLine="567"/>
        <w:jc w:val="both"/>
      </w:pPr>
      <w:r w:rsidRPr="008E179B">
        <w:lastRenderedPageBreak/>
        <w:t>Проверяется формат поля – только цифры или латинские буквы (буквы допускаются в позициях 2-7, если первая цифра «3»), маска ввода: \</w:t>
      </w:r>
      <w:r w:rsidRPr="008E179B">
        <w:rPr>
          <w:lang w:val="en-US"/>
        </w:rPr>
        <w:t>w</w:t>
      </w:r>
      <w:r w:rsidRPr="008E179B">
        <w:t>{32}.</w:t>
      </w:r>
    </w:p>
    <w:p w:rsidR="008E179B" w:rsidRPr="008E179B" w:rsidRDefault="008E179B" w:rsidP="008E179B">
      <w:pPr>
        <w:pStyle w:val="afffffffffe"/>
        <w:tabs>
          <w:tab w:val="num" w:pos="1276"/>
        </w:tabs>
        <w:spacing w:before="120" w:after="120" w:line="360" w:lineRule="auto"/>
        <w:ind w:left="1134"/>
        <w:rPr>
          <w:rFonts w:ascii="Times New Roman" w:hAnsi="Times New Roman"/>
          <w:sz w:val="24"/>
          <w:szCs w:val="24"/>
        </w:rPr>
      </w:pPr>
      <w:r w:rsidRPr="008E179B">
        <w:rPr>
          <w:rFonts w:ascii="Times New Roman" w:hAnsi="Times New Roman"/>
          <w:sz w:val="24"/>
          <w:szCs w:val="24"/>
        </w:rPr>
        <w:t xml:space="preserve">В случае неуспешной проверки возвращается </w:t>
      </w:r>
      <w:r w:rsidRPr="008E179B">
        <w:rPr>
          <w:rFonts w:ascii="Times New Roman" w:hAnsi="Times New Roman"/>
          <w:i/>
          <w:sz w:val="24"/>
          <w:szCs w:val="24"/>
        </w:rPr>
        <w:t xml:space="preserve">код ошибки «11» </w:t>
      </w:r>
      <w:r w:rsidRPr="008E179B">
        <w:rPr>
          <w:rFonts w:ascii="Times New Roman" w:hAnsi="Times New Roman"/>
          <w:i/>
          <w:sz w:val="24"/>
          <w:szCs w:val="24"/>
        </w:rPr>
        <w:noBreakHyphen/>
        <w:t xml:space="preserve"> «Формат запроса (файла) не соответствует xsd-схеме</w:t>
      </w:r>
      <w:r w:rsidRPr="008E179B">
        <w:rPr>
          <w:rFonts w:ascii="Times New Roman" w:hAnsi="Times New Roman"/>
          <w:sz w:val="24"/>
          <w:szCs w:val="24"/>
        </w:rPr>
        <w:t xml:space="preserve">» (см. раздел </w:t>
      </w:r>
      <w:r w:rsidRPr="008E179B">
        <w:rPr>
          <w:rFonts w:ascii="Times New Roman" w:hAnsi="Times New Roman"/>
          <w:sz w:val="24"/>
          <w:szCs w:val="24"/>
        </w:rPr>
        <w:fldChar w:fldCharType="begin"/>
      </w:r>
      <w:r w:rsidRPr="008E179B">
        <w:rPr>
          <w:rFonts w:ascii="Times New Roman" w:hAnsi="Times New Roman"/>
          <w:sz w:val="24"/>
          <w:szCs w:val="24"/>
        </w:rPr>
        <w:instrText xml:space="preserve"> REF _Ref410064346 \r \h  \* MERGEFORMAT </w:instrText>
      </w:r>
      <w:r w:rsidRPr="008E179B">
        <w:rPr>
          <w:rFonts w:ascii="Times New Roman" w:hAnsi="Times New Roman"/>
          <w:sz w:val="24"/>
          <w:szCs w:val="24"/>
        </w:rPr>
      </w:r>
      <w:r w:rsidRPr="008E179B">
        <w:rPr>
          <w:rFonts w:ascii="Times New Roman" w:hAnsi="Times New Roman"/>
          <w:sz w:val="24"/>
          <w:szCs w:val="24"/>
        </w:rPr>
        <w:fldChar w:fldCharType="separate"/>
      </w:r>
      <w:r w:rsidRPr="008E179B">
        <w:rPr>
          <w:rFonts w:ascii="Times New Roman" w:hAnsi="Times New Roman"/>
          <w:sz w:val="24"/>
          <w:szCs w:val="24"/>
        </w:rPr>
        <w:t>6</w:t>
      </w:r>
      <w:r w:rsidRPr="008E179B">
        <w:rPr>
          <w:rFonts w:ascii="Times New Roman" w:hAnsi="Times New Roman"/>
          <w:sz w:val="24"/>
          <w:szCs w:val="24"/>
        </w:rPr>
        <w:fldChar w:fldCharType="end"/>
      </w:r>
      <w:r w:rsidRPr="008E179B">
        <w:rPr>
          <w:rFonts w:ascii="Times New Roman" w:hAnsi="Times New Roman"/>
          <w:sz w:val="24"/>
          <w:szCs w:val="24"/>
        </w:rPr>
        <w:t>).</w:t>
      </w:r>
    </w:p>
    <w:p w:rsidR="008E179B" w:rsidRPr="008E179B" w:rsidRDefault="008E179B" w:rsidP="008E179B">
      <w:pPr>
        <w:tabs>
          <w:tab w:val="num" w:pos="1276"/>
        </w:tabs>
        <w:spacing w:before="120" w:after="120" w:line="360" w:lineRule="auto"/>
        <w:ind w:left="992" w:firstLine="567"/>
        <w:jc w:val="both"/>
      </w:pPr>
      <w:r w:rsidRPr="008E179B">
        <w:t xml:space="preserve">Проверяется структура идентификатора, в зависимости от вида организации, передающей платеж: КО, ТОФК, иной Участник (требования к структуре описаны в разделе </w:t>
      </w:r>
      <w:r w:rsidRPr="008E179B">
        <w:fldChar w:fldCharType="begin"/>
      </w:r>
      <w:r w:rsidRPr="008E179B">
        <w:instrText xml:space="preserve"> REF _Ref311718758 \n \h  \* MERGEFORMAT </w:instrText>
      </w:r>
      <w:r w:rsidRPr="008E179B">
        <w:fldChar w:fldCharType="separate"/>
      </w:r>
      <w:r w:rsidRPr="008E179B">
        <w:t>3.3</w:t>
      </w:r>
      <w:r w:rsidRPr="008E179B">
        <w:fldChar w:fldCharType="end"/>
      </w:r>
      <w:r w:rsidRPr="008E179B">
        <w:t>):</w:t>
      </w:r>
    </w:p>
    <w:p w:rsidR="008E179B" w:rsidRPr="008E179B" w:rsidRDefault="008E179B" w:rsidP="00BD65CA">
      <w:pPr>
        <w:pStyle w:val="afffffffffe"/>
        <w:numPr>
          <w:ilvl w:val="0"/>
          <w:numId w:val="76"/>
        </w:numPr>
        <w:spacing w:before="120" w:after="120" w:line="360" w:lineRule="auto"/>
        <w:ind w:left="993" w:right="0" w:firstLine="0"/>
        <w:contextualSpacing w:val="0"/>
        <w:rPr>
          <w:rFonts w:ascii="Times New Roman" w:hAnsi="Times New Roman"/>
          <w:sz w:val="24"/>
          <w:szCs w:val="24"/>
        </w:rPr>
      </w:pPr>
      <w:r w:rsidRPr="008E179B">
        <w:rPr>
          <w:rFonts w:ascii="Times New Roman" w:hAnsi="Times New Roman"/>
          <w:sz w:val="24"/>
          <w:szCs w:val="24"/>
        </w:rPr>
        <w:t>если первая цифра «2», то со 2-го по 5-й символы должно быть указано значение поля «UFK»;</w:t>
      </w:r>
    </w:p>
    <w:p w:rsidR="008E179B" w:rsidRPr="008E179B" w:rsidRDefault="008E179B" w:rsidP="00BD65CA">
      <w:pPr>
        <w:pStyle w:val="afffffffffe"/>
        <w:numPr>
          <w:ilvl w:val="0"/>
          <w:numId w:val="76"/>
        </w:numPr>
        <w:spacing w:before="120" w:after="120" w:line="360" w:lineRule="auto"/>
        <w:ind w:left="993" w:right="0" w:firstLine="0"/>
        <w:contextualSpacing w:val="0"/>
        <w:rPr>
          <w:rFonts w:ascii="Times New Roman" w:hAnsi="Times New Roman"/>
          <w:sz w:val="24"/>
          <w:szCs w:val="24"/>
        </w:rPr>
      </w:pPr>
      <w:r w:rsidRPr="008E179B">
        <w:rPr>
          <w:rFonts w:ascii="Times New Roman" w:hAnsi="Times New Roman"/>
          <w:sz w:val="24"/>
          <w:szCs w:val="24"/>
        </w:rPr>
        <w:t>если первая цифра «3», то со 2-го по 7-й символы должно быть указано значение поля «OriginatorID» (УРН получателя платежа). Описание поля «OriginatorID» приведено в разделе 5.2.2).</w:t>
      </w:r>
    </w:p>
    <w:p w:rsidR="008E179B" w:rsidRPr="008E179B" w:rsidRDefault="008E179B" w:rsidP="008E179B">
      <w:pPr>
        <w:tabs>
          <w:tab w:val="num" w:pos="1276"/>
        </w:tabs>
        <w:spacing w:before="120" w:after="120" w:line="360" w:lineRule="auto"/>
        <w:ind w:left="993"/>
        <w:jc w:val="both"/>
      </w:pPr>
      <w:r w:rsidRPr="008E179B">
        <w:t xml:space="preserve">При нарушении структуры возвращается </w:t>
      </w:r>
      <w:r w:rsidRPr="008E179B">
        <w:rPr>
          <w:i/>
        </w:rPr>
        <w:t xml:space="preserve">код ошибки «235» - «УИП имеет некорректный формат» </w:t>
      </w:r>
      <w:r w:rsidRPr="008E179B">
        <w:t xml:space="preserve">(см.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8E179B">
      <w:pPr>
        <w:tabs>
          <w:tab w:val="num" w:pos="1276"/>
        </w:tabs>
        <w:spacing w:before="120" w:after="120" w:line="360" w:lineRule="auto"/>
        <w:ind w:left="992" w:firstLine="567"/>
        <w:jc w:val="both"/>
      </w:pPr>
      <w:r w:rsidRPr="008E179B">
        <w:t xml:space="preserve">Проверка структуры даты и сопоставление её со значением в поле «PaymentDate» (требования к структуре описаны в разделе </w:t>
      </w:r>
      <w:r w:rsidRPr="008E179B">
        <w:fldChar w:fldCharType="begin"/>
      </w:r>
      <w:r w:rsidRPr="008E179B">
        <w:instrText xml:space="preserve"> REF _Ref311718758 \n \h  \* MERGEFORMAT </w:instrText>
      </w:r>
      <w:r w:rsidRPr="008E179B">
        <w:fldChar w:fldCharType="separate"/>
      </w:r>
      <w:r w:rsidRPr="008E179B">
        <w:t>3.3</w:t>
      </w:r>
      <w:r w:rsidRPr="008E179B">
        <w:fldChar w:fldCharType="end"/>
      </w:r>
      <w:r w:rsidRPr="008E179B">
        <w:t>):</w:t>
      </w:r>
    </w:p>
    <w:p w:rsidR="008E179B" w:rsidRPr="008E179B" w:rsidRDefault="008E179B" w:rsidP="00BD65CA">
      <w:pPr>
        <w:pStyle w:val="afffffffffe"/>
        <w:numPr>
          <w:ilvl w:val="0"/>
          <w:numId w:val="76"/>
        </w:numPr>
        <w:spacing w:before="120" w:after="120" w:line="360" w:lineRule="auto"/>
        <w:ind w:left="993" w:right="0" w:firstLine="0"/>
        <w:contextualSpacing w:val="0"/>
        <w:rPr>
          <w:rFonts w:ascii="Times New Roman" w:hAnsi="Times New Roman"/>
          <w:sz w:val="24"/>
          <w:szCs w:val="24"/>
        </w:rPr>
      </w:pPr>
      <w:r w:rsidRPr="008E179B">
        <w:rPr>
          <w:rFonts w:ascii="Times New Roman" w:hAnsi="Times New Roman"/>
          <w:sz w:val="24"/>
          <w:szCs w:val="24"/>
        </w:rPr>
        <w:t>если первая цифра «1» или «2», то дата в позициях с 17 –й по 24-ю должна быть равна дате, указанной в поле «PaymentDate»;</w:t>
      </w:r>
    </w:p>
    <w:p w:rsidR="008E179B" w:rsidRPr="008E179B" w:rsidRDefault="008E179B" w:rsidP="00BD65CA">
      <w:pPr>
        <w:pStyle w:val="afffffffffe"/>
        <w:numPr>
          <w:ilvl w:val="0"/>
          <w:numId w:val="76"/>
        </w:numPr>
        <w:spacing w:before="120" w:after="120" w:line="360" w:lineRule="auto"/>
        <w:ind w:left="993" w:right="0" w:firstLine="0"/>
        <w:contextualSpacing w:val="0"/>
        <w:rPr>
          <w:rFonts w:ascii="Times New Roman" w:hAnsi="Times New Roman"/>
          <w:sz w:val="24"/>
          <w:szCs w:val="24"/>
        </w:rPr>
      </w:pPr>
      <w:r w:rsidRPr="008E179B">
        <w:rPr>
          <w:rFonts w:ascii="Times New Roman" w:hAnsi="Times New Roman"/>
          <w:sz w:val="24"/>
          <w:szCs w:val="24"/>
        </w:rPr>
        <w:t>если первая цифра «3», то дата в позициях с 8 –й по 15-ю должна быть равна дате из поля «PaymentDate».</w:t>
      </w:r>
    </w:p>
    <w:p w:rsidR="008E179B" w:rsidRPr="008E179B" w:rsidRDefault="008E179B" w:rsidP="008E179B">
      <w:pPr>
        <w:tabs>
          <w:tab w:val="num" w:pos="1276"/>
        </w:tabs>
        <w:spacing w:before="120" w:after="120" w:line="360" w:lineRule="auto"/>
        <w:ind w:left="993"/>
        <w:jc w:val="both"/>
      </w:pPr>
      <w:r w:rsidRPr="008E179B">
        <w:t xml:space="preserve">При нарушении структуры возвращается </w:t>
      </w:r>
      <w:r w:rsidRPr="008E179B">
        <w:rPr>
          <w:i/>
        </w:rPr>
        <w:t>код ошибки «55» - «Дата в УИП не равна дате приема к исполнению распоряжения плательщика»</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BD65CA">
      <w:pPr>
        <w:numPr>
          <w:ilvl w:val="0"/>
          <w:numId w:val="70"/>
        </w:numPr>
        <w:tabs>
          <w:tab w:val="num" w:pos="709"/>
        </w:tabs>
        <w:spacing w:before="120" w:after="120" w:line="360" w:lineRule="auto"/>
        <w:ind w:left="709" w:firstLine="0"/>
        <w:jc w:val="both"/>
        <w:rPr>
          <w:b/>
          <w:i/>
        </w:rPr>
      </w:pPr>
      <w:r w:rsidRPr="008E179B">
        <w:rPr>
          <w:b/>
          <w:i/>
        </w:rPr>
        <w:t xml:space="preserve">Реквизит платежного документа </w:t>
      </w:r>
      <w:r w:rsidR="00F11DF9">
        <w:rPr>
          <w:b/>
          <w:i/>
        </w:rPr>
        <w:t xml:space="preserve">– поле </w:t>
      </w:r>
      <w:r w:rsidRPr="008E179B">
        <w:rPr>
          <w:b/>
          <w:i/>
        </w:rPr>
        <w:t>«AccDoc»:</w:t>
      </w:r>
    </w:p>
    <w:p w:rsidR="008E179B" w:rsidRPr="008E179B" w:rsidRDefault="00F11DF9" w:rsidP="008E179B">
      <w:pPr>
        <w:tabs>
          <w:tab w:val="num" w:pos="1276"/>
        </w:tabs>
        <w:spacing w:before="120" w:after="120" w:line="360" w:lineRule="auto"/>
        <w:ind w:left="993"/>
        <w:jc w:val="both"/>
        <w:rPr>
          <w:b/>
          <w:i/>
        </w:rPr>
      </w:pPr>
      <w:r>
        <w:rPr>
          <w:b/>
          <w:i/>
        </w:rPr>
        <w:t xml:space="preserve">9.1 Номер платежного документа – поле </w:t>
      </w:r>
      <w:r w:rsidR="008E179B" w:rsidRPr="008E179B">
        <w:rPr>
          <w:b/>
          <w:i/>
        </w:rPr>
        <w:t>«AccDocNo»:</w:t>
      </w:r>
    </w:p>
    <w:p w:rsidR="008E179B" w:rsidRPr="008E179B" w:rsidRDefault="008E179B" w:rsidP="008E179B">
      <w:pPr>
        <w:tabs>
          <w:tab w:val="num" w:pos="1276"/>
        </w:tabs>
        <w:spacing w:before="120" w:after="120" w:line="360" w:lineRule="auto"/>
        <w:ind w:left="993" w:firstLine="567"/>
        <w:jc w:val="both"/>
      </w:pPr>
      <w:r w:rsidRPr="008E179B">
        <w:t>Проверяется формат поля: от 1 до 6 цифр.</w:t>
      </w:r>
    </w:p>
    <w:p w:rsidR="008E179B" w:rsidRPr="008E179B" w:rsidRDefault="008E179B" w:rsidP="008E179B">
      <w:pPr>
        <w:tabs>
          <w:tab w:val="num" w:pos="1276"/>
        </w:tabs>
        <w:spacing w:before="120" w:after="120" w:line="360" w:lineRule="auto"/>
        <w:ind w:left="993"/>
        <w:jc w:val="both"/>
      </w:pPr>
      <w:r w:rsidRPr="008E179B">
        <w:t>Маска ввода: \d{1,6}</w:t>
      </w:r>
    </w:p>
    <w:p w:rsidR="008E179B" w:rsidRPr="008E179B" w:rsidRDefault="008E179B" w:rsidP="008E179B">
      <w:pPr>
        <w:tabs>
          <w:tab w:val="num" w:pos="1276"/>
        </w:tabs>
        <w:spacing w:before="120" w:after="120" w:line="360" w:lineRule="auto"/>
        <w:ind w:left="993"/>
        <w:jc w:val="both"/>
        <w:rPr>
          <w:b/>
          <w:i/>
        </w:rPr>
      </w:pPr>
      <w:r w:rsidRPr="008E179B">
        <w:t xml:space="preserve">В случае неуспешной проверки возвращается </w:t>
      </w:r>
      <w:r w:rsidRPr="008E179B">
        <w:rPr>
          <w:i/>
        </w:rPr>
        <w:t>код ошибки «11» -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8E179B">
      <w:pPr>
        <w:pStyle w:val="afffffffffe"/>
        <w:tabs>
          <w:tab w:val="num" w:pos="1276"/>
        </w:tabs>
        <w:spacing w:before="120" w:after="120" w:line="360" w:lineRule="auto"/>
        <w:ind w:left="993"/>
        <w:rPr>
          <w:rFonts w:ascii="Times New Roman" w:hAnsi="Times New Roman"/>
          <w:b/>
          <w:i/>
          <w:sz w:val="24"/>
          <w:szCs w:val="24"/>
        </w:rPr>
      </w:pPr>
      <w:r w:rsidRPr="008E179B">
        <w:rPr>
          <w:rFonts w:ascii="Times New Roman" w:hAnsi="Times New Roman"/>
          <w:b/>
          <w:i/>
          <w:sz w:val="24"/>
          <w:szCs w:val="24"/>
        </w:rPr>
        <w:t>9.2 Дата платежного документа</w:t>
      </w:r>
      <w:r w:rsidR="00F11DF9">
        <w:rPr>
          <w:rFonts w:ascii="Times New Roman" w:hAnsi="Times New Roman"/>
          <w:b/>
          <w:i/>
          <w:sz w:val="24"/>
          <w:szCs w:val="24"/>
          <w:lang w:val="ru-RU"/>
        </w:rPr>
        <w:t xml:space="preserve"> – поле </w:t>
      </w:r>
      <w:r w:rsidRPr="008E179B">
        <w:rPr>
          <w:rFonts w:ascii="Times New Roman" w:hAnsi="Times New Roman"/>
          <w:b/>
          <w:i/>
          <w:sz w:val="24"/>
          <w:szCs w:val="24"/>
        </w:rPr>
        <w:t xml:space="preserve">«AccDocDate»: </w:t>
      </w:r>
    </w:p>
    <w:p w:rsidR="008E179B" w:rsidRPr="008E179B" w:rsidRDefault="008E179B" w:rsidP="008E179B">
      <w:pPr>
        <w:tabs>
          <w:tab w:val="num" w:pos="1276"/>
        </w:tabs>
        <w:spacing w:before="120" w:after="120" w:line="360" w:lineRule="auto"/>
        <w:ind w:left="993" w:firstLine="567"/>
        <w:jc w:val="both"/>
      </w:pPr>
      <w:r w:rsidRPr="008E179B">
        <w:lastRenderedPageBreak/>
        <w:t xml:space="preserve">Проверяется формат поля: должно содержать значение даты (формат определен стандартом XML/XSD, опубликованным по адресу </w:t>
      </w:r>
      <w:hyperlink r:id="rId23" w:anchor="date" w:history="1">
        <w:r w:rsidRPr="008E179B">
          <w:t>http://www.w3.org/TR/xmlschema-2/#date</w:t>
        </w:r>
      </w:hyperlink>
      <w:r w:rsidRPr="008E179B">
        <w:t xml:space="preserve">). В случае неуспешной проверки возвращается </w:t>
      </w:r>
      <w:r w:rsidRPr="008E179B">
        <w:rPr>
          <w:i/>
        </w:rPr>
        <w:t xml:space="preserve">код ошибки «11» - «Формат запроса (файла) не соответствует xsd-схеме» </w:t>
      </w:r>
      <w:r w:rsidRPr="008E179B">
        <w:t xml:space="preserve">(см.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BD65CA">
      <w:pPr>
        <w:numPr>
          <w:ilvl w:val="0"/>
          <w:numId w:val="70"/>
        </w:numPr>
        <w:tabs>
          <w:tab w:val="num" w:pos="709"/>
        </w:tabs>
        <w:spacing w:before="120" w:after="120" w:line="360" w:lineRule="auto"/>
        <w:ind w:left="709" w:firstLine="0"/>
        <w:jc w:val="both"/>
        <w:rPr>
          <w:b/>
          <w:i/>
        </w:rPr>
      </w:pPr>
      <w:r w:rsidRPr="008E179B">
        <w:rPr>
          <w:b/>
          <w:i/>
        </w:rPr>
        <w:t>Сведения о плательщике – необязательный блок данных «Payer»</w:t>
      </w:r>
    </w:p>
    <w:p w:rsidR="008E179B" w:rsidRPr="008E179B" w:rsidRDefault="008E179B" w:rsidP="008E179B">
      <w:pPr>
        <w:tabs>
          <w:tab w:val="num" w:pos="1276"/>
        </w:tabs>
        <w:spacing w:before="120" w:after="120" w:line="360" w:lineRule="auto"/>
        <w:ind w:left="993" w:firstLine="567"/>
        <w:jc w:val="both"/>
        <w:rPr>
          <w:i/>
        </w:rPr>
      </w:pPr>
      <w:r w:rsidRPr="008E179B">
        <w:t xml:space="preserve">Проверяется обязательность заполнения. Если первые цифры номера банковского счета получателя средств (значение в поле «AccountNumber», требования к заполнению поля приведены в приведены в разделе </w:t>
      </w:r>
      <w:r w:rsidRPr="008E179B">
        <w:fldChar w:fldCharType="begin"/>
      </w:r>
      <w:r w:rsidRPr="008E179B">
        <w:instrText xml:space="preserve"> REF _Ref461471542 \n \h  \* MERGEFORMAT </w:instrText>
      </w:r>
      <w:r w:rsidRPr="008E179B">
        <w:fldChar w:fldCharType="separate"/>
      </w:r>
      <w:r w:rsidRPr="008E179B">
        <w:t>2.6.2</w:t>
      </w:r>
      <w:r w:rsidRPr="008E179B">
        <w:fldChar w:fldCharType="end"/>
      </w:r>
      <w:r w:rsidRPr="008E179B">
        <w:t xml:space="preserve"> настоящего документа) не равны «40302», то возвращается </w:t>
      </w:r>
      <w:r w:rsidRPr="008E179B">
        <w:rPr>
          <w:i/>
        </w:rPr>
        <w:t>код ошибки «307» - «В извещении о приеме к исполнению распоряжения не указаны сведения о плательщике (идентификатор плательщика)».</w:t>
      </w:r>
    </w:p>
    <w:p w:rsidR="008E179B" w:rsidRPr="008E179B" w:rsidRDefault="008E179B" w:rsidP="008E179B">
      <w:pPr>
        <w:tabs>
          <w:tab w:val="num" w:pos="993"/>
        </w:tabs>
        <w:spacing w:before="120" w:after="120" w:line="360" w:lineRule="auto"/>
        <w:ind w:left="993"/>
        <w:jc w:val="both"/>
        <w:rPr>
          <w:b/>
          <w:i/>
        </w:rPr>
      </w:pPr>
      <w:r w:rsidRPr="008E179B">
        <w:rPr>
          <w:b/>
          <w:i/>
        </w:rPr>
        <w:t>10.1 Идентификатор плательщика ФЛ/ ЮЛ (ИП) – необязательное поле «PayerIdentifier»:</w:t>
      </w:r>
    </w:p>
    <w:p w:rsidR="008E179B" w:rsidRPr="008E179B" w:rsidRDefault="008E179B" w:rsidP="008E179B">
      <w:pPr>
        <w:tabs>
          <w:tab w:val="num" w:pos="1276"/>
        </w:tabs>
        <w:spacing w:before="120" w:after="120" w:line="360" w:lineRule="auto"/>
        <w:ind w:left="992" w:firstLine="567"/>
        <w:jc w:val="both"/>
      </w:pPr>
      <w:r w:rsidRPr="008E179B">
        <w:t xml:space="preserve">Проверяется обязательность заполнения. Если первые цифры номера банковского счета получателя средств (значение в поле «AccountNumber», требования к заполнению поля приведены в приведены в разделе </w:t>
      </w:r>
      <w:r w:rsidRPr="008E179B">
        <w:fldChar w:fldCharType="begin"/>
      </w:r>
      <w:r w:rsidRPr="008E179B">
        <w:instrText xml:space="preserve"> REF _Ref461471542 \n \h  \* MERGEFORMAT </w:instrText>
      </w:r>
      <w:r w:rsidRPr="008E179B">
        <w:fldChar w:fldCharType="separate"/>
      </w:r>
      <w:r w:rsidRPr="008E179B">
        <w:t>2.6.2</w:t>
      </w:r>
      <w:r w:rsidRPr="008E179B">
        <w:fldChar w:fldCharType="end"/>
      </w:r>
      <w:r w:rsidRPr="008E179B">
        <w:t xml:space="preserve"> настоящего документа) не равны «40302», то возвращается </w:t>
      </w:r>
      <w:r w:rsidRPr="008E179B">
        <w:rPr>
          <w:i/>
        </w:rPr>
        <w:t>код ошибки «307» - «В извещении о приеме к исполнению распоряжения не указаны сведения о плательщике (идентификатор плательщика)».</w:t>
      </w:r>
    </w:p>
    <w:p w:rsidR="008E179B" w:rsidRPr="008E179B" w:rsidRDefault="008E179B" w:rsidP="008E179B">
      <w:pPr>
        <w:tabs>
          <w:tab w:val="num" w:pos="1276"/>
        </w:tabs>
        <w:spacing w:before="120" w:after="120" w:line="360" w:lineRule="auto"/>
        <w:ind w:left="993" w:firstLine="567"/>
        <w:jc w:val="both"/>
      </w:pPr>
    </w:p>
    <w:p w:rsidR="008E179B" w:rsidRPr="008E179B" w:rsidRDefault="008E179B" w:rsidP="008E179B">
      <w:pPr>
        <w:tabs>
          <w:tab w:val="num" w:pos="1276"/>
        </w:tabs>
        <w:spacing w:before="120" w:after="120" w:line="360" w:lineRule="auto"/>
        <w:ind w:left="993" w:firstLine="567"/>
        <w:jc w:val="both"/>
      </w:pPr>
      <w:r w:rsidRPr="008E179B">
        <w:t xml:space="preserve">Проверяется формат поля, согласно требованиям раздела </w:t>
      </w:r>
      <w:r w:rsidRPr="008E179B">
        <w:fldChar w:fldCharType="begin"/>
      </w:r>
      <w:r w:rsidRPr="008E179B">
        <w:instrText xml:space="preserve"> REF _Ref397013410 \r \h  \* MERGEFORMAT </w:instrText>
      </w:r>
      <w:r w:rsidRPr="008E179B">
        <w:fldChar w:fldCharType="separate"/>
      </w:r>
      <w:r w:rsidRPr="008E179B">
        <w:t>3.2</w:t>
      </w:r>
      <w:r w:rsidRPr="008E179B">
        <w:fldChar w:fldCharType="end"/>
      </w:r>
      <w:r w:rsidRPr="008E179B">
        <w:t>.</w:t>
      </w:r>
    </w:p>
    <w:p w:rsidR="008E179B" w:rsidRPr="008E179B" w:rsidRDefault="008E179B" w:rsidP="008E179B">
      <w:pPr>
        <w:tabs>
          <w:tab w:val="num" w:pos="993"/>
        </w:tabs>
        <w:spacing w:before="120" w:after="120" w:line="360" w:lineRule="auto"/>
        <w:ind w:left="993"/>
        <w:jc w:val="both"/>
      </w:pPr>
      <w:r w:rsidRPr="008E179B">
        <w:t>Маски ввода:</w:t>
      </w:r>
    </w:p>
    <w:p w:rsidR="008E179B" w:rsidRPr="008E179B" w:rsidRDefault="008E179B" w:rsidP="008E179B">
      <w:pPr>
        <w:tabs>
          <w:tab w:val="num" w:pos="1134"/>
        </w:tabs>
        <w:spacing w:before="120" w:after="120" w:line="360" w:lineRule="auto"/>
        <w:ind w:left="993" w:firstLine="141"/>
        <w:jc w:val="both"/>
      </w:pPr>
      <w:r w:rsidRPr="008E179B">
        <w:t>2\d{14}[A-Z0-9]{2}\d{3}</w:t>
      </w:r>
    </w:p>
    <w:p w:rsidR="008E179B" w:rsidRPr="008E179B" w:rsidRDefault="008E179B" w:rsidP="008E179B">
      <w:pPr>
        <w:tabs>
          <w:tab w:val="num" w:pos="1134"/>
        </w:tabs>
        <w:spacing w:before="120" w:after="120" w:line="360" w:lineRule="auto"/>
        <w:ind w:left="993" w:firstLine="141"/>
        <w:jc w:val="both"/>
      </w:pPr>
      <w:r w:rsidRPr="008E179B">
        <w:t>3\d{14}[A-Z0-9]{2}\d{3}|3\d{9}[A-Z0-9]{2}\d{3}</w:t>
      </w:r>
    </w:p>
    <w:p w:rsidR="008E179B" w:rsidRPr="008E179B" w:rsidRDefault="008E179B" w:rsidP="008E179B">
      <w:pPr>
        <w:tabs>
          <w:tab w:val="num" w:pos="1134"/>
        </w:tabs>
        <w:spacing w:before="120" w:after="120" w:line="360" w:lineRule="auto"/>
        <w:ind w:left="993" w:firstLine="141"/>
        <w:jc w:val="both"/>
      </w:pPr>
      <w:r w:rsidRPr="008E179B">
        <w:t>4\d{12}</w:t>
      </w:r>
    </w:p>
    <w:p w:rsidR="008E179B" w:rsidRPr="008E179B" w:rsidRDefault="008E179B" w:rsidP="008E179B">
      <w:pPr>
        <w:tabs>
          <w:tab w:val="num" w:pos="1134"/>
        </w:tabs>
        <w:spacing w:before="120" w:after="120" w:line="360" w:lineRule="auto"/>
        <w:ind w:left="993" w:firstLine="141"/>
        <w:jc w:val="both"/>
      </w:pPr>
      <w:r w:rsidRPr="008E179B" w:rsidDel="00ED6E01">
        <w:t xml:space="preserve"> </w:t>
      </w:r>
      <w:r w:rsidRPr="008E179B">
        <w:t>((0[1-9])|(1[0-4])|(2[12456789])|(3[0]))[0-9a-zA-Zа-яА-Я]{20}\d{3}«0»</w:t>
      </w:r>
    </w:p>
    <w:p w:rsidR="008E179B" w:rsidRPr="008E179B" w:rsidRDefault="008E179B" w:rsidP="008E179B">
      <w:pPr>
        <w:pStyle w:val="afffffffffe"/>
        <w:tabs>
          <w:tab w:val="num" w:pos="993"/>
        </w:tabs>
        <w:spacing w:before="120" w:after="120" w:line="360" w:lineRule="auto"/>
        <w:ind w:left="993"/>
        <w:rPr>
          <w:rFonts w:ascii="Times New Roman" w:hAnsi="Times New Roman"/>
          <w:sz w:val="24"/>
          <w:szCs w:val="24"/>
        </w:rPr>
      </w:pPr>
      <w:r w:rsidRPr="008E179B">
        <w:rPr>
          <w:rFonts w:ascii="Times New Roman" w:hAnsi="Times New Roman"/>
          <w:sz w:val="24"/>
          <w:szCs w:val="24"/>
        </w:rPr>
        <w:t xml:space="preserve">В случае неуспешной проверки возвращается </w:t>
      </w:r>
      <w:r w:rsidRPr="008E179B">
        <w:rPr>
          <w:rFonts w:ascii="Times New Roman" w:hAnsi="Times New Roman"/>
          <w:i/>
          <w:sz w:val="24"/>
          <w:szCs w:val="24"/>
        </w:rPr>
        <w:t>код ошибки «11» - «Формат запроса (файла) не соответствует xsd-схеме»</w:t>
      </w:r>
      <w:r w:rsidRPr="008E179B">
        <w:rPr>
          <w:rFonts w:ascii="Times New Roman" w:hAnsi="Times New Roman"/>
          <w:sz w:val="24"/>
          <w:szCs w:val="24"/>
        </w:rPr>
        <w:t xml:space="preserve"> (см. раздел </w:t>
      </w:r>
      <w:r w:rsidRPr="008E179B">
        <w:rPr>
          <w:rFonts w:ascii="Times New Roman" w:hAnsi="Times New Roman"/>
          <w:sz w:val="24"/>
          <w:szCs w:val="24"/>
        </w:rPr>
        <w:fldChar w:fldCharType="begin"/>
      </w:r>
      <w:r w:rsidRPr="008E179B">
        <w:rPr>
          <w:rFonts w:ascii="Times New Roman" w:hAnsi="Times New Roman"/>
          <w:sz w:val="24"/>
          <w:szCs w:val="24"/>
        </w:rPr>
        <w:instrText xml:space="preserve"> REF _Ref410064346 \r \h  \* MERGEFORMAT </w:instrText>
      </w:r>
      <w:r w:rsidRPr="008E179B">
        <w:rPr>
          <w:rFonts w:ascii="Times New Roman" w:hAnsi="Times New Roman"/>
          <w:sz w:val="24"/>
          <w:szCs w:val="24"/>
        </w:rPr>
      </w:r>
      <w:r w:rsidRPr="008E179B">
        <w:rPr>
          <w:rFonts w:ascii="Times New Roman" w:hAnsi="Times New Roman"/>
          <w:sz w:val="24"/>
          <w:szCs w:val="24"/>
        </w:rPr>
        <w:fldChar w:fldCharType="separate"/>
      </w:r>
      <w:r w:rsidRPr="008E179B">
        <w:rPr>
          <w:rFonts w:ascii="Times New Roman" w:hAnsi="Times New Roman"/>
          <w:sz w:val="24"/>
          <w:szCs w:val="24"/>
        </w:rPr>
        <w:t>6</w:t>
      </w:r>
      <w:r w:rsidRPr="008E179B">
        <w:rPr>
          <w:rFonts w:ascii="Times New Roman" w:hAnsi="Times New Roman"/>
          <w:sz w:val="24"/>
          <w:szCs w:val="24"/>
        </w:rPr>
        <w:fldChar w:fldCharType="end"/>
      </w:r>
      <w:r w:rsidRPr="008E179B">
        <w:rPr>
          <w:rFonts w:ascii="Times New Roman" w:hAnsi="Times New Roman"/>
          <w:sz w:val="24"/>
          <w:szCs w:val="24"/>
        </w:rPr>
        <w:t>).</w:t>
      </w:r>
    </w:p>
    <w:p w:rsidR="008E179B" w:rsidRPr="008E179B" w:rsidRDefault="008E179B" w:rsidP="008E179B">
      <w:pPr>
        <w:tabs>
          <w:tab w:val="num" w:pos="1276"/>
        </w:tabs>
        <w:spacing w:before="120" w:after="120" w:line="360" w:lineRule="auto"/>
        <w:ind w:left="992" w:firstLine="567"/>
        <w:jc w:val="both"/>
      </w:pPr>
      <w:r w:rsidRPr="008E179B">
        <w:t>Проверяется невырожденность идентификатора:</w:t>
      </w:r>
    </w:p>
    <w:p w:rsidR="008E179B" w:rsidRPr="008E179B" w:rsidRDefault="008E179B" w:rsidP="00BD65CA">
      <w:pPr>
        <w:pStyle w:val="afffffffffe"/>
        <w:numPr>
          <w:ilvl w:val="0"/>
          <w:numId w:val="72"/>
        </w:numPr>
        <w:tabs>
          <w:tab w:val="num" w:pos="1276"/>
        </w:tabs>
        <w:spacing w:before="120" w:after="120" w:line="360" w:lineRule="auto"/>
        <w:ind w:left="1134" w:right="0" w:firstLine="0"/>
        <w:contextualSpacing w:val="0"/>
        <w:rPr>
          <w:rFonts w:ascii="Times New Roman" w:hAnsi="Times New Roman"/>
          <w:sz w:val="24"/>
          <w:szCs w:val="24"/>
        </w:rPr>
      </w:pPr>
      <w:r w:rsidRPr="008E179B">
        <w:rPr>
          <w:rFonts w:ascii="Times New Roman" w:hAnsi="Times New Roman"/>
          <w:sz w:val="24"/>
          <w:szCs w:val="24"/>
        </w:rPr>
        <w:lastRenderedPageBreak/>
        <w:t>при длине в 13, 15 и 20 символов: со второго все последующие символы не могут одновременно быть = «0»;</w:t>
      </w:r>
    </w:p>
    <w:p w:rsidR="008E179B" w:rsidRPr="008E179B" w:rsidRDefault="008E179B" w:rsidP="00BD65CA">
      <w:pPr>
        <w:pStyle w:val="afffffffffe"/>
        <w:numPr>
          <w:ilvl w:val="0"/>
          <w:numId w:val="72"/>
        </w:numPr>
        <w:tabs>
          <w:tab w:val="num" w:pos="1276"/>
        </w:tabs>
        <w:spacing w:before="120" w:after="120" w:line="360" w:lineRule="auto"/>
        <w:ind w:left="1134" w:right="0" w:firstLine="0"/>
        <w:contextualSpacing w:val="0"/>
        <w:rPr>
          <w:rFonts w:ascii="Times New Roman" w:hAnsi="Times New Roman"/>
          <w:sz w:val="24"/>
          <w:szCs w:val="24"/>
        </w:rPr>
      </w:pPr>
      <w:r w:rsidRPr="008E179B">
        <w:rPr>
          <w:rFonts w:ascii="Times New Roman" w:hAnsi="Times New Roman"/>
          <w:sz w:val="24"/>
          <w:szCs w:val="24"/>
        </w:rPr>
        <w:t xml:space="preserve">при длине в 25 символов: символы с 3 по 22 не могут одновременно быть = «0»; </w:t>
      </w:r>
    </w:p>
    <w:p w:rsidR="008E179B" w:rsidRPr="008E179B" w:rsidRDefault="008E179B" w:rsidP="008E179B">
      <w:pPr>
        <w:tabs>
          <w:tab w:val="num" w:pos="993"/>
        </w:tabs>
        <w:spacing w:before="120" w:after="120" w:line="360" w:lineRule="auto"/>
        <w:ind w:left="993"/>
        <w:jc w:val="both"/>
      </w:pPr>
      <w:r w:rsidRPr="008E179B">
        <w:t xml:space="preserve">В этих случаях возвращается </w:t>
      </w:r>
      <w:r w:rsidRPr="008E179B">
        <w:rPr>
          <w:i/>
        </w:rPr>
        <w:t>код ошибки «236» - «Некорректное значение идентификатора плательщика»</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 xml:space="preserve">). </w:t>
      </w:r>
    </w:p>
    <w:p w:rsidR="008E179B" w:rsidRPr="008E179B" w:rsidRDefault="008E179B" w:rsidP="008E179B">
      <w:pPr>
        <w:tabs>
          <w:tab w:val="num" w:pos="1276"/>
        </w:tabs>
        <w:spacing w:before="120" w:after="120" w:line="360" w:lineRule="auto"/>
        <w:ind w:left="992" w:firstLine="567"/>
        <w:jc w:val="both"/>
      </w:pPr>
      <w:r w:rsidRPr="008E179B">
        <w:t xml:space="preserve">Если значение поля «0» (и при этом дата в поле AccDocDate больше или равна даты «28.03.2016» и первые цифры номера банковского счета получателя средств (значение в поле «AccountNumber», требования к заполнению поля приведены в приведены в разделе </w:t>
      </w:r>
      <w:r w:rsidRPr="008E179B">
        <w:fldChar w:fldCharType="begin"/>
      </w:r>
      <w:r w:rsidRPr="008E179B">
        <w:instrText xml:space="preserve"> REF _Ref461471542 \n \h  \* MERGEFORMAT </w:instrText>
      </w:r>
      <w:r w:rsidRPr="008E179B">
        <w:fldChar w:fldCharType="separate"/>
      </w:r>
      <w:r w:rsidRPr="008E179B">
        <w:t>2.6.2</w:t>
      </w:r>
      <w:r w:rsidRPr="008E179B">
        <w:fldChar w:fldCharType="end"/>
      </w:r>
      <w:r w:rsidRPr="008E179B">
        <w:t xml:space="preserve"> настоящего документа) не равны «40302»), то проверяется, что УИН (значение в поле «SupplierBillID») имеет не нулевое значение. Если оба поля имеют значение «0», то возвращается </w:t>
      </w:r>
      <w:r w:rsidRPr="008E179B">
        <w:rPr>
          <w:i/>
        </w:rPr>
        <w:t xml:space="preserve">код ошибки «54» - «УИН и Идентификатор плательщика не могут одновременно быть равны 0» </w:t>
      </w:r>
      <w:r w:rsidRPr="008E179B">
        <w:t xml:space="preserve">(см.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8E179B">
      <w:pPr>
        <w:tabs>
          <w:tab w:val="num" w:pos="993"/>
        </w:tabs>
        <w:spacing w:before="120" w:after="120" w:line="360" w:lineRule="auto"/>
        <w:ind w:left="993"/>
        <w:jc w:val="both"/>
        <w:rPr>
          <w:b/>
          <w:i/>
        </w:rPr>
      </w:pPr>
      <w:r w:rsidRPr="008E179B">
        <w:rPr>
          <w:b/>
          <w:i/>
        </w:rPr>
        <w:t>10.2</w:t>
      </w:r>
      <w:r w:rsidRPr="008E179B">
        <w:t xml:space="preserve"> </w:t>
      </w:r>
      <w:r w:rsidRPr="008E179B">
        <w:rPr>
          <w:b/>
          <w:i/>
        </w:rPr>
        <w:t>Наименование плательщика - необязательное поле «PayerName»:</w:t>
      </w:r>
    </w:p>
    <w:p w:rsidR="008E179B" w:rsidRPr="008E179B" w:rsidRDefault="008E179B" w:rsidP="008E179B">
      <w:pPr>
        <w:tabs>
          <w:tab w:val="num" w:pos="1276"/>
        </w:tabs>
        <w:spacing w:before="120" w:after="120" w:line="360" w:lineRule="auto"/>
        <w:ind w:left="993" w:firstLine="567"/>
        <w:jc w:val="both"/>
      </w:pPr>
      <w:r w:rsidRPr="008E179B">
        <w:t>При наличии значения контролируется длина строки: не более 160 символов.</w:t>
      </w:r>
    </w:p>
    <w:p w:rsidR="008E179B" w:rsidRPr="008E179B" w:rsidRDefault="008E179B" w:rsidP="008E179B">
      <w:pPr>
        <w:tabs>
          <w:tab w:val="num" w:pos="1276"/>
        </w:tabs>
        <w:spacing w:before="120" w:after="120" w:line="360" w:lineRule="auto"/>
        <w:ind w:left="993" w:firstLine="567"/>
        <w:jc w:val="both"/>
      </w:pPr>
      <w:r w:rsidRPr="008E179B">
        <w:t xml:space="preserve">В случае неуспешной проверки возвращается </w:t>
      </w:r>
      <w:r w:rsidRPr="008E179B">
        <w:rPr>
          <w:i/>
        </w:rPr>
        <w:t>код ошибки «11» -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8E179B">
      <w:pPr>
        <w:tabs>
          <w:tab w:val="num" w:pos="993"/>
        </w:tabs>
        <w:spacing w:before="120" w:after="120" w:line="360" w:lineRule="auto"/>
        <w:ind w:left="993"/>
        <w:jc w:val="both"/>
        <w:rPr>
          <w:b/>
          <w:i/>
        </w:rPr>
      </w:pPr>
      <w:r w:rsidRPr="008E179B">
        <w:rPr>
          <w:b/>
          <w:i/>
        </w:rPr>
        <w:t>10.3 Номер счета плательщика - необязательное поле «PayerAccount»:</w:t>
      </w:r>
    </w:p>
    <w:p w:rsidR="008E179B" w:rsidRPr="008E179B" w:rsidRDefault="008E179B" w:rsidP="008E179B">
      <w:pPr>
        <w:tabs>
          <w:tab w:val="num" w:pos="1276"/>
        </w:tabs>
        <w:spacing w:before="120" w:after="120" w:line="360" w:lineRule="auto"/>
        <w:ind w:left="993" w:firstLine="567"/>
        <w:jc w:val="both"/>
      </w:pPr>
      <w:r w:rsidRPr="008E179B">
        <w:t>При наличии значения контролируется длина строки: не более 20 символов.</w:t>
      </w:r>
    </w:p>
    <w:p w:rsidR="008E179B" w:rsidRPr="008E179B" w:rsidRDefault="008E179B" w:rsidP="008E179B">
      <w:pPr>
        <w:tabs>
          <w:tab w:val="num" w:pos="993"/>
        </w:tabs>
        <w:spacing w:before="120" w:after="120" w:line="360" w:lineRule="auto"/>
        <w:ind w:left="993"/>
        <w:jc w:val="both"/>
      </w:pPr>
      <w:r w:rsidRPr="008E179B">
        <w:t xml:space="preserve">В случае неуспешной проверки возвращается </w:t>
      </w:r>
      <w:r w:rsidRPr="008E179B">
        <w:rPr>
          <w:i/>
        </w:rPr>
        <w:t>код ошибки «11» -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BD65CA">
      <w:pPr>
        <w:numPr>
          <w:ilvl w:val="0"/>
          <w:numId w:val="70"/>
        </w:numPr>
        <w:tabs>
          <w:tab w:val="num" w:pos="709"/>
        </w:tabs>
        <w:spacing w:before="120" w:after="120" w:line="360" w:lineRule="auto"/>
        <w:ind w:left="709" w:firstLine="0"/>
        <w:jc w:val="both"/>
        <w:rPr>
          <w:b/>
          <w:i/>
        </w:rPr>
      </w:pPr>
      <w:r w:rsidRPr="008E179B">
        <w:rPr>
          <w:b/>
          <w:i/>
        </w:rPr>
        <w:t xml:space="preserve"> Сведения о получателе средств – обязательный блок данных «Payee»</w:t>
      </w:r>
    </w:p>
    <w:p w:rsidR="008E179B" w:rsidRPr="008E179B" w:rsidRDefault="008E179B" w:rsidP="008E179B">
      <w:pPr>
        <w:tabs>
          <w:tab w:val="num" w:pos="1276"/>
        </w:tabs>
        <w:spacing w:before="120" w:after="120" w:line="360" w:lineRule="auto"/>
        <w:ind w:left="993" w:firstLine="567"/>
        <w:jc w:val="both"/>
      </w:pPr>
      <w:r w:rsidRPr="008E179B">
        <w:t>Выполняются форматные проверки полей блока (описаны ниже).</w:t>
      </w:r>
    </w:p>
    <w:p w:rsidR="008E179B" w:rsidRPr="008E179B" w:rsidRDefault="008E179B" w:rsidP="008E179B">
      <w:pPr>
        <w:tabs>
          <w:tab w:val="num" w:pos="993"/>
        </w:tabs>
        <w:spacing w:before="120" w:after="120" w:line="360" w:lineRule="auto"/>
        <w:ind w:left="993"/>
        <w:jc w:val="both"/>
        <w:rPr>
          <w:b/>
          <w:i/>
        </w:rPr>
      </w:pPr>
      <w:r w:rsidRPr="008E179B">
        <w:rPr>
          <w:b/>
          <w:i/>
        </w:rPr>
        <w:t>11.1</w:t>
      </w:r>
      <w:r w:rsidRPr="008E179B">
        <w:t xml:space="preserve"> </w:t>
      </w:r>
      <w:r w:rsidRPr="008E179B">
        <w:rPr>
          <w:b/>
          <w:i/>
        </w:rPr>
        <w:t>Сокращенное наименование получателя средств и данные реквизита «Получатель» распоряжения – обязательное поле «PayeeName»:</w:t>
      </w:r>
    </w:p>
    <w:p w:rsidR="008E179B" w:rsidRPr="008E179B" w:rsidRDefault="008E179B" w:rsidP="008E179B">
      <w:pPr>
        <w:tabs>
          <w:tab w:val="num" w:pos="1276"/>
        </w:tabs>
        <w:spacing w:before="120" w:after="120" w:line="360" w:lineRule="auto"/>
        <w:ind w:left="993" w:firstLine="567"/>
        <w:jc w:val="both"/>
      </w:pPr>
      <w:r w:rsidRPr="008E179B">
        <w:t xml:space="preserve">Проверяется формат поля: длина строки от 1 до 500 символов. </w:t>
      </w:r>
    </w:p>
    <w:p w:rsidR="008E179B" w:rsidRPr="008E179B" w:rsidRDefault="008E179B" w:rsidP="008E179B">
      <w:pPr>
        <w:tabs>
          <w:tab w:val="num" w:pos="1276"/>
        </w:tabs>
        <w:spacing w:before="120" w:after="120" w:line="360" w:lineRule="auto"/>
        <w:ind w:left="993" w:firstLine="567"/>
        <w:jc w:val="both"/>
      </w:pPr>
      <w:r w:rsidRPr="008E179B">
        <w:t xml:space="preserve">В случае неуспешной проверки возвращается </w:t>
      </w:r>
      <w:r w:rsidRPr="008E179B">
        <w:rPr>
          <w:i/>
        </w:rPr>
        <w:t xml:space="preserve">код ошибки «11» </w:t>
      </w:r>
      <w:r w:rsidRPr="008E179B">
        <w:rPr>
          <w:i/>
        </w:rPr>
        <w:noBreakHyphen/>
        <w:t xml:space="preserve">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8E179B">
      <w:pPr>
        <w:tabs>
          <w:tab w:val="num" w:pos="993"/>
        </w:tabs>
        <w:spacing w:before="120" w:after="120" w:line="360" w:lineRule="auto"/>
        <w:ind w:left="993"/>
        <w:jc w:val="both"/>
        <w:rPr>
          <w:b/>
          <w:i/>
        </w:rPr>
      </w:pPr>
      <w:r w:rsidRPr="008E179B">
        <w:rPr>
          <w:b/>
          <w:i/>
        </w:rPr>
        <w:t>11.2 ИНН получателя средств – обязательное поле «</w:t>
      </w:r>
      <w:r w:rsidRPr="008E179B">
        <w:rPr>
          <w:b/>
          <w:i/>
          <w:lang w:val="en-US"/>
        </w:rPr>
        <w:t>p</w:t>
      </w:r>
      <w:r w:rsidRPr="008E179B">
        <w:rPr>
          <w:b/>
          <w:i/>
        </w:rPr>
        <w:t>ayeeINN»</w:t>
      </w:r>
    </w:p>
    <w:p w:rsidR="008E179B" w:rsidRPr="008E179B" w:rsidRDefault="008E179B" w:rsidP="008E179B">
      <w:pPr>
        <w:tabs>
          <w:tab w:val="num" w:pos="1276"/>
        </w:tabs>
        <w:spacing w:before="120" w:after="120" w:line="360" w:lineRule="auto"/>
        <w:ind w:left="993" w:firstLine="567"/>
        <w:jc w:val="both"/>
      </w:pPr>
      <w:r w:rsidRPr="008E179B">
        <w:lastRenderedPageBreak/>
        <w:t>Проверяется формат поля: 10 цифр, и при этом первый и второй знаки (цифры) не могут одновременно принимать значение ноль («0»).</w:t>
      </w:r>
    </w:p>
    <w:p w:rsidR="008E179B" w:rsidRPr="008E179B" w:rsidRDefault="008E179B" w:rsidP="008E179B">
      <w:pPr>
        <w:tabs>
          <w:tab w:val="num" w:pos="851"/>
          <w:tab w:val="num" w:pos="1418"/>
        </w:tabs>
        <w:spacing w:before="120" w:after="120" w:line="360" w:lineRule="auto"/>
        <w:ind w:left="1134"/>
        <w:jc w:val="both"/>
      </w:pPr>
      <w:r w:rsidRPr="008E179B">
        <w:t xml:space="preserve">Маска ввода: </w:t>
      </w:r>
    </w:p>
    <w:p w:rsidR="008E179B" w:rsidRPr="008E179B" w:rsidRDefault="008E179B" w:rsidP="008E179B">
      <w:pPr>
        <w:tabs>
          <w:tab w:val="num" w:pos="1418"/>
        </w:tabs>
        <w:spacing w:before="120" w:after="120" w:line="360" w:lineRule="auto"/>
        <w:ind w:left="1134"/>
        <w:jc w:val="both"/>
      </w:pPr>
      <w:r w:rsidRPr="008E179B">
        <w:t>([^0^\D]\d|\d[^0^\D])\d{8}</w:t>
      </w:r>
    </w:p>
    <w:p w:rsidR="008E179B" w:rsidRPr="008E179B" w:rsidRDefault="008E179B" w:rsidP="008E179B">
      <w:pPr>
        <w:tabs>
          <w:tab w:val="num" w:pos="851"/>
          <w:tab w:val="num" w:pos="1418"/>
        </w:tabs>
        <w:spacing w:before="120" w:after="120" w:line="360" w:lineRule="auto"/>
        <w:ind w:left="1134"/>
        <w:jc w:val="both"/>
      </w:pPr>
      <w:r w:rsidRPr="008E179B">
        <w:t xml:space="preserve">В случае неуспешной проверки возвращается </w:t>
      </w:r>
      <w:r w:rsidRPr="008E179B">
        <w:rPr>
          <w:i/>
        </w:rPr>
        <w:t xml:space="preserve">код ошибки «11» </w:t>
      </w:r>
      <w:r w:rsidRPr="008E179B">
        <w:rPr>
          <w:i/>
        </w:rPr>
        <w:noBreakHyphen/>
        <w:t xml:space="preserve">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8E179B">
      <w:pPr>
        <w:tabs>
          <w:tab w:val="num" w:pos="993"/>
        </w:tabs>
        <w:spacing w:before="120" w:after="120" w:line="360" w:lineRule="auto"/>
        <w:ind w:left="993"/>
        <w:jc w:val="both"/>
        <w:rPr>
          <w:b/>
          <w:i/>
        </w:rPr>
      </w:pPr>
      <w:r w:rsidRPr="008E179B">
        <w:rPr>
          <w:b/>
          <w:i/>
        </w:rPr>
        <w:t>11.3 КПП получателя средств – обязательное поле «</w:t>
      </w:r>
      <w:r w:rsidRPr="008E179B">
        <w:rPr>
          <w:b/>
          <w:i/>
          <w:lang w:val="en-US"/>
        </w:rPr>
        <w:t>p</w:t>
      </w:r>
      <w:r w:rsidRPr="008E179B">
        <w:rPr>
          <w:b/>
          <w:i/>
        </w:rPr>
        <w:t>ayeeKPP»</w:t>
      </w:r>
    </w:p>
    <w:p w:rsidR="008E179B" w:rsidRPr="008E179B" w:rsidRDefault="008E179B" w:rsidP="008E179B">
      <w:pPr>
        <w:tabs>
          <w:tab w:val="num" w:pos="1276"/>
        </w:tabs>
        <w:spacing w:before="120" w:after="120" w:line="360" w:lineRule="auto"/>
        <w:ind w:left="993" w:firstLine="567"/>
        <w:jc w:val="both"/>
      </w:pPr>
      <w:r w:rsidRPr="008E179B">
        <w:t>Проверяется формат поля: строка длиной 9 символов, пятый и шестой из которых могут быть прописными (заглавными) латинскими буквами или цифрами, а все остальные только цифрами, и при этом первый и второй символы (цифры) не могут одновременно принимать значение ноль («0»).</w:t>
      </w:r>
    </w:p>
    <w:p w:rsidR="008E179B" w:rsidRPr="008E179B" w:rsidRDefault="008E179B" w:rsidP="008E179B">
      <w:pPr>
        <w:tabs>
          <w:tab w:val="num" w:pos="1418"/>
        </w:tabs>
        <w:spacing w:before="120" w:after="120" w:line="360" w:lineRule="auto"/>
        <w:ind w:left="1134"/>
        <w:jc w:val="both"/>
      </w:pPr>
      <w:r w:rsidRPr="008E179B">
        <w:t xml:space="preserve">Маска ввода: </w:t>
      </w:r>
    </w:p>
    <w:p w:rsidR="008E179B" w:rsidRPr="008E179B" w:rsidRDefault="008E179B" w:rsidP="008E179B">
      <w:pPr>
        <w:tabs>
          <w:tab w:val="num" w:pos="1418"/>
        </w:tabs>
        <w:spacing w:before="120" w:after="120" w:line="360" w:lineRule="auto"/>
        <w:ind w:left="1134"/>
        <w:jc w:val="both"/>
      </w:pPr>
      <w:r w:rsidRPr="008E179B">
        <w:t>([^0^\D]\d|\d[^0^\D])\d{2}[A-Z0-9]{2}\d{3}</w:t>
      </w:r>
    </w:p>
    <w:p w:rsidR="008E179B" w:rsidRPr="008E179B" w:rsidRDefault="008E179B" w:rsidP="008E179B">
      <w:pPr>
        <w:pStyle w:val="afa"/>
        <w:tabs>
          <w:tab w:val="num" w:pos="1418"/>
        </w:tabs>
        <w:spacing w:line="360" w:lineRule="auto"/>
        <w:ind w:left="1134"/>
        <w:rPr>
          <w:rFonts w:ascii="Times New Roman" w:hAnsi="Times New Roman"/>
          <w:sz w:val="24"/>
          <w:szCs w:val="24"/>
        </w:rPr>
      </w:pPr>
      <w:r w:rsidRPr="008E179B">
        <w:rPr>
          <w:rFonts w:ascii="Times New Roman" w:hAnsi="Times New Roman"/>
          <w:sz w:val="24"/>
          <w:szCs w:val="24"/>
        </w:rPr>
        <w:t xml:space="preserve">В случае неуспешной проверки возвращается </w:t>
      </w:r>
      <w:r w:rsidRPr="008E179B">
        <w:rPr>
          <w:rFonts w:ascii="Times New Roman" w:hAnsi="Times New Roman"/>
          <w:i/>
          <w:sz w:val="24"/>
          <w:szCs w:val="24"/>
        </w:rPr>
        <w:t xml:space="preserve">код ошибки «11» </w:t>
      </w:r>
      <w:r w:rsidRPr="008E179B">
        <w:rPr>
          <w:rFonts w:ascii="Times New Roman" w:hAnsi="Times New Roman"/>
          <w:i/>
          <w:sz w:val="24"/>
          <w:szCs w:val="24"/>
        </w:rPr>
        <w:noBreakHyphen/>
        <w:t xml:space="preserve"> «Формат запроса (файла) не соответствует xsd-схеме»</w:t>
      </w:r>
      <w:r w:rsidRPr="008E179B">
        <w:rPr>
          <w:rFonts w:ascii="Times New Roman" w:hAnsi="Times New Roman"/>
          <w:sz w:val="24"/>
          <w:szCs w:val="24"/>
        </w:rPr>
        <w:t xml:space="preserve"> (см. раздел </w:t>
      </w:r>
      <w:r w:rsidRPr="008E179B">
        <w:rPr>
          <w:rFonts w:ascii="Times New Roman" w:hAnsi="Times New Roman"/>
          <w:sz w:val="24"/>
          <w:szCs w:val="24"/>
        </w:rPr>
        <w:fldChar w:fldCharType="begin"/>
      </w:r>
      <w:r w:rsidRPr="008E179B">
        <w:rPr>
          <w:rFonts w:ascii="Times New Roman" w:hAnsi="Times New Roman"/>
          <w:sz w:val="24"/>
          <w:szCs w:val="24"/>
        </w:rPr>
        <w:instrText xml:space="preserve"> REF _Ref410064346 \r \h  \* MERGEFORMAT </w:instrText>
      </w:r>
      <w:r w:rsidRPr="008E179B">
        <w:rPr>
          <w:rFonts w:ascii="Times New Roman" w:hAnsi="Times New Roman"/>
          <w:sz w:val="24"/>
          <w:szCs w:val="24"/>
        </w:rPr>
      </w:r>
      <w:r w:rsidRPr="008E179B">
        <w:rPr>
          <w:rFonts w:ascii="Times New Roman" w:hAnsi="Times New Roman"/>
          <w:sz w:val="24"/>
          <w:szCs w:val="24"/>
        </w:rPr>
        <w:fldChar w:fldCharType="separate"/>
      </w:r>
      <w:r w:rsidRPr="008E179B">
        <w:rPr>
          <w:rFonts w:ascii="Times New Roman" w:hAnsi="Times New Roman"/>
          <w:sz w:val="24"/>
          <w:szCs w:val="24"/>
        </w:rPr>
        <w:t>6</w:t>
      </w:r>
      <w:r w:rsidRPr="008E179B">
        <w:rPr>
          <w:rFonts w:ascii="Times New Roman" w:hAnsi="Times New Roman"/>
          <w:sz w:val="24"/>
          <w:szCs w:val="24"/>
        </w:rPr>
        <w:fldChar w:fldCharType="end"/>
      </w:r>
      <w:r w:rsidRPr="008E179B">
        <w:rPr>
          <w:rFonts w:ascii="Times New Roman" w:hAnsi="Times New Roman"/>
          <w:sz w:val="24"/>
          <w:szCs w:val="24"/>
        </w:rPr>
        <w:t>).</w:t>
      </w:r>
    </w:p>
    <w:p w:rsidR="008E179B" w:rsidRPr="008E179B" w:rsidRDefault="008E179B" w:rsidP="008E179B">
      <w:pPr>
        <w:pStyle w:val="afa"/>
        <w:tabs>
          <w:tab w:val="num" w:pos="1418"/>
        </w:tabs>
        <w:spacing w:line="360" w:lineRule="auto"/>
        <w:ind w:left="1134"/>
        <w:rPr>
          <w:rFonts w:ascii="Times New Roman" w:hAnsi="Times New Roman"/>
          <w:sz w:val="24"/>
          <w:szCs w:val="24"/>
        </w:rPr>
      </w:pPr>
    </w:p>
    <w:p w:rsidR="008E179B" w:rsidRPr="008E179B" w:rsidRDefault="008E179B" w:rsidP="008E179B">
      <w:pPr>
        <w:tabs>
          <w:tab w:val="num" w:pos="993"/>
        </w:tabs>
        <w:spacing w:before="120" w:after="120" w:line="360" w:lineRule="auto"/>
        <w:ind w:left="993"/>
        <w:jc w:val="both"/>
        <w:rPr>
          <w:b/>
          <w:i/>
        </w:rPr>
      </w:pPr>
      <w:r w:rsidRPr="008E179B">
        <w:rPr>
          <w:b/>
          <w:i/>
        </w:rPr>
        <w:t>11.4 Реквизиты расчетного счета получателя средств – обязательный блок данных «PayeeBankAcc»</w:t>
      </w:r>
    </w:p>
    <w:p w:rsidR="008E179B" w:rsidRPr="008E179B" w:rsidRDefault="008E179B" w:rsidP="008E179B">
      <w:pPr>
        <w:tabs>
          <w:tab w:val="num" w:pos="993"/>
        </w:tabs>
        <w:spacing w:before="120" w:after="120" w:line="360" w:lineRule="auto"/>
        <w:ind w:left="993"/>
        <w:jc w:val="both"/>
        <w:rPr>
          <w:b/>
          <w:i/>
        </w:rPr>
      </w:pPr>
      <w:r w:rsidRPr="008E179B">
        <w:rPr>
          <w:b/>
          <w:i/>
        </w:rPr>
        <w:t>11.4.1 Номер банковского счета – обязательное поле «AccountNumber»:</w:t>
      </w:r>
    </w:p>
    <w:p w:rsidR="008E179B" w:rsidRPr="008E179B" w:rsidRDefault="008E179B" w:rsidP="008E179B">
      <w:pPr>
        <w:tabs>
          <w:tab w:val="num" w:pos="1276"/>
        </w:tabs>
        <w:spacing w:before="120" w:after="120" w:line="360" w:lineRule="auto"/>
        <w:ind w:left="993" w:firstLine="567"/>
        <w:jc w:val="both"/>
      </w:pPr>
      <w:r w:rsidRPr="008E179B">
        <w:t>Проверяется формат поля: 20 цифр.</w:t>
      </w:r>
    </w:p>
    <w:p w:rsidR="008E179B" w:rsidRPr="008E179B" w:rsidRDefault="008E179B" w:rsidP="008E179B">
      <w:pPr>
        <w:tabs>
          <w:tab w:val="num" w:pos="1276"/>
        </w:tabs>
        <w:spacing w:before="120" w:after="120" w:line="360" w:lineRule="auto"/>
        <w:ind w:left="1134"/>
        <w:jc w:val="both"/>
      </w:pPr>
      <w:r w:rsidRPr="008E179B">
        <w:t>Маска ввода: \d{20}</w:t>
      </w:r>
    </w:p>
    <w:p w:rsidR="008E179B" w:rsidRPr="008E179B" w:rsidRDefault="008E179B" w:rsidP="008E179B">
      <w:pPr>
        <w:tabs>
          <w:tab w:val="num" w:pos="1276"/>
        </w:tabs>
        <w:spacing w:before="120" w:after="120" w:line="360" w:lineRule="auto"/>
        <w:ind w:left="1134"/>
        <w:jc w:val="both"/>
      </w:pPr>
      <w:r w:rsidRPr="008E179B">
        <w:t xml:space="preserve">В случае неуспешной проверки возвращается </w:t>
      </w:r>
      <w:r w:rsidRPr="008E179B">
        <w:rPr>
          <w:i/>
        </w:rPr>
        <w:t xml:space="preserve">код ошибки «11» </w:t>
      </w:r>
      <w:r w:rsidRPr="008E179B">
        <w:rPr>
          <w:i/>
        </w:rPr>
        <w:noBreakHyphen/>
        <w:t xml:space="preserve">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8E179B">
      <w:pPr>
        <w:tabs>
          <w:tab w:val="num" w:pos="993"/>
        </w:tabs>
        <w:spacing w:before="120" w:after="120" w:line="360" w:lineRule="auto"/>
        <w:ind w:left="993"/>
        <w:jc w:val="both"/>
        <w:rPr>
          <w:b/>
          <w:i/>
        </w:rPr>
      </w:pPr>
      <w:r w:rsidRPr="008E179B">
        <w:rPr>
          <w:b/>
          <w:i/>
        </w:rPr>
        <w:t>11.4.2 Данные банка, в котором открыт счет – обязательный блок данных «Bank»</w:t>
      </w:r>
    </w:p>
    <w:p w:rsidR="008E179B" w:rsidRPr="008E179B" w:rsidRDefault="008E179B" w:rsidP="008E179B">
      <w:pPr>
        <w:tabs>
          <w:tab w:val="num" w:pos="993"/>
        </w:tabs>
        <w:spacing w:before="120" w:after="120" w:line="360" w:lineRule="auto"/>
        <w:ind w:left="993"/>
        <w:jc w:val="both"/>
        <w:rPr>
          <w:b/>
          <w:i/>
        </w:rPr>
      </w:pPr>
      <w:r w:rsidRPr="008E179B">
        <w:rPr>
          <w:b/>
          <w:i/>
        </w:rPr>
        <w:t xml:space="preserve">11.4.2.1 Наименование структурного подразделения банка в котором открыт счет – необязательное поле «Name» </w:t>
      </w:r>
    </w:p>
    <w:p w:rsidR="008E179B" w:rsidRPr="008E179B" w:rsidRDefault="008E179B" w:rsidP="008E179B">
      <w:pPr>
        <w:tabs>
          <w:tab w:val="num" w:pos="1276"/>
        </w:tabs>
        <w:spacing w:before="120" w:after="120" w:line="360" w:lineRule="auto"/>
        <w:ind w:left="993" w:firstLine="567"/>
        <w:jc w:val="both"/>
      </w:pPr>
      <w:r w:rsidRPr="008E179B">
        <w:t>Если значение указано, то проверяется длина поля: разрешается указать от 1 до 200 символов.</w:t>
      </w:r>
    </w:p>
    <w:p w:rsidR="008E179B" w:rsidRPr="008E179B" w:rsidRDefault="008E179B" w:rsidP="008E179B">
      <w:pPr>
        <w:tabs>
          <w:tab w:val="num" w:pos="1276"/>
        </w:tabs>
        <w:spacing w:before="120" w:after="120" w:line="360" w:lineRule="auto"/>
        <w:ind w:left="1134"/>
        <w:jc w:val="both"/>
      </w:pPr>
      <w:r w:rsidRPr="008E179B">
        <w:lastRenderedPageBreak/>
        <w:t xml:space="preserve">В случае неуспешной проверки возвращается </w:t>
      </w:r>
      <w:r w:rsidRPr="008E179B">
        <w:rPr>
          <w:i/>
        </w:rPr>
        <w:t xml:space="preserve">код ошибки «11» </w:t>
      </w:r>
      <w:r w:rsidRPr="008E179B">
        <w:rPr>
          <w:i/>
        </w:rPr>
        <w:noBreakHyphen/>
        <w:t xml:space="preserve">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8E179B">
      <w:pPr>
        <w:tabs>
          <w:tab w:val="num" w:pos="993"/>
        </w:tabs>
        <w:spacing w:before="120" w:after="120" w:line="360" w:lineRule="auto"/>
        <w:ind w:left="993"/>
        <w:jc w:val="both"/>
        <w:rPr>
          <w:b/>
          <w:i/>
        </w:rPr>
      </w:pPr>
      <w:r w:rsidRPr="008E179B">
        <w:rPr>
          <w:b/>
          <w:i/>
        </w:rPr>
        <w:t xml:space="preserve">11.4.2.2 БИК структурного подразделения банка, в котором открыт счет – обязательное поле «BIK» </w:t>
      </w:r>
    </w:p>
    <w:p w:rsidR="008E179B" w:rsidRPr="008E179B" w:rsidRDefault="008E179B" w:rsidP="008E179B">
      <w:pPr>
        <w:tabs>
          <w:tab w:val="num" w:pos="1276"/>
        </w:tabs>
        <w:spacing w:before="120" w:after="120" w:line="360" w:lineRule="auto"/>
        <w:ind w:left="993" w:firstLine="567"/>
        <w:jc w:val="both"/>
      </w:pPr>
      <w:r w:rsidRPr="008E179B">
        <w:t>Если значение указано, то проверяется формат поля: 9 цифр.</w:t>
      </w:r>
    </w:p>
    <w:p w:rsidR="008E179B" w:rsidRPr="008E179B" w:rsidRDefault="008E179B" w:rsidP="008E179B">
      <w:pPr>
        <w:tabs>
          <w:tab w:val="num" w:pos="1418"/>
          <w:tab w:val="left" w:pos="4770"/>
        </w:tabs>
        <w:spacing w:before="120" w:after="120" w:line="360" w:lineRule="auto"/>
        <w:ind w:left="1134"/>
        <w:jc w:val="both"/>
      </w:pPr>
      <w:r w:rsidRPr="008E179B">
        <w:t>Маска ввода: \d{9}</w:t>
      </w:r>
    </w:p>
    <w:p w:rsidR="008E179B" w:rsidRPr="008E179B" w:rsidRDefault="008E179B" w:rsidP="008E179B">
      <w:pPr>
        <w:tabs>
          <w:tab w:val="num" w:pos="1418"/>
          <w:tab w:val="left" w:pos="4770"/>
        </w:tabs>
        <w:spacing w:before="120" w:after="120" w:line="360" w:lineRule="auto"/>
        <w:ind w:left="1134"/>
        <w:jc w:val="both"/>
      </w:pPr>
      <w:r w:rsidRPr="008E179B">
        <w:t xml:space="preserve">В случае неуспешной проверки возвращается </w:t>
      </w:r>
      <w:r w:rsidRPr="008E179B">
        <w:rPr>
          <w:i/>
        </w:rPr>
        <w:t xml:space="preserve">код ошибки «11» </w:t>
      </w:r>
      <w:r w:rsidRPr="008E179B">
        <w:rPr>
          <w:i/>
        </w:rPr>
        <w:noBreakHyphen/>
        <w:t xml:space="preserve"> «Формат запроса (файла) не соответствует xsd-схеме»</w:t>
      </w:r>
      <w:r w:rsidRPr="008E179B">
        <w:t xml:space="preserve"> (см.</w:t>
      </w:r>
      <w:r w:rsidRPr="008E179B">
        <w:rPr>
          <w:lang w:val="en-US"/>
        </w:rPr>
        <w:t> </w:t>
      </w:r>
      <w:r w:rsidRPr="008E179B">
        <w:t>раздел</w:t>
      </w:r>
      <w:r w:rsidRPr="008E179B">
        <w:rPr>
          <w:lang w:val="en-US"/>
        </w:rPr>
        <w:t>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8E179B">
      <w:pPr>
        <w:tabs>
          <w:tab w:val="num" w:pos="993"/>
        </w:tabs>
        <w:spacing w:before="120" w:after="120" w:line="360" w:lineRule="auto"/>
        <w:ind w:left="993"/>
        <w:jc w:val="both"/>
        <w:rPr>
          <w:b/>
          <w:i/>
        </w:rPr>
      </w:pPr>
      <w:r w:rsidRPr="008E179B">
        <w:rPr>
          <w:b/>
          <w:i/>
        </w:rPr>
        <w:t>11.4.2.3 Номер корреспондентского счета банка, открытый в подразделении Банка России – необязательное поле «CorrespondentBankAccount»</w:t>
      </w:r>
    </w:p>
    <w:p w:rsidR="008E179B" w:rsidRPr="008E179B" w:rsidRDefault="008E179B" w:rsidP="008E179B">
      <w:pPr>
        <w:tabs>
          <w:tab w:val="num" w:pos="1276"/>
        </w:tabs>
        <w:spacing w:before="120" w:after="120" w:line="360" w:lineRule="auto"/>
        <w:ind w:left="993" w:firstLine="567"/>
        <w:jc w:val="both"/>
      </w:pPr>
      <w:r w:rsidRPr="008E179B">
        <w:t>Проверяется формат поля: 20 цифр.</w:t>
      </w:r>
    </w:p>
    <w:p w:rsidR="008E179B" w:rsidRPr="008E179B" w:rsidRDefault="008E179B" w:rsidP="008E179B">
      <w:pPr>
        <w:tabs>
          <w:tab w:val="num" w:pos="1418"/>
        </w:tabs>
        <w:spacing w:before="120" w:after="120" w:line="360" w:lineRule="auto"/>
        <w:ind w:left="1134"/>
        <w:jc w:val="both"/>
      </w:pPr>
      <w:r w:rsidRPr="008E179B">
        <w:t>Маска ввода: \</w:t>
      </w:r>
      <w:r w:rsidRPr="008E179B">
        <w:rPr>
          <w:lang w:val="en-US"/>
        </w:rPr>
        <w:t>d</w:t>
      </w:r>
      <w:r w:rsidRPr="008E179B">
        <w:t>{20}</w:t>
      </w:r>
    </w:p>
    <w:p w:rsidR="008E179B" w:rsidRPr="008E179B" w:rsidRDefault="008E179B" w:rsidP="008E179B">
      <w:pPr>
        <w:tabs>
          <w:tab w:val="num" w:pos="1418"/>
        </w:tabs>
        <w:spacing w:before="120" w:after="120" w:line="360" w:lineRule="auto"/>
        <w:ind w:left="1134"/>
        <w:jc w:val="both"/>
      </w:pPr>
      <w:r w:rsidRPr="008E179B">
        <w:t xml:space="preserve">В случае неуспешной проверки возвращается </w:t>
      </w:r>
      <w:r w:rsidRPr="008E179B">
        <w:rPr>
          <w:i/>
        </w:rPr>
        <w:t>код ошибки «11» -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BD65CA">
      <w:pPr>
        <w:numPr>
          <w:ilvl w:val="0"/>
          <w:numId w:val="70"/>
        </w:numPr>
        <w:tabs>
          <w:tab w:val="num" w:pos="709"/>
        </w:tabs>
        <w:spacing w:before="120" w:after="120" w:line="360" w:lineRule="auto"/>
        <w:ind w:left="709" w:firstLine="0"/>
        <w:jc w:val="both"/>
        <w:rPr>
          <w:b/>
          <w:i/>
        </w:rPr>
      </w:pPr>
      <w:r w:rsidRPr="008E179B">
        <w:rPr>
          <w:b/>
          <w:i/>
        </w:rPr>
        <w:t xml:space="preserve">Идентификатор получателя услуги – необязательное поле «RecipientServicesIdentifier» </w:t>
      </w:r>
      <w:r w:rsidRPr="008E179B">
        <w:t>(</w:t>
      </w:r>
      <w:r w:rsidRPr="008E179B">
        <w:rPr>
          <w:i/>
        </w:rPr>
        <w:t>Заполняется в случае, если плательщик не является получателем услуги)</w:t>
      </w:r>
    </w:p>
    <w:p w:rsidR="008E179B" w:rsidRPr="008E179B" w:rsidRDefault="008E179B" w:rsidP="008E179B">
      <w:pPr>
        <w:tabs>
          <w:tab w:val="num" w:pos="1276"/>
        </w:tabs>
        <w:spacing w:before="120" w:after="120" w:line="360" w:lineRule="auto"/>
        <w:ind w:left="993" w:firstLine="567"/>
        <w:jc w:val="both"/>
      </w:pPr>
      <w:r w:rsidRPr="008E179B">
        <w:t>Если поле заполнено, применяются все проверки, описанные в пункте 10.1 текущего раздела.</w:t>
      </w:r>
    </w:p>
    <w:p w:rsidR="008E179B" w:rsidRPr="008E179B" w:rsidRDefault="008E179B" w:rsidP="00BD65CA">
      <w:pPr>
        <w:numPr>
          <w:ilvl w:val="0"/>
          <w:numId w:val="70"/>
        </w:numPr>
        <w:spacing w:before="120" w:after="120" w:line="360" w:lineRule="auto"/>
        <w:ind w:left="709" w:firstLine="0"/>
        <w:jc w:val="both"/>
        <w:rPr>
          <w:b/>
          <w:i/>
        </w:rPr>
      </w:pPr>
      <w:r w:rsidRPr="008E179B">
        <w:rPr>
          <w:b/>
          <w:i/>
        </w:rPr>
        <w:t xml:space="preserve"> Дополнительный идентификатор получателя услуги в учетной системе получателя средств – необязательное поле «PayerPA»:</w:t>
      </w:r>
    </w:p>
    <w:p w:rsidR="008E179B" w:rsidRPr="008E179B" w:rsidRDefault="008E179B" w:rsidP="008E179B">
      <w:pPr>
        <w:tabs>
          <w:tab w:val="num" w:pos="1276"/>
        </w:tabs>
        <w:spacing w:before="120" w:after="120" w:line="360" w:lineRule="auto"/>
        <w:ind w:left="993" w:firstLine="567"/>
        <w:jc w:val="both"/>
      </w:pPr>
      <w:r w:rsidRPr="008E179B">
        <w:t>Если поле заполнено, то проверяется длина строки - от 1 до 50 символов.</w:t>
      </w:r>
    </w:p>
    <w:p w:rsidR="008E179B" w:rsidRPr="008E179B" w:rsidRDefault="008E179B" w:rsidP="008E179B">
      <w:pPr>
        <w:tabs>
          <w:tab w:val="num" w:pos="1276"/>
        </w:tabs>
        <w:spacing w:before="120" w:after="120" w:line="360" w:lineRule="auto"/>
        <w:ind w:left="993" w:firstLine="567"/>
        <w:jc w:val="both"/>
      </w:pPr>
      <w:r w:rsidRPr="008E179B">
        <w:t xml:space="preserve">В случае неуспешной проверки возвращается </w:t>
      </w:r>
      <w:r w:rsidRPr="008E179B">
        <w:rPr>
          <w:i/>
        </w:rPr>
        <w:t xml:space="preserve">код ошибки «11» </w:t>
      </w:r>
      <w:r w:rsidRPr="008E179B">
        <w:rPr>
          <w:i/>
        </w:rPr>
        <w:noBreakHyphen/>
        <w:t xml:space="preserve">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BD65CA">
      <w:pPr>
        <w:numPr>
          <w:ilvl w:val="0"/>
          <w:numId w:val="70"/>
        </w:numPr>
        <w:tabs>
          <w:tab w:val="num" w:pos="709"/>
        </w:tabs>
        <w:spacing w:before="120" w:after="120" w:line="360" w:lineRule="auto"/>
        <w:ind w:left="709" w:firstLine="0"/>
        <w:jc w:val="both"/>
        <w:rPr>
          <w:b/>
          <w:i/>
        </w:rPr>
      </w:pPr>
      <w:r w:rsidRPr="008E179B">
        <w:rPr>
          <w:b/>
          <w:i/>
        </w:rPr>
        <w:t xml:space="preserve"> Сведения о статусе платежа – обязательный блок данных «ChangeStatus»:</w:t>
      </w:r>
    </w:p>
    <w:p w:rsidR="008E179B" w:rsidRPr="008E179B" w:rsidRDefault="008E179B" w:rsidP="008E179B">
      <w:pPr>
        <w:tabs>
          <w:tab w:val="num" w:pos="1134"/>
        </w:tabs>
        <w:spacing w:before="120" w:after="120" w:line="360" w:lineRule="auto"/>
        <w:ind w:left="993"/>
        <w:jc w:val="both"/>
        <w:rPr>
          <w:b/>
          <w:i/>
        </w:rPr>
      </w:pPr>
      <w:r w:rsidRPr="008E179B">
        <w:rPr>
          <w:b/>
          <w:i/>
        </w:rPr>
        <w:t>14.1 Статус платежа – обязательный атрибут «meaning»:</w:t>
      </w:r>
    </w:p>
    <w:p w:rsidR="008E179B" w:rsidRPr="008E179B" w:rsidRDefault="008E179B" w:rsidP="008E179B">
      <w:pPr>
        <w:tabs>
          <w:tab w:val="num" w:pos="1276"/>
        </w:tabs>
        <w:spacing w:before="120" w:after="120" w:line="360" w:lineRule="auto"/>
        <w:ind w:left="993" w:firstLine="567"/>
        <w:jc w:val="both"/>
      </w:pPr>
      <w:r w:rsidRPr="008E179B">
        <w:t xml:space="preserve">Проверяются допустимые значения атрибута (1 символ): «1», «2», «3». В случае неуспешной проверки возвращается </w:t>
      </w:r>
      <w:r w:rsidRPr="008E179B">
        <w:rPr>
          <w:i/>
        </w:rPr>
        <w:t xml:space="preserve">код ошибки «11» </w:t>
      </w:r>
      <w:r w:rsidRPr="008E179B">
        <w:rPr>
          <w:i/>
        </w:rPr>
        <w:noBreakHyphen/>
        <w:t xml:space="preserve">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8E179B">
      <w:pPr>
        <w:tabs>
          <w:tab w:val="num" w:pos="1276"/>
        </w:tabs>
        <w:spacing w:before="120" w:after="120" w:line="360" w:lineRule="auto"/>
        <w:ind w:left="992" w:firstLine="567"/>
        <w:jc w:val="both"/>
      </w:pPr>
      <w:r w:rsidRPr="008E179B">
        <w:lastRenderedPageBreak/>
        <w:t xml:space="preserve">Если значение равно «1» (новый платеж), то проверяется отсутствие ранее загруженного платежа с таким же УИП. При попытке загрузить неуникальный платеж возвращается </w:t>
      </w:r>
      <w:r w:rsidRPr="008E179B">
        <w:rPr>
          <w:i/>
        </w:rPr>
        <w:t xml:space="preserve">код ошибки «5» </w:t>
      </w:r>
      <w:r w:rsidRPr="008E179B">
        <w:rPr>
          <w:i/>
        </w:rPr>
        <w:noBreakHyphen/>
        <w:t xml:space="preserve"> «Предоставляемая участником информация уже присутствуют в системе» </w:t>
      </w:r>
      <w:r w:rsidRPr="008E179B">
        <w:t xml:space="preserve">(см.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8E179B">
      <w:pPr>
        <w:tabs>
          <w:tab w:val="num" w:pos="1276"/>
        </w:tabs>
        <w:spacing w:before="120" w:after="120" w:line="360" w:lineRule="auto"/>
        <w:ind w:left="992" w:firstLine="567"/>
        <w:jc w:val="both"/>
      </w:pPr>
      <w:r w:rsidRPr="008E179B">
        <w:t xml:space="preserve">Если значение равно «2» (уточнение) или «3» (аннулирование), то проверяется, что извещение о приеме к исполнению распоряжения с таким же УИП не был аннулировано ранее. При попытке уточнить или аннулировать аннулированное ранее извещение о приеме к исполнению распоряжения возвращается </w:t>
      </w:r>
      <w:r w:rsidRPr="008E179B">
        <w:rPr>
          <w:i/>
        </w:rPr>
        <w:t>код ошибки «7» - «Не найден исходный документ (файл)»</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8E179B">
      <w:pPr>
        <w:tabs>
          <w:tab w:val="num" w:pos="1134"/>
        </w:tabs>
        <w:spacing w:before="120" w:after="120" w:line="360" w:lineRule="auto"/>
        <w:ind w:left="993"/>
        <w:jc w:val="both"/>
        <w:rPr>
          <w:b/>
          <w:i/>
        </w:rPr>
      </w:pPr>
      <w:r w:rsidRPr="008E179B">
        <w:rPr>
          <w:b/>
          <w:i/>
        </w:rPr>
        <w:t>14.2 Основание изменения платежа – необязательное поле «Reason»</w:t>
      </w:r>
    </w:p>
    <w:p w:rsidR="008E179B" w:rsidRPr="008E179B" w:rsidRDefault="008E179B" w:rsidP="008E179B">
      <w:pPr>
        <w:tabs>
          <w:tab w:val="num" w:pos="1276"/>
        </w:tabs>
        <w:spacing w:before="120" w:after="120" w:line="360" w:lineRule="auto"/>
        <w:ind w:left="993" w:firstLine="567"/>
        <w:jc w:val="both"/>
      </w:pPr>
      <w:r w:rsidRPr="008E179B">
        <w:t xml:space="preserve">Если атрибут «meaning» (см. п.14.1 настоящего раздела) принимает значение «3» (аннулирование), то поле «Reason» обязательно для заполнения. В случае неуспешной проверки возвращается </w:t>
      </w:r>
      <w:r w:rsidRPr="008E179B">
        <w:rPr>
          <w:i/>
        </w:rPr>
        <w:t>код ошибки «39» - «Не указано основание аннулирования»</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 xml:space="preserve">). </w:t>
      </w:r>
    </w:p>
    <w:p w:rsidR="008E179B" w:rsidRPr="008E179B" w:rsidRDefault="008E179B" w:rsidP="008E179B">
      <w:pPr>
        <w:tabs>
          <w:tab w:val="num" w:pos="1276"/>
        </w:tabs>
        <w:spacing w:before="120" w:after="120" w:line="360" w:lineRule="auto"/>
        <w:ind w:left="992" w:firstLine="567"/>
        <w:jc w:val="both"/>
      </w:pPr>
      <w:r w:rsidRPr="008E179B">
        <w:t xml:space="preserve">Если значение в поле «Reason» указано, то проверяется длина поля: разрешается указать от 1 до 512 символов. В случае неуспешной проверки возвращается </w:t>
      </w:r>
      <w:r w:rsidRPr="008E179B">
        <w:rPr>
          <w:i/>
        </w:rPr>
        <w:t>код ошибки «11» -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BD65CA">
      <w:pPr>
        <w:numPr>
          <w:ilvl w:val="0"/>
          <w:numId w:val="70"/>
        </w:numPr>
        <w:tabs>
          <w:tab w:val="num" w:pos="709"/>
        </w:tabs>
        <w:spacing w:before="120" w:after="120" w:line="360" w:lineRule="auto"/>
        <w:ind w:left="709" w:firstLine="0"/>
        <w:jc w:val="both"/>
        <w:rPr>
          <w:b/>
          <w:i/>
        </w:rPr>
      </w:pPr>
      <w:r w:rsidRPr="008E179B">
        <w:rPr>
          <w:b/>
          <w:i/>
        </w:rPr>
        <w:t xml:space="preserve"> Код КБК – необязательное поле «KBK» </w:t>
      </w:r>
    </w:p>
    <w:p w:rsidR="008E179B" w:rsidRPr="008E179B" w:rsidRDefault="008E179B" w:rsidP="008E179B">
      <w:pPr>
        <w:tabs>
          <w:tab w:val="num" w:pos="1276"/>
        </w:tabs>
        <w:spacing w:before="120" w:after="120" w:line="360" w:lineRule="auto"/>
        <w:ind w:left="992" w:firstLine="284"/>
        <w:jc w:val="both"/>
      </w:pPr>
      <w:r w:rsidRPr="008E179B">
        <w:t xml:space="preserve">Проверяется обязательность заполнения. Если первые цифры номера банковского счета получателя средств (значение в поле «AccountNumber», требования к заполнению поля приведены в приведены в разделе </w:t>
      </w:r>
      <w:r w:rsidRPr="008E179B">
        <w:fldChar w:fldCharType="begin"/>
      </w:r>
      <w:r w:rsidRPr="008E179B">
        <w:instrText xml:space="preserve"> REF _Ref461471542 \n \h  \* MERGEFORMAT </w:instrText>
      </w:r>
      <w:r w:rsidRPr="008E179B">
        <w:fldChar w:fldCharType="separate"/>
      </w:r>
      <w:r w:rsidRPr="008E179B">
        <w:t>2.6.2</w:t>
      </w:r>
      <w:r w:rsidRPr="008E179B">
        <w:fldChar w:fldCharType="end"/>
      </w:r>
      <w:r w:rsidRPr="008E179B">
        <w:t xml:space="preserve"> настоящего документа) не равны «40302», то возвращается </w:t>
      </w:r>
      <w:r w:rsidRPr="008E179B">
        <w:rPr>
          <w:i/>
        </w:rPr>
        <w:t>код ошибки «308» - «В извещении о приеме к исполнению распоряжения не указан КБК».</w:t>
      </w:r>
    </w:p>
    <w:p w:rsidR="008E179B" w:rsidRPr="008E179B" w:rsidRDefault="008E179B" w:rsidP="008E179B">
      <w:pPr>
        <w:tabs>
          <w:tab w:val="num" w:pos="993"/>
        </w:tabs>
        <w:spacing w:before="120" w:after="120" w:line="360" w:lineRule="auto"/>
        <w:ind w:left="851" w:firstLine="709"/>
        <w:jc w:val="both"/>
      </w:pPr>
    </w:p>
    <w:p w:rsidR="008E179B" w:rsidRPr="008E179B" w:rsidRDefault="008E179B" w:rsidP="008E179B">
      <w:pPr>
        <w:tabs>
          <w:tab w:val="num" w:pos="993"/>
        </w:tabs>
        <w:spacing w:before="120" w:after="120" w:line="360" w:lineRule="auto"/>
        <w:ind w:left="851" w:firstLine="709"/>
        <w:jc w:val="both"/>
      </w:pPr>
      <w:r w:rsidRPr="008E179B">
        <w:t>Проверяется формат поля: значение «0» или строка длиной 20 символов, среди которых допускаются русские и латинские буквы и цифры.</w:t>
      </w:r>
    </w:p>
    <w:p w:rsidR="008E179B" w:rsidRPr="008E179B" w:rsidRDefault="008E179B" w:rsidP="008E179B">
      <w:pPr>
        <w:tabs>
          <w:tab w:val="num" w:pos="993"/>
        </w:tabs>
        <w:spacing w:before="120" w:after="120" w:line="360" w:lineRule="auto"/>
        <w:ind w:left="851"/>
        <w:jc w:val="both"/>
      </w:pPr>
      <w:r w:rsidRPr="008E179B">
        <w:t>Маски ввода:</w:t>
      </w:r>
    </w:p>
    <w:p w:rsidR="008E179B" w:rsidRPr="008E179B" w:rsidRDefault="008E179B" w:rsidP="008E179B">
      <w:pPr>
        <w:tabs>
          <w:tab w:val="num" w:pos="993"/>
        </w:tabs>
        <w:spacing w:before="120" w:after="120" w:line="360" w:lineRule="auto"/>
        <w:ind w:left="851"/>
        <w:jc w:val="both"/>
      </w:pPr>
      <w:r w:rsidRPr="008E179B">
        <w:t>[0-9a-zA-Zа-яА-Я]{20};</w:t>
      </w:r>
    </w:p>
    <w:p w:rsidR="008E179B" w:rsidRPr="008E179B" w:rsidRDefault="008E179B" w:rsidP="008E179B">
      <w:pPr>
        <w:tabs>
          <w:tab w:val="num" w:pos="993"/>
        </w:tabs>
        <w:spacing w:before="120" w:after="120" w:line="360" w:lineRule="auto"/>
        <w:ind w:left="851"/>
        <w:jc w:val="both"/>
      </w:pPr>
      <w:r w:rsidRPr="008E179B">
        <w:t>или значение «0».</w:t>
      </w:r>
    </w:p>
    <w:p w:rsidR="008E179B" w:rsidRPr="008E179B" w:rsidRDefault="008E179B" w:rsidP="008E179B">
      <w:pPr>
        <w:tabs>
          <w:tab w:val="num" w:pos="993"/>
        </w:tabs>
        <w:spacing w:before="120" w:after="120" w:line="360" w:lineRule="auto"/>
        <w:ind w:left="851"/>
        <w:jc w:val="both"/>
      </w:pPr>
      <w:r w:rsidRPr="008E179B">
        <w:t xml:space="preserve">В случае неуспешной проверки возвращается </w:t>
      </w:r>
      <w:r w:rsidRPr="008E179B">
        <w:rPr>
          <w:i/>
        </w:rPr>
        <w:t xml:space="preserve">код ошибки «11» </w:t>
      </w:r>
      <w:r w:rsidRPr="008E179B">
        <w:rPr>
          <w:i/>
        </w:rPr>
        <w:noBreakHyphen/>
        <w:t xml:space="preserve"> «Формат запроса (файла) не соответствует xsd-схеме»</w:t>
      </w:r>
      <w:r w:rsidRPr="008E179B">
        <w:t xml:space="preserve"> (см.</w:t>
      </w:r>
      <w:r w:rsidRPr="008E179B">
        <w:rPr>
          <w:lang w:val="en-US"/>
        </w:rPr>
        <w:t> </w:t>
      </w:r>
      <w:r w:rsidRPr="008E179B">
        <w:t xml:space="preserve">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8E179B">
      <w:pPr>
        <w:tabs>
          <w:tab w:val="num" w:pos="993"/>
        </w:tabs>
        <w:spacing w:before="120" w:after="120" w:line="360" w:lineRule="auto"/>
        <w:ind w:left="851" w:firstLine="709"/>
        <w:jc w:val="both"/>
      </w:pPr>
      <w:r w:rsidRPr="008E179B">
        <w:lastRenderedPageBreak/>
        <w:t xml:space="preserve">Проверяется, что все знаки одновременно не принимают значение ноль («0»). В случае неуспешной проверки возвращается </w:t>
      </w:r>
      <w:r w:rsidRPr="008E179B">
        <w:rPr>
          <w:i/>
        </w:rPr>
        <w:t>код ошибки «11» -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8E179B">
      <w:pPr>
        <w:tabs>
          <w:tab w:val="num" w:pos="993"/>
        </w:tabs>
        <w:spacing w:before="120" w:after="120" w:line="360" w:lineRule="auto"/>
        <w:ind w:left="851" w:firstLine="709"/>
        <w:jc w:val="both"/>
      </w:pPr>
      <w:r w:rsidRPr="008E179B">
        <w:t xml:space="preserve">Проверяется ненулевое значение в поле «KBK» при условии, что по данному начислению предполагается поступление средств на счет, первые цифры которого «40101» (поле «AccountNumber», требования к значению которого приведены в п. 11.4.1 настоящего раздела). Если это условие не выполнено, то возвращается </w:t>
      </w:r>
      <w:r w:rsidRPr="008E179B">
        <w:rPr>
          <w:i/>
        </w:rPr>
        <w:t xml:space="preserve">код ошибки «233» </w:t>
      </w:r>
      <w:r w:rsidRPr="008E179B">
        <w:rPr>
          <w:i/>
        </w:rPr>
        <w:noBreakHyphen/>
        <w:t xml:space="preserve"> «Некорректное значение КБК»</w:t>
      </w:r>
      <w:r w:rsidRPr="008E179B">
        <w:t xml:space="preserve"> -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8E179B">
      <w:pPr>
        <w:tabs>
          <w:tab w:val="num" w:pos="993"/>
        </w:tabs>
        <w:spacing w:before="120" w:after="120" w:line="360" w:lineRule="auto"/>
        <w:ind w:left="851" w:firstLine="709"/>
        <w:jc w:val="both"/>
      </w:pPr>
      <w:r w:rsidRPr="008E179B">
        <w:t xml:space="preserve">Если значение в поле «KBK» не равно «0», то проверяется, что значение в поле «KBK» не совпадает со значением УИН (значением в поле «SupplierBillID»). Если это условие не выполнено, то возвращается </w:t>
      </w:r>
      <w:r w:rsidRPr="008E179B">
        <w:rPr>
          <w:i/>
        </w:rPr>
        <w:t>код ошибки «53» - «КБК не может совпадать с УИН»</w:t>
      </w:r>
      <w:r w:rsidRPr="008E179B">
        <w:t xml:space="preserve"> -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BD65CA">
      <w:pPr>
        <w:numPr>
          <w:ilvl w:val="0"/>
          <w:numId w:val="70"/>
        </w:numPr>
        <w:tabs>
          <w:tab w:val="num" w:pos="709"/>
        </w:tabs>
        <w:spacing w:before="120" w:after="120" w:line="360" w:lineRule="auto"/>
        <w:ind w:left="709" w:firstLine="0"/>
        <w:jc w:val="both"/>
        <w:rPr>
          <w:b/>
          <w:i/>
        </w:rPr>
      </w:pPr>
      <w:r w:rsidRPr="008E179B">
        <w:rPr>
          <w:b/>
          <w:i/>
        </w:rPr>
        <w:t>Вид операции (шифр платежного документа) – необязательное поле «TransKind»</w:t>
      </w:r>
    </w:p>
    <w:p w:rsidR="008E179B" w:rsidRPr="008E179B" w:rsidRDefault="008E179B" w:rsidP="008E179B">
      <w:pPr>
        <w:tabs>
          <w:tab w:val="num" w:pos="993"/>
        </w:tabs>
        <w:spacing w:before="120" w:after="120" w:line="360" w:lineRule="auto"/>
        <w:ind w:left="851" w:firstLine="709"/>
        <w:jc w:val="both"/>
      </w:pPr>
      <w:r w:rsidRPr="008E179B">
        <w:t>Если поле заполнено, то проверяется формат: строка длиной 2 символа, допустимые значения: «01», «02», «06», «16», «ПД».</w:t>
      </w:r>
    </w:p>
    <w:p w:rsidR="008E179B" w:rsidRPr="008E179B" w:rsidRDefault="008E179B" w:rsidP="008E179B">
      <w:pPr>
        <w:tabs>
          <w:tab w:val="num" w:pos="993"/>
        </w:tabs>
        <w:spacing w:before="120" w:after="120" w:line="360" w:lineRule="auto"/>
        <w:ind w:left="851" w:firstLine="709"/>
        <w:jc w:val="both"/>
      </w:pPr>
      <w:r w:rsidRPr="008E179B">
        <w:t xml:space="preserve">В случае неуспешной проверки возвращается </w:t>
      </w:r>
      <w:r w:rsidRPr="008E179B">
        <w:rPr>
          <w:i/>
        </w:rPr>
        <w:t xml:space="preserve">код ошибки «11» </w:t>
      </w:r>
      <w:r w:rsidRPr="008E179B">
        <w:rPr>
          <w:i/>
        </w:rPr>
        <w:noBreakHyphen/>
        <w:t xml:space="preserve"> «Формат запроса (файла) не соответствует xsd-схеме» </w:t>
      </w:r>
      <w:r w:rsidRPr="008E179B">
        <w:t xml:space="preserve">(см.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8E179B">
      <w:pPr>
        <w:tabs>
          <w:tab w:val="num" w:pos="993"/>
        </w:tabs>
        <w:spacing w:before="120" w:after="120" w:line="360" w:lineRule="auto"/>
        <w:ind w:left="851" w:firstLine="709"/>
        <w:jc w:val="both"/>
      </w:pPr>
      <w:r w:rsidRPr="008E179B">
        <w:t>Если поле «TransKind» имеет значение «02» или «16», то КПП получателя средств (значение в поле «Payee/PayeeKPP») может принимать значение «0», и допускается значение «0» одновременно в УИН (значение поля «SupplierBillID») и в идентификаторе плательщика (значение поля «PayerIdentifier»).</w:t>
      </w:r>
    </w:p>
    <w:p w:rsidR="008E179B" w:rsidRPr="008E179B" w:rsidRDefault="008E179B" w:rsidP="00BD65CA">
      <w:pPr>
        <w:numPr>
          <w:ilvl w:val="0"/>
          <w:numId w:val="70"/>
        </w:numPr>
        <w:tabs>
          <w:tab w:val="num" w:pos="709"/>
        </w:tabs>
        <w:spacing w:before="120" w:after="120" w:line="360" w:lineRule="auto"/>
        <w:ind w:left="709" w:firstLine="0"/>
        <w:jc w:val="both"/>
      </w:pPr>
      <w:r w:rsidRPr="008E179B">
        <w:rPr>
          <w:b/>
          <w:i/>
        </w:rPr>
        <w:t xml:space="preserve"> Содержание операции – необязательное поле «TransContent»</w:t>
      </w:r>
    </w:p>
    <w:p w:rsidR="008E179B" w:rsidRPr="008E179B" w:rsidRDefault="008E179B" w:rsidP="008E179B">
      <w:pPr>
        <w:tabs>
          <w:tab w:val="num" w:pos="993"/>
        </w:tabs>
        <w:spacing w:before="120" w:after="120" w:line="360" w:lineRule="auto"/>
        <w:ind w:left="851" w:firstLine="709"/>
        <w:jc w:val="both"/>
      </w:pPr>
      <w:r w:rsidRPr="008E179B">
        <w:t xml:space="preserve">Указывается при частичном исполнении распоряжения: строка длиной не более 16 символов. В случае неуспешной проверки возвращается </w:t>
      </w:r>
      <w:r w:rsidRPr="008E179B">
        <w:rPr>
          <w:i/>
        </w:rPr>
        <w:t>код ошибки «11» -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BD65CA">
      <w:pPr>
        <w:numPr>
          <w:ilvl w:val="0"/>
          <w:numId w:val="70"/>
        </w:numPr>
        <w:tabs>
          <w:tab w:val="num" w:pos="709"/>
        </w:tabs>
        <w:spacing w:before="120" w:after="120" w:line="360" w:lineRule="auto"/>
        <w:ind w:left="709" w:firstLine="0"/>
        <w:jc w:val="both"/>
        <w:rPr>
          <w:b/>
          <w:i/>
        </w:rPr>
      </w:pPr>
      <w:r w:rsidRPr="008E179B">
        <w:rPr>
          <w:b/>
          <w:i/>
        </w:rPr>
        <w:t xml:space="preserve"> Условие оплаты (акцепт плательщика) – необязательное поле «PaytCondition»</w:t>
      </w:r>
    </w:p>
    <w:p w:rsidR="008E179B" w:rsidRPr="008E179B" w:rsidRDefault="008E179B" w:rsidP="008E179B">
      <w:pPr>
        <w:tabs>
          <w:tab w:val="num" w:pos="993"/>
        </w:tabs>
        <w:spacing w:before="120" w:after="120" w:line="360" w:lineRule="auto"/>
        <w:ind w:left="851" w:firstLine="709"/>
        <w:jc w:val="both"/>
      </w:pPr>
      <w:r w:rsidRPr="008E179B">
        <w:t>Допускается одна цифра, значение «1» или «2».</w:t>
      </w:r>
    </w:p>
    <w:p w:rsidR="008E179B" w:rsidRPr="008E179B" w:rsidRDefault="008E179B" w:rsidP="008E179B">
      <w:pPr>
        <w:tabs>
          <w:tab w:val="num" w:pos="993"/>
        </w:tabs>
        <w:spacing w:before="120" w:after="120" w:line="360" w:lineRule="auto"/>
        <w:ind w:left="851"/>
        <w:jc w:val="both"/>
      </w:pPr>
      <w:r w:rsidRPr="008E179B">
        <w:t xml:space="preserve">В случае неуспешной проверки возвращается </w:t>
      </w:r>
      <w:r w:rsidRPr="008E179B">
        <w:rPr>
          <w:i/>
        </w:rPr>
        <w:t>код ошибки «11» -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BD65CA">
      <w:pPr>
        <w:numPr>
          <w:ilvl w:val="0"/>
          <w:numId w:val="70"/>
        </w:numPr>
        <w:tabs>
          <w:tab w:val="num" w:pos="709"/>
        </w:tabs>
        <w:spacing w:before="120" w:after="120" w:line="360" w:lineRule="auto"/>
        <w:ind w:left="709" w:firstLine="0"/>
        <w:jc w:val="both"/>
        <w:rPr>
          <w:b/>
          <w:i/>
        </w:rPr>
      </w:pPr>
      <w:r w:rsidRPr="008E179B">
        <w:rPr>
          <w:b/>
          <w:i/>
        </w:rPr>
        <w:lastRenderedPageBreak/>
        <w:t xml:space="preserve"> Количество дней для получения акцепта плательщика – необязательное поле «AcptTerm»</w:t>
      </w:r>
    </w:p>
    <w:p w:rsidR="008E179B" w:rsidRPr="008E179B" w:rsidRDefault="008E179B" w:rsidP="008E179B">
      <w:pPr>
        <w:tabs>
          <w:tab w:val="num" w:pos="993"/>
        </w:tabs>
        <w:spacing w:before="120" w:after="120" w:line="360" w:lineRule="auto"/>
        <w:ind w:left="851" w:firstLine="709"/>
        <w:jc w:val="both"/>
      </w:pPr>
      <w:r w:rsidRPr="008E179B">
        <w:t xml:space="preserve">Проверяется формат поля: целое число (Integer). В случае неуспешной проверки возвращается </w:t>
      </w:r>
      <w:r w:rsidRPr="008E179B">
        <w:rPr>
          <w:i/>
        </w:rPr>
        <w:t>код ошибки «11» -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BD65CA">
      <w:pPr>
        <w:numPr>
          <w:ilvl w:val="0"/>
          <w:numId w:val="70"/>
        </w:numPr>
        <w:tabs>
          <w:tab w:val="num" w:pos="709"/>
        </w:tabs>
        <w:spacing w:before="120" w:after="120" w:line="360" w:lineRule="auto"/>
        <w:ind w:left="709" w:firstLine="0"/>
        <w:jc w:val="both"/>
        <w:rPr>
          <w:b/>
          <w:i/>
        </w:rPr>
      </w:pPr>
      <w:r w:rsidRPr="008E179B">
        <w:rPr>
          <w:b/>
          <w:i/>
        </w:rPr>
        <w:t xml:space="preserve"> Дата окончания срока акцепта – необязательное поле «MaturityDate»</w:t>
      </w:r>
    </w:p>
    <w:p w:rsidR="008E179B" w:rsidRPr="008E179B" w:rsidRDefault="008E179B" w:rsidP="008E179B">
      <w:pPr>
        <w:tabs>
          <w:tab w:val="num" w:pos="993"/>
        </w:tabs>
        <w:spacing w:before="120" w:after="120" w:line="360" w:lineRule="auto"/>
        <w:ind w:left="851" w:firstLine="709"/>
        <w:jc w:val="both"/>
      </w:pPr>
      <w:r w:rsidRPr="008E179B">
        <w:t xml:space="preserve">Проверяется формат поля: должно содержать значение даты (формат определен стандартом XML/XSD - опубликован по адресу </w:t>
      </w:r>
      <w:hyperlink r:id="rId24" w:anchor="date" w:history="1">
        <w:r w:rsidRPr="008E179B">
          <w:t>http://www.w3.org/TR/xmlschema-2/#date</w:t>
        </w:r>
      </w:hyperlink>
      <w:r w:rsidRPr="008E179B">
        <w:t xml:space="preserve">). В случае неуспешной проверки возвращается </w:t>
      </w:r>
      <w:r w:rsidRPr="008E179B">
        <w:rPr>
          <w:i/>
        </w:rPr>
        <w:t>код ошибки «11» -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BD65CA">
      <w:pPr>
        <w:numPr>
          <w:ilvl w:val="0"/>
          <w:numId w:val="73"/>
        </w:numPr>
        <w:tabs>
          <w:tab w:val="num" w:pos="709"/>
        </w:tabs>
        <w:spacing w:before="120" w:after="120" w:line="360" w:lineRule="auto"/>
        <w:ind w:left="709" w:firstLine="0"/>
        <w:jc w:val="both"/>
      </w:pPr>
      <w:r w:rsidRPr="008E179B">
        <w:rPr>
          <w:b/>
          <w:i/>
        </w:rPr>
        <w:t>Дата отсылки (вручения) плательщику платежных документов – необязательное поле «DocDispatchDate»</w:t>
      </w:r>
    </w:p>
    <w:p w:rsidR="008E179B" w:rsidRPr="008E179B" w:rsidRDefault="008E179B" w:rsidP="008E179B">
      <w:pPr>
        <w:tabs>
          <w:tab w:val="num" w:pos="709"/>
          <w:tab w:val="num" w:pos="993"/>
        </w:tabs>
        <w:spacing w:before="120" w:after="120" w:line="360" w:lineRule="auto"/>
        <w:ind w:left="851" w:firstLine="709"/>
        <w:jc w:val="both"/>
      </w:pPr>
      <w:r w:rsidRPr="008E179B">
        <w:t>Проверки аналогичны п.20 настоящего раздела.</w:t>
      </w:r>
    </w:p>
    <w:p w:rsidR="008E179B" w:rsidRPr="008E179B" w:rsidRDefault="008E179B" w:rsidP="00BD65CA">
      <w:pPr>
        <w:numPr>
          <w:ilvl w:val="0"/>
          <w:numId w:val="70"/>
        </w:numPr>
        <w:tabs>
          <w:tab w:val="num" w:pos="709"/>
        </w:tabs>
        <w:spacing w:before="120" w:after="120" w:line="360" w:lineRule="auto"/>
        <w:ind w:left="709" w:firstLine="0"/>
        <w:jc w:val="both"/>
        <w:rPr>
          <w:b/>
          <w:i/>
        </w:rPr>
      </w:pPr>
      <w:r w:rsidRPr="008E179B">
        <w:rPr>
          <w:b/>
          <w:i/>
        </w:rPr>
        <w:t xml:space="preserve"> Информация о частичном платеже – необязательный блок данных «PartialPayt»:</w:t>
      </w:r>
    </w:p>
    <w:p w:rsidR="008E179B" w:rsidRPr="008E179B" w:rsidRDefault="008E179B" w:rsidP="008E179B">
      <w:pPr>
        <w:tabs>
          <w:tab w:val="num" w:pos="1134"/>
        </w:tabs>
        <w:spacing w:before="120" w:after="120" w:line="360" w:lineRule="auto"/>
        <w:ind w:left="993"/>
        <w:jc w:val="both"/>
        <w:rPr>
          <w:b/>
          <w:i/>
        </w:rPr>
      </w:pPr>
      <w:r w:rsidRPr="008E179B">
        <w:rPr>
          <w:b/>
          <w:i/>
        </w:rPr>
        <w:t>21.1 Номер частичного платежа – необязательное поле «PaytNo»:</w:t>
      </w:r>
    </w:p>
    <w:p w:rsidR="008E179B" w:rsidRPr="008E179B" w:rsidRDefault="008E179B" w:rsidP="008E179B">
      <w:pPr>
        <w:tabs>
          <w:tab w:val="num" w:pos="993"/>
        </w:tabs>
        <w:spacing w:before="120" w:after="120" w:line="360" w:lineRule="auto"/>
        <w:ind w:left="851" w:firstLine="709"/>
        <w:jc w:val="both"/>
      </w:pPr>
      <w:r w:rsidRPr="008E179B">
        <w:t>Проверяется формат поля: строка длиной не более 3 символов.</w:t>
      </w:r>
    </w:p>
    <w:p w:rsidR="008E179B" w:rsidRPr="008E179B" w:rsidRDefault="008E179B" w:rsidP="008E179B">
      <w:pPr>
        <w:tabs>
          <w:tab w:val="num" w:pos="993"/>
        </w:tabs>
        <w:spacing w:before="120" w:after="120" w:line="360" w:lineRule="auto"/>
        <w:ind w:left="851" w:firstLine="709"/>
        <w:jc w:val="both"/>
      </w:pPr>
      <w:r w:rsidRPr="008E179B">
        <w:t xml:space="preserve">В случае неуспешной проверки возвращается </w:t>
      </w:r>
      <w:r w:rsidRPr="008E179B">
        <w:rPr>
          <w:i/>
        </w:rPr>
        <w:t xml:space="preserve">код ошибки «11» </w:t>
      </w:r>
      <w:r w:rsidRPr="008E179B">
        <w:rPr>
          <w:i/>
        </w:rPr>
        <w:noBreakHyphen/>
        <w:t xml:space="preserve">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8E179B">
      <w:pPr>
        <w:tabs>
          <w:tab w:val="num" w:pos="1134"/>
        </w:tabs>
        <w:spacing w:before="120" w:after="120" w:line="360" w:lineRule="auto"/>
        <w:ind w:left="993"/>
        <w:jc w:val="both"/>
        <w:rPr>
          <w:i/>
        </w:rPr>
      </w:pPr>
      <w:r w:rsidRPr="008E179B">
        <w:rPr>
          <w:b/>
          <w:i/>
        </w:rPr>
        <w:t>21.2 Вид операции – обязательное поле «TransKind»</w:t>
      </w:r>
    </w:p>
    <w:p w:rsidR="008E179B" w:rsidRPr="008E179B" w:rsidRDefault="008E179B" w:rsidP="008E179B">
      <w:pPr>
        <w:tabs>
          <w:tab w:val="num" w:pos="993"/>
        </w:tabs>
        <w:spacing w:before="120" w:after="120" w:line="360" w:lineRule="auto"/>
        <w:ind w:left="851" w:firstLine="709"/>
        <w:jc w:val="both"/>
      </w:pPr>
      <w:r w:rsidRPr="008E179B">
        <w:t>Проверки аналогичны п.16 настоящего раздела.</w:t>
      </w:r>
    </w:p>
    <w:p w:rsidR="008E179B" w:rsidRPr="008E179B" w:rsidRDefault="008E179B" w:rsidP="008E179B">
      <w:pPr>
        <w:tabs>
          <w:tab w:val="num" w:pos="1134"/>
        </w:tabs>
        <w:spacing w:before="120" w:after="120" w:line="360" w:lineRule="auto"/>
        <w:ind w:left="993"/>
        <w:jc w:val="both"/>
        <w:rPr>
          <w:b/>
          <w:i/>
        </w:rPr>
      </w:pPr>
      <w:r w:rsidRPr="008E179B">
        <w:rPr>
          <w:b/>
          <w:i/>
        </w:rPr>
        <w:t>21.3</w:t>
      </w:r>
      <w:r w:rsidRPr="008E179B">
        <w:t xml:space="preserve"> </w:t>
      </w:r>
      <w:r w:rsidRPr="008E179B">
        <w:rPr>
          <w:b/>
          <w:i/>
        </w:rPr>
        <w:t>Сумма остатка платежа – необязательное поле «SumResidualPayt»</w:t>
      </w:r>
    </w:p>
    <w:p w:rsidR="008E179B" w:rsidRPr="008E179B" w:rsidRDefault="008E179B" w:rsidP="008E179B">
      <w:pPr>
        <w:tabs>
          <w:tab w:val="num" w:pos="993"/>
        </w:tabs>
        <w:spacing w:before="120" w:after="120" w:line="360" w:lineRule="auto"/>
        <w:ind w:left="851" w:firstLine="709"/>
        <w:jc w:val="both"/>
      </w:pPr>
      <w:r w:rsidRPr="008E179B">
        <w:t>Проверяется формат поля: целое число (integer).</w:t>
      </w:r>
    </w:p>
    <w:p w:rsidR="008E179B" w:rsidRPr="008E179B" w:rsidRDefault="008E179B" w:rsidP="008E179B">
      <w:pPr>
        <w:tabs>
          <w:tab w:val="num" w:pos="1134"/>
        </w:tabs>
        <w:spacing w:before="120" w:after="120" w:line="360" w:lineRule="auto"/>
        <w:ind w:left="993"/>
        <w:jc w:val="both"/>
        <w:rPr>
          <w:b/>
          <w:i/>
        </w:rPr>
      </w:pPr>
      <w:r w:rsidRPr="008E179B">
        <w:t xml:space="preserve">В случае неуспешной проверки возвращается </w:t>
      </w:r>
      <w:r w:rsidRPr="008E179B">
        <w:rPr>
          <w:i/>
        </w:rPr>
        <w:t xml:space="preserve">код ошибки «11» </w:t>
      </w:r>
      <w:r w:rsidRPr="008E179B">
        <w:rPr>
          <w:i/>
        </w:rPr>
        <w:noBreakHyphen/>
        <w:t xml:space="preserve">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r w:rsidRPr="008E179B">
        <w:rPr>
          <w:b/>
          <w:i/>
        </w:rPr>
        <w:t xml:space="preserve"> </w:t>
      </w:r>
    </w:p>
    <w:p w:rsidR="008E179B" w:rsidRPr="008E179B" w:rsidRDefault="008E179B" w:rsidP="008E179B">
      <w:pPr>
        <w:tabs>
          <w:tab w:val="num" w:pos="1134"/>
        </w:tabs>
        <w:spacing w:before="120" w:after="120" w:line="360" w:lineRule="auto"/>
        <w:ind w:left="993"/>
        <w:jc w:val="both"/>
        <w:rPr>
          <w:b/>
          <w:i/>
        </w:rPr>
      </w:pPr>
      <w:r w:rsidRPr="008E179B">
        <w:rPr>
          <w:b/>
          <w:i/>
        </w:rPr>
        <w:t>21.4 Реквизиты платежного документа по которому осуществляется частичное исполнение – обязательный блок данных «AccDoc»</w:t>
      </w:r>
    </w:p>
    <w:p w:rsidR="008E179B" w:rsidRPr="008E179B" w:rsidRDefault="008E179B" w:rsidP="008E179B">
      <w:pPr>
        <w:tabs>
          <w:tab w:val="num" w:pos="1134"/>
        </w:tabs>
        <w:spacing w:before="120" w:after="120" w:line="360" w:lineRule="auto"/>
        <w:ind w:left="993"/>
        <w:jc w:val="both"/>
        <w:rPr>
          <w:i/>
        </w:rPr>
      </w:pPr>
      <w:r w:rsidRPr="008E179B">
        <w:rPr>
          <w:b/>
          <w:i/>
        </w:rPr>
        <w:t>21.4.1</w:t>
      </w:r>
      <w:r w:rsidR="00804767">
        <w:rPr>
          <w:b/>
          <w:i/>
        </w:rPr>
        <w:t xml:space="preserve"> Номер платежного документа – </w:t>
      </w:r>
      <w:r w:rsidR="00C14440">
        <w:rPr>
          <w:b/>
          <w:i/>
        </w:rPr>
        <w:t>не</w:t>
      </w:r>
      <w:r w:rsidRPr="008E179B">
        <w:rPr>
          <w:b/>
          <w:i/>
        </w:rPr>
        <w:t>обязательное поле «AccDoc</w:t>
      </w:r>
      <w:r w:rsidRPr="008E179B">
        <w:rPr>
          <w:b/>
          <w:i/>
          <w:lang w:val="en-US"/>
        </w:rPr>
        <w:t>No</w:t>
      </w:r>
      <w:r w:rsidRPr="008E179B">
        <w:rPr>
          <w:b/>
          <w:i/>
        </w:rPr>
        <w:t>»</w:t>
      </w:r>
    </w:p>
    <w:p w:rsidR="008E179B" w:rsidRPr="008E179B" w:rsidRDefault="008E179B" w:rsidP="008E179B">
      <w:pPr>
        <w:tabs>
          <w:tab w:val="num" w:pos="993"/>
        </w:tabs>
        <w:spacing w:before="120" w:after="120" w:line="360" w:lineRule="auto"/>
        <w:ind w:left="851" w:firstLine="709"/>
        <w:jc w:val="both"/>
      </w:pPr>
      <w:r w:rsidRPr="008E179B">
        <w:t>Проверяется формат поля: от 1 до 6 цифр.</w:t>
      </w:r>
    </w:p>
    <w:p w:rsidR="008E179B" w:rsidRPr="008E179B" w:rsidRDefault="008E179B" w:rsidP="008E179B">
      <w:pPr>
        <w:tabs>
          <w:tab w:val="num" w:pos="1134"/>
        </w:tabs>
        <w:spacing w:before="120" w:after="120" w:line="360" w:lineRule="auto"/>
        <w:ind w:left="993"/>
        <w:jc w:val="both"/>
      </w:pPr>
      <w:r w:rsidRPr="008E179B">
        <w:lastRenderedPageBreak/>
        <w:t>Маска ввода: \d{1,6}.</w:t>
      </w:r>
    </w:p>
    <w:p w:rsidR="008E179B" w:rsidRPr="008E179B" w:rsidRDefault="008E179B" w:rsidP="008E179B">
      <w:pPr>
        <w:tabs>
          <w:tab w:val="num" w:pos="1134"/>
        </w:tabs>
        <w:spacing w:before="120" w:after="120" w:line="360" w:lineRule="auto"/>
        <w:ind w:left="993"/>
        <w:jc w:val="both"/>
      </w:pPr>
      <w:r w:rsidRPr="008E179B">
        <w:t xml:space="preserve">В случае неуспешной проверки возвращается </w:t>
      </w:r>
      <w:r w:rsidRPr="008E179B">
        <w:rPr>
          <w:i/>
        </w:rPr>
        <w:t xml:space="preserve">код ошибки «11» </w:t>
      </w:r>
      <w:r w:rsidRPr="008E179B">
        <w:rPr>
          <w:i/>
        </w:rPr>
        <w:noBreakHyphen/>
        <w:t xml:space="preserve">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8E179B">
      <w:pPr>
        <w:tabs>
          <w:tab w:val="num" w:pos="1134"/>
        </w:tabs>
        <w:spacing w:before="120" w:after="120" w:line="360" w:lineRule="auto"/>
        <w:ind w:left="993"/>
        <w:jc w:val="both"/>
        <w:rPr>
          <w:b/>
          <w:i/>
        </w:rPr>
      </w:pPr>
      <w:r w:rsidRPr="008E179B">
        <w:rPr>
          <w:b/>
          <w:i/>
        </w:rPr>
        <w:t>21.4.2 Дата платежного документа – обязательное поле «AccDoc</w:t>
      </w:r>
      <w:r w:rsidRPr="008E179B">
        <w:rPr>
          <w:b/>
          <w:i/>
          <w:lang w:val="en-US"/>
        </w:rPr>
        <w:t>Date</w:t>
      </w:r>
      <w:r w:rsidRPr="008E179B">
        <w:rPr>
          <w:b/>
          <w:i/>
        </w:rPr>
        <w:t>»</w:t>
      </w:r>
    </w:p>
    <w:p w:rsidR="008E179B" w:rsidRPr="008E179B" w:rsidRDefault="008E179B" w:rsidP="008E179B">
      <w:pPr>
        <w:tabs>
          <w:tab w:val="num" w:pos="993"/>
        </w:tabs>
        <w:spacing w:before="120" w:after="120" w:line="360" w:lineRule="auto"/>
        <w:ind w:left="851" w:firstLine="709"/>
        <w:jc w:val="both"/>
      </w:pPr>
      <w:r w:rsidRPr="008E179B">
        <w:t>Проверки аналогичны п.20 настоящего раздела.</w:t>
      </w:r>
    </w:p>
    <w:p w:rsidR="008E179B" w:rsidRPr="008E179B" w:rsidRDefault="008E179B" w:rsidP="00BD65CA">
      <w:pPr>
        <w:numPr>
          <w:ilvl w:val="0"/>
          <w:numId w:val="70"/>
        </w:numPr>
        <w:tabs>
          <w:tab w:val="num" w:pos="709"/>
        </w:tabs>
        <w:spacing w:before="120" w:after="120" w:line="360" w:lineRule="auto"/>
        <w:ind w:left="709" w:firstLine="0"/>
        <w:jc w:val="both"/>
        <w:rPr>
          <w:b/>
          <w:i/>
        </w:rPr>
      </w:pPr>
      <w:r w:rsidRPr="008E179B">
        <w:rPr>
          <w:b/>
          <w:i/>
        </w:rPr>
        <w:t xml:space="preserve"> Очередность платежа – необязательное поле «Priority»:</w:t>
      </w:r>
    </w:p>
    <w:p w:rsidR="008E179B" w:rsidRPr="008E179B" w:rsidRDefault="008E179B" w:rsidP="008E179B">
      <w:pPr>
        <w:tabs>
          <w:tab w:val="num" w:pos="993"/>
        </w:tabs>
        <w:spacing w:before="120" w:after="120" w:line="360" w:lineRule="auto"/>
        <w:ind w:left="851" w:firstLine="709"/>
        <w:jc w:val="both"/>
      </w:pPr>
      <w:r w:rsidRPr="008E179B">
        <w:t>Проверяется формат поля: длина строки не более 1 символа с допустимыми значениями «0», «1» - «6».</w:t>
      </w:r>
    </w:p>
    <w:p w:rsidR="008E179B" w:rsidRPr="008E179B" w:rsidRDefault="008E179B" w:rsidP="008E179B">
      <w:pPr>
        <w:tabs>
          <w:tab w:val="num" w:pos="1134"/>
        </w:tabs>
        <w:spacing w:before="120" w:after="120" w:line="360" w:lineRule="auto"/>
        <w:ind w:left="851"/>
        <w:jc w:val="both"/>
        <w:rPr>
          <w:i/>
        </w:rPr>
      </w:pPr>
      <w:r w:rsidRPr="008E179B">
        <w:t xml:space="preserve">В случае неуспешной проверки возвращается </w:t>
      </w:r>
      <w:r w:rsidRPr="008E179B">
        <w:rPr>
          <w:i/>
        </w:rPr>
        <w:t xml:space="preserve">код ошибки «11» </w:t>
      </w:r>
      <w:r w:rsidRPr="008E179B">
        <w:rPr>
          <w:i/>
        </w:rPr>
        <w:noBreakHyphen/>
        <w:t xml:space="preserve">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BD65CA">
      <w:pPr>
        <w:numPr>
          <w:ilvl w:val="0"/>
          <w:numId w:val="70"/>
        </w:numPr>
        <w:tabs>
          <w:tab w:val="num" w:pos="709"/>
        </w:tabs>
        <w:spacing w:before="120" w:after="120" w:line="360" w:lineRule="auto"/>
        <w:ind w:left="709" w:firstLine="0"/>
        <w:jc w:val="both"/>
        <w:rPr>
          <w:b/>
          <w:i/>
        </w:rPr>
      </w:pPr>
      <w:r w:rsidRPr="008E179B">
        <w:rPr>
          <w:b/>
          <w:i/>
        </w:rPr>
        <w:t>Код по ОКТМО, указанный в распоряжении о переводе денежных средств – необязательное поле «ОКТМО»</w:t>
      </w:r>
    </w:p>
    <w:p w:rsidR="008E179B" w:rsidRPr="008E179B" w:rsidRDefault="008E179B" w:rsidP="008E179B">
      <w:pPr>
        <w:tabs>
          <w:tab w:val="num" w:pos="993"/>
        </w:tabs>
        <w:spacing w:before="120" w:after="120" w:line="360" w:lineRule="auto"/>
        <w:ind w:left="851" w:firstLine="709"/>
        <w:jc w:val="both"/>
      </w:pPr>
      <w:r w:rsidRPr="008E179B">
        <w:t xml:space="preserve">Проверяется обязательность заполнения. Если первые цифры номера банковского счета получателя средств (значение в поле «AccountNumber», требования к заполнению поля приведены в приведены в разделе </w:t>
      </w:r>
      <w:r w:rsidRPr="008E179B">
        <w:fldChar w:fldCharType="begin"/>
      </w:r>
      <w:r w:rsidRPr="008E179B">
        <w:instrText xml:space="preserve"> REF _Ref461471542 \n \h  \* MERGEFORMAT </w:instrText>
      </w:r>
      <w:r w:rsidRPr="008E179B">
        <w:fldChar w:fldCharType="separate"/>
      </w:r>
      <w:r w:rsidRPr="008E179B">
        <w:t>2.6.2</w:t>
      </w:r>
      <w:r w:rsidRPr="008E179B">
        <w:fldChar w:fldCharType="end"/>
      </w:r>
      <w:r w:rsidRPr="008E179B">
        <w:t xml:space="preserve"> настоящего документа) не равны «40302», то возвращается код ошибки  </w:t>
      </w:r>
      <w:r w:rsidRPr="008E179B">
        <w:rPr>
          <w:i/>
        </w:rPr>
        <w:t>«309» - «В извещении о приеме к исполнению распоряжения не указан код по ОКТМО».</w:t>
      </w:r>
    </w:p>
    <w:p w:rsidR="008E179B" w:rsidRPr="008E179B" w:rsidRDefault="008E179B" w:rsidP="008E179B">
      <w:pPr>
        <w:tabs>
          <w:tab w:val="num" w:pos="993"/>
        </w:tabs>
        <w:spacing w:before="120" w:after="120" w:line="360" w:lineRule="auto"/>
        <w:ind w:left="851" w:firstLine="709"/>
        <w:jc w:val="both"/>
      </w:pPr>
      <w:r w:rsidRPr="008E179B">
        <w:t>Проверяется формат поля: значение «0», 8 или 11 цифр.</w:t>
      </w:r>
    </w:p>
    <w:p w:rsidR="008E179B" w:rsidRPr="008E179B" w:rsidRDefault="008E179B" w:rsidP="008E179B">
      <w:pPr>
        <w:tabs>
          <w:tab w:val="num" w:pos="993"/>
        </w:tabs>
        <w:spacing w:before="120" w:after="120" w:line="360" w:lineRule="auto"/>
        <w:ind w:left="851" w:firstLine="709"/>
        <w:jc w:val="both"/>
      </w:pPr>
      <w:r w:rsidRPr="008E179B">
        <w:t>Проверяется отсутствие нулей во всех 8 или 11 разрядах данного поля.</w:t>
      </w:r>
    </w:p>
    <w:p w:rsidR="008E179B" w:rsidRPr="008E179B" w:rsidRDefault="008E179B" w:rsidP="008E179B">
      <w:pPr>
        <w:pStyle w:val="afa"/>
        <w:tabs>
          <w:tab w:val="num" w:pos="993"/>
        </w:tabs>
        <w:spacing w:line="360" w:lineRule="auto"/>
        <w:ind w:left="851"/>
        <w:rPr>
          <w:rFonts w:ascii="Times New Roman" w:hAnsi="Times New Roman"/>
          <w:sz w:val="24"/>
          <w:szCs w:val="24"/>
        </w:rPr>
      </w:pPr>
      <w:r w:rsidRPr="008E179B">
        <w:rPr>
          <w:rFonts w:ascii="Times New Roman" w:hAnsi="Times New Roman"/>
          <w:sz w:val="24"/>
          <w:szCs w:val="24"/>
        </w:rPr>
        <w:t>Маски ввода:</w:t>
      </w:r>
    </w:p>
    <w:p w:rsidR="008E179B" w:rsidRPr="008E179B" w:rsidRDefault="008E179B" w:rsidP="008E179B">
      <w:pPr>
        <w:pStyle w:val="afa"/>
        <w:spacing w:line="360" w:lineRule="auto"/>
        <w:ind w:left="993"/>
        <w:rPr>
          <w:rFonts w:ascii="Times New Roman" w:hAnsi="Times New Roman"/>
          <w:sz w:val="24"/>
          <w:szCs w:val="24"/>
        </w:rPr>
      </w:pPr>
      <w:r w:rsidRPr="008E179B">
        <w:rPr>
          <w:rFonts w:ascii="Times New Roman" w:hAnsi="Times New Roman"/>
          <w:sz w:val="24"/>
          <w:szCs w:val="24"/>
        </w:rPr>
        <w:t>\d{8}</w:t>
      </w:r>
    </w:p>
    <w:p w:rsidR="008E179B" w:rsidRPr="008E179B" w:rsidRDefault="008E179B" w:rsidP="008E179B">
      <w:pPr>
        <w:pStyle w:val="afa"/>
        <w:tabs>
          <w:tab w:val="num" w:pos="993"/>
        </w:tabs>
        <w:spacing w:line="360" w:lineRule="auto"/>
        <w:ind w:left="851"/>
        <w:rPr>
          <w:rFonts w:ascii="Times New Roman" w:hAnsi="Times New Roman"/>
          <w:sz w:val="24"/>
          <w:szCs w:val="24"/>
        </w:rPr>
      </w:pPr>
      <w:r w:rsidRPr="008E179B">
        <w:rPr>
          <w:rFonts w:ascii="Times New Roman" w:hAnsi="Times New Roman"/>
          <w:sz w:val="24"/>
          <w:szCs w:val="24"/>
        </w:rPr>
        <w:t>\d{11}</w:t>
      </w:r>
    </w:p>
    <w:p w:rsidR="008E179B" w:rsidRPr="008E179B" w:rsidRDefault="008E179B" w:rsidP="008E179B">
      <w:pPr>
        <w:pStyle w:val="afa"/>
        <w:tabs>
          <w:tab w:val="num" w:pos="993"/>
        </w:tabs>
        <w:spacing w:line="360" w:lineRule="auto"/>
        <w:ind w:left="851"/>
        <w:rPr>
          <w:rFonts w:ascii="Times New Roman" w:hAnsi="Times New Roman"/>
          <w:sz w:val="24"/>
          <w:szCs w:val="24"/>
        </w:rPr>
      </w:pPr>
      <w:r w:rsidRPr="008E179B">
        <w:rPr>
          <w:rFonts w:ascii="Times New Roman" w:hAnsi="Times New Roman"/>
          <w:sz w:val="24"/>
          <w:szCs w:val="24"/>
        </w:rPr>
        <w:t>или значение «0».</w:t>
      </w:r>
    </w:p>
    <w:p w:rsidR="008E179B" w:rsidRPr="008E179B" w:rsidRDefault="008E179B" w:rsidP="008E179B">
      <w:pPr>
        <w:pStyle w:val="afa"/>
        <w:tabs>
          <w:tab w:val="num" w:pos="993"/>
        </w:tabs>
        <w:spacing w:line="360" w:lineRule="auto"/>
        <w:ind w:left="851"/>
        <w:rPr>
          <w:rFonts w:ascii="Times New Roman" w:hAnsi="Times New Roman"/>
          <w:sz w:val="24"/>
          <w:szCs w:val="24"/>
        </w:rPr>
      </w:pPr>
      <w:r w:rsidRPr="008E179B">
        <w:rPr>
          <w:rFonts w:ascii="Times New Roman" w:hAnsi="Times New Roman"/>
          <w:sz w:val="24"/>
          <w:szCs w:val="24"/>
        </w:rPr>
        <w:t xml:space="preserve">В случае неуспешной проверки возвращается </w:t>
      </w:r>
      <w:r w:rsidRPr="008E179B">
        <w:rPr>
          <w:rFonts w:ascii="Times New Roman" w:hAnsi="Times New Roman"/>
          <w:i/>
          <w:sz w:val="24"/>
          <w:szCs w:val="24"/>
        </w:rPr>
        <w:t xml:space="preserve">код ошибки «11» </w:t>
      </w:r>
      <w:r w:rsidRPr="008E179B">
        <w:rPr>
          <w:rFonts w:ascii="Times New Roman" w:hAnsi="Times New Roman"/>
          <w:i/>
          <w:sz w:val="24"/>
          <w:szCs w:val="24"/>
        </w:rPr>
        <w:noBreakHyphen/>
        <w:t>«Формат запроса (файла) не соответствует xsd-схеме»</w:t>
      </w:r>
      <w:r w:rsidRPr="008E179B">
        <w:rPr>
          <w:rFonts w:ascii="Times New Roman" w:hAnsi="Times New Roman"/>
          <w:sz w:val="24"/>
          <w:szCs w:val="24"/>
        </w:rPr>
        <w:t xml:space="preserve"> (см. раздел </w:t>
      </w:r>
      <w:r w:rsidRPr="008E179B">
        <w:rPr>
          <w:rFonts w:ascii="Times New Roman" w:hAnsi="Times New Roman"/>
          <w:sz w:val="24"/>
          <w:szCs w:val="24"/>
        </w:rPr>
        <w:fldChar w:fldCharType="begin"/>
      </w:r>
      <w:r w:rsidRPr="008E179B">
        <w:rPr>
          <w:rFonts w:ascii="Times New Roman" w:hAnsi="Times New Roman"/>
          <w:sz w:val="24"/>
          <w:szCs w:val="24"/>
        </w:rPr>
        <w:instrText xml:space="preserve"> REF _Ref410064346 \r \h  \* MERGEFORMAT </w:instrText>
      </w:r>
      <w:r w:rsidRPr="008E179B">
        <w:rPr>
          <w:rFonts w:ascii="Times New Roman" w:hAnsi="Times New Roman"/>
          <w:sz w:val="24"/>
          <w:szCs w:val="24"/>
        </w:rPr>
      </w:r>
      <w:r w:rsidRPr="008E179B">
        <w:rPr>
          <w:rFonts w:ascii="Times New Roman" w:hAnsi="Times New Roman"/>
          <w:sz w:val="24"/>
          <w:szCs w:val="24"/>
        </w:rPr>
        <w:fldChar w:fldCharType="separate"/>
      </w:r>
      <w:r w:rsidRPr="008E179B">
        <w:rPr>
          <w:rFonts w:ascii="Times New Roman" w:hAnsi="Times New Roman"/>
          <w:sz w:val="24"/>
          <w:szCs w:val="24"/>
        </w:rPr>
        <w:t>6</w:t>
      </w:r>
      <w:r w:rsidRPr="008E179B">
        <w:rPr>
          <w:rFonts w:ascii="Times New Roman" w:hAnsi="Times New Roman"/>
          <w:sz w:val="24"/>
          <w:szCs w:val="24"/>
        </w:rPr>
        <w:fldChar w:fldCharType="end"/>
      </w:r>
      <w:r w:rsidRPr="008E179B">
        <w:rPr>
          <w:rFonts w:ascii="Times New Roman" w:hAnsi="Times New Roman"/>
          <w:sz w:val="24"/>
          <w:szCs w:val="24"/>
        </w:rPr>
        <w:t>).</w:t>
      </w:r>
    </w:p>
    <w:p w:rsidR="008E179B" w:rsidRPr="008E179B" w:rsidRDefault="008E179B" w:rsidP="00BD65CA">
      <w:pPr>
        <w:numPr>
          <w:ilvl w:val="0"/>
          <w:numId w:val="70"/>
        </w:numPr>
        <w:tabs>
          <w:tab w:val="num" w:pos="709"/>
        </w:tabs>
        <w:spacing w:before="120" w:after="120" w:line="360" w:lineRule="auto"/>
        <w:ind w:left="709" w:firstLine="0"/>
        <w:jc w:val="both"/>
        <w:rPr>
          <w:b/>
          <w:i/>
        </w:rPr>
      </w:pPr>
      <w:r w:rsidRPr="008E179B">
        <w:rPr>
          <w:b/>
          <w:i/>
        </w:rPr>
        <w:t>Дополнительные поля платежа – необязательный блок данных «AdditionalData»</w:t>
      </w:r>
    </w:p>
    <w:p w:rsidR="008E179B" w:rsidRPr="008E179B" w:rsidRDefault="008E179B" w:rsidP="008E179B">
      <w:pPr>
        <w:pStyle w:val="afffffffffe"/>
        <w:tabs>
          <w:tab w:val="num" w:pos="709"/>
        </w:tabs>
        <w:spacing w:before="120" w:after="120" w:line="360" w:lineRule="auto"/>
        <w:ind w:left="709"/>
        <w:rPr>
          <w:rFonts w:ascii="Times New Roman" w:hAnsi="Times New Roman"/>
          <w:b/>
          <w:i/>
          <w:sz w:val="24"/>
          <w:szCs w:val="24"/>
        </w:rPr>
      </w:pPr>
      <w:r w:rsidRPr="008E179B">
        <w:rPr>
          <w:rFonts w:ascii="Times New Roman" w:hAnsi="Times New Roman"/>
          <w:b/>
          <w:i/>
          <w:sz w:val="24"/>
          <w:szCs w:val="24"/>
        </w:rPr>
        <w:t>24.1 Наименование поля – обязательное поле «</w:t>
      </w:r>
      <w:r w:rsidRPr="008E179B">
        <w:rPr>
          <w:rFonts w:ascii="Times New Roman" w:hAnsi="Times New Roman"/>
          <w:b/>
          <w:i/>
          <w:sz w:val="24"/>
          <w:szCs w:val="24"/>
          <w:lang w:val="en-US"/>
        </w:rPr>
        <w:t>Name</w:t>
      </w:r>
      <w:r w:rsidRPr="008E179B">
        <w:rPr>
          <w:rFonts w:ascii="Times New Roman" w:hAnsi="Times New Roman"/>
          <w:b/>
          <w:i/>
          <w:sz w:val="24"/>
          <w:szCs w:val="24"/>
        </w:rPr>
        <w:t xml:space="preserve">» </w:t>
      </w:r>
    </w:p>
    <w:p w:rsidR="008E179B" w:rsidRPr="008E179B" w:rsidRDefault="008E179B" w:rsidP="008E179B">
      <w:pPr>
        <w:tabs>
          <w:tab w:val="num" w:pos="993"/>
        </w:tabs>
        <w:spacing w:before="120" w:after="120" w:line="360" w:lineRule="auto"/>
        <w:ind w:left="851" w:firstLine="709"/>
        <w:jc w:val="both"/>
      </w:pPr>
      <w:r w:rsidRPr="008E179B">
        <w:t>Проверяется формат поля: строка длиной от 1 до 100 символов.</w:t>
      </w:r>
    </w:p>
    <w:p w:rsidR="008E179B" w:rsidRPr="008E179B" w:rsidRDefault="008E179B" w:rsidP="008E179B">
      <w:pPr>
        <w:tabs>
          <w:tab w:val="num" w:pos="993"/>
        </w:tabs>
        <w:spacing w:before="120" w:after="120" w:line="360" w:lineRule="auto"/>
        <w:ind w:left="851" w:firstLine="709"/>
        <w:jc w:val="both"/>
      </w:pPr>
      <w:r w:rsidRPr="008E179B">
        <w:lastRenderedPageBreak/>
        <w:t xml:space="preserve">В случае неуспешной проверки возвращается </w:t>
      </w:r>
      <w:r w:rsidRPr="008E179B">
        <w:rPr>
          <w:i/>
        </w:rPr>
        <w:t xml:space="preserve">код ошибки «11» </w:t>
      </w:r>
      <w:r w:rsidRPr="008E179B">
        <w:rPr>
          <w:i/>
        </w:rPr>
        <w:noBreakHyphen/>
        <w:t>«Формат запроса (файла) не соответствует xsd-схеме»</w:t>
      </w:r>
      <w:r w:rsidRPr="008E179B">
        <w:t xml:space="preserve"> (см.</w:t>
      </w:r>
      <w:r w:rsidRPr="008E179B">
        <w:noBreakHyphen/>
        <w:t xml:space="preserve">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8E179B">
      <w:pPr>
        <w:pStyle w:val="afffffffffe"/>
        <w:tabs>
          <w:tab w:val="num" w:pos="709"/>
        </w:tabs>
        <w:spacing w:before="120" w:after="120" w:line="360" w:lineRule="auto"/>
        <w:ind w:left="709"/>
        <w:rPr>
          <w:rFonts w:ascii="Times New Roman" w:hAnsi="Times New Roman"/>
          <w:b/>
          <w:i/>
          <w:sz w:val="24"/>
          <w:szCs w:val="24"/>
        </w:rPr>
      </w:pPr>
      <w:r w:rsidRPr="008E179B">
        <w:rPr>
          <w:rFonts w:ascii="Times New Roman" w:hAnsi="Times New Roman"/>
          <w:b/>
          <w:i/>
          <w:sz w:val="24"/>
          <w:szCs w:val="24"/>
        </w:rPr>
        <w:t>24.1 Значение поля – обязательное поле «</w:t>
      </w:r>
      <w:r w:rsidRPr="008E179B">
        <w:rPr>
          <w:rFonts w:ascii="Times New Roman" w:hAnsi="Times New Roman"/>
          <w:b/>
          <w:i/>
          <w:sz w:val="24"/>
          <w:szCs w:val="24"/>
          <w:lang w:val="en-US"/>
        </w:rPr>
        <w:t>Value</w:t>
      </w:r>
      <w:r w:rsidRPr="008E179B">
        <w:rPr>
          <w:rFonts w:ascii="Times New Roman" w:hAnsi="Times New Roman"/>
          <w:b/>
          <w:i/>
          <w:sz w:val="24"/>
          <w:szCs w:val="24"/>
        </w:rPr>
        <w:t xml:space="preserve">» </w:t>
      </w:r>
    </w:p>
    <w:p w:rsidR="008E179B" w:rsidRPr="008E179B" w:rsidRDefault="008E179B" w:rsidP="008E179B">
      <w:pPr>
        <w:tabs>
          <w:tab w:val="num" w:pos="993"/>
        </w:tabs>
        <w:spacing w:before="120" w:after="120" w:line="360" w:lineRule="auto"/>
        <w:ind w:left="851" w:firstLine="709"/>
        <w:jc w:val="both"/>
      </w:pPr>
      <w:r w:rsidRPr="008E179B">
        <w:t>Проверяется формат поля: строка длиной от 1 до 255 символов.</w:t>
      </w:r>
    </w:p>
    <w:p w:rsidR="008E179B" w:rsidRPr="008E179B" w:rsidRDefault="008E179B" w:rsidP="008E179B">
      <w:pPr>
        <w:tabs>
          <w:tab w:val="num" w:pos="993"/>
        </w:tabs>
        <w:spacing w:before="120" w:after="120" w:line="360" w:lineRule="auto"/>
        <w:ind w:left="851" w:firstLine="709"/>
        <w:jc w:val="both"/>
      </w:pPr>
      <w:r w:rsidRPr="008E179B">
        <w:t xml:space="preserve">В случае неуспешной проверки возвращается </w:t>
      </w:r>
      <w:r w:rsidRPr="008E179B">
        <w:rPr>
          <w:i/>
        </w:rPr>
        <w:t xml:space="preserve">код ошибки «11» </w:t>
      </w:r>
      <w:r w:rsidRPr="008E179B">
        <w:rPr>
          <w:i/>
        </w:rPr>
        <w:noBreakHyphen/>
        <w:t xml:space="preserve"> «Формат запроса (файла) не соответствует xsd-схеме»</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8E179B" w:rsidRPr="008E179B" w:rsidRDefault="008E179B" w:rsidP="00BD65CA">
      <w:pPr>
        <w:numPr>
          <w:ilvl w:val="0"/>
          <w:numId w:val="70"/>
        </w:numPr>
        <w:tabs>
          <w:tab w:val="num" w:pos="709"/>
        </w:tabs>
        <w:spacing w:before="120" w:after="120" w:line="360" w:lineRule="auto"/>
        <w:ind w:left="709" w:firstLine="0"/>
        <w:jc w:val="both"/>
        <w:rPr>
          <w:b/>
          <w:i/>
        </w:rPr>
      </w:pPr>
      <w:r w:rsidRPr="008E179B">
        <w:rPr>
          <w:b/>
          <w:i/>
        </w:rPr>
        <w:t>Электронная подпись xml-документа – обязательный блок данных «Signature»</w:t>
      </w:r>
    </w:p>
    <w:p w:rsidR="008E179B" w:rsidRPr="008E179B" w:rsidRDefault="008E179B" w:rsidP="008E179B">
      <w:pPr>
        <w:tabs>
          <w:tab w:val="num" w:pos="993"/>
        </w:tabs>
        <w:spacing w:before="120" w:after="120" w:line="360" w:lineRule="auto"/>
        <w:ind w:left="851" w:firstLine="709"/>
        <w:jc w:val="both"/>
      </w:pPr>
      <w:r w:rsidRPr="008E179B">
        <w:t xml:space="preserve">Проверяется формат данных ЭП, в случае ошибки возвращается </w:t>
      </w:r>
      <w:r w:rsidRPr="008E179B">
        <w:rPr>
          <w:i/>
        </w:rPr>
        <w:t>код ошибки «13» - «ЭП под сущностью (запросом) не верна»</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 xml:space="preserve">). </w:t>
      </w:r>
    </w:p>
    <w:p w:rsidR="008E179B" w:rsidRPr="008E179B" w:rsidRDefault="008E179B" w:rsidP="008E179B">
      <w:pPr>
        <w:spacing w:before="120" w:after="120" w:line="360" w:lineRule="auto"/>
      </w:pPr>
      <w:r w:rsidRPr="008E179B">
        <w:t xml:space="preserve">Проверяется корректность ЭП, в случае ошибки возвращаются </w:t>
      </w:r>
      <w:r w:rsidRPr="008E179B">
        <w:rPr>
          <w:i/>
        </w:rPr>
        <w:t>код ошибки «33» - «Неверный сертификат ключа проверки ЭП под сущностью (запросом)»</w:t>
      </w:r>
      <w:r w:rsidRPr="008E179B">
        <w:t xml:space="preserve"> (см. раздел </w:t>
      </w:r>
      <w:r w:rsidRPr="008E179B">
        <w:fldChar w:fldCharType="begin"/>
      </w:r>
      <w:r w:rsidRPr="008E179B">
        <w:instrText xml:space="preserve"> REF _Ref410064346 \r \h  \* MERGEFORMAT </w:instrText>
      </w:r>
      <w:r w:rsidRPr="008E179B">
        <w:fldChar w:fldCharType="separate"/>
      </w:r>
      <w:r w:rsidRPr="008E179B">
        <w:t>6</w:t>
      </w:r>
      <w:r w:rsidRPr="008E179B">
        <w:fldChar w:fldCharType="end"/>
      </w:r>
      <w:r w:rsidRPr="008E179B">
        <w:t>)</w:t>
      </w:r>
    </w:p>
    <w:p w:rsidR="00F075B1" w:rsidRPr="00B40697" w:rsidRDefault="00F075B1" w:rsidP="00E4163F">
      <w:pPr>
        <w:pStyle w:val="2"/>
      </w:pPr>
      <w:bookmarkStart w:id="66" w:name="_Ref271274132"/>
      <w:bookmarkStart w:id="67" w:name="_Toc271544262"/>
      <w:bookmarkStart w:id="68" w:name="_Toc279423343"/>
      <w:bookmarkStart w:id="69" w:name="_Toc420059884"/>
      <w:bookmarkStart w:id="70" w:name="_Toc491771655"/>
      <w:r w:rsidRPr="00B40697">
        <w:t>Квитанция</w:t>
      </w:r>
      <w:bookmarkEnd w:id="66"/>
      <w:bookmarkEnd w:id="67"/>
      <w:bookmarkEnd w:id="68"/>
      <w:bookmarkEnd w:id="69"/>
      <w:bookmarkEnd w:id="70"/>
    </w:p>
    <w:p w:rsidR="00B92B11" w:rsidRPr="00B92B11" w:rsidRDefault="00B92B11" w:rsidP="00B92B11">
      <w:pPr>
        <w:pStyle w:val="2fe"/>
        <w:spacing w:line="360" w:lineRule="auto"/>
        <w:jc w:val="both"/>
        <w:rPr>
          <w:noProof w:val="0"/>
          <w:sz w:val="24"/>
          <w:szCs w:val="24"/>
        </w:rPr>
      </w:pPr>
      <w:r w:rsidRPr="00B92B11">
        <w:rPr>
          <w:noProof w:val="0"/>
          <w:sz w:val="24"/>
          <w:szCs w:val="24"/>
        </w:rPr>
        <w:t>Квитанция как результат сопоставления данных начисления и платежей создается в ГИС ГМП или автоматически (автоматическое квитирование), или в результате обработки запроса на квитирование начисления с платежами по инициативе АН/ГАН (см. раздел  5.5), или в результате обработки запроса на квитирование начисления с отсутствующим в ГИС ГМП платежом (см. раздел </w:t>
      </w:r>
      <w:r w:rsidRPr="00B92B11">
        <w:rPr>
          <w:noProof w:val="0"/>
          <w:sz w:val="24"/>
          <w:szCs w:val="24"/>
        </w:rPr>
        <w:fldChar w:fldCharType="begin"/>
      </w:r>
      <w:r w:rsidRPr="00B92B11">
        <w:rPr>
          <w:noProof w:val="0"/>
          <w:sz w:val="24"/>
          <w:szCs w:val="24"/>
        </w:rPr>
        <w:instrText xml:space="preserve"> REF _Ref378167908 \n \h  \* MERGEFORMAT </w:instrText>
      </w:r>
      <w:r w:rsidRPr="00B92B11">
        <w:rPr>
          <w:noProof w:val="0"/>
          <w:sz w:val="24"/>
          <w:szCs w:val="24"/>
        </w:rPr>
      </w:r>
      <w:r w:rsidRPr="00B92B11">
        <w:rPr>
          <w:noProof w:val="0"/>
          <w:sz w:val="24"/>
          <w:szCs w:val="24"/>
        </w:rPr>
        <w:fldChar w:fldCharType="separate"/>
      </w:r>
      <w:r w:rsidR="0044242D">
        <w:rPr>
          <w:noProof w:val="0"/>
          <w:sz w:val="24"/>
          <w:szCs w:val="24"/>
        </w:rPr>
        <w:t>5.6</w:t>
      </w:r>
      <w:r w:rsidRPr="00B92B11">
        <w:rPr>
          <w:noProof w:val="0"/>
          <w:sz w:val="24"/>
          <w:szCs w:val="24"/>
        </w:rPr>
        <w:fldChar w:fldCharType="end"/>
      </w:r>
      <w:r w:rsidRPr="00B92B11">
        <w:rPr>
          <w:noProof w:val="0"/>
          <w:sz w:val="24"/>
          <w:szCs w:val="24"/>
        </w:rPr>
        <w:t xml:space="preserve">). </w:t>
      </w:r>
    </w:p>
    <w:p w:rsidR="00B92B11" w:rsidRPr="00B92B11" w:rsidRDefault="00B92B11" w:rsidP="00B92B11">
      <w:pPr>
        <w:pStyle w:val="2fe"/>
        <w:spacing w:line="360" w:lineRule="auto"/>
        <w:jc w:val="both"/>
        <w:rPr>
          <w:noProof w:val="0"/>
          <w:sz w:val="24"/>
          <w:szCs w:val="24"/>
        </w:rPr>
      </w:pPr>
      <w:r w:rsidRPr="00B92B11">
        <w:rPr>
          <w:noProof w:val="0"/>
          <w:sz w:val="24"/>
          <w:szCs w:val="24"/>
        </w:rPr>
        <w:t xml:space="preserve">Автоматическое квитирование может осуществляться по следующим параметрам (параметрам квитирования): УИН, сумма, КБК, код ОКТМО, ИНН получателя, КПП получателя, номер банковского счета, БИК банка получателя, идентификатор плательщика. В зависимости от внутренних настроек ГИС ГМП, может быть исключен из процедуры автоматического квитирования любой из перечисленных выше параметров, кроме УИН и суммы. </w:t>
      </w:r>
    </w:p>
    <w:p w:rsidR="00B92B11" w:rsidRPr="00B92B11" w:rsidRDefault="00B92B11" w:rsidP="00B92B11">
      <w:pPr>
        <w:pStyle w:val="2fe"/>
        <w:spacing w:line="360" w:lineRule="auto"/>
        <w:jc w:val="both"/>
        <w:rPr>
          <w:noProof w:val="0"/>
          <w:sz w:val="24"/>
          <w:szCs w:val="24"/>
        </w:rPr>
      </w:pPr>
      <w:r w:rsidRPr="00B92B11">
        <w:rPr>
          <w:noProof w:val="0"/>
          <w:sz w:val="24"/>
          <w:szCs w:val="24"/>
        </w:rPr>
        <w:t xml:space="preserve">Если в начислении (в контейнере «AdditionalData») присутствует информация о возможности частичной оплаты суммы начисления (скидка), а также срок в течении которого данная частичная оплата может быть произведена (подробное описание см. раздел 2.2), то данная информация учитывается при автоматическом квитировании. </w:t>
      </w:r>
    </w:p>
    <w:p w:rsidR="000F2C8F" w:rsidRPr="00424461" w:rsidRDefault="00CC7881" w:rsidP="006B336A">
      <w:pPr>
        <w:pStyle w:val="2fe"/>
        <w:spacing w:line="360" w:lineRule="auto"/>
        <w:jc w:val="both"/>
        <w:rPr>
          <w:noProof w:val="0"/>
          <w:sz w:val="24"/>
          <w:szCs w:val="24"/>
        </w:rPr>
      </w:pPr>
      <w:r>
        <w:rPr>
          <w:noProof w:val="0"/>
          <w:sz w:val="24"/>
          <w:szCs w:val="24"/>
        </w:rPr>
        <w:t xml:space="preserve">Для сохранения </w:t>
      </w:r>
      <w:r w:rsidRPr="00CC7881">
        <w:rPr>
          <w:noProof w:val="0"/>
          <w:sz w:val="24"/>
          <w:szCs w:val="24"/>
        </w:rPr>
        <w:t xml:space="preserve">результатов квитирования </w:t>
      </w:r>
      <w:r>
        <w:rPr>
          <w:noProof w:val="0"/>
          <w:sz w:val="24"/>
          <w:szCs w:val="24"/>
        </w:rPr>
        <w:t xml:space="preserve">предназначена отдельная </w:t>
      </w:r>
      <w:r w:rsidRPr="00CC7881">
        <w:rPr>
          <w:noProof w:val="0"/>
          <w:sz w:val="24"/>
          <w:szCs w:val="24"/>
        </w:rPr>
        <w:t>сущност</w:t>
      </w:r>
      <w:r>
        <w:rPr>
          <w:noProof w:val="0"/>
          <w:sz w:val="24"/>
          <w:szCs w:val="24"/>
        </w:rPr>
        <w:t xml:space="preserve">ь - </w:t>
      </w:r>
      <w:r w:rsidRPr="00CC7881">
        <w:rPr>
          <w:noProof w:val="0"/>
          <w:sz w:val="24"/>
          <w:szCs w:val="24"/>
        </w:rPr>
        <w:t>«Квитанция»</w:t>
      </w:r>
      <w:r>
        <w:rPr>
          <w:noProof w:val="0"/>
          <w:sz w:val="24"/>
          <w:szCs w:val="24"/>
        </w:rPr>
        <w:t>.</w:t>
      </w:r>
    </w:p>
    <w:p w:rsidR="00D541B4" w:rsidRPr="005F3A7D" w:rsidRDefault="00F075B1" w:rsidP="006B336A">
      <w:pPr>
        <w:pStyle w:val="2fe"/>
        <w:spacing w:line="360" w:lineRule="auto"/>
        <w:jc w:val="both"/>
        <w:rPr>
          <w:noProof w:val="0"/>
          <w:sz w:val="24"/>
          <w:szCs w:val="24"/>
        </w:rPr>
      </w:pPr>
      <w:r w:rsidRPr="005F3A7D">
        <w:rPr>
          <w:noProof w:val="0"/>
          <w:sz w:val="24"/>
          <w:szCs w:val="24"/>
        </w:rPr>
        <w:t>Данные квитанци</w:t>
      </w:r>
      <w:r w:rsidR="00B26731">
        <w:rPr>
          <w:noProof w:val="0"/>
          <w:sz w:val="24"/>
          <w:szCs w:val="24"/>
        </w:rPr>
        <w:t>й</w:t>
      </w:r>
      <w:r w:rsidRPr="005F3A7D">
        <w:rPr>
          <w:noProof w:val="0"/>
          <w:sz w:val="24"/>
          <w:szCs w:val="24"/>
        </w:rPr>
        <w:t>, содержащих результат</w:t>
      </w:r>
      <w:r w:rsidR="003120F3">
        <w:rPr>
          <w:noProof w:val="0"/>
          <w:sz w:val="24"/>
          <w:szCs w:val="24"/>
        </w:rPr>
        <w:t>ы</w:t>
      </w:r>
      <w:r w:rsidRPr="005F3A7D">
        <w:rPr>
          <w:noProof w:val="0"/>
          <w:sz w:val="24"/>
          <w:szCs w:val="24"/>
        </w:rPr>
        <w:t xml:space="preserve"> квитирования </w:t>
      </w:r>
      <w:r w:rsidR="00B26731">
        <w:rPr>
          <w:noProof w:val="0"/>
          <w:sz w:val="24"/>
          <w:szCs w:val="24"/>
        </w:rPr>
        <w:t xml:space="preserve">данных начислений с </w:t>
      </w:r>
      <w:r w:rsidR="00B26731">
        <w:rPr>
          <w:noProof w:val="0"/>
          <w:sz w:val="24"/>
          <w:szCs w:val="24"/>
        </w:rPr>
        <w:lastRenderedPageBreak/>
        <w:t>данными платежей</w:t>
      </w:r>
      <w:r w:rsidRPr="005F3A7D">
        <w:rPr>
          <w:noProof w:val="0"/>
          <w:sz w:val="24"/>
          <w:szCs w:val="24"/>
        </w:rPr>
        <w:t>, приведены в файле Quittance.xsd (</w:t>
      </w:r>
      <w:r w:rsidR="00933ED0">
        <w:rPr>
          <w:noProof w:val="0"/>
          <w:sz w:val="24"/>
          <w:szCs w:val="24"/>
        </w:rPr>
        <w:t>глава</w:t>
      </w:r>
      <w:r w:rsidRPr="005F3A7D">
        <w:rPr>
          <w:noProof w:val="0"/>
          <w:sz w:val="24"/>
          <w:szCs w:val="24"/>
        </w:rPr>
        <w:t xml:space="preserve"> </w:t>
      </w:r>
      <w:r w:rsidR="003120F3">
        <w:rPr>
          <w:noProof w:val="0"/>
          <w:sz w:val="24"/>
          <w:szCs w:val="24"/>
        </w:rPr>
        <w:fldChar w:fldCharType="begin"/>
      </w:r>
      <w:r w:rsidR="003120F3">
        <w:rPr>
          <w:noProof w:val="0"/>
          <w:sz w:val="24"/>
          <w:szCs w:val="24"/>
        </w:rPr>
        <w:instrText xml:space="preserve"> REF _Ref437969998 \r \h </w:instrText>
      </w:r>
      <w:r w:rsidR="003120F3">
        <w:rPr>
          <w:noProof w:val="0"/>
          <w:sz w:val="24"/>
          <w:szCs w:val="24"/>
        </w:rPr>
      </w:r>
      <w:r w:rsidR="003120F3">
        <w:rPr>
          <w:noProof w:val="0"/>
          <w:sz w:val="24"/>
          <w:szCs w:val="24"/>
        </w:rPr>
        <w:fldChar w:fldCharType="separate"/>
      </w:r>
      <w:r w:rsidR="0044242D">
        <w:rPr>
          <w:noProof w:val="0"/>
          <w:sz w:val="24"/>
          <w:szCs w:val="24"/>
        </w:rPr>
        <w:t>7</w:t>
      </w:r>
      <w:r w:rsidR="003120F3">
        <w:rPr>
          <w:noProof w:val="0"/>
          <w:sz w:val="24"/>
          <w:szCs w:val="24"/>
        </w:rPr>
        <w:fldChar w:fldCharType="end"/>
      </w:r>
      <w:r w:rsidR="000C487B" w:rsidRPr="005F3A7D">
        <w:rPr>
          <w:noProof w:val="0"/>
          <w:sz w:val="24"/>
          <w:szCs w:val="24"/>
        </w:rPr>
        <w:t>.</w:t>
      </w:r>
      <w:r w:rsidRPr="005F3A7D">
        <w:rPr>
          <w:noProof w:val="0"/>
          <w:sz w:val="24"/>
          <w:szCs w:val="24"/>
        </w:rPr>
        <w:t xml:space="preserve"> «X</w:t>
      </w:r>
      <w:r w:rsidR="0034570C">
        <w:rPr>
          <w:noProof w:val="0"/>
          <w:sz w:val="24"/>
          <w:szCs w:val="24"/>
          <w:lang w:val="en-US"/>
        </w:rPr>
        <w:t>ML</w:t>
      </w:r>
      <w:r w:rsidRPr="005F3A7D">
        <w:rPr>
          <w:noProof w:val="0"/>
          <w:sz w:val="24"/>
          <w:szCs w:val="24"/>
        </w:rPr>
        <w:t xml:space="preserve">-схемы сущностей </w:t>
      </w:r>
      <w:r w:rsidR="00A07D19" w:rsidRPr="005F3A7D">
        <w:rPr>
          <w:noProof w:val="0"/>
          <w:sz w:val="24"/>
          <w:szCs w:val="24"/>
        </w:rPr>
        <w:t>ИС</w:t>
      </w:r>
      <w:r w:rsidR="0034570C">
        <w:rPr>
          <w:noProof w:val="0"/>
          <w:sz w:val="24"/>
          <w:szCs w:val="24"/>
        </w:rPr>
        <w:t> </w:t>
      </w:r>
      <w:r w:rsidR="00567221">
        <w:rPr>
          <w:noProof w:val="0"/>
          <w:sz w:val="24"/>
          <w:szCs w:val="24"/>
        </w:rPr>
        <w:t>УНП</w:t>
      </w:r>
      <w:r w:rsidRPr="005F3A7D">
        <w:rPr>
          <w:noProof w:val="0"/>
          <w:sz w:val="24"/>
          <w:szCs w:val="24"/>
        </w:rPr>
        <w:t xml:space="preserve">» настоящего </w:t>
      </w:r>
      <w:r w:rsidR="00A04689" w:rsidRPr="005F3A7D">
        <w:rPr>
          <w:noProof w:val="0"/>
          <w:sz w:val="24"/>
          <w:szCs w:val="24"/>
        </w:rPr>
        <w:t>документа)</w:t>
      </w:r>
      <w:r w:rsidR="00D541B4" w:rsidRPr="005F3A7D">
        <w:rPr>
          <w:noProof w:val="0"/>
          <w:sz w:val="24"/>
          <w:szCs w:val="24"/>
        </w:rPr>
        <w:t xml:space="preserve">, описание элементов приведено в </w:t>
      </w:r>
      <w:r w:rsidR="00D6415A" w:rsidRPr="005F3A7D">
        <w:rPr>
          <w:noProof w:val="0"/>
          <w:sz w:val="24"/>
          <w:szCs w:val="24"/>
        </w:rPr>
        <w:t xml:space="preserve">таблице </w:t>
      </w:r>
      <w:r w:rsidR="001D5041">
        <w:rPr>
          <w:noProof w:val="0"/>
          <w:sz w:val="24"/>
          <w:szCs w:val="24"/>
        </w:rPr>
        <w:t>3</w:t>
      </w:r>
      <w:r w:rsidR="00D6415A" w:rsidRPr="005F3A7D">
        <w:rPr>
          <w:noProof w:val="0"/>
          <w:sz w:val="24"/>
          <w:szCs w:val="24"/>
        </w:rPr>
        <w:t>.</w:t>
      </w:r>
    </w:p>
    <w:p w:rsidR="0017343A" w:rsidRPr="005F3A7D" w:rsidRDefault="0017343A" w:rsidP="00F450BE">
      <w:pPr>
        <w:pStyle w:val="2fe"/>
        <w:keepNext/>
        <w:spacing w:line="360" w:lineRule="auto"/>
        <w:jc w:val="both"/>
        <w:rPr>
          <w:noProof w:val="0"/>
          <w:sz w:val="24"/>
          <w:szCs w:val="24"/>
        </w:rPr>
      </w:pPr>
      <w:bookmarkStart w:id="71" w:name="_Ref310867074"/>
      <w:r w:rsidRPr="005F3A7D">
        <w:rPr>
          <w:noProof w:val="0"/>
          <w:sz w:val="24"/>
          <w:szCs w:val="24"/>
        </w:rPr>
        <w:t>Таблица</w:t>
      </w:r>
      <w:r w:rsidR="001D5D43" w:rsidRPr="005F3A7D">
        <w:rPr>
          <w:noProof w:val="0"/>
          <w:sz w:val="24"/>
          <w:szCs w:val="24"/>
        </w:rPr>
        <w:t xml:space="preserve"> </w:t>
      </w:r>
      <w:r w:rsidR="004E732C" w:rsidRPr="005F3A7D">
        <w:rPr>
          <w:noProof w:val="0"/>
          <w:sz w:val="24"/>
          <w:szCs w:val="24"/>
        </w:rPr>
        <w:fldChar w:fldCharType="begin"/>
      </w:r>
      <w:r w:rsidR="0001399C" w:rsidRPr="005F3A7D">
        <w:rPr>
          <w:noProof w:val="0"/>
          <w:sz w:val="24"/>
          <w:szCs w:val="24"/>
        </w:rPr>
        <w:instrText xml:space="preserve"> SEQ Таблица_№ \* ARABIC </w:instrText>
      </w:r>
      <w:r w:rsidR="004E732C" w:rsidRPr="005F3A7D">
        <w:rPr>
          <w:noProof w:val="0"/>
          <w:sz w:val="24"/>
          <w:szCs w:val="24"/>
        </w:rPr>
        <w:fldChar w:fldCharType="separate"/>
      </w:r>
      <w:r w:rsidR="0044242D">
        <w:rPr>
          <w:sz w:val="24"/>
          <w:szCs w:val="24"/>
        </w:rPr>
        <w:t>3</w:t>
      </w:r>
      <w:r w:rsidR="004E732C" w:rsidRPr="005F3A7D">
        <w:rPr>
          <w:noProof w:val="0"/>
          <w:sz w:val="24"/>
          <w:szCs w:val="24"/>
        </w:rPr>
        <w:fldChar w:fldCharType="end"/>
      </w:r>
      <w:r w:rsidRPr="005F3A7D">
        <w:rPr>
          <w:noProof w:val="0"/>
          <w:sz w:val="24"/>
          <w:szCs w:val="24"/>
        </w:rPr>
        <w:t>. «Тип QuittanceType»</w:t>
      </w:r>
      <w:bookmarkEnd w:id="71"/>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932"/>
        <w:gridCol w:w="2126"/>
        <w:gridCol w:w="3313"/>
      </w:tblGrid>
      <w:tr w:rsidR="002E3AE1" w:rsidRPr="005F3A7D" w:rsidTr="00752633">
        <w:trPr>
          <w:cantSplit/>
          <w:tblHeader/>
          <w:jc w:val="center"/>
        </w:trPr>
        <w:tc>
          <w:tcPr>
            <w:tcW w:w="2376" w:type="dxa"/>
            <w:shd w:val="clear" w:color="auto" w:fill="D9D9D9"/>
          </w:tcPr>
          <w:p w:rsidR="002E3AE1" w:rsidRPr="005F3A7D" w:rsidRDefault="002E3AE1" w:rsidP="00752633">
            <w:pPr>
              <w:pStyle w:val="afc"/>
              <w:rPr>
                <w:rFonts w:ascii="Times New Roman" w:hAnsi="Times New Roman" w:cs="Times New Roman"/>
              </w:rPr>
            </w:pPr>
            <w:r w:rsidRPr="005F3A7D">
              <w:rPr>
                <w:rFonts w:ascii="Times New Roman" w:hAnsi="Times New Roman" w:cs="Times New Roman"/>
              </w:rPr>
              <w:t>Наименование</w:t>
            </w:r>
          </w:p>
        </w:tc>
        <w:tc>
          <w:tcPr>
            <w:tcW w:w="1932" w:type="dxa"/>
            <w:shd w:val="clear" w:color="auto" w:fill="D9D9D9"/>
          </w:tcPr>
          <w:p w:rsidR="002E3AE1" w:rsidRPr="005F3A7D" w:rsidRDefault="002E3AE1" w:rsidP="00752633">
            <w:pPr>
              <w:pStyle w:val="afc"/>
              <w:rPr>
                <w:rFonts w:ascii="Times New Roman" w:hAnsi="Times New Roman" w:cs="Times New Roman"/>
              </w:rPr>
            </w:pPr>
            <w:r w:rsidRPr="005F3A7D">
              <w:rPr>
                <w:rFonts w:ascii="Times New Roman" w:hAnsi="Times New Roman" w:cs="Times New Roman"/>
              </w:rPr>
              <w:t>Кол-во тегов, обязательность тега или атрибута</w:t>
            </w:r>
          </w:p>
        </w:tc>
        <w:tc>
          <w:tcPr>
            <w:tcW w:w="2126" w:type="dxa"/>
            <w:shd w:val="clear" w:color="auto" w:fill="D9D9D9"/>
          </w:tcPr>
          <w:p w:rsidR="002E3AE1" w:rsidRPr="005F3A7D" w:rsidRDefault="002E3AE1" w:rsidP="00752633">
            <w:pPr>
              <w:pStyle w:val="afc"/>
              <w:rPr>
                <w:rFonts w:ascii="Times New Roman" w:hAnsi="Times New Roman" w:cs="Times New Roman"/>
              </w:rPr>
            </w:pPr>
            <w:r w:rsidRPr="005F3A7D">
              <w:rPr>
                <w:rFonts w:ascii="Times New Roman" w:hAnsi="Times New Roman" w:cs="Times New Roman"/>
              </w:rPr>
              <w:t>Тип данных</w:t>
            </w:r>
          </w:p>
        </w:tc>
        <w:tc>
          <w:tcPr>
            <w:tcW w:w="3313" w:type="dxa"/>
            <w:shd w:val="clear" w:color="auto" w:fill="D9D9D9"/>
          </w:tcPr>
          <w:p w:rsidR="002E3AE1" w:rsidRPr="005F3A7D" w:rsidRDefault="002E3AE1" w:rsidP="00752633">
            <w:pPr>
              <w:pStyle w:val="afc"/>
              <w:rPr>
                <w:rFonts w:ascii="Times New Roman" w:hAnsi="Times New Roman" w:cs="Times New Roman"/>
              </w:rPr>
            </w:pPr>
            <w:r w:rsidRPr="005F3A7D">
              <w:rPr>
                <w:rFonts w:ascii="Times New Roman" w:hAnsi="Times New Roman" w:cs="Times New Roman"/>
              </w:rPr>
              <w:t>Комментарий</w:t>
            </w:r>
          </w:p>
        </w:tc>
      </w:tr>
      <w:tr w:rsidR="002E3AE1" w:rsidRPr="005F3A7D" w:rsidTr="00752633">
        <w:trPr>
          <w:cantSplit/>
          <w:jc w:val="center"/>
        </w:trPr>
        <w:tc>
          <w:tcPr>
            <w:tcW w:w="2376"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lang w:val="en-US"/>
              </w:rPr>
              <w:t>SupplierBillID</w:t>
            </w:r>
          </w:p>
        </w:tc>
        <w:tc>
          <w:tcPr>
            <w:tcW w:w="1932"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rPr>
              <w:t>1, обязательно</w:t>
            </w:r>
          </w:p>
        </w:tc>
        <w:tc>
          <w:tcPr>
            <w:tcW w:w="2126"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lang w:val="en-US"/>
              </w:rPr>
              <w:t>Token</w:t>
            </w:r>
          </w:p>
        </w:tc>
        <w:tc>
          <w:tcPr>
            <w:tcW w:w="3313"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rPr>
              <w:t>УИН. Значение совпадает со значением одноименного тега начисления.</w:t>
            </w:r>
          </w:p>
        </w:tc>
      </w:tr>
      <w:tr w:rsidR="002E3AE1" w:rsidRPr="005F3A7D" w:rsidTr="00752633">
        <w:trPr>
          <w:cantSplit/>
          <w:jc w:val="center"/>
        </w:trPr>
        <w:tc>
          <w:tcPr>
            <w:tcW w:w="2376"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lang w:val="en-US"/>
              </w:rPr>
              <w:t>CreationDate</w:t>
            </w:r>
          </w:p>
        </w:tc>
        <w:tc>
          <w:tcPr>
            <w:tcW w:w="1932"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rPr>
              <w:t>1, обязательно</w:t>
            </w:r>
          </w:p>
        </w:tc>
        <w:tc>
          <w:tcPr>
            <w:tcW w:w="2126"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lang w:val="en-US"/>
              </w:rPr>
              <w:t>Date</w:t>
            </w:r>
          </w:p>
        </w:tc>
        <w:tc>
          <w:tcPr>
            <w:tcW w:w="3313"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rPr>
              <w:t>Дата квитирования (создания квитанции).</w:t>
            </w:r>
          </w:p>
        </w:tc>
      </w:tr>
      <w:tr w:rsidR="002E3AE1" w:rsidRPr="005F3A7D" w:rsidTr="00752633">
        <w:trPr>
          <w:cantSplit/>
          <w:jc w:val="center"/>
        </w:trPr>
        <w:tc>
          <w:tcPr>
            <w:tcW w:w="2376" w:type="dxa"/>
          </w:tcPr>
          <w:p w:rsidR="002E3AE1" w:rsidRPr="005F3A7D" w:rsidRDefault="002E3AE1" w:rsidP="00752633">
            <w:pPr>
              <w:pStyle w:val="aff0"/>
              <w:spacing w:after="0"/>
              <w:rPr>
                <w:rFonts w:ascii="Times New Roman" w:hAnsi="Times New Roman"/>
                <w:sz w:val="24"/>
                <w:szCs w:val="24"/>
              </w:rPr>
            </w:pPr>
            <w:r w:rsidRPr="005F3A7D">
              <w:rPr>
                <w:rFonts w:ascii="Times New Roman" w:hAnsi="Times New Roman"/>
                <w:sz w:val="24"/>
                <w:szCs w:val="24"/>
                <w:lang w:val="en-US"/>
              </w:rPr>
              <w:t>BillStatus</w:t>
            </w:r>
          </w:p>
        </w:tc>
        <w:tc>
          <w:tcPr>
            <w:tcW w:w="1932" w:type="dxa"/>
          </w:tcPr>
          <w:p w:rsidR="002E3AE1" w:rsidRPr="005F3A7D" w:rsidRDefault="002E3AE1" w:rsidP="00752633">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2126" w:type="dxa"/>
          </w:tcPr>
          <w:p w:rsidR="002E3AE1" w:rsidRPr="005F3A7D" w:rsidRDefault="002E3AE1" w:rsidP="00752633">
            <w:pPr>
              <w:pStyle w:val="aff0"/>
              <w:spacing w:after="0"/>
              <w:rPr>
                <w:rFonts w:ascii="Times New Roman" w:hAnsi="Times New Roman"/>
                <w:sz w:val="24"/>
                <w:szCs w:val="24"/>
              </w:rPr>
            </w:pPr>
            <w:r w:rsidRPr="005F3A7D">
              <w:rPr>
                <w:rFonts w:ascii="Times New Roman" w:hAnsi="Times New Roman"/>
                <w:sz w:val="24"/>
                <w:szCs w:val="24"/>
                <w:lang w:val="en-US"/>
              </w:rPr>
              <w:t>String</w:t>
            </w:r>
          </w:p>
        </w:tc>
        <w:tc>
          <w:tcPr>
            <w:tcW w:w="3313" w:type="dxa"/>
          </w:tcPr>
          <w:p w:rsidR="002E3AE1" w:rsidRPr="005F3A7D" w:rsidRDefault="002E3AE1" w:rsidP="00752633">
            <w:pPr>
              <w:pStyle w:val="aff0"/>
              <w:spacing w:after="0"/>
              <w:rPr>
                <w:rFonts w:ascii="Times New Roman" w:hAnsi="Times New Roman"/>
                <w:sz w:val="24"/>
                <w:szCs w:val="24"/>
              </w:rPr>
            </w:pPr>
            <w:r w:rsidRPr="005F3A7D">
              <w:rPr>
                <w:rFonts w:ascii="Times New Roman" w:hAnsi="Times New Roman"/>
                <w:sz w:val="24"/>
                <w:szCs w:val="24"/>
              </w:rPr>
              <w:t>Статус, присвоенный начислению при создании квитанции.</w:t>
            </w:r>
          </w:p>
          <w:p w:rsidR="002E3AE1" w:rsidRPr="005F3A7D" w:rsidRDefault="002E3AE1" w:rsidP="00752633">
            <w:pPr>
              <w:pStyle w:val="aff0"/>
              <w:spacing w:after="0"/>
              <w:rPr>
                <w:rFonts w:ascii="Times New Roman" w:hAnsi="Times New Roman"/>
                <w:sz w:val="24"/>
                <w:szCs w:val="24"/>
              </w:rPr>
            </w:pPr>
            <w:r w:rsidRPr="005F3A7D">
              <w:rPr>
                <w:rFonts w:ascii="Times New Roman" w:hAnsi="Times New Roman"/>
                <w:sz w:val="24"/>
                <w:szCs w:val="24"/>
              </w:rPr>
              <w:t>Возможные значения:</w:t>
            </w:r>
          </w:p>
          <w:p w:rsidR="002E3AE1" w:rsidRPr="005F3A7D" w:rsidRDefault="002E3AE1" w:rsidP="00752633">
            <w:pPr>
              <w:pStyle w:val="aff0"/>
              <w:spacing w:after="0"/>
              <w:rPr>
                <w:rFonts w:ascii="Times New Roman" w:hAnsi="Times New Roman"/>
                <w:sz w:val="24"/>
                <w:szCs w:val="24"/>
              </w:rPr>
            </w:pPr>
            <w:r w:rsidRPr="005F3A7D">
              <w:rPr>
                <w:rFonts w:ascii="Times New Roman" w:hAnsi="Times New Roman"/>
                <w:sz w:val="24"/>
                <w:szCs w:val="24"/>
              </w:rPr>
              <w:t>1 — сквитировано (полностью совпали все параметры квитирования);</w:t>
            </w:r>
          </w:p>
          <w:p w:rsidR="002E3AE1" w:rsidRPr="005F3A7D" w:rsidRDefault="002E3AE1" w:rsidP="00752633">
            <w:pPr>
              <w:pStyle w:val="aff0"/>
              <w:spacing w:after="0"/>
              <w:rPr>
                <w:rFonts w:ascii="Times New Roman" w:hAnsi="Times New Roman"/>
                <w:sz w:val="24"/>
                <w:szCs w:val="24"/>
              </w:rPr>
            </w:pPr>
            <w:r w:rsidRPr="005F3A7D">
              <w:rPr>
                <w:rFonts w:ascii="Times New Roman" w:hAnsi="Times New Roman"/>
                <w:sz w:val="24"/>
                <w:szCs w:val="24"/>
              </w:rPr>
              <w:t>2 — предварительно сквитировано (не совпал хотя бы один из параметров квитирования, за исключением УИН);</w:t>
            </w:r>
          </w:p>
          <w:p w:rsidR="002E3AE1" w:rsidRPr="005F3A7D" w:rsidRDefault="002E3AE1" w:rsidP="00752633">
            <w:pPr>
              <w:pStyle w:val="aff0"/>
              <w:spacing w:after="0"/>
              <w:rPr>
                <w:rFonts w:ascii="Times New Roman" w:hAnsi="Times New Roman"/>
                <w:sz w:val="24"/>
                <w:szCs w:val="24"/>
              </w:rPr>
            </w:pPr>
            <w:r w:rsidRPr="005F3A7D">
              <w:rPr>
                <w:rFonts w:ascii="Times New Roman" w:hAnsi="Times New Roman"/>
                <w:sz w:val="24"/>
                <w:szCs w:val="24"/>
              </w:rPr>
              <w:t xml:space="preserve">3 — не сквитировано (не был </w:t>
            </w:r>
            <w:r w:rsidR="00396EFC">
              <w:rPr>
                <w:rFonts w:ascii="Times New Roman" w:hAnsi="Times New Roman"/>
                <w:sz w:val="24"/>
                <w:szCs w:val="24"/>
                <w:lang w:val="ru-RU"/>
              </w:rPr>
              <w:t>найден</w:t>
            </w:r>
            <w:r w:rsidR="00396EFC" w:rsidRPr="005F3A7D">
              <w:rPr>
                <w:rFonts w:ascii="Times New Roman" w:hAnsi="Times New Roman"/>
                <w:sz w:val="24"/>
                <w:szCs w:val="24"/>
              </w:rPr>
              <w:t xml:space="preserve"> </w:t>
            </w:r>
            <w:r w:rsidRPr="005F3A7D">
              <w:rPr>
                <w:rFonts w:ascii="Times New Roman" w:hAnsi="Times New Roman"/>
                <w:sz w:val="24"/>
                <w:szCs w:val="24"/>
              </w:rPr>
              <w:t>ни один платеж, соответствующий начислению);</w:t>
            </w:r>
          </w:p>
          <w:p w:rsidR="002E3AE1" w:rsidRPr="005F3A7D" w:rsidRDefault="002E3AE1" w:rsidP="00421F0D">
            <w:pPr>
              <w:pStyle w:val="aff0"/>
              <w:spacing w:after="0"/>
              <w:rPr>
                <w:rFonts w:ascii="Times New Roman" w:hAnsi="Times New Roman"/>
                <w:sz w:val="24"/>
                <w:szCs w:val="24"/>
              </w:rPr>
            </w:pPr>
            <w:r w:rsidRPr="005F3A7D">
              <w:rPr>
                <w:rFonts w:ascii="Times New Roman" w:hAnsi="Times New Roman"/>
                <w:sz w:val="24"/>
                <w:szCs w:val="24"/>
              </w:rPr>
              <w:t>4 —</w:t>
            </w:r>
            <w:r w:rsidR="00421F0D">
              <w:rPr>
                <w:rFonts w:ascii="Times New Roman" w:hAnsi="Times New Roman"/>
                <w:sz w:val="24"/>
                <w:szCs w:val="24"/>
                <w:lang w:val="ru-RU"/>
              </w:rPr>
              <w:t xml:space="preserve"> </w:t>
            </w:r>
            <w:r w:rsidRPr="005F3A7D">
              <w:rPr>
                <w:rFonts w:ascii="Times New Roman" w:hAnsi="Times New Roman"/>
                <w:sz w:val="24"/>
                <w:szCs w:val="24"/>
              </w:rPr>
              <w:t xml:space="preserve">сквитировано с отсутствующим платежом (устанавливается при получении запроса на </w:t>
            </w:r>
            <w:r w:rsidR="00396EFC">
              <w:rPr>
                <w:rFonts w:ascii="Times New Roman" w:hAnsi="Times New Roman"/>
                <w:sz w:val="24"/>
                <w:szCs w:val="24"/>
                <w:lang w:val="ru-RU"/>
              </w:rPr>
              <w:t xml:space="preserve">принудительное </w:t>
            </w:r>
            <w:r w:rsidRPr="005F3A7D">
              <w:rPr>
                <w:rFonts w:ascii="Times New Roman" w:hAnsi="Times New Roman"/>
                <w:sz w:val="24"/>
                <w:szCs w:val="24"/>
              </w:rPr>
              <w:t>квитирование начисления с отсутствующим платежом, см.</w:t>
            </w:r>
            <w:r w:rsidR="00421F0D">
              <w:rPr>
                <w:rFonts w:ascii="Times New Roman" w:hAnsi="Times New Roman"/>
                <w:sz w:val="24"/>
                <w:szCs w:val="24"/>
                <w:lang w:val="ru-RU"/>
              </w:rPr>
              <w:t xml:space="preserve"> </w:t>
            </w:r>
            <w:r w:rsidRPr="005F3A7D">
              <w:rPr>
                <w:rFonts w:ascii="Times New Roman" w:hAnsi="Times New Roman"/>
                <w:sz w:val="24"/>
                <w:szCs w:val="24"/>
              </w:rPr>
              <w:t>п.</w:t>
            </w:r>
            <w:r w:rsidR="00421F0D">
              <w:rPr>
                <w:rFonts w:ascii="Times New Roman" w:hAnsi="Times New Roman"/>
                <w:sz w:val="24"/>
                <w:szCs w:val="24"/>
                <w:lang w:val="ru-RU"/>
              </w:rPr>
              <w:t> </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_Ref378167908 \n \h </w:instrText>
            </w:r>
            <w:r>
              <w:rPr>
                <w:rFonts w:ascii="Times New Roman" w:hAnsi="Times New Roman"/>
                <w:sz w:val="24"/>
                <w:szCs w:val="24"/>
              </w:rPr>
              <w:instrText xml:space="preserve">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5.6</w:t>
            </w:r>
            <w:r w:rsidRPr="005F3A7D">
              <w:rPr>
                <w:rFonts w:ascii="Times New Roman" w:hAnsi="Times New Roman"/>
                <w:sz w:val="24"/>
                <w:szCs w:val="24"/>
              </w:rPr>
              <w:fldChar w:fldCharType="end"/>
            </w:r>
            <w:r w:rsidRPr="005F3A7D">
              <w:rPr>
                <w:rFonts w:ascii="Times New Roman" w:hAnsi="Times New Roman"/>
                <w:sz w:val="24"/>
                <w:szCs w:val="24"/>
              </w:rPr>
              <w:t>).</w:t>
            </w:r>
          </w:p>
        </w:tc>
      </w:tr>
      <w:tr w:rsidR="002E3AE1" w:rsidRPr="005F3A7D" w:rsidTr="00752633">
        <w:trPr>
          <w:cantSplit/>
          <w:jc w:val="center"/>
        </w:trPr>
        <w:tc>
          <w:tcPr>
            <w:tcW w:w="2376" w:type="dxa"/>
          </w:tcPr>
          <w:p w:rsidR="002E3AE1" w:rsidRPr="00421F0D" w:rsidRDefault="002E3AE1" w:rsidP="00752633">
            <w:pPr>
              <w:pStyle w:val="aff0"/>
              <w:rPr>
                <w:rFonts w:ascii="Times New Roman" w:hAnsi="Times New Roman"/>
                <w:sz w:val="24"/>
                <w:szCs w:val="24"/>
                <w:lang w:val="ru-RU"/>
              </w:rPr>
            </w:pPr>
            <w:r w:rsidRPr="005F3A7D">
              <w:rPr>
                <w:rFonts w:ascii="Times New Roman" w:hAnsi="Times New Roman"/>
                <w:sz w:val="24"/>
                <w:szCs w:val="24"/>
                <w:lang w:val="en-US"/>
              </w:rPr>
              <w:t>payeeINN</w:t>
            </w:r>
          </w:p>
        </w:tc>
        <w:tc>
          <w:tcPr>
            <w:tcW w:w="1932" w:type="dxa"/>
          </w:tcPr>
          <w:p w:rsidR="002E3AE1" w:rsidRPr="00421F0D" w:rsidRDefault="002E3AE1" w:rsidP="00752633">
            <w:pPr>
              <w:pStyle w:val="aff0"/>
              <w:rPr>
                <w:rFonts w:ascii="Times New Roman" w:hAnsi="Times New Roman"/>
                <w:sz w:val="24"/>
                <w:szCs w:val="24"/>
                <w:lang w:val="ru-RU"/>
              </w:rPr>
            </w:pPr>
            <w:r w:rsidRPr="005F3A7D">
              <w:rPr>
                <w:rFonts w:ascii="Times New Roman" w:hAnsi="Times New Roman"/>
                <w:sz w:val="24"/>
                <w:szCs w:val="24"/>
              </w:rPr>
              <w:t>0..1, необязательно</w:t>
            </w:r>
          </w:p>
        </w:tc>
        <w:tc>
          <w:tcPr>
            <w:tcW w:w="2126"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lang w:val="en-US"/>
              </w:rPr>
              <w:t>INNType</w:t>
            </w:r>
            <w:r w:rsidRPr="005F3A7D">
              <w:rPr>
                <w:rFonts w:ascii="Times New Roman" w:hAnsi="Times New Roman"/>
                <w:sz w:val="24"/>
                <w:szCs w:val="24"/>
              </w:rPr>
              <w:t xml:space="preserve"> (см. описание в п.</w:t>
            </w:r>
            <w:r w:rsidR="00CA6B99">
              <w:rPr>
                <w:rFonts w:ascii="Times New Roman" w:hAnsi="Times New Roman"/>
                <w:sz w:val="24"/>
                <w:szCs w:val="24"/>
                <w:lang w:val="en-US"/>
              </w:rPr>
              <w:t> </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_Ref401855926 \r \h </w:instrText>
            </w:r>
            <w:r>
              <w:rPr>
                <w:rFonts w:ascii="Times New Roman" w:hAnsi="Times New Roman"/>
                <w:sz w:val="24"/>
                <w:szCs w:val="24"/>
              </w:rPr>
              <w:instrText xml:space="preserve">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2.5.7.2</w:t>
            </w:r>
            <w:r w:rsidRPr="005F3A7D">
              <w:rPr>
                <w:rFonts w:ascii="Times New Roman" w:hAnsi="Times New Roman"/>
                <w:sz w:val="24"/>
                <w:szCs w:val="24"/>
              </w:rPr>
              <w:fldChar w:fldCharType="end"/>
            </w:r>
            <w:r w:rsidRPr="005F3A7D">
              <w:rPr>
                <w:rFonts w:ascii="Times New Roman" w:hAnsi="Times New Roman"/>
                <w:sz w:val="24"/>
                <w:szCs w:val="24"/>
              </w:rPr>
              <w:t>)</w:t>
            </w:r>
          </w:p>
        </w:tc>
        <w:tc>
          <w:tcPr>
            <w:tcW w:w="3313" w:type="dxa"/>
          </w:tcPr>
          <w:p w:rsidR="002E3AE1" w:rsidRPr="005F3A7D" w:rsidRDefault="002E3AE1" w:rsidP="00421F0D">
            <w:pPr>
              <w:pStyle w:val="aff0"/>
              <w:rPr>
                <w:rFonts w:ascii="Times New Roman" w:hAnsi="Times New Roman"/>
                <w:sz w:val="24"/>
                <w:szCs w:val="24"/>
              </w:rPr>
            </w:pPr>
            <w:r w:rsidRPr="005F3A7D">
              <w:rPr>
                <w:rFonts w:ascii="Times New Roman" w:hAnsi="Times New Roman"/>
                <w:sz w:val="24"/>
                <w:szCs w:val="24"/>
              </w:rPr>
              <w:t xml:space="preserve">ИНН получателя средств из </w:t>
            </w:r>
            <w:r w:rsidR="00421F0D">
              <w:rPr>
                <w:rFonts w:ascii="Times New Roman" w:hAnsi="Times New Roman"/>
                <w:sz w:val="24"/>
                <w:szCs w:val="24"/>
                <w:lang w:val="ru-RU"/>
              </w:rPr>
              <w:t>платежа</w:t>
            </w:r>
            <w:r w:rsidRPr="005F3A7D">
              <w:rPr>
                <w:rFonts w:ascii="Times New Roman" w:hAnsi="Times New Roman"/>
                <w:sz w:val="24"/>
                <w:szCs w:val="24"/>
              </w:rPr>
              <w:t>. Присутствует в квитанции в случае несовпадения значения этого реквизита в платеже и начислении.</w:t>
            </w:r>
          </w:p>
        </w:tc>
      </w:tr>
      <w:tr w:rsidR="002E3AE1" w:rsidRPr="005F3A7D" w:rsidTr="00752633">
        <w:trPr>
          <w:cantSplit/>
          <w:jc w:val="center"/>
        </w:trPr>
        <w:tc>
          <w:tcPr>
            <w:tcW w:w="2376"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lang w:val="en-US"/>
              </w:rPr>
              <w:t>payeeKPP</w:t>
            </w:r>
          </w:p>
        </w:tc>
        <w:tc>
          <w:tcPr>
            <w:tcW w:w="1932"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rPr>
              <w:t>0..1, необязательно</w:t>
            </w:r>
          </w:p>
        </w:tc>
        <w:tc>
          <w:tcPr>
            <w:tcW w:w="2126" w:type="dxa"/>
          </w:tcPr>
          <w:p w:rsidR="002E3AE1" w:rsidRPr="005F3A7D" w:rsidRDefault="002E3AE1" w:rsidP="00CA6B99">
            <w:pPr>
              <w:pStyle w:val="aff0"/>
              <w:rPr>
                <w:rFonts w:ascii="Times New Roman" w:hAnsi="Times New Roman"/>
                <w:sz w:val="24"/>
                <w:szCs w:val="24"/>
                <w:lang w:val="ru-RU"/>
              </w:rPr>
            </w:pPr>
            <w:r w:rsidRPr="005F3A7D">
              <w:rPr>
                <w:rFonts w:ascii="Times New Roman" w:hAnsi="Times New Roman"/>
                <w:sz w:val="24"/>
                <w:szCs w:val="24"/>
                <w:lang w:val="en-US"/>
              </w:rPr>
              <w:t>KPPType</w:t>
            </w:r>
            <w:r w:rsidRPr="005F3A7D">
              <w:rPr>
                <w:rFonts w:ascii="Times New Roman" w:hAnsi="Times New Roman"/>
                <w:sz w:val="24"/>
                <w:szCs w:val="24"/>
              </w:rPr>
              <w:t xml:space="preserve"> (см. описание в п.</w:t>
            </w:r>
            <w:r w:rsidR="00CA6B99">
              <w:rPr>
                <w:rFonts w:ascii="Times New Roman" w:hAnsi="Times New Roman"/>
                <w:sz w:val="24"/>
                <w:szCs w:val="24"/>
                <w:lang w:val="en-US"/>
              </w:rPr>
              <w:t> </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_Ref401855945 \r \h </w:instrText>
            </w:r>
            <w:r>
              <w:rPr>
                <w:rFonts w:ascii="Times New Roman" w:hAnsi="Times New Roman"/>
                <w:sz w:val="24"/>
                <w:szCs w:val="24"/>
              </w:rPr>
              <w:instrText xml:space="preserve">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2.5.7.3</w:t>
            </w:r>
            <w:r w:rsidRPr="005F3A7D">
              <w:rPr>
                <w:rFonts w:ascii="Times New Roman" w:hAnsi="Times New Roman"/>
                <w:sz w:val="24"/>
                <w:szCs w:val="24"/>
              </w:rPr>
              <w:fldChar w:fldCharType="end"/>
            </w:r>
            <w:r w:rsidRPr="005F3A7D">
              <w:rPr>
                <w:rFonts w:ascii="Times New Roman" w:hAnsi="Times New Roman"/>
                <w:sz w:val="24"/>
                <w:szCs w:val="24"/>
                <w:lang w:val="ru-RU"/>
              </w:rPr>
              <w:t>)</w:t>
            </w:r>
          </w:p>
        </w:tc>
        <w:tc>
          <w:tcPr>
            <w:tcW w:w="3313" w:type="dxa"/>
          </w:tcPr>
          <w:p w:rsidR="002E3AE1" w:rsidRPr="005F3A7D" w:rsidRDefault="002E3AE1" w:rsidP="00421F0D">
            <w:pPr>
              <w:pStyle w:val="aff0"/>
              <w:rPr>
                <w:rFonts w:ascii="Times New Roman" w:hAnsi="Times New Roman"/>
                <w:sz w:val="24"/>
                <w:szCs w:val="24"/>
              </w:rPr>
            </w:pPr>
            <w:r w:rsidRPr="005F3A7D">
              <w:rPr>
                <w:rFonts w:ascii="Times New Roman" w:hAnsi="Times New Roman"/>
                <w:sz w:val="24"/>
                <w:szCs w:val="24"/>
              </w:rPr>
              <w:t xml:space="preserve">КПП получателя средств из </w:t>
            </w:r>
            <w:r w:rsidR="00421F0D">
              <w:rPr>
                <w:rFonts w:ascii="Times New Roman" w:hAnsi="Times New Roman"/>
                <w:sz w:val="24"/>
                <w:szCs w:val="24"/>
                <w:lang w:val="ru-RU"/>
              </w:rPr>
              <w:t>платежа</w:t>
            </w:r>
            <w:r w:rsidRPr="005F3A7D">
              <w:rPr>
                <w:rFonts w:ascii="Times New Roman" w:hAnsi="Times New Roman"/>
                <w:sz w:val="24"/>
                <w:szCs w:val="24"/>
              </w:rPr>
              <w:t>. Присутствует в квитанции в случае несовпадения значения этого реквизита в платеже и начислении.</w:t>
            </w:r>
          </w:p>
        </w:tc>
      </w:tr>
      <w:tr w:rsidR="002E3AE1" w:rsidRPr="005F3A7D" w:rsidTr="00752633">
        <w:trPr>
          <w:cantSplit/>
          <w:jc w:val="center"/>
        </w:trPr>
        <w:tc>
          <w:tcPr>
            <w:tcW w:w="2376"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lang w:val="en-US"/>
              </w:rPr>
              <w:lastRenderedPageBreak/>
              <w:t>KBK</w:t>
            </w:r>
          </w:p>
        </w:tc>
        <w:tc>
          <w:tcPr>
            <w:tcW w:w="1932"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rPr>
              <w:t>0..1, необязательно</w:t>
            </w:r>
          </w:p>
        </w:tc>
        <w:tc>
          <w:tcPr>
            <w:tcW w:w="2126"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lang w:val="en-US"/>
              </w:rPr>
              <w:t>KBKType</w:t>
            </w:r>
            <w:r w:rsidRPr="005F3A7D">
              <w:rPr>
                <w:rFonts w:ascii="Times New Roman" w:hAnsi="Times New Roman"/>
                <w:sz w:val="24"/>
                <w:szCs w:val="24"/>
              </w:rPr>
              <w:t xml:space="preserve"> (см. описание в п.</w:t>
            </w:r>
            <w:r w:rsidR="00CA6B99">
              <w:rPr>
                <w:rFonts w:ascii="Times New Roman" w:hAnsi="Times New Roman"/>
                <w:sz w:val="24"/>
                <w:szCs w:val="24"/>
                <w:lang w:val="en-US"/>
              </w:rPr>
              <w:t> </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_Ref401855993 \r \h </w:instrText>
            </w:r>
            <w:r>
              <w:rPr>
                <w:rFonts w:ascii="Times New Roman" w:hAnsi="Times New Roman"/>
                <w:sz w:val="24"/>
                <w:szCs w:val="24"/>
              </w:rPr>
              <w:instrText xml:space="preserve">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2.5.7.5</w:t>
            </w:r>
            <w:r w:rsidRPr="005F3A7D">
              <w:rPr>
                <w:rFonts w:ascii="Times New Roman" w:hAnsi="Times New Roman"/>
                <w:sz w:val="24"/>
                <w:szCs w:val="24"/>
              </w:rPr>
              <w:fldChar w:fldCharType="end"/>
            </w:r>
            <w:r w:rsidRPr="005F3A7D">
              <w:rPr>
                <w:rFonts w:ascii="Times New Roman" w:hAnsi="Times New Roman"/>
                <w:sz w:val="24"/>
                <w:szCs w:val="24"/>
              </w:rPr>
              <w:t>)</w:t>
            </w:r>
          </w:p>
        </w:tc>
        <w:tc>
          <w:tcPr>
            <w:tcW w:w="3313" w:type="dxa"/>
          </w:tcPr>
          <w:p w:rsidR="002E3AE1" w:rsidRPr="005F3A7D" w:rsidRDefault="002E3AE1" w:rsidP="00421F0D">
            <w:pPr>
              <w:pStyle w:val="aff0"/>
              <w:rPr>
                <w:rFonts w:ascii="Times New Roman" w:hAnsi="Times New Roman"/>
                <w:sz w:val="24"/>
                <w:szCs w:val="24"/>
              </w:rPr>
            </w:pPr>
            <w:r w:rsidRPr="005F3A7D">
              <w:rPr>
                <w:rFonts w:ascii="Times New Roman" w:hAnsi="Times New Roman"/>
                <w:sz w:val="24"/>
                <w:szCs w:val="24"/>
              </w:rPr>
              <w:t xml:space="preserve">КБК из </w:t>
            </w:r>
            <w:r w:rsidR="00421F0D">
              <w:rPr>
                <w:rFonts w:ascii="Times New Roman" w:hAnsi="Times New Roman"/>
                <w:sz w:val="24"/>
                <w:szCs w:val="24"/>
                <w:lang w:val="ru-RU"/>
              </w:rPr>
              <w:t>платежа</w:t>
            </w:r>
            <w:r w:rsidRPr="005F3A7D">
              <w:rPr>
                <w:rFonts w:ascii="Times New Roman" w:hAnsi="Times New Roman"/>
                <w:sz w:val="24"/>
                <w:szCs w:val="24"/>
              </w:rPr>
              <w:t>. Заполняется в случае несовпадения этого реквизита в данных платежа с данными начисления.</w:t>
            </w:r>
          </w:p>
        </w:tc>
      </w:tr>
      <w:tr w:rsidR="002E3AE1" w:rsidRPr="005F3A7D" w:rsidTr="00752633">
        <w:trPr>
          <w:cantSplit/>
          <w:jc w:val="center"/>
        </w:trPr>
        <w:tc>
          <w:tcPr>
            <w:tcW w:w="2376" w:type="dxa"/>
          </w:tcPr>
          <w:p w:rsidR="002E3AE1" w:rsidRPr="005F3A7D" w:rsidRDefault="002E3AE1" w:rsidP="00752633">
            <w:pPr>
              <w:pStyle w:val="aff0"/>
              <w:rPr>
                <w:rFonts w:ascii="Times New Roman" w:hAnsi="Times New Roman"/>
                <w:sz w:val="24"/>
                <w:szCs w:val="24"/>
                <w:lang w:val="en-US"/>
              </w:rPr>
            </w:pPr>
            <w:r w:rsidRPr="005F3A7D">
              <w:rPr>
                <w:rFonts w:ascii="Times New Roman" w:hAnsi="Times New Roman"/>
                <w:sz w:val="24"/>
                <w:szCs w:val="24"/>
                <w:lang w:val="en-US"/>
              </w:rPr>
              <w:t>OKTMO</w:t>
            </w:r>
          </w:p>
        </w:tc>
        <w:tc>
          <w:tcPr>
            <w:tcW w:w="1932" w:type="dxa"/>
          </w:tcPr>
          <w:p w:rsidR="002E3AE1" w:rsidRPr="005F3A7D" w:rsidRDefault="002E3AE1" w:rsidP="00752633">
            <w:pPr>
              <w:pStyle w:val="aff0"/>
              <w:rPr>
                <w:rFonts w:ascii="Times New Roman" w:hAnsi="Times New Roman"/>
                <w:sz w:val="24"/>
                <w:szCs w:val="24"/>
                <w:lang w:val="en-US"/>
              </w:rPr>
            </w:pPr>
            <w:r w:rsidRPr="005F3A7D">
              <w:rPr>
                <w:rFonts w:ascii="Times New Roman" w:hAnsi="Times New Roman"/>
                <w:sz w:val="24"/>
                <w:szCs w:val="24"/>
              </w:rPr>
              <w:t>0..1, необязательно</w:t>
            </w:r>
          </w:p>
        </w:tc>
        <w:tc>
          <w:tcPr>
            <w:tcW w:w="2126"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lang w:val="en-US"/>
              </w:rPr>
              <w:t>OKTMOType</w:t>
            </w:r>
            <w:r w:rsidRPr="005F3A7D">
              <w:rPr>
                <w:rFonts w:ascii="Times New Roman" w:hAnsi="Times New Roman"/>
                <w:sz w:val="24"/>
                <w:szCs w:val="24"/>
              </w:rPr>
              <w:t xml:space="preserve"> (см. описание в п.</w:t>
            </w:r>
            <w:r w:rsidR="00CA6B99">
              <w:rPr>
                <w:rFonts w:ascii="Times New Roman" w:hAnsi="Times New Roman"/>
                <w:sz w:val="24"/>
                <w:szCs w:val="24"/>
                <w:lang w:val="en-US"/>
              </w:rPr>
              <w:t> </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_Ref401856053 \r \h </w:instrText>
            </w:r>
            <w:r>
              <w:rPr>
                <w:rFonts w:ascii="Times New Roman" w:hAnsi="Times New Roman"/>
                <w:sz w:val="24"/>
                <w:szCs w:val="24"/>
              </w:rPr>
              <w:instrText xml:space="preserve">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2.5.7.4</w:t>
            </w:r>
            <w:r w:rsidRPr="005F3A7D">
              <w:rPr>
                <w:rFonts w:ascii="Times New Roman" w:hAnsi="Times New Roman"/>
                <w:sz w:val="24"/>
                <w:szCs w:val="24"/>
              </w:rPr>
              <w:fldChar w:fldCharType="end"/>
            </w:r>
            <w:r w:rsidRPr="005F3A7D">
              <w:rPr>
                <w:rFonts w:ascii="Times New Roman" w:hAnsi="Times New Roman"/>
                <w:sz w:val="24"/>
                <w:szCs w:val="24"/>
              </w:rPr>
              <w:t>)</w:t>
            </w:r>
          </w:p>
        </w:tc>
        <w:tc>
          <w:tcPr>
            <w:tcW w:w="3313" w:type="dxa"/>
          </w:tcPr>
          <w:p w:rsidR="002E3AE1" w:rsidRPr="005F3A7D" w:rsidRDefault="002E3AE1" w:rsidP="00421F0D">
            <w:pPr>
              <w:pStyle w:val="aff0"/>
              <w:rPr>
                <w:rFonts w:ascii="Times New Roman" w:hAnsi="Times New Roman"/>
                <w:sz w:val="24"/>
                <w:szCs w:val="24"/>
              </w:rPr>
            </w:pPr>
            <w:r w:rsidRPr="005F3A7D">
              <w:rPr>
                <w:rFonts w:ascii="Times New Roman" w:hAnsi="Times New Roman"/>
                <w:sz w:val="24"/>
                <w:szCs w:val="24"/>
              </w:rPr>
              <w:t xml:space="preserve">Код ОКТМО из </w:t>
            </w:r>
            <w:r w:rsidR="00421F0D">
              <w:rPr>
                <w:rFonts w:ascii="Times New Roman" w:hAnsi="Times New Roman"/>
                <w:sz w:val="24"/>
                <w:szCs w:val="24"/>
                <w:lang w:val="ru-RU"/>
              </w:rPr>
              <w:t>платежа</w:t>
            </w:r>
            <w:r w:rsidRPr="005F3A7D">
              <w:rPr>
                <w:rFonts w:ascii="Times New Roman" w:hAnsi="Times New Roman"/>
                <w:sz w:val="24"/>
                <w:szCs w:val="24"/>
              </w:rPr>
              <w:t>. Присутствует в квитанции в случае несовпадения значения этого реквизита в платеже и начислении.</w:t>
            </w:r>
          </w:p>
        </w:tc>
      </w:tr>
      <w:tr w:rsidR="002E3AE1" w:rsidRPr="005F3A7D" w:rsidTr="00752633">
        <w:trPr>
          <w:cantSplit/>
          <w:jc w:val="center"/>
        </w:trPr>
        <w:tc>
          <w:tcPr>
            <w:tcW w:w="2376"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lang w:val="en-US"/>
              </w:rPr>
              <w:t>Balance</w:t>
            </w:r>
          </w:p>
        </w:tc>
        <w:tc>
          <w:tcPr>
            <w:tcW w:w="1932"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rPr>
              <w:t>0..1, необязательно</w:t>
            </w:r>
          </w:p>
        </w:tc>
        <w:tc>
          <w:tcPr>
            <w:tcW w:w="2126" w:type="dxa"/>
          </w:tcPr>
          <w:p w:rsidR="002E3AE1" w:rsidRPr="005F3A7D" w:rsidRDefault="002E3AE1" w:rsidP="00752633">
            <w:pPr>
              <w:pStyle w:val="aff0"/>
              <w:rPr>
                <w:rFonts w:ascii="Times New Roman" w:hAnsi="Times New Roman"/>
                <w:sz w:val="24"/>
                <w:szCs w:val="24"/>
                <w:lang w:val="en-US"/>
              </w:rPr>
            </w:pPr>
            <w:r w:rsidRPr="005F3A7D">
              <w:rPr>
                <w:rFonts w:ascii="Times New Roman" w:hAnsi="Times New Roman"/>
                <w:sz w:val="24"/>
                <w:szCs w:val="24"/>
                <w:lang w:val="en-US"/>
              </w:rPr>
              <w:t>Long</w:t>
            </w:r>
          </w:p>
        </w:tc>
        <w:tc>
          <w:tcPr>
            <w:tcW w:w="3313"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rPr>
              <w:t xml:space="preserve">Разность между суммой, указанной в начислении и суммой платежей. </w:t>
            </w:r>
            <w:r w:rsidRPr="005F3A7D">
              <w:rPr>
                <w:rFonts w:ascii="Times New Roman" w:hAnsi="Times New Roman"/>
                <w:bCs/>
                <w:sz w:val="24"/>
                <w:szCs w:val="24"/>
              </w:rPr>
              <w:t>Целое число, показывающее сумму в копейках. Отрицательное значение информирует о переплате.</w:t>
            </w:r>
          </w:p>
        </w:tc>
      </w:tr>
      <w:tr w:rsidR="002E3AE1" w:rsidRPr="005F3A7D" w:rsidTr="00752633">
        <w:trPr>
          <w:cantSplit/>
          <w:jc w:val="center"/>
        </w:trPr>
        <w:tc>
          <w:tcPr>
            <w:tcW w:w="2376" w:type="dxa"/>
          </w:tcPr>
          <w:p w:rsidR="002E3AE1" w:rsidRPr="005F3A7D" w:rsidRDefault="002E3AE1" w:rsidP="00752633">
            <w:pPr>
              <w:pStyle w:val="aff0"/>
              <w:rPr>
                <w:rFonts w:ascii="Times New Roman" w:hAnsi="Times New Roman"/>
                <w:sz w:val="24"/>
                <w:szCs w:val="24"/>
                <w:lang w:val="en-US"/>
              </w:rPr>
            </w:pPr>
            <w:r w:rsidRPr="005F3A7D">
              <w:rPr>
                <w:rFonts w:ascii="Times New Roman" w:hAnsi="Times New Roman"/>
                <w:sz w:val="24"/>
                <w:szCs w:val="24"/>
                <w:lang w:val="en-US"/>
              </w:rPr>
              <w:t>PayerIdentifier</w:t>
            </w:r>
          </w:p>
        </w:tc>
        <w:tc>
          <w:tcPr>
            <w:tcW w:w="1932"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rPr>
              <w:t>0..1, необязательно</w:t>
            </w:r>
          </w:p>
        </w:tc>
        <w:tc>
          <w:tcPr>
            <w:tcW w:w="2126" w:type="dxa"/>
          </w:tcPr>
          <w:p w:rsidR="002E3AE1" w:rsidRPr="005F3A7D" w:rsidRDefault="002E3AE1" w:rsidP="00752633">
            <w:pPr>
              <w:pStyle w:val="aff0"/>
              <w:rPr>
                <w:rFonts w:ascii="Times New Roman" w:hAnsi="Times New Roman"/>
                <w:sz w:val="24"/>
                <w:szCs w:val="24"/>
                <w:lang w:val="en-US"/>
              </w:rPr>
            </w:pPr>
            <w:r w:rsidRPr="005F3A7D">
              <w:rPr>
                <w:rFonts w:ascii="Times New Roman" w:hAnsi="Times New Roman"/>
                <w:sz w:val="24"/>
                <w:szCs w:val="24"/>
                <w:lang w:val="en-US"/>
              </w:rPr>
              <w:t>Token</w:t>
            </w:r>
          </w:p>
        </w:tc>
        <w:tc>
          <w:tcPr>
            <w:tcW w:w="3313" w:type="dxa"/>
          </w:tcPr>
          <w:p w:rsidR="002E3AE1" w:rsidRPr="005F3A7D" w:rsidRDefault="002E3AE1" w:rsidP="00421F0D">
            <w:pPr>
              <w:pStyle w:val="aff0"/>
              <w:rPr>
                <w:rFonts w:ascii="Times New Roman" w:hAnsi="Times New Roman"/>
                <w:sz w:val="24"/>
                <w:szCs w:val="24"/>
              </w:rPr>
            </w:pPr>
            <w:r w:rsidRPr="005F3A7D">
              <w:rPr>
                <w:rFonts w:ascii="Times New Roman" w:hAnsi="Times New Roman"/>
                <w:sz w:val="24"/>
                <w:szCs w:val="24"/>
              </w:rPr>
              <w:t xml:space="preserve">Идентификатор плательщика из </w:t>
            </w:r>
            <w:r w:rsidR="00421F0D">
              <w:rPr>
                <w:rFonts w:ascii="Times New Roman" w:hAnsi="Times New Roman"/>
                <w:sz w:val="24"/>
                <w:szCs w:val="24"/>
                <w:lang w:val="ru-RU"/>
              </w:rPr>
              <w:t>платежа</w:t>
            </w:r>
            <w:r w:rsidRPr="005F3A7D">
              <w:rPr>
                <w:rFonts w:ascii="Times New Roman" w:hAnsi="Times New Roman"/>
                <w:sz w:val="24"/>
                <w:szCs w:val="24"/>
              </w:rPr>
              <w:t>. Присутствует в квитанции в случае несовпадения значения этого реквизита в платеже и начислении.</w:t>
            </w:r>
          </w:p>
        </w:tc>
      </w:tr>
      <w:tr w:rsidR="002E3AE1" w:rsidRPr="005F3A7D" w:rsidTr="00752633">
        <w:trPr>
          <w:cantSplit/>
          <w:jc w:val="center"/>
        </w:trPr>
        <w:tc>
          <w:tcPr>
            <w:tcW w:w="2376"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lang w:val="en-US"/>
              </w:rPr>
              <w:t>AccountNumber</w:t>
            </w:r>
          </w:p>
        </w:tc>
        <w:tc>
          <w:tcPr>
            <w:tcW w:w="1932"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rPr>
              <w:t>0..1, необязательно</w:t>
            </w:r>
          </w:p>
        </w:tc>
        <w:tc>
          <w:tcPr>
            <w:tcW w:w="2126" w:type="dxa"/>
          </w:tcPr>
          <w:p w:rsidR="002E3AE1" w:rsidRPr="005F3A7D" w:rsidRDefault="002E3AE1" w:rsidP="00CA6B99">
            <w:pPr>
              <w:pStyle w:val="aff0"/>
              <w:rPr>
                <w:rFonts w:ascii="Times New Roman" w:hAnsi="Times New Roman"/>
                <w:sz w:val="24"/>
                <w:szCs w:val="24"/>
              </w:rPr>
            </w:pPr>
            <w:r w:rsidRPr="005F3A7D">
              <w:rPr>
                <w:rFonts w:ascii="Times New Roman" w:hAnsi="Times New Roman"/>
                <w:sz w:val="24"/>
                <w:szCs w:val="24"/>
                <w:lang w:val="en-US"/>
              </w:rPr>
              <w:t>AccountNumType</w:t>
            </w:r>
            <w:r w:rsidRPr="005F3A7D">
              <w:rPr>
                <w:rFonts w:ascii="Times New Roman" w:hAnsi="Times New Roman"/>
                <w:sz w:val="24"/>
                <w:szCs w:val="24"/>
              </w:rPr>
              <w:t xml:space="preserve"> (см. описание в п.</w:t>
            </w:r>
            <w:r w:rsidR="00CA6B99">
              <w:rPr>
                <w:rFonts w:ascii="Times New Roman" w:hAnsi="Times New Roman"/>
                <w:sz w:val="24"/>
                <w:szCs w:val="24"/>
                <w:lang w:val="en-US"/>
              </w:rPr>
              <w:t> </w:t>
            </w:r>
            <w:r w:rsidRPr="005F3A7D">
              <w:rPr>
                <w:rFonts w:ascii="Times New Roman" w:hAnsi="Times New Roman"/>
                <w:sz w:val="24"/>
                <w:szCs w:val="24"/>
                <w:lang w:val="ru-RU"/>
              </w:rPr>
              <w:fldChar w:fldCharType="begin"/>
            </w:r>
            <w:r w:rsidRPr="005F3A7D">
              <w:rPr>
                <w:rFonts w:ascii="Times New Roman" w:hAnsi="Times New Roman"/>
                <w:sz w:val="24"/>
                <w:szCs w:val="24"/>
                <w:lang w:val="ru-RU"/>
              </w:rPr>
              <w:instrText xml:space="preserve"> REF _Ref401920306 \r \h </w:instrText>
            </w:r>
            <w:r>
              <w:rPr>
                <w:rFonts w:ascii="Times New Roman" w:hAnsi="Times New Roman"/>
                <w:sz w:val="24"/>
                <w:szCs w:val="24"/>
                <w:lang w:val="ru-RU"/>
              </w:rPr>
              <w:instrText xml:space="preserve"> \* MERGEFORMAT </w:instrText>
            </w:r>
            <w:r w:rsidRPr="005F3A7D">
              <w:rPr>
                <w:rFonts w:ascii="Times New Roman" w:hAnsi="Times New Roman"/>
                <w:sz w:val="24"/>
                <w:szCs w:val="24"/>
                <w:lang w:val="ru-RU"/>
              </w:rPr>
            </w:r>
            <w:r w:rsidRPr="005F3A7D">
              <w:rPr>
                <w:rFonts w:ascii="Times New Roman" w:hAnsi="Times New Roman"/>
                <w:sz w:val="24"/>
                <w:szCs w:val="24"/>
                <w:lang w:val="ru-RU"/>
              </w:rPr>
              <w:fldChar w:fldCharType="separate"/>
            </w:r>
            <w:r w:rsidR="0044242D">
              <w:rPr>
                <w:rFonts w:ascii="Times New Roman" w:hAnsi="Times New Roman"/>
                <w:sz w:val="24"/>
                <w:szCs w:val="24"/>
                <w:lang w:val="ru-RU"/>
              </w:rPr>
              <w:t>2.5.7.1</w:t>
            </w:r>
            <w:r w:rsidRPr="005F3A7D">
              <w:rPr>
                <w:rFonts w:ascii="Times New Roman" w:hAnsi="Times New Roman"/>
                <w:sz w:val="24"/>
                <w:szCs w:val="24"/>
                <w:lang w:val="ru-RU"/>
              </w:rPr>
              <w:fldChar w:fldCharType="end"/>
            </w:r>
            <w:r w:rsidRPr="005F3A7D">
              <w:rPr>
                <w:rFonts w:ascii="Times New Roman" w:hAnsi="Times New Roman"/>
                <w:sz w:val="24"/>
                <w:szCs w:val="24"/>
              </w:rPr>
              <w:t>)</w:t>
            </w:r>
          </w:p>
        </w:tc>
        <w:tc>
          <w:tcPr>
            <w:tcW w:w="3313" w:type="dxa"/>
          </w:tcPr>
          <w:p w:rsidR="002E3AE1" w:rsidRPr="005F3A7D" w:rsidRDefault="002E3AE1" w:rsidP="00421F0D">
            <w:pPr>
              <w:pStyle w:val="aff0"/>
              <w:rPr>
                <w:rFonts w:ascii="Times New Roman" w:hAnsi="Times New Roman"/>
                <w:sz w:val="24"/>
                <w:szCs w:val="24"/>
              </w:rPr>
            </w:pPr>
            <w:r w:rsidRPr="005F3A7D">
              <w:rPr>
                <w:rFonts w:ascii="Times New Roman" w:hAnsi="Times New Roman"/>
                <w:sz w:val="24"/>
                <w:szCs w:val="24"/>
              </w:rPr>
              <w:t xml:space="preserve">Номер счета получателя средств из </w:t>
            </w:r>
            <w:r w:rsidR="00421F0D">
              <w:rPr>
                <w:rFonts w:ascii="Times New Roman" w:hAnsi="Times New Roman"/>
                <w:sz w:val="24"/>
                <w:szCs w:val="24"/>
                <w:lang w:val="ru-RU"/>
              </w:rPr>
              <w:t>платежа</w:t>
            </w:r>
            <w:r w:rsidRPr="005F3A7D">
              <w:rPr>
                <w:rFonts w:ascii="Times New Roman" w:hAnsi="Times New Roman"/>
                <w:sz w:val="24"/>
                <w:szCs w:val="24"/>
              </w:rPr>
              <w:t>. Присутствует в квитанции в случае несовпадения значения этого реквизита в платеже и начислении..</w:t>
            </w:r>
          </w:p>
        </w:tc>
      </w:tr>
      <w:tr w:rsidR="002E3AE1" w:rsidRPr="005F3A7D" w:rsidTr="00752633">
        <w:trPr>
          <w:cantSplit/>
          <w:jc w:val="center"/>
        </w:trPr>
        <w:tc>
          <w:tcPr>
            <w:tcW w:w="2376"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lang w:val="en-US"/>
              </w:rPr>
              <w:t>BIK</w:t>
            </w:r>
          </w:p>
        </w:tc>
        <w:tc>
          <w:tcPr>
            <w:tcW w:w="1932"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rPr>
              <w:t>0..1, необязательно</w:t>
            </w:r>
          </w:p>
        </w:tc>
        <w:tc>
          <w:tcPr>
            <w:tcW w:w="2126" w:type="dxa"/>
          </w:tcPr>
          <w:p w:rsidR="002E3AE1" w:rsidRPr="005F3A7D" w:rsidRDefault="002E3AE1" w:rsidP="00CA6B99">
            <w:pPr>
              <w:pStyle w:val="aff0"/>
              <w:rPr>
                <w:rFonts w:ascii="Times New Roman" w:hAnsi="Times New Roman"/>
                <w:sz w:val="24"/>
                <w:szCs w:val="24"/>
              </w:rPr>
            </w:pPr>
            <w:r w:rsidRPr="005F3A7D">
              <w:rPr>
                <w:rFonts w:ascii="Times New Roman" w:hAnsi="Times New Roman"/>
                <w:sz w:val="24"/>
                <w:szCs w:val="24"/>
                <w:lang w:val="en-US"/>
              </w:rPr>
              <w:t>BIKType</w:t>
            </w:r>
            <w:r w:rsidRPr="005F3A7D">
              <w:rPr>
                <w:rFonts w:ascii="Times New Roman" w:hAnsi="Times New Roman"/>
                <w:sz w:val="24"/>
                <w:szCs w:val="24"/>
              </w:rPr>
              <w:t xml:space="preserve"> (см. описание в п.</w:t>
            </w:r>
            <w:r w:rsidR="00CA6B99">
              <w:rPr>
                <w:rFonts w:ascii="Times New Roman" w:hAnsi="Times New Roman"/>
                <w:sz w:val="24"/>
                <w:szCs w:val="24"/>
                <w:lang w:val="en-US"/>
              </w:rPr>
              <w:t> </w:t>
            </w:r>
            <w:r w:rsidRPr="005F3A7D">
              <w:rPr>
                <w:rFonts w:ascii="Times New Roman" w:hAnsi="Times New Roman"/>
                <w:sz w:val="24"/>
                <w:szCs w:val="24"/>
                <w:lang w:val="ru-RU"/>
              </w:rPr>
              <w:fldChar w:fldCharType="begin"/>
            </w:r>
            <w:r w:rsidRPr="005F3A7D">
              <w:rPr>
                <w:rFonts w:ascii="Times New Roman" w:hAnsi="Times New Roman"/>
                <w:sz w:val="24"/>
                <w:szCs w:val="24"/>
                <w:lang w:val="ru-RU"/>
              </w:rPr>
              <w:instrText xml:space="preserve"> REF _Ref401920330 \r \h </w:instrText>
            </w:r>
            <w:r>
              <w:rPr>
                <w:rFonts w:ascii="Times New Roman" w:hAnsi="Times New Roman"/>
                <w:sz w:val="24"/>
                <w:szCs w:val="24"/>
                <w:lang w:val="ru-RU"/>
              </w:rPr>
              <w:instrText xml:space="preserve"> \* MERGEFORMAT </w:instrText>
            </w:r>
            <w:r w:rsidRPr="005F3A7D">
              <w:rPr>
                <w:rFonts w:ascii="Times New Roman" w:hAnsi="Times New Roman"/>
                <w:sz w:val="24"/>
                <w:szCs w:val="24"/>
                <w:lang w:val="ru-RU"/>
              </w:rPr>
            </w:r>
            <w:r w:rsidRPr="005F3A7D">
              <w:rPr>
                <w:rFonts w:ascii="Times New Roman" w:hAnsi="Times New Roman"/>
                <w:sz w:val="24"/>
                <w:szCs w:val="24"/>
                <w:lang w:val="ru-RU"/>
              </w:rPr>
              <w:fldChar w:fldCharType="separate"/>
            </w:r>
            <w:r w:rsidR="0044242D">
              <w:rPr>
                <w:rFonts w:ascii="Times New Roman" w:hAnsi="Times New Roman"/>
                <w:sz w:val="24"/>
                <w:szCs w:val="24"/>
                <w:lang w:val="ru-RU"/>
              </w:rPr>
              <w:t>2.5.7.7</w:t>
            </w:r>
            <w:r w:rsidRPr="005F3A7D">
              <w:rPr>
                <w:rFonts w:ascii="Times New Roman" w:hAnsi="Times New Roman"/>
                <w:sz w:val="24"/>
                <w:szCs w:val="24"/>
                <w:lang w:val="ru-RU"/>
              </w:rPr>
              <w:fldChar w:fldCharType="end"/>
            </w:r>
            <w:r w:rsidRPr="005F3A7D">
              <w:rPr>
                <w:rFonts w:ascii="Times New Roman" w:hAnsi="Times New Roman"/>
                <w:sz w:val="24"/>
                <w:szCs w:val="24"/>
              </w:rPr>
              <w:t>)</w:t>
            </w:r>
          </w:p>
        </w:tc>
        <w:tc>
          <w:tcPr>
            <w:tcW w:w="3313" w:type="dxa"/>
          </w:tcPr>
          <w:p w:rsidR="002E3AE1" w:rsidRPr="005F3A7D" w:rsidRDefault="002E3AE1" w:rsidP="00421F0D">
            <w:pPr>
              <w:pStyle w:val="aff0"/>
              <w:rPr>
                <w:rFonts w:ascii="Times New Roman" w:hAnsi="Times New Roman"/>
                <w:sz w:val="24"/>
                <w:szCs w:val="24"/>
              </w:rPr>
            </w:pPr>
            <w:r w:rsidRPr="005F3A7D">
              <w:rPr>
                <w:rFonts w:ascii="Times New Roman" w:hAnsi="Times New Roman"/>
                <w:sz w:val="24"/>
                <w:szCs w:val="24"/>
              </w:rPr>
              <w:t xml:space="preserve">БИК банка получателя средств из </w:t>
            </w:r>
            <w:r w:rsidR="00421F0D">
              <w:rPr>
                <w:rFonts w:ascii="Times New Roman" w:hAnsi="Times New Roman"/>
                <w:sz w:val="24"/>
                <w:szCs w:val="24"/>
                <w:lang w:val="ru-RU"/>
              </w:rPr>
              <w:t>платежа</w:t>
            </w:r>
            <w:r w:rsidRPr="005F3A7D">
              <w:rPr>
                <w:rFonts w:ascii="Times New Roman" w:hAnsi="Times New Roman"/>
                <w:sz w:val="24"/>
                <w:szCs w:val="24"/>
              </w:rPr>
              <w:t>. Присутствует в квитанции в случае несовпадения значения этого реквизита в платеже и начислении.</w:t>
            </w:r>
          </w:p>
        </w:tc>
      </w:tr>
      <w:tr w:rsidR="002E3AE1" w:rsidRPr="005F3A7D" w:rsidTr="00752633">
        <w:trPr>
          <w:jc w:val="center"/>
        </w:trPr>
        <w:tc>
          <w:tcPr>
            <w:tcW w:w="2376"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lang w:val="en-US"/>
              </w:rPr>
              <w:t>PaymentIdentificationData</w:t>
            </w:r>
          </w:p>
        </w:tc>
        <w:tc>
          <w:tcPr>
            <w:tcW w:w="1932"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rPr>
              <w:t>0..1, необязательно</w:t>
            </w:r>
          </w:p>
        </w:tc>
        <w:tc>
          <w:tcPr>
            <w:tcW w:w="2126" w:type="dxa"/>
          </w:tcPr>
          <w:p w:rsidR="002E3AE1" w:rsidRPr="005F3A7D" w:rsidRDefault="002E3AE1" w:rsidP="00CA6B99">
            <w:pPr>
              <w:pStyle w:val="aff0"/>
              <w:rPr>
                <w:rFonts w:ascii="Times New Roman" w:hAnsi="Times New Roman"/>
                <w:sz w:val="24"/>
                <w:szCs w:val="24"/>
                <w:lang w:val="ru-RU"/>
              </w:rPr>
            </w:pPr>
            <w:r w:rsidRPr="005F3A7D">
              <w:rPr>
                <w:rFonts w:ascii="Times New Roman" w:hAnsi="Times New Roman"/>
                <w:sz w:val="24"/>
                <w:szCs w:val="24"/>
                <w:lang w:val="en-US"/>
              </w:rPr>
              <w:t>PaymentIdentificationDataType (</w:t>
            </w:r>
            <w:r w:rsidRPr="005F3A7D">
              <w:rPr>
                <w:rFonts w:ascii="Times New Roman" w:hAnsi="Times New Roman"/>
                <w:sz w:val="24"/>
                <w:szCs w:val="24"/>
              </w:rPr>
              <w:t>см</w:t>
            </w:r>
            <w:r w:rsidRPr="005F3A7D">
              <w:rPr>
                <w:rFonts w:ascii="Times New Roman" w:hAnsi="Times New Roman"/>
                <w:sz w:val="24"/>
                <w:szCs w:val="24"/>
                <w:lang w:val="en-US"/>
              </w:rPr>
              <w:t xml:space="preserve">. </w:t>
            </w:r>
            <w:r w:rsidRPr="005F3A7D">
              <w:rPr>
                <w:rFonts w:ascii="Times New Roman" w:hAnsi="Times New Roman"/>
                <w:sz w:val="24"/>
                <w:szCs w:val="24"/>
              </w:rPr>
              <w:t>описание</w:t>
            </w:r>
            <w:r w:rsidRPr="005F3A7D">
              <w:rPr>
                <w:rFonts w:ascii="Times New Roman" w:hAnsi="Times New Roman"/>
                <w:sz w:val="24"/>
                <w:szCs w:val="24"/>
                <w:lang w:val="en-US"/>
              </w:rPr>
              <w:t xml:space="preserve"> </w:t>
            </w:r>
            <w:r w:rsidRPr="005F3A7D">
              <w:rPr>
                <w:rFonts w:ascii="Times New Roman" w:hAnsi="Times New Roman"/>
                <w:sz w:val="24"/>
                <w:szCs w:val="24"/>
              </w:rPr>
              <w:t>в</w:t>
            </w:r>
            <w:r w:rsidRPr="005F3A7D">
              <w:rPr>
                <w:rFonts w:ascii="Times New Roman" w:hAnsi="Times New Roman"/>
                <w:sz w:val="24"/>
                <w:szCs w:val="24"/>
                <w:lang w:val="en-US"/>
              </w:rPr>
              <w:t xml:space="preserve"> </w:t>
            </w:r>
            <w:r w:rsidRPr="005F3A7D">
              <w:rPr>
                <w:rFonts w:ascii="Times New Roman" w:hAnsi="Times New Roman"/>
                <w:sz w:val="24"/>
                <w:szCs w:val="24"/>
              </w:rPr>
              <w:t>п</w:t>
            </w:r>
            <w:r w:rsidRPr="005F3A7D">
              <w:rPr>
                <w:rFonts w:ascii="Times New Roman" w:hAnsi="Times New Roman"/>
                <w:sz w:val="24"/>
                <w:szCs w:val="24"/>
                <w:lang w:val="en-US"/>
              </w:rPr>
              <w:t>.</w:t>
            </w:r>
            <w:r w:rsidR="00CA6B99">
              <w:rPr>
                <w:rFonts w:ascii="Times New Roman" w:hAnsi="Times New Roman"/>
                <w:sz w:val="24"/>
                <w:szCs w:val="24"/>
                <w:lang w:val="en-US"/>
              </w:rPr>
              <w:t> </w:t>
            </w:r>
            <w:r w:rsidRPr="005F3A7D">
              <w:rPr>
                <w:rFonts w:ascii="Times New Roman" w:hAnsi="Times New Roman"/>
                <w:sz w:val="24"/>
                <w:szCs w:val="24"/>
                <w:lang w:val="en-US"/>
              </w:rPr>
              <w:fldChar w:fldCharType="begin"/>
            </w:r>
            <w:r w:rsidRPr="005F3A7D">
              <w:rPr>
                <w:rFonts w:ascii="Times New Roman" w:hAnsi="Times New Roman"/>
                <w:sz w:val="24"/>
                <w:szCs w:val="24"/>
                <w:lang w:val="en-US"/>
              </w:rPr>
              <w:instrText xml:space="preserve"> REF _Ref401920373 \r \h </w:instrText>
            </w:r>
            <w:r>
              <w:rPr>
                <w:rFonts w:ascii="Times New Roman" w:hAnsi="Times New Roman"/>
                <w:sz w:val="24"/>
                <w:szCs w:val="24"/>
                <w:lang w:val="en-US"/>
              </w:rPr>
              <w:instrText xml:space="preserve"> \* MERGEFORMAT </w:instrText>
            </w:r>
            <w:r w:rsidRPr="005F3A7D">
              <w:rPr>
                <w:rFonts w:ascii="Times New Roman" w:hAnsi="Times New Roman"/>
                <w:sz w:val="24"/>
                <w:szCs w:val="24"/>
                <w:lang w:val="en-US"/>
              </w:rPr>
            </w:r>
            <w:r w:rsidRPr="005F3A7D">
              <w:rPr>
                <w:rFonts w:ascii="Times New Roman" w:hAnsi="Times New Roman"/>
                <w:sz w:val="24"/>
                <w:szCs w:val="24"/>
                <w:lang w:val="en-US"/>
              </w:rPr>
              <w:fldChar w:fldCharType="separate"/>
            </w:r>
            <w:r w:rsidR="0044242D">
              <w:rPr>
                <w:rFonts w:ascii="Times New Roman" w:hAnsi="Times New Roman"/>
                <w:sz w:val="24"/>
                <w:szCs w:val="24"/>
                <w:lang w:val="en-US"/>
              </w:rPr>
              <w:t>2.5.4</w:t>
            </w:r>
            <w:r w:rsidRPr="005F3A7D">
              <w:rPr>
                <w:rFonts w:ascii="Times New Roman" w:hAnsi="Times New Roman"/>
                <w:sz w:val="24"/>
                <w:szCs w:val="24"/>
                <w:lang w:val="en-US"/>
              </w:rPr>
              <w:fldChar w:fldCharType="end"/>
            </w:r>
            <w:r w:rsidRPr="005F3A7D">
              <w:rPr>
                <w:rFonts w:ascii="Times New Roman" w:hAnsi="Times New Roman"/>
                <w:sz w:val="24"/>
                <w:szCs w:val="24"/>
                <w:lang w:val="ru-RU"/>
              </w:rPr>
              <w:t>)</w:t>
            </w:r>
          </w:p>
        </w:tc>
        <w:tc>
          <w:tcPr>
            <w:tcW w:w="3313" w:type="dxa"/>
          </w:tcPr>
          <w:p w:rsidR="002E3AE1" w:rsidRPr="005F3A7D" w:rsidRDefault="002E3AE1" w:rsidP="00752633">
            <w:pPr>
              <w:pStyle w:val="aff0"/>
              <w:rPr>
                <w:rFonts w:ascii="Times New Roman" w:hAnsi="Times New Roman"/>
                <w:sz w:val="24"/>
                <w:szCs w:val="24"/>
              </w:rPr>
            </w:pPr>
            <w:r w:rsidRPr="005F3A7D">
              <w:rPr>
                <w:rFonts w:ascii="Times New Roman" w:hAnsi="Times New Roman"/>
                <w:sz w:val="24"/>
                <w:szCs w:val="24"/>
              </w:rPr>
              <w:t xml:space="preserve">Данные, необходимые для идентификации платежа, сквитированного с начислением. </w:t>
            </w:r>
          </w:p>
          <w:p w:rsidR="002E3AE1" w:rsidRPr="004A78E7" w:rsidRDefault="002E3AE1" w:rsidP="00D41198">
            <w:pPr>
              <w:pStyle w:val="aff0"/>
              <w:rPr>
                <w:rFonts w:ascii="Times New Roman" w:hAnsi="Times New Roman"/>
                <w:sz w:val="24"/>
                <w:szCs w:val="24"/>
                <w:lang w:val="ru-RU"/>
              </w:rPr>
            </w:pPr>
            <w:r>
              <w:rPr>
                <w:rFonts w:ascii="Times New Roman" w:hAnsi="Times New Roman"/>
                <w:sz w:val="24"/>
                <w:szCs w:val="24"/>
                <w:lang w:val="ru-RU"/>
              </w:rPr>
              <w:t xml:space="preserve">В случае, </w:t>
            </w:r>
            <w:r w:rsidRPr="005F3A7D">
              <w:rPr>
                <w:rFonts w:ascii="Times New Roman" w:hAnsi="Times New Roman"/>
                <w:sz w:val="24"/>
                <w:szCs w:val="24"/>
              </w:rPr>
              <w:t xml:space="preserve">если в теге </w:t>
            </w:r>
            <w:r w:rsidRPr="005F3A7D">
              <w:rPr>
                <w:rFonts w:ascii="Times New Roman" w:hAnsi="Times New Roman"/>
                <w:sz w:val="24"/>
                <w:szCs w:val="24"/>
                <w:lang w:val="en-US"/>
              </w:rPr>
              <w:t>BillStatus</w:t>
            </w:r>
            <w:r w:rsidRPr="005F3A7D">
              <w:rPr>
                <w:rFonts w:ascii="Times New Roman" w:hAnsi="Times New Roman"/>
                <w:sz w:val="24"/>
                <w:szCs w:val="24"/>
              </w:rPr>
              <w:t xml:space="preserve"> указано значение, равное «4»</w:t>
            </w:r>
            <w:r w:rsidR="00D41198">
              <w:rPr>
                <w:rFonts w:ascii="Times New Roman" w:hAnsi="Times New Roman"/>
                <w:sz w:val="24"/>
                <w:szCs w:val="24"/>
                <w:lang w:val="ru-RU"/>
              </w:rPr>
              <w:t xml:space="preserve"> (квитирование с отсутс</w:t>
            </w:r>
            <w:r w:rsidR="00226E9F">
              <w:rPr>
                <w:rFonts w:ascii="Times New Roman" w:hAnsi="Times New Roman"/>
                <w:sz w:val="24"/>
                <w:szCs w:val="24"/>
                <w:lang w:val="ru-RU"/>
              </w:rPr>
              <w:t>т</w:t>
            </w:r>
            <w:r w:rsidR="00D41198">
              <w:rPr>
                <w:rFonts w:ascii="Times New Roman" w:hAnsi="Times New Roman"/>
                <w:sz w:val="24"/>
                <w:szCs w:val="24"/>
                <w:lang w:val="ru-RU"/>
              </w:rPr>
              <w:t xml:space="preserve">вующим платежом), </w:t>
            </w:r>
            <w:r>
              <w:rPr>
                <w:rFonts w:ascii="Times New Roman" w:hAnsi="Times New Roman"/>
                <w:sz w:val="24"/>
                <w:szCs w:val="24"/>
                <w:lang w:val="ru-RU"/>
              </w:rPr>
              <w:t>данные тег должен отсутствовать</w:t>
            </w:r>
            <w:r w:rsidRPr="005F3A7D">
              <w:rPr>
                <w:rFonts w:ascii="Times New Roman" w:hAnsi="Times New Roman"/>
                <w:sz w:val="24"/>
                <w:szCs w:val="24"/>
              </w:rPr>
              <w:t>.</w:t>
            </w:r>
          </w:p>
        </w:tc>
      </w:tr>
    </w:tbl>
    <w:p w:rsidR="009F2306" w:rsidRPr="005F3A7D" w:rsidRDefault="009F2306"/>
    <w:p w:rsidR="00F075B1" w:rsidRPr="00B40697" w:rsidRDefault="00F075B1" w:rsidP="00E4163F">
      <w:pPr>
        <w:pStyle w:val="2"/>
      </w:pPr>
      <w:bookmarkStart w:id="72" w:name="_Toc271544263"/>
      <w:bookmarkStart w:id="73" w:name="_Toc279423344"/>
      <w:bookmarkStart w:id="74" w:name="_Toc420059885"/>
      <w:bookmarkStart w:id="75" w:name="_Toc491771656"/>
      <w:r w:rsidRPr="00B40697">
        <w:lastRenderedPageBreak/>
        <w:t>Вспомогательные типы</w:t>
      </w:r>
      <w:bookmarkEnd w:id="72"/>
      <w:bookmarkEnd w:id="73"/>
      <w:bookmarkEnd w:id="74"/>
      <w:bookmarkEnd w:id="75"/>
    </w:p>
    <w:p w:rsidR="00F075B1" w:rsidRPr="00E4163F" w:rsidRDefault="00F075B1" w:rsidP="00E4163F">
      <w:pPr>
        <w:pStyle w:val="3"/>
      </w:pPr>
      <w:bookmarkStart w:id="76" w:name="_Toc271544264"/>
      <w:bookmarkStart w:id="77" w:name="_Toc279423345"/>
      <w:bookmarkStart w:id="78" w:name="_Ref333932302"/>
      <w:bookmarkStart w:id="79" w:name="_Ref401853725"/>
      <w:bookmarkStart w:id="80" w:name="_Toc420059886"/>
      <w:bookmarkStart w:id="81" w:name="_Toc491771657"/>
      <w:r w:rsidRPr="00E4163F">
        <w:t>Тип Organization</w:t>
      </w:r>
      <w:bookmarkEnd w:id="76"/>
      <w:bookmarkEnd w:id="77"/>
      <w:bookmarkEnd w:id="78"/>
      <w:bookmarkEnd w:id="79"/>
      <w:bookmarkEnd w:id="80"/>
      <w:bookmarkEnd w:id="81"/>
    </w:p>
    <w:p w:rsidR="00F075B1" w:rsidRPr="005F3A7D" w:rsidRDefault="00F075B1" w:rsidP="00C90FF3">
      <w:pPr>
        <w:pStyle w:val="2fe"/>
        <w:spacing w:line="360" w:lineRule="auto"/>
        <w:rPr>
          <w:noProof w:val="0"/>
          <w:sz w:val="24"/>
          <w:szCs w:val="24"/>
        </w:rPr>
      </w:pPr>
      <w:r w:rsidRPr="005F3A7D">
        <w:rPr>
          <w:noProof w:val="0"/>
          <w:sz w:val="24"/>
          <w:szCs w:val="24"/>
        </w:rPr>
        <w:t>Тип предназначен для описа</w:t>
      </w:r>
      <w:r w:rsidR="00954FEE" w:rsidRPr="005F3A7D">
        <w:rPr>
          <w:noProof w:val="0"/>
          <w:sz w:val="24"/>
          <w:szCs w:val="24"/>
        </w:rPr>
        <w:t>ния данных организаций, являющих</w:t>
      </w:r>
      <w:r w:rsidRPr="005F3A7D">
        <w:rPr>
          <w:noProof w:val="0"/>
          <w:sz w:val="24"/>
          <w:szCs w:val="24"/>
        </w:rPr>
        <w:t xml:space="preserve">ся </w:t>
      </w:r>
      <w:r w:rsidR="00526BEB">
        <w:rPr>
          <w:noProof w:val="0"/>
          <w:sz w:val="24"/>
          <w:szCs w:val="24"/>
        </w:rPr>
        <w:t>получателями средств</w:t>
      </w:r>
      <w:r w:rsidRPr="005F3A7D">
        <w:rPr>
          <w:noProof w:val="0"/>
          <w:sz w:val="24"/>
          <w:szCs w:val="24"/>
        </w:rPr>
        <w:t>.</w:t>
      </w:r>
    </w:p>
    <w:p w:rsidR="00D541B4" w:rsidRPr="005F3A7D" w:rsidRDefault="00F075B1" w:rsidP="00861D87">
      <w:pPr>
        <w:pStyle w:val="2fe"/>
        <w:spacing w:line="360" w:lineRule="auto"/>
        <w:jc w:val="both"/>
        <w:rPr>
          <w:noProof w:val="0"/>
          <w:sz w:val="24"/>
          <w:szCs w:val="24"/>
        </w:rPr>
      </w:pPr>
      <w:r w:rsidRPr="005F3A7D">
        <w:rPr>
          <w:noProof w:val="0"/>
          <w:sz w:val="24"/>
          <w:szCs w:val="24"/>
        </w:rPr>
        <w:t>Описание типа приведено в файле Оrganization.xsd (</w:t>
      </w:r>
      <w:r w:rsidR="00933ED0">
        <w:rPr>
          <w:noProof w:val="0"/>
          <w:sz w:val="24"/>
          <w:szCs w:val="24"/>
        </w:rPr>
        <w:t>глава</w:t>
      </w:r>
      <w:r w:rsidRPr="005F3A7D">
        <w:rPr>
          <w:noProof w:val="0"/>
          <w:sz w:val="24"/>
          <w:szCs w:val="24"/>
        </w:rPr>
        <w:t xml:space="preserve"> </w:t>
      </w:r>
      <w:r w:rsidR="00E91E46" w:rsidRPr="005F3A7D">
        <w:rPr>
          <w:noProof w:val="0"/>
          <w:sz w:val="24"/>
          <w:szCs w:val="24"/>
        </w:rPr>
        <w:fldChar w:fldCharType="begin"/>
      </w:r>
      <w:r w:rsidR="00E91E46" w:rsidRPr="005F3A7D">
        <w:rPr>
          <w:noProof w:val="0"/>
          <w:sz w:val="24"/>
          <w:szCs w:val="24"/>
        </w:rPr>
        <w:instrText xml:space="preserve"> REF _Ref405541977 \r \h </w:instrText>
      </w:r>
      <w:r w:rsidR="005F3A7D">
        <w:rPr>
          <w:noProof w:val="0"/>
          <w:sz w:val="24"/>
          <w:szCs w:val="24"/>
        </w:rPr>
        <w:instrText xml:space="preserve"> \* MERGEFORMAT </w:instrText>
      </w:r>
      <w:r w:rsidR="00E91E46" w:rsidRPr="005F3A7D">
        <w:rPr>
          <w:noProof w:val="0"/>
          <w:sz w:val="24"/>
          <w:szCs w:val="24"/>
        </w:rPr>
      </w:r>
      <w:r w:rsidR="00E91E46" w:rsidRPr="005F3A7D">
        <w:rPr>
          <w:noProof w:val="0"/>
          <w:sz w:val="24"/>
          <w:szCs w:val="24"/>
        </w:rPr>
        <w:fldChar w:fldCharType="separate"/>
      </w:r>
      <w:r w:rsidR="0044242D">
        <w:rPr>
          <w:noProof w:val="0"/>
          <w:sz w:val="24"/>
          <w:szCs w:val="24"/>
        </w:rPr>
        <w:t>7</w:t>
      </w:r>
      <w:r w:rsidR="00E91E46" w:rsidRPr="005F3A7D">
        <w:rPr>
          <w:noProof w:val="0"/>
          <w:sz w:val="24"/>
          <w:szCs w:val="24"/>
        </w:rPr>
        <w:fldChar w:fldCharType="end"/>
      </w:r>
      <w:r w:rsidRPr="005F3A7D">
        <w:rPr>
          <w:noProof w:val="0"/>
          <w:sz w:val="24"/>
          <w:szCs w:val="24"/>
        </w:rPr>
        <w:t>. «</w:t>
      </w:r>
      <w:r w:rsidR="00CA6B99">
        <w:rPr>
          <w:noProof w:val="0"/>
          <w:sz w:val="24"/>
          <w:szCs w:val="24"/>
          <w:lang w:val="en-US"/>
        </w:rPr>
        <w:t>XML</w:t>
      </w:r>
      <w:r w:rsidRPr="005F3A7D">
        <w:rPr>
          <w:noProof w:val="0"/>
          <w:sz w:val="24"/>
          <w:szCs w:val="24"/>
        </w:rPr>
        <w:t xml:space="preserve">-схемы сущностей </w:t>
      </w:r>
      <w:r w:rsidR="00A07D19" w:rsidRPr="005F3A7D">
        <w:rPr>
          <w:noProof w:val="0"/>
          <w:sz w:val="24"/>
          <w:szCs w:val="24"/>
        </w:rPr>
        <w:t>ИС</w:t>
      </w:r>
      <w:r w:rsidR="00CA6B99">
        <w:rPr>
          <w:noProof w:val="0"/>
          <w:sz w:val="24"/>
          <w:szCs w:val="24"/>
          <w:lang w:val="en-US"/>
        </w:rPr>
        <w:t> </w:t>
      </w:r>
      <w:r w:rsidR="00567221">
        <w:rPr>
          <w:noProof w:val="0"/>
          <w:sz w:val="24"/>
          <w:szCs w:val="24"/>
        </w:rPr>
        <w:t>УНП</w:t>
      </w:r>
      <w:r w:rsidRPr="005F3A7D">
        <w:rPr>
          <w:noProof w:val="0"/>
          <w:sz w:val="24"/>
          <w:szCs w:val="24"/>
        </w:rPr>
        <w:t xml:space="preserve">» настоящего </w:t>
      </w:r>
      <w:r w:rsidR="00A04689" w:rsidRPr="005F3A7D">
        <w:rPr>
          <w:noProof w:val="0"/>
          <w:sz w:val="24"/>
          <w:szCs w:val="24"/>
        </w:rPr>
        <w:t>документа</w:t>
      </w:r>
      <w:r w:rsidRPr="005F3A7D">
        <w:rPr>
          <w:noProof w:val="0"/>
          <w:sz w:val="24"/>
          <w:szCs w:val="24"/>
        </w:rPr>
        <w:t>)</w:t>
      </w:r>
      <w:r w:rsidR="00861D87" w:rsidRPr="005F3A7D">
        <w:rPr>
          <w:noProof w:val="0"/>
          <w:sz w:val="24"/>
          <w:szCs w:val="24"/>
        </w:rPr>
        <w:t>,</w:t>
      </w:r>
      <w:r w:rsidR="00D541B4" w:rsidRPr="005F3A7D">
        <w:rPr>
          <w:noProof w:val="0"/>
          <w:sz w:val="24"/>
          <w:szCs w:val="24"/>
        </w:rPr>
        <w:t xml:space="preserve"> описание элементов приведено в </w:t>
      </w:r>
      <w:r w:rsidR="00861D87" w:rsidRPr="005F3A7D">
        <w:rPr>
          <w:noProof w:val="0"/>
          <w:sz w:val="24"/>
          <w:szCs w:val="24"/>
        </w:rPr>
        <w:t xml:space="preserve">таблице </w:t>
      </w:r>
      <w:r w:rsidR="001D5041">
        <w:rPr>
          <w:noProof w:val="0"/>
          <w:sz w:val="24"/>
          <w:szCs w:val="24"/>
        </w:rPr>
        <w:t>4.</w:t>
      </w:r>
    </w:p>
    <w:p w:rsidR="00D541B4" w:rsidRPr="005F3A7D" w:rsidRDefault="00D541B4" w:rsidP="00F450BE">
      <w:pPr>
        <w:pStyle w:val="2fe"/>
        <w:keepNext/>
        <w:spacing w:line="360" w:lineRule="auto"/>
        <w:jc w:val="both"/>
        <w:rPr>
          <w:noProof w:val="0"/>
          <w:sz w:val="24"/>
          <w:szCs w:val="24"/>
        </w:rPr>
      </w:pPr>
      <w:bookmarkStart w:id="82" w:name="_Ref310867558"/>
      <w:r w:rsidRPr="005F3A7D">
        <w:rPr>
          <w:noProof w:val="0"/>
          <w:sz w:val="24"/>
          <w:szCs w:val="24"/>
        </w:rPr>
        <w:t xml:space="preserve">Таблица </w:t>
      </w:r>
      <w:r w:rsidR="004E732C" w:rsidRPr="005F3A7D">
        <w:rPr>
          <w:noProof w:val="0"/>
          <w:sz w:val="24"/>
          <w:szCs w:val="24"/>
        </w:rPr>
        <w:fldChar w:fldCharType="begin"/>
      </w:r>
      <w:r w:rsidR="0001399C" w:rsidRPr="005F3A7D">
        <w:rPr>
          <w:noProof w:val="0"/>
          <w:sz w:val="24"/>
          <w:szCs w:val="24"/>
        </w:rPr>
        <w:instrText xml:space="preserve"> SEQ Таблица_№ \* ARABIC </w:instrText>
      </w:r>
      <w:r w:rsidR="004E732C" w:rsidRPr="005F3A7D">
        <w:rPr>
          <w:noProof w:val="0"/>
          <w:sz w:val="24"/>
          <w:szCs w:val="24"/>
        </w:rPr>
        <w:fldChar w:fldCharType="separate"/>
      </w:r>
      <w:r w:rsidR="0044242D">
        <w:rPr>
          <w:sz w:val="24"/>
          <w:szCs w:val="24"/>
        </w:rPr>
        <w:t>4</w:t>
      </w:r>
      <w:r w:rsidR="004E732C" w:rsidRPr="005F3A7D">
        <w:rPr>
          <w:noProof w:val="0"/>
          <w:sz w:val="24"/>
          <w:szCs w:val="24"/>
        </w:rPr>
        <w:fldChar w:fldCharType="end"/>
      </w:r>
      <w:r w:rsidRPr="005F3A7D">
        <w:rPr>
          <w:noProof w:val="0"/>
          <w:sz w:val="24"/>
          <w:szCs w:val="24"/>
        </w:rPr>
        <w:t>. «Тип OrganizationType»</w:t>
      </w:r>
      <w:bookmarkEnd w:id="82"/>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4"/>
        <w:gridCol w:w="1898"/>
        <w:gridCol w:w="1736"/>
        <w:gridCol w:w="4371"/>
      </w:tblGrid>
      <w:tr w:rsidR="00F075B1" w:rsidRPr="005F3A7D" w:rsidTr="00D541B4">
        <w:trPr>
          <w:cantSplit/>
          <w:tblHeader/>
        </w:trPr>
        <w:tc>
          <w:tcPr>
            <w:tcW w:w="1894" w:type="dxa"/>
            <w:shd w:val="clear" w:color="auto" w:fill="D9D9D9"/>
          </w:tcPr>
          <w:p w:rsidR="00F075B1" w:rsidRPr="005F3A7D" w:rsidRDefault="00F075B1" w:rsidP="00F075B1">
            <w:pPr>
              <w:pStyle w:val="afc"/>
              <w:rPr>
                <w:rFonts w:ascii="Times New Roman" w:hAnsi="Times New Roman" w:cs="Times New Roman"/>
              </w:rPr>
            </w:pPr>
            <w:r w:rsidRPr="005F3A7D">
              <w:rPr>
                <w:rFonts w:ascii="Times New Roman" w:hAnsi="Times New Roman" w:cs="Times New Roman"/>
              </w:rPr>
              <w:t>Наименование</w:t>
            </w:r>
          </w:p>
        </w:tc>
        <w:tc>
          <w:tcPr>
            <w:tcW w:w="1400" w:type="dxa"/>
            <w:shd w:val="clear" w:color="auto" w:fill="D9D9D9"/>
          </w:tcPr>
          <w:p w:rsidR="00F075B1" w:rsidRPr="005F3A7D" w:rsidRDefault="00F075B1" w:rsidP="00F075B1">
            <w:pPr>
              <w:pStyle w:val="afc"/>
              <w:rPr>
                <w:rFonts w:ascii="Times New Roman" w:hAnsi="Times New Roman" w:cs="Times New Roman"/>
              </w:rPr>
            </w:pPr>
            <w:r w:rsidRPr="005F3A7D">
              <w:rPr>
                <w:rFonts w:ascii="Times New Roman" w:hAnsi="Times New Roman" w:cs="Times New Roman"/>
              </w:rPr>
              <w:t>Кол-во тегов</w:t>
            </w:r>
            <w:r w:rsidR="00C62BD5" w:rsidRPr="005F3A7D">
              <w:rPr>
                <w:rFonts w:ascii="Times New Roman" w:hAnsi="Times New Roman" w:cs="Times New Roman"/>
              </w:rPr>
              <w:t>, обязательность тега или атрибута</w:t>
            </w:r>
          </w:p>
        </w:tc>
        <w:tc>
          <w:tcPr>
            <w:tcW w:w="1781" w:type="dxa"/>
            <w:shd w:val="clear" w:color="auto" w:fill="D9D9D9"/>
          </w:tcPr>
          <w:p w:rsidR="00F075B1" w:rsidRPr="005F3A7D" w:rsidRDefault="00F075B1" w:rsidP="00F075B1">
            <w:pPr>
              <w:pStyle w:val="afc"/>
              <w:rPr>
                <w:rFonts w:ascii="Times New Roman" w:hAnsi="Times New Roman" w:cs="Times New Roman"/>
              </w:rPr>
            </w:pPr>
            <w:r w:rsidRPr="005F3A7D">
              <w:rPr>
                <w:rFonts w:ascii="Times New Roman" w:hAnsi="Times New Roman" w:cs="Times New Roman"/>
              </w:rPr>
              <w:t>Тип данных</w:t>
            </w:r>
          </w:p>
        </w:tc>
        <w:tc>
          <w:tcPr>
            <w:tcW w:w="4814" w:type="dxa"/>
            <w:shd w:val="clear" w:color="auto" w:fill="D9D9D9"/>
          </w:tcPr>
          <w:p w:rsidR="00F075B1" w:rsidRPr="005F3A7D" w:rsidRDefault="00F075B1" w:rsidP="00F075B1">
            <w:pPr>
              <w:pStyle w:val="afc"/>
              <w:rPr>
                <w:rFonts w:ascii="Times New Roman" w:hAnsi="Times New Roman" w:cs="Times New Roman"/>
              </w:rPr>
            </w:pPr>
            <w:r w:rsidRPr="005F3A7D">
              <w:rPr>
                <w:rFonts w:ascii="Times New Roman" w:hAnsi="Times New Roman" w:cs="Times New Roman"/>
              </w:rPr>
              <w:t>Комментарий</w:t>
            </w:r>
          </w:p>
        </w:tc>
      </w:tr>
      <w:tr w:rsidR="00954FEE" w:rsidRPr="005F3A7D" w:rsidTr="00D541B4">
        <w:trPr>
          <w:cantSplit/>
        </w:trPr>
        <w:tc>
          <w:tcPr>
            <w:tcW w:w="1894" w:type="dxa"/>
          </w:tcPr>
          <w:p w:rsidR="00954FEE" w:rsidRPr="005F3A7D" w:rsidRDefault="00954FEE" w:rsidP="00D51C11">
            <w:pPr>
              <w:pStyle w:val="aff0"/>
              <w:rPr>
                <w:rFonts w:ascii="Times New Roman" w:hAnsi="Times New Roman"/>
                <w:sz w:val="24"/>
                <w:szCs w:val="24"/>
              </w:rPr>
            </w:pPr>
            <w:r w:rsidRPr="005F3A7D">
              <w:rPr>
                <w:rFonts w:ascii="Times New Roman" w:hAnsi="Times New Roman"/>
                <w:sz w:val="24"/>
                <w:szCs w:val="24"/>
              </w:rPr>
              <w:t>Name</w:t>
            </w:r>
          </w:p>
        </w:tc>
        <w:tc>
          <w:tcPr>
            <w:tcW w:w="1400" w:type="dxa"/>
          </w:tcPr>
          <w:p w:rsidR="00954FEE" w:rsidRPr="005F3A7D" w:rsidRDefault="00954FEE" w:rsidP="00D51C11">
            <w:pPr>
              <w:pStyle w:val="aff0"/>
              <w:rPr>
                <w:rFonts w:ascii="Times New Roman" w:hAnsi="Times New Roman"/>
                <w:sz w:val="24"/>
                <w:szCs w:val="24"/>
              </w:rPr>
            </w:pPr>
            <w:r w:rsidRPr="005F3A7D">
              <w:rPr>
                <w:rFonts w:ascii="Times New Roman" w:hAnsi="Times New Roman"/>
                <w:sz w:val="24"/>
                <w:szCs w:val="24"/>
              </w:rPr>
              <w:t>1, обязательно</w:t>
            </w:r>
          </w:p>
        </w:tc>
        <w:tc>
          <w:tcPr>
            <w:tcW w:w="1781" w:type="dxa"/>
          </w:tcPr>
          <w:p w:rsidR="00954FEE" w:rsidRPr="005F3A7D" w:rsidRDefault="00954FEE" w:rsidP="00D51C11">
            <w:pPr>
              <w:pStyle w:val="aff0"/>
              <w:rPr>
                <w:rFonts w:ascii="Times New Roman" w:hAnsi="Times New Roman"/>
                <w:sz w:val="24"/>
                <w:szCs w:val="24"/>
              </w:rPr>
            </w:pPr>
            <w:r w:rsidRPr="005F3A7D">
              <w:rPr>
                <w:rFonts w:ascii="Times New Roman" w:hAnsi="Times New Roman"/>
                <w:sz w:val="24"/>
                <w:szCs w:val="24"/>
                <w:lang w:val="en-US"/>
              </w:rPr>
              <w:t>String</w:t>
            </w:r>
          </w:p>
        </w:tc>
        <w:tc>
          <w:tcPr>
            <w:tcW w:w="4814" w:type="dxa"/>
          </w:tcPr>
          <w:p w:rsidR="00954FEE" w:rsidRPr="005F3A7D" w:rsidRDefault="00954FEE" w:rsidP="00D51C11">
            <w:pPr>
              <w:pStyle w:val="aff0"/>
              <w:rPr>
                <w:rFonts w:ascii="Times New Roman" w:hAnsi="Times New Roman"/>
                <w:sz w:val="24"/>
                <w:szCs w:val="24"/>
              </w:rPr>
            </w:pPr>
            <w:r w:rsidRPr="005F3A7D">
              <w:rPr>
                <w:rFonts w:ascii="Times New Roman" w:hAnsi="Times New Roman"/>
                <w:sz w:val="24"/>
                <w:szCs w:val="24"/>
              </w:rPr>
              <w:t>Наименование организации.</w:t>
            </w:r>
          </w:p>
        </w:tc>
      </w:tr>
      <w:tr w:rsidR="00954FEE" w:rsidRPr="005F3A7D" w:rsidTr="00D541B4">
        <w:trPr>
          <w:cantSplit/>
        </w:trPr>
        <w:tc>
          <w:tcPr>
            <w:tcW w:w="1894" w:type="dxa"/>
          </w:tcPr>
          <w:p w:rsidR="00954FEE" w:rsidRPr="005F3A7D" w:rsidRDefault="00954FEE" w:rsidP="00D51C11">
            <w:pPr>
              <w:pStyle w:val="aff0"/>
              <w:rPr>
                <w:rFonts w:ascii="Times New Roman" w:hAnsi="Times New Roman"/>
                <w:sz w:val="24"/>
                <w:szCs w:val="24"/>
              </w:rPr>
            </w:pPr>
            <w:r w:rsidRPr="005F3A7D">
              <w:rPr>
                <w:rFonts w:ascii="Times New Roman" w:hAnsi="Times New Roman"/>
                <w:sz w:val="24"/>
                <w:szCs w:val="24"/>
                <w:lang w:val="en-US"/>
              </w:rPr>
              <w:t>INN</w:t>
            </w:r>
          </w:p>
        </w:tc>
        <w:tc>
          <w:tcPr>
            <w:tcW w:w="1400" w:type="dxa"/>
          </w:tcPr>
          <w:p w:rsidR="00954FEE" w:rsidRPr="005F3A7D" w:rsidRDefault="00954FEE" w:rsidP="00D51C11">
            <w:pPr>
              <w:pStyle w:val="aff0"/>
              <w:rPr>
                <w:rFonts w:ascii="Times New Roman" w:hAnsi="Times New Roman"/>
                <w:sz w:val="24"/>
                <w:szCs w:val="24"/>
              </w:rPr>
            </w:pPr>
            <w:r w:rsidRPr="005F3A7D">
              <w:rPr>
                <w:rFonts w:ascii="Times New Roman" w:hAnsi="Times New Roman"/>
                <w:sz w:val="24"/>
                <w:szCs w:val="24"/>
              </w:rPr>
              <w:t>1, обязательно</w:t>
            </w:r>
          </w:p>
        </w:tc>
        <w:tc>
          <w:tcPr>
            <w:tcW w:w="1781" w:type="dxa"/>
          </w:tcPr>
          <w:p w:rsidR="00954FEE" w:rsidRPr="005F3A7D" w:rsidRDefault="00954FEE" w:rsidP="00D51C11">
            <w:pPr>
              <w:pStyle w:val="aff0"/>
              <w:rPr>
                <w:rFonts w:ascii="Times New Roman" w:hAnsi="Times New Roman"/>
                <w:sz w:val="24"/>
                <w:szCs w:val="24"/>
              </w:rPr>
            </w:pPr>
            <w:r w:rsidRPr="005F3A7D">
              <w:rPr>
                <w:rFonts w:ascii="Times New Roman" w:hAnsi="Times New Roman"/>
                <w:sz w:val="24"/>
                <w:szCs w:val="24"/>
                <w:lang w:val="en-US"/>
              </w:rPr>
              <w:t>INNType</w:t>
            </w:r>
            <w:r w:rsidRPr="005F3A7D">
              <w:rPr>
                <w:rFonts w:ascii="Times New Roman" w:hAnsi="Times New Roman"/>
                <w:sz w:val="24"/>
                <w:szCs w:val="24"/>
              </w:rPr>
              <w:t xml:space="preserve"> </w:t>
            </w:r>
            <w:r w:rsidR="00526BEB" w:rsidRPr="005F3A7D">
              <w:rPr>
                <w:rFonts w:ascii="Times New Roman" w:hAnsi="Times New Roman"/>
                <w:sz w:val="24"/>
                <w:szCs w:val="24"/>
              </w:rPr>
              <w:t>(см. описание в п.</w:t>
            </w:r>
            <w:r w:rsidR="00526BEB">
              <w:rPr>
                <w:rFonts w:ascii="Times New Roman" w:hAnsi="Times New Roman"/>
                <w:sz w:val="24"/>
                <w:szCs w:val="24"/>
                <w:lang w:val="en-US"/>
              </w:rPr>
              <w:t> </w:t>
            </w:r>
            <w:r w:rsidR="00526BEB" w:rsidRPr="005F3A7D">
              <w:rPr>
                <w:rFonts w:ascii="Times New Roman" w:hAnsi="Times New Roman"/>
                <w:sz w:val="24"/>
                <w:szCs w:val="24"/>
              </w:rPr>
              <w:fldChar w:fldCharType="begin"/>
            </w:r>
            <w:r w:rsidR="00526BEB" w:rsidRPr="005F3A7D">
              <w:rPr>
                <w:rFonts w:ascii="Times New Roman" w:hAnsi="Times New Roman"/>
                <w:sz w:val="24"/>
                <w:szCs w:val="24"/>
              </w:rPr>
              <w:instrText xml:space="preserve"> REF _Ref401855926 \r \h </w:instrText>
            </w:r>
            <w:r w:rsidR="00526BEB">
              <w:rPr>
                <w:rFonts w:ascii="Times New Roman" w:hAnsi="Times New Roman"/>
                <w:sz w:val="24"/>
                <w:szCs w:val="24"/>
              </w:rPr>
              <w:instrText xml:space="preserve"> \* MERGEFORMAT </w:instrText>
            </w:r>
            <w:r w:rsidR="00526BEB" w:rsidRPr="005F3A7D">
              <w:rPr>
                <w:rFonts w:ascii="Times New Roman" w:hAnsi="Times New Roman"/>
                <w:sz w:val="24"/>
                <w:szCs w:val="24"/>
              </w:rPr>
            </w:r>
            <w:r w:rsidR="00526BEB" w:rsidRPr="005F3A7D">
              <w:rPr>
                <w:rFonts w:ascii="Times New Roman" w:hAnsi="Times New Roman"/>
                <w:sz w:val="24"/>
                <w:szCs w:val="24"/>
              </w:rPr>
              <w:fldChar w:fldCharType="separate"/>
            </w:r>
            <w:r w:rsidR="0044242D">
              <w:rPr>
                <w:rFonts w:ascii="Times New Roman" w:hAnsi="Times New Roman"/>
                <w:sz w:val="24"/>
                <w:szCs w:val="24"/>
              </w:rPr>
              <w:t>2.5.7.2</w:t>
            </w:r>
            <w:r w:rsidR="00526BEB" w:rsidRPr="005F3A7D">
              <w:rPr>
                <w:rFonts w:ascii="Times New Roman" w:hAnsi="Times New Roman"/>
                <w:sz w:val="24"/>
                <w:szCs w:val="24"/>
              </w:rPr>
              <w:fldChar w:fldCharType="end"/>
            </w:r>
            <w:r w:rsidR="00526BEB" w:rsidRPr="005F3A7D">
              <w:rPr>
                <w:rFonts w:ascii="Times New Roman" w:hAnsi="Times New Roman"/>
                <w:sz w:val="24"/>
                <w:szCs w:val="24"/>
              </w:rPr>
              <w:t>)</w:t>
            </w:r>
          </w:p>
        </w:tc>
        <w:tc>
          <w:tcPr>
            <w:tcW w:w="4814" w:type="dxa"/>
          </w:tcPr>
          <w:p w:rsidR="00954FEE" w:rsidRPr="005F3A7D" w:rsidRDefault="00954FEE" w:rsidP="00D51C11">
            <w:pPr>
              <w:pStyle w:val="aff0"/>
              <w:rPr>
                <w:rFonts w:ascii="Times New Roman" w:hAnsi="Times New Roman"/>
                <w:sz w:val="24"/>
                <w:szCs w:val="24"/>
              </w:rPr>
            </w:pPr>
            <w:r w:rsidRPr="005F3A7D">
              <w:rPr>
                <w:rFonts w:ascii="Times New Roman" w:hAnsi="Times New Roman"/>
                <w:sz w:val="24"/>
                <w:szCs w:val="24"/>
              </w:rPr>
              <w:t>ИНН организации.</w:t>
            </w:r>
          </w:p>
        </w:tc>
      </w:tr>
      <w:tr w:rsidR="00954FEE" w:rsidRPr="005F3A7D" w:rsidTr="00D541B4">
        <w:trPr>
          <w:cantSplit/>
        </w:trPr>
        <w:tc>
          <w:tcPr>
            <w:tcW w:w="1894" w:type="dxa"/>
          </w:tcPr>
          <w:p w:rsidR="00954FEE" w:rsidRPr="005F3A7D" w:rsidRDefault="00954FEE" w:rsidP="00D51C11">
            <w:pPr>
              <w:pStyle w:val="aff0"/>
              <w:rPr>
                <w:rFonts w:ascii="Times New Roman" w:hAnsi="Times New Roman"/>
                <w:sz w:val="24"/>
                <w:szCs w:val="24"/>
              </w:rPr>
            </w:pPr>
            <w:r w:rsidRPr="005F3A7D">
              <w:rPr>
                <w:rFonts w:ascii="Times New Roman" w:hAnsi="Times New Roman"/>
                <w:sz w:val="24"/>
                <w:szCs w:val="24"/>
                <w:lang w:val="en-US"/>
              </w:rPr>
              <w:t>KPP</w:t>
            </w:r>
          </w:p>
        </w:tc>
        <w:tc>
          <w:tcPr>
            <w:tcW w:w="1400" w:type="dxa"/>
          </w:tcPr>
          <w:p w:rsidR="00954FEE" w:rsidRPr="005F3A7D" w:rsidRDefault="00954FEE" w:rsidP="00D51C11">
            <w:pPr>
              <w:pStyle w:val="aff0"/>
              <w:rPr>
                <w:rFonts w:ascii="Times New Roman" w:hAnsi="Times New Roman"/>
                <w:sz w:val="24"/>
                <w:szCs w:val="24"/>
              </w:rPr>
            </w:pPr>
            <w:r w:rsidRPr="005F3A7D">
              <w:rPr>
                <w:rFonts w:ascii="Times New Roman" w:hAnsi="Times New Roman"/>
                <w:sz w:val="24"/>
                <w:szCs w:val="24"/>
              </w:rPr>
              <w:t>1, обязательно</w:t>
            </w:r>
          </w:p>
        </w:tc>
        <w:tc>
          <w:tcPr>
            <w:tcW w:w="1781" w:type="dxa"/>
          </w:tcPr>
          <w:p w:rsidR="00954FEE" w:rsidRPr="005F3A7D" w:rsidRDefault="00954FEE" w:rsidP="00526BEB">
            <w:pPr>
              <w:pStyle w:val="aff0"/>
              <w:rPr>
                <w:rFonts w:ascii="Times New Roman" w:hAnsi="Times New Roman"/>
                <w:sz w:val="24"/>
                <w:szCs w:val="24"/>
              </w:rPr>
            </w:pPr>
            <w:r w:rsidRPr="005F3A7D">
              <w:rPr>
                <w:rFonts w:ascii="Times New Roman" w:hAnsi="Times New Roman"/>
                <w:sz w:val="24"/>
                <w:szCs w:val="24"/>
                <w:lang w:val="en-US"/>
              </w:rPr>
              <w:t>KPPType</w:t>
            </w:r>
            <w:r w:rsidRPr="005F3A7D">
              <w:rPr>
                <w:rFonts w:ascii="Times New Roman" w:hAnsi="Times New Roman"/>
                <w:sz w:val="24"/>
                <w:szCs w:val="24"/>
              </w:rPr>
              <w:t xml:space="preserve"> </w:t>
            </w:r>
            <w:r w:rsidR="00526BEB" w:rsidRPr="005F3A7D">
              <w:rPr>
                <w:rFonts w:ascii="Times New Roman" w:hAnsi="Times New Roman"/>
                <w:sz w:val="24"/>
                <w:szCs w:val="24"/>
              </w:rPr>
              <w:t>(см. описание в п.</w:t>
            </w:r>
            <w:r w:rsidR="00526BEB">
              <w:rPr>
                <w:rFonts w:ascii="Times New Roman" w:hAnsi="Times New Roman"/>
                <w:sz w:val="24"/>
                <w:szCs w:val="24"/>
                <w:lang w:val="en-US"/>
              </w:rPr>
              <w:t> </w:t>
            </w:r>
            <w:r w:rsidR="00526BEB">
              <w:rPr>
                <w:rFonts w:ascii="Times New Roman" w:hAnsi="Times New Roman"/>
                <w:sz w:val="24"/>
                <w:szCs w:val="24"/>
              </w:rPr>
              <w:fldChar w:fldCharType="begin"/>
            </w:r>
            <w:r w:rsidR="00526BEB" w:rsidRPr="00506811">
              <w:rPr>
                <w:rFonts w:ascii="Times New Roman" w:hAnsi="Times New Roman"/>
                <w:sz w:val="24"/>
                <w:szCs w:val="24"/>
                <w:lang w:val="ru-RU"/>
              </w:rPr>
              <w:instrText xml:space="preserve"> </w:instrText>
            </w:r>
            <w:r w:rsidR="00526BEB">
              <w:rPr>
                <w:rFonts w:ascii="Times New Roman" w:hAnsi="Times New Roman"/>
                <w:sz w:val="24"/>
                <w:szCs w:val="24"/>
                <w:lang w:val="en-US"/>
              </w:rPr>
              <w:instrText>REF</w:instrText>
            </w:r>
            <w:r w:rsidR="00526BEB" w:rsidRPr="00506811">
              <w:rPr>
                <w:rFonts w:ascii="Times New Roman" w:hAnsi="Times New Roman"/>
                <w:sz w:val="24"/>
                <w:szCs w:val="24"/>
                <w:lang w:val="ru-RU"/>
              </w:rPr>
              <w:instrText xml:space="preserve"> _</w:instrText>
            </w:r>
            <w:r w:rsidR="00526BEB">
              <w:rPr>
                <w:rFonts w:ascii="Times New Roman" w:hAnsi="Times New Roman"/>
                <w:sz w:val="24"/>
                <w:szCs w:val="24"/>
                <w:lang w:val="en-US"/>
              </w:rPr>
              <w:instrText>Ref</w:instrText>
            </w:r>
            <w:r w:rsidR="00526BEB" w:rsidRPr="00506811">
              <w:rPr>
                <w:rFonts w:ascii="Times New Roman" w:hAnsi="Times New Roman"/>
                <w:sz w:val="24"/>
                <w:szCs w:val="24"/>
                <w:lang w:val="ru-RU"/>
              </w:rPr>
              <w:instrText>401855945 \</w:instrText>
            </w:r>
            <w:r w:rsidR="00526BEB">
              <w:rPr>
                <w:rFonts w:ascii="Times New Roman" w:hAnsi="Times New Roman"/>
                <w:sz w:val="24"/>
                <w:szCs w:val="24"/>
                <w:lang w:val="en-US"/>
              </w:rPr>
              <w:instrText>r</w:instrText>
            </w:r>
            <w:r w:rsidR="00526BEB" w:rsidRPr="00506811">
              <w:rPr>
                <w:rFonts w:ascii="Times New Roman" w:hAnsi="Times New Roman"/>
                <w:sz w:val="24"/>
                <w:szCs w:val="24"/>
                <w:lang w:val="ru-RU"/>
              </w:rPr>
              <w:instrText xml:space="preserve"> \</w:instrText>
            </w:r>
            <w:r w:rsidR="00526BEB">
              <w:rPr>
                <w:rFonts w:ascii="Times New Roman" w:hAnsi="Times New Roman"/>
                <w:sz w:val="24"/>
                <w:szCs w:val="24"/>
                <w:lang w:val="en-US"/>
              </w:rPr>
              <w:instrText>h</w:instrText>
            </w:r>
            <w:r w:rsidR="00526BEB" w:rsidRPr="00506811">
              <w:rPr>
                <w:rFonts w:ascii="Times New Roman" w:hAnsi="Times New Roman"/>
                <w:sz w:val="24"/>
                <w:szCs w:val="24"/>
                <w:lang w:val="ru-RU"/>
              </w:rPr>
              <w:instrText xml:space="preserve"> </w:instrText>
            </w:r>
            <w:r w:rsidR="00526BEB">
              <w:rPr>
                <w:rFonts w:ascii="Times New Roman" w:hAnsi="Times New Roman"/>
                <w:sz w:val="24"/>
                <w:szCs w:val="24"/>
              </w:rPr>
            </w:r>
            <w:r w:rsidR="00526BEB">
              <w:rPr>
                <w:rFonts w:ascii="Times New Roman" w:hAnsi="Times New Roman"/>
                <w:sz w:val="24"/>
                <w:szCs w:val="24"/>
              </w:rPr>
              <w:fldChar w:fldCharType="separate"/>
            </w:r>
            <w:r w:rsidR="0044242D">
              <w:rPr>
                <w:rFonts w:ascii="Times New Roman" w:hAnsi="Times New Roman"/>
                <w:sz w:val="24"/>
                <w:szCs w:val="24"/>
                <w:lang w:val="en-US"/>
              </w:rPr>
              <w:t>2.5.7.3</w:t>
            </w:r>
            <w:r w:rsidR="00526BEB">
              <w:rPr>
                <w:rFonts w:ascii="Times New Roman" w:hAnsi="Times New Roman"/>
                <w:sz w:val="24"/>
                <w:szCs w:val="24"/>
              </w:rPr>
              <w:fldChar w:fldCharType="end"/>
            </w:r>
            <w:r w:rsidR="00526BEB" w:rsidRPr="005F3A7D">
              <w:rPr>
                <w:rFonts w:ascii="Times New Roman" w:hAnsi="Times New Roman"/>
                <w:sz w:val="24"/>
                <w:szCs w:val="24"/>
              </w:rPr>
              <w:t>)</w:t>
            </w:r>
          </w:p>
        </w:tc>
        <w:tc>
          <w:tcPr>
            <w:tcW w:w="4814" w:type="dxa"/>
          </w:tcPr>
          <w:p w:rsidR="00954FEE" w:rsidRPr="005F3A7D" w:rsidRDefault="00954FEE" w:rsidP="00D51C11">
            <w:pPr>
              <w:pStyle w:val="aff0"/>
              <w:rPr>
                <w:rFonts w:ascii="Times New Roman" w:hAnsi="Times New Roman"/>
                <w:bCs/>
                <w:sz w:val="24"/>
                <w:szCs w:val="24"/>
              </w:rPr>
            </w:pPr>
            <w:r w:rsidRPr="005F3A7D">
              <w:rPr>
                <w:rFonts w:ascii="Times New Roman" w:hAnsi="Times New Roman"/>
                <w:bCs/>
                <w:sz w:val="24"/>
                <w:szCs w:val="24"/>
              </w:rPr>
              <w:t>КПП организации.</w:t>
            </w:r>
          </w:p>
        </w:tc>
      </w:tr>
      <w:tr w:rsidR="00954FEE" w:rsidRPr="005F3A7D" w:rsidTr="00D541B4">
        <w:trPr>
          <w:cantSplit/>
        </w:trPr>
        <w:tc>
          <w:tcPr>
            <w:tcW w:w="1894" w:type="dxa"/>
          </w:tcPr>
          <w:p w:rsidR="00954FEE" w:rsidRPr="005F3A7D" w:rsidRDefault="00954FEE" w:rsidP="00D51C11">
            <w:pPr>
              <w:pStyle w:val="aff0"/>
              <w:rPr>
                <w:rFonts w:ascii="Times New Roman" w:hAnsi="Times New Roman"/>
                <w:sz w:val="24"/>
                <w:szCs w:val="24"/>
              </w:rPr>
            </w:pPr>
            <w:r w:rsidRPr="005F3A7D">
              <w:rPr>
                <w:rFonts w:ascii="Times New Roman" w:hAnsi="Times New Roman"/>
                <w:sz w:val="24"/>
                <w:szCs w:val="24"/>
                <w:lang w:val="en-US"/>
              </w:rPr>
              <w:t>OGRN</w:t>
            </w:r>
          </w:p>
        </w:tc>
        <w:tc>
          <w:tcPr>
            <w:tcW w:w="1400" w:type="dxa"/>
          </w:tcPr>
          <w:p w:rsidR="00954FEE" w:rsidRPr="005F3A7D" w:rsidRDefault="00954FEE" w:rsidP="00D51C11">
            <w:pPr>
              <w:pStyle w:val="aff0"/>
              <w:rPr>
                <w:rFonts w:ascii="Times New Roman" w:hAnsi="Times New Roman"/>
                <w:sz w:val="24"/>
                <w:szCs w:val="24"/>
              </w:rPr>
            </w:pPr>
            <w:r w:rsidRPr="005F3A7D">
              <w:rPr>
                <w:rFonts w:ascii="Times New Roman" w:hAnsi="Times New Roman"/>
                <w:sz w:val="24"/>
                <w:szCs w:val="24"/>
              </w:rPr>
              <w:t>0..1, необязательно</w:t>
            </w:r>
          </w:p>
        </w:tc>
        <w:tc>
          <w:tcPr>
            <w:tcW w:w="1781" w:type="dxa"/>
          </w:tcPr>
          <w:p w:rsidR="00954FEE" w:rsidRPr="005F3A7D" w:rsidRDefault="00954FEE" w:rsidP="00526BEB">
            <w:pPr>
              <w:pStyle w:val="aff0"/>
              <w:rPr>
                <w:rFonts w:ascii="Times New Roman" w:hAnsi="Times New Roman"/>
                <w:sz w:val="24"/>
                <w:szCs w:val="24"/>
              </w:rPr>
            </w:pPr>
            <w:r w:rsidRPr="005F3A7D">
              <w:rPr>
                <w:rFonts w:ascii="Times New Roman" w:hAnsi="Times New Roman"/>
                <w:sz w:val="24"/>
                <w:szCs w:val="24"/>
                <w:lang w:val="en-US"/>
              </w:rPr>
              <w:t>OGRNType</w:t>
            </w:r>
            <w:r w:rsidRPr="005F3A7D">
              <w:rPr>
                <w:rFonts w:ascii="Times New Roman" w:hAnsi="Times New Roman"/>
                <w:sz w:val="24"/>
                <w:szCs w:val="24"/>
              </w:rPr>
              <w:t xml:space="preserve"> </w:t>
            </w:r>
            <w:r w:rsidR="00526BEB" w:rsidRPr="005F3A7D">
              <w:rPr>
                <w:rFonts w:ascii="Times New Roman" w:hAnsi="Times New Roman"/>
                <w:sz w:val="24"/>
                <w:szCs w:val="24"/>
              </w:rPr>
              <w:t>(см. описание в п.</w:t>
            </w:r>
            <w:r w:rsidR="00526BEB">
              <w:rPr>
                <w:rFonts w:ascii="Times New Roman" w:hAnsi="Times New Roman"/>
                <w:sz w:val="24"/>
                <w:szCs w:val="24"/>
                <w:lang w:val="en-US"/>
              </w:rPr>
              <w:t> </w:t>
            </w:r>
            <w:r w:rsidR="00526BEB">
              <w:rPr>
                <w:rFonts w:ascii="Times New Roman" w:hAnsi="Times New Roman"/>
                <w:sz w:val="24"/>
                <w:szCs w:val="24"/>
              </w:rPr>
              <w:fldChar w:fldCharType="begin"/>
            </w:r>
            <w:r w:rsidR="00526BEB" w:rsidRPr="00506811">
              <w:rPr>
                <w:rFonts w:ascii="Times New Roman" w:hAnsi="Times New Roman"/>
                <w:sz w:val="24"/>
                <w:szCs w:val="24"/>
                <w:lang w:val="ru-RU"/>
              </w:rPr>
              <w:instrText xml:space="preserve"> </w:instrText>
            </w:r>
            <w:r w:rsidR="00526BEB">
              <w:rPr>
                <w:rFonts w:ascii="Times New Roman" w:hAnsi="Times New Roman"/>
                <w:sz w:val="24"/>
                <w:szCs w:val="24"/>
                <w:lang w:val="en-US"/>
              </w:rPr>
              <w:instrText>REF</w:instrText>
            </w:r>
            <w:r w:rsidR="00526BEB" w:rsidRPr="00506811">
              <w:rPr>
                <w:rFonts w:ascii="Times New Roman" w:hAnsi="Times New Roman"/>
                <w:sz w:val="24"/>
                <w:szCs w:val="24"/>
                <w:lang w:val="ru-RU"/>
              </w:rPr>
              <w:instrText xml:space="preserve"> _</w:instrText>
            </w:r>
            <w:r w:rsidR="00526BEB">
              <w:rPr>
                <w:rFonts w:ascii="Times New Roman" w:hAnsi="Times New Roman"/>
                <w:sz w:val="24"/>
                <w:szCs w:val="24"/>
                <w:lang w:val="en-US"/>
              </w:rPr>
              <w:instrText>Ref</w:instrText>
            </w:r>
            <w:r w:rsidR="00526BEB" w:rsidRPr="00506811">
              <w:rPr>
                <w:rFonts w:ascii="Times New Roman" w:hAnsi="Times New Roman"/>
                <w:sz w:val="24"/>
                <w:szCs w:val="24"/>
                <w:lang w:val="ru-RU"/>
              </w:rPr>
              <w:instrText>412635595 \</w:instrText>
            </w:r>
            <w:r w:rsidR="00526BEB">
              <w:rPr>
                <w:rFonts w:ascii="Times New Roman" w:hAnsi="Times New Roman"/>
                <w:sz w:val="24"/>
                <w:szCs w:val="24"/>
                <w:lang w:val="en-US"/>
              </w:rPr>
              <w:instrText>r</w:instrText>
            </w:r>
            <w:r w:rsidR="00526BEB" w:rsidRPr="00506811">
              <w:rPr>
                <w:rFonts w:ascii="Times New Roman" w:hAnsi="Times New Roman"/>
                <w:sz w:val="24"/>
                <w:szCs w:val="24"/>
                <w:lang w:val="ru-RU"/>
              </w:rPr>
              <w:instrText xml:space="preserve"> \</w:instrText>
            </w:r>
            <w:r w:rsidR="00526BEB">
              <w:rPr>
                <w:rFonts w:ascii="Times New Roman" w:hAnsi="Times New Roman"/>
                <w:sz w:val="24"/>
                <w:szCs w:val="24"/>
                <w:lang w:val="en-US"/>
              </w:rPr>
              <w:instrText>h</w:instrText>
            </w:r>
            <w:r w:rsidR="00526BEB" w:rsidRPr="00506811">
              <w:rPr>
                <w:rFonts w:ascii="Times New Roman" w:hAnsi="Times New Roman"/>
                <w:sz w:val="24"/>
                <w:szCs w:val="24"/>
                <w:lang w:val="ru-RU"/>
              </w:rPr>
              <w:instrText xml:space="preserve"> </w:instrText>
            </w:r>
            <w:r w:rsidR="00526BEB">
              <w:rPr>
                <w:rFonts w:ascii="Times New Roman" w:hAnsi="Times New Roman"/>
                <w:sz w:val="24"/>
                <w:szCs w:val="24"/>
              </w:rPr>
            </w:r>
            <w:r w:rsidR="00526BEB">
              <w:rPr>
                <w:rFonts w:ascii="Times New Roman" w:hAnsi="Times New Roman"/>
                <w:sz w:val="24"/>
                <w:szCs w:val="24"/>
              </w:rPr>
              <w:fldChar w:fldCharType="separate"/>
            </w:r>
            <w:r w:rsidR="0044242D">
              <w:rPr>
                <w:rFonts w:ascii="Times New Roman" w:hAnsi="Times New Roman"/>
                <w:sz w:val="24"/>
                <w:szCs w:val="24"/>
                <w:lang w:val="en-US"/>
              </w:rPr>
              <w:t>2.5.7.6</w:t>
            </w:r>
            <w:r w:rsidR="00526BEB">
              <w:rPr>
                <w:rFonts w:ascii="Times New Roman" w:hAnsi="Times New Roman"/>
                <w:sz w:val="24"/>
                <w:szCs w:val="24"/>
              </w:rPr>
              <w:fldChar w:fldCharType="end"/>
            </w:r>
            <w:r w:rsidR="00526BEB" w:rsidRPr="005F3A7D">
              <w:rPr>
                <w:rFonts w:ascii="Times New Roman" w:hAnsi="Times New Roman"/>
                <w:sz w:val="24"/>
                <w:szCs w:val="24"/>
              </w:rPr>
              <w:t>)</w:t>
            </w:r>
          </w:p>
        </w:tc>
        <w:tc>
          <w:tcPr>
            <w:tcW w:w="4814" w:type="dxa"/>
          </w:tcPr>
          <w:p w:rsidR="00954FEE" w:rsidRPr="005F3A7D" w:rsidRDefault="00954FEE" w:rsidP="00D51C11">
            <w:pPr>
              <w:pStyle w:val="aff0"/>
              <w:rPr>
                <w:rFonts w:ascii="Times New Roman" w:hAnsi="Times New Roman"/>
                <w:bCs/>
                <w:sz w:val="24"/>
                <w:szCs w:val="24"/>
              </w:rPr>
            </w:pPr>
            <w:r w:rsidRPr="005F3A7D">
              <w:rPr>
                <w:rFonts w:ascii="Times New Roman" w:hAnsi="Times New Roman"/>
                <w:bCs/>
                <w:sz w:val="24"/>
                <w:szCs w:val="24"/>
              </w:rPr>
              <w:t>ОГРН организации.</w:t>
            </w:r>
          </w:p>
        </w:tc>
      </w:tr>
      <w:tr w:rsidR="00954FEE" w:rsidRPr="005F3A7D" w:rsidTr="00D541B4">
        <w:trPr>
          <w:cantSplit/>
        </w:trPr>
        <w:tc>
          <w:tcPr>
            <w:tcW w:w="1894" w:type="dxa"/>
          </w:tcPr>
          <w:p w:rsidR="00954FEE" w:rsidRPr="005F3A7D" w:rsidRDefault="00954FEE" w:rsidP="00D51C11">
            <w:pPr>
              <w:pStyle w:val="aff0"/>
              <w:rPr>
                <w:rFonts w:ascii="Times New Roman" w:hAnsi="Times New Roman"/>
                <w:sz w:val="24"/>
                <w:szCs w:val="24"/>
                <w:lang w:val="en-US"/>
              </w:rPr>
            </w:pPr>
            <w:r w:rsidRPr="005F3A7D">
              <w:rPr>
                <w:rFonts w:ascii="Times New Roman" w:hAnsi="Times New Roman"/>
                <w:sz w:val="24"/>
                <w:szCs w:val="24"/>
                <w:lang w:val="en-US"/>
              </w:rPr>
              <w:t>Account</w:t>
            </w:r>
          </w:p>
        </w:tc>
        <w:tc>
          <w:tcPr>
            <w:tcW w:w="1400" w:type="dxa"/>
          </w:tcPr>
          <w:p w:rsidR="00954FEE" w:rsidRPr="005F3A7D" w:rsidRDefault="00954FEE" w:rsidP="00D51C11">
            <w:pPr>
              <w:pStyle w:val="aff0"/>
              <w:rPr>
                <w:rFonts w:ascii="Times New Roman" w:hAnsi="Times New Roman"/>
                <w:sz w:val="24"/>
                <w:szCs w:val="24"/>
                <w:lang w:val="en-US"/>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1781" w:type="dxa"/>
          </w:tcPr>
          <w:p w:rsidR="00954FEE" w:rsidRPr="005F3A7D" w:rsidRDefault="00954FEE" w:rsidP="00526BEB">
            <w:pPr>
              <w:pStyle w:val="aff0"/>
              <w:rPr>
                <w:rFonts w:ascii="Times New Roman" w:hAnsi="Times New Roman"/>
                <w:sz w:val="24"/>
                <w:szCs w:val="24"/>
              </w:rPr>
            </w:pPr>
            <w:r w:rsidRPr="005F3A7D">
              <w:rPr>
                <w:rFonts w:ascii="Times New Roman" w:hAnsi="Times New Roman"/>
                <w:sz w:val="24"/>
                <w:szCs w:val="24"/>
                <w:lang w:val="en-US"/>
              </w:rPr>
              <w:t>AccountType</w:t>
            </w:r>
            <w:r w:rsidRPr="005F3A7D">
              <w:rPr>
                <w:rFonts w:ascii="Times New Roman" w:hAnsi="Times New Roman"/>
                <w:sz w:val="24"/>
                <w:szCs w:val="24"/>
              </w:rPr>
              <w:t xml:space="preserve"> </w:t>
            </w:r>
            <w:r w:rsidR="00526BEB" w:rsidRPr="005F3A7D">
              <w:rPr>
                <w:rFonts w:ascii="Times New Roman" w:hAnsi="Times New Roman"/>
                <w:sz w:val="24"/>
                <w:szCs w:val="24"/>
              </w:rPr>
              <w:t>(см. описание в п.</w:t>
            </w:r>
            <w:r w:rsidR="00526BEB">
              <w:rPr>
                <w:rFonts w:ascii="Times New Roman" w:hAnsi="Times New Roman"/>
                <w:sz w:val="24"/>
                <w:szCs w:val="24"/>
                <w:lang w:val="en-US"/>
              </w:rPr>
              <w:t> </w:t>
            </w:r>
            <w:r w:rsidR="00526BEB">
              <w:rPr>
                <w:rFonts w:ascii="Times New Roman" w:hAnsi="Times New Roman"/>
                <w:sz w:val="24"/>
                <w:szCs w:val="24"/>
              </w:rPr>
              <w:fldChar w:fldCharType="begin"/>
            </w:r>
            <w:r w:rsidR="00526BEB" w:rsidRPr="00506811">
              <w:rPr>
                <w:rFonts w:ascii="Times New Roman" w:hAnsi="Times New Roman"/>
                <w:sz w:val="24"/>
                <w:szCs w:val="24"/>
                <w:lang w:val="ru-RU"/>
              </w:rPr>
              <w:instrText xml:space="preserve"> </w:instrText>
            </w:r>
            <w:r w:rsidR="00526BEB">
              <w:rPr>
                <w:rFonts w:ascii="Times New Roman" w:hAnsi="Times New Roman"/>
                <w:sz w:val="24"/>
                <w:szCs w:val="24"/>
                <w:lang w:val="en-US"/>
              </w:rPr>
              <w:instrText>REF</w:instrText>
            </w:r>
            <w:r w:rsidR="00526BEB" w:rsidRPr="00506811">
              <w:rPr>
                <w:rFonts w:ascii="Times New Roman" w:hAnsi="Times New Roman"/>
                <w:sz w:val="24"/>
                <w:szCs w:val="24"/>
                <w:lang w:val="ru-RU"/>
              </w:rPr>
              <w:instrText xml:space="preserve"> _</w:instrText>
            </w:r>
            <w:r w:rsidR="00526BEB">
              <w:rPr>
                <w:rFonts w:ascii="Times New Roman" w:hAnsi="Times New Roman"/>
                <w:sz w:val="24"/>
                <w:szCs w:val="24"/>
                <w:lang w:val="en-US"/>
              </w:rPr>
              <w:instrText>Ref</w:instrText>
            </w:r>
            <w:r w:rsidR="00526BEB" w:rsidRPr="00506811">
              <w:rPr>
                <w:rFonts w:ascii="Times New Roman" w:hAnsi="Times New Roman"/>
                <w:sz w:val="24"/>
                <w:szCs w:val="24"/>
                <w:lang w:val="ru-RU"/>
              </w:rPr>
              <w:instrText>412635617 \</w:instrText>
            </w:r>
            <w:r w:rsidR="00526BEB">
              <w:rPr>
                <w:rFonts w:ascii="Times New Roman" w:hAnsi="Times New Roman"/>
                <w:sz w:val="24"/>
                <w:szCs w:val="24"/>
                <w:lang w:val="en-US"/>
              </w:rPr>
              <w:instrText>r</w:instrText>
            </w:r>
            <w:r w:rsidR="00526BEB" w:rsidRPr="00506811">
              <w:rPr>
                <w:rFonts w:ascii="Times New Roman" w:hAnsi="Times New Roman"/>
                <w:sz w:val="24"/>
                <w:szCs w:val="24"/>
                <w:lang w:val="ru-RU"/>
              </w:rPr>
              <w:instrText xml:space="preserve"> \</w:instrText>
            </w:r>
            <w:r w:rsidR="00526BEB">
              <w:rPr>
                <w:rFonts w:ascii="Times New Roman" w:hAnsi="Times New Roman"/>
                <w:sz w:val="24"/>
                <w:szCs w:val="24"/>
                <w:lang w:val="en-US"/>
              </w:rPr>
              <w:instrText>h</w:instrText>
            </w:r>
            <w:r w:rsidR="00526BEB" w:rsidRPr="00506811">
              <w:rPr>
                <w:rFonts w:ascii="Times New Roman" w:hAnsi="Times New Roman"/>
                <w:sz w:val="24"/>
                <w:szCs w:val="24"/>
                <w:lang w:val="ru-RU"/>
              </w:rPr>
              <w:instrText xml:space="preserve"> </w:instrText>
            </w:r>
            <w:r w:rsidR="00526BEB">
              <w:rPr>
                <w:rFonts w:ascii="Times New Roman" w:hAnsi="Times New Roman"/>
                <w:sz w:val="24"/>
                <w:szCs w:val="24"/>
              </w:rPr>
            </w:r>
            <w:r w:rsidR="00526BEB">
              <w:rPr>
                <w:rFonts w:ascii="Times New Roman" w:hAnsi="Times New Roman"/>
                <w:sz w:val="24"/>
                <w:szCs w:val="24"/>
              </w:rPr>
              <w:fldChar w:fldCharType="separate"/>
            </w:r>
            <w:r w:rsidR="0044242D">
              <w:rPr>
                <w:rFonts w:ascii="Times New Roman" w:hAnsi="Times New Roman"/>
                <w:sz w:val="24"/>
                <w:szCs w:val="24"/>
                <w:lang w:val="en-US"/>
              </w:rPr>
              <w:t>2.5.2</w:t>
            </w:r>
            <w:r w:rsidR="00526BEB">
              <w:rPr>
                <w:rFonts w:ascii="Times New Roman" w:hAnsi="Times New Roman"/>
                <w:sz w:val="24"/>
                <w:szCs w:val="24"/>
              </w:rPr>
              <w:fldChar w:fldCharType="end"/>
            </w:r>
            <w:r w:rsidR="00526BEB" w:rsidRPr="005F3A7D">
              <w:rPr>
                <w:rFonts w:ascii="Times New Roman" w:hAnsi="Times New Roman"/>
                <w:sz w:val="24"/>
                <w:szCs w:val="24"/>
              </w:rPr>
              <w:t>)</w:t>
            </w:r>
          </w:p>
        </w:tc>
        <w:tc>
          <w:tcPr>
            <w:tcW w:w="4814" w:type="dxa"/>
          </w:tcPr>
          <w:p w:rsidR="00954FEE" w:rsidRPr="005F3A7D" w:rsidRDefault="00954FEE" w:rsidP="00D51C11">
            <w:pPr>
              <w:pStyle w:val="aff0"/>
              <w:rPr>
                <w:rFonts w:ascii="Times New Roman" w:hAnsi="Times New Roman"/>
                <w:bCs/>
                <w:sz w:val="24"/>
                <w:szCs w:val="24"/>
              </w:rPr>
            </w:pPr>
            <w:r w:rsidRPr="005F3A7D">
              <w:rPr>
                <w:rFonts w:ascii="Times New Roman" w:hAnsi="Times New Roman"/>
                <w:bCs/>
                <w:sz w:val="24"/>
                <w:szCs w:val="24"/>
              </w:rPr>
              <w:t>Реквизиты счета организации.</w:t>
            </w:r>
          </w:p>
        </w:tc>
      </w:tr>
    </w:tbl>
    <w:p w:rsidR="00F075B1" w:rsidRPr="005F3A7D" w:rsidRDefault="00F075B1" w:rsidP="00E4163F">
      <w:pPr>
        <w:pStyle w:val="3"/>
      </w:pPr>
      <w:bookmarkStart w:id="83" w:name="_Toc271544265"/>
      <w:bookmarkStart w:id="84" w:name="_Toc279423346"/>
      <w:bookmarkStart w:id="85" w:name="_Ref357711942"/>
      <w:bookmarkStart w:id="86" w:name="_Ref401855971"/>
      <w:bookmarkStart w:id="87" w:name="_Ref404691152"/>
      <w:bookmarkStart w:id="88" w:name="_Ref412635617"/>
      <w:bookmarkStart w:id="89" w:name="_Toc420059887"/>
      <w:bookmarkStart w:id="90" w:name="_Toc491771658"/>
      <w:r w:rsidRPr="005F3A7D">
        <w:t>Тип AccountType</w:t>
      </w:r>
      <w:bookmarkEnd w:id="83"/>
      <w:bookmarkEnd w:id="84"/>
      <w:bookmarkEnd w:id="85"/>
      <w:bookmarkEnd w:id="86"/>
      <w:bookmarkEnd w:id="87"/>
      <w:bookmarkEnd w:id="88"/>
      <w:bookmarkEnd w:id="89"/>
      <w:bookmarkEnd w:id="90"/>
    </w:p>
    <w:p w:rsidR="000A66F1" w:rsidRPr="005F3A7D" w:rsidRDefault="000A66F1" w:rsidP="000A66F1">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t>Тип предназначен для описания реквизитов банковских счетов, открытых следующим организациям:</w:t>
      </w:r>
    </w:p>
    <w:p w:rsidR="000A66F1" w:rsidRPr="005F3A7D" w:rsidRDefault="000A66F1" w:rsidP="00BD65CA">
      <w:pPr>
        <w:pStyle w:val="afa"/>
        <w:numPr>
          <w:ilvl w:val="0"/>
          <w:numId w:val="48"/>
        </w:numPr>
        <w:spacing w:before="0" w:after="0" w:line="360" w:lineRule="auto"/>
        <w:rPr>
          <w:rFonts w:ascii="Times New Roman" w:hAnsi="Times New Roman"/>
          <w:sz w:val="24"/>
          <w:szCs w:val="24"/>
        </w:rPr>
      </w:pPr>
      <w:r w:rsidRPr="005F3A7D">
        <w:rPr>
          <w:rFonts w:ascii="Times New Roman" w:hAnsi="Times New Roman"/>
          <w:sz w:val="24"/>
          <w:szCs w:val="24"/>
        </w:rPr>
        <w:t>ТОФК (</w:t>
      </w:r>
      <w:r w:rsidR="00526BEB" w:rsidRPr="00526BEB">
        <w:rPr>
          <w:rFonts w:ascii="Times New Roman" w:hAnsi="Times New Roman"/>
          <w:sz w:val="24"/>
          <w:szCs w:val="24"/>
        </w:rPr>
        <w:t>для учета поступлений и их распределения между бюджетами бюджетной системы РФ, для учета средств соответствующих государственных (муниципальных) учреждений</w:t>
      </w:r>
      <w:r w:rsidRPr="005F3A7D">
        <w:rPr>
          <w:rFonts w:ascii="Times New Roman" w:hAnsi="Times New Roman"/>
          <w:sz w:val="24"/>
          <w:szCs w:val="24"/>
        </w:rPr>
        <w:t>);</w:t>
      </w:r>
    </w:p>
    <w:p w:rsidR="000A66F1" w:rsidRPr="005F3A7D" w:rsidRDefault="000A66F1" w:rsidP="00BD65CA">
      <w:pPr>
        <w:pStyle w:val="afa"/>
        <w:numPr>
          <w:ilvl w:val="0"/>
          <w:numId w:val="48"/>
        </w:numPr>
        <w:spacing w:before="0" w:after="0" w:line="360" w:lineRule="auto"/>
        <w:rPr>
          <w:rFonts w:ascii="Times New Roman" w:hAnsi="Times New Roman"/>
          <w:sz w:val="24"/>
          <w:szCs w:val="24"/>
        </w:rPr>
      </w:pPr>
      <w:r w:rsidRPr="005F3A7D">
        <w:rPr>
          <w:rFonts w:ascii="Times New Roman" w:hAnsi="Times New Roman"/>
          <w:sz w:val="24"/>
          <w:szCs w:val="24"/>
        </w:rPr>
        <w:t>финансовым органам (для учета средств соответствующих государственных (муниципальных) учреждений);</w:t>
      </w:r>
    </w:p>
    <w:p w:rsidR="000A66F1" w:rsidRPr="005F3A7D" w:rsidRDefault="000A66F1" w:rsidP="00BD65CA">
      <w:pPr>
        <w:pStyle w:val="afa"/>
        <w:numPr>
          <w:ilvl w:val="0"/>
          <w:numId w:val="48"/>
        </w:numPr>
        <w:spacing w:before="0" w:after="0" w:line="360" w:lineRule="auto"/>
        <w:rPr>
          <w:rFonts w:ascii="Times New Roman" w:hAnsi="Times New Roman"/>
          <w:sz w:val="24"/>
          <w:szCs w:val="24"/>
        </w:rPr>
      </w:pPr>
      <w:r w:rsidRPr="005F3A7D">
        <w:rPr>
          <w:rFonts w:ascii="Times New Roman" w:hAnsi="Times New Roman"/>
          <w:sz w:val="24"/>
          <w:szCs w:val="24"/>
        </w:rPr>
        <w:t>государственным (муниципальным) учреждениям (для учета средств государственных (муниципальных) автономных учреждений).</w:t>
      </w:r>
    </w:p>
    <w:p w:rsidR="00D541B4" w:rsidRPr="005F3A7D" w:rsidRDefault="00F075B1" w:rsidP="00002749">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t>Описание типа приведено в файле Organization.xsd (</w:t>
      </w:r>
      <w:r w:rsidR="00933ED0">
        <w:rPr>
          <w:rFonts w:ascii="Times New Roman" w:hAnsi="Times New Roman"/>
          <w:sz w:val="24"/>
          <w:szCs w:val="24"/>
          <w:lang w:val="ru-RU"/>
        </w:rPr>
        <w:t>глава</w:t>
      </w:r>
      <w:r w:rsidRPr="005F3A7D">
        <w:rPr>
          <w:rFonts w:ascii="Times New Roman" w:hAnsi="Times New Roman"/>
          <w:sz w:val="24"/>
          <w:szCs w:val="24"/>
        </w:rPr>
        <w:t xml:space="preserve"> </w:t>
      </w:r>
      <w:r w:rsidR="00954FEE" w:rsidRPr="005F3A7D">
        <w:rPr>
          <w:rFonts w:ascii="Times New Roman" w:hAnsi="Times New Roman"/>
          <w:sz w:val="24"/>
          <w:szCs w:val="24"/>
        </w:rPr>
        <w:fldChar w:fldCharType="begin"/>
      </w:r>
      <w:r w:rsidR="00954FEE" w:rsidRPr="005F3A7D">
        <w:rPr>
          <w:rFonts w:ascii="Times New Roman" w:hAnsi="Times New Roman"/>
          <w:sz w:val="24"/>
          <w:szCs w:val="24"/>
        </w:rPr>
        <w:instrText xml:space="preserve"> REF _Ref405543648 \r \h </w:instrText>
      </w:r>
      <w:r w:rsidR="005F3A7D">
        <w:rPr>
          <w:rFonts w:ascii="Times New Roman" w:hAnsi="Times New Roman"/>
          <w:sz w:val="24"/>
          <w:szCs w:val="24"/>
        </w:rPr>
        <w:instrText xml:space="preserve"> \* MERGEFORMAT </w:instrText>
      </w:r>
      <w:r w:rsidR="00954FEE" w:rsidRPr="005F3A7D">
        <w:rPr>
          <w:rFonts w:ascii="Times New Roman" w:hAnsi="Times New Roman"/>
          <w:sz w:val="24"/>
          <w:szCs w:val="24"/>
        </w:rPr>
      </w:r>
      <w:r w:rsidR="00954FEE" w:rsidRPr="005F3A7D">
        <w:rPr>
          <w:rFonts w:ascii="Times New Roman" w:hAnsi="Times New Roman"/>
          <w:sz w:val="24"/>
          <w:szCs w:val="24"/>
        </w:rPr>
        <w:fldChar w:fldCharType="separate"/>
      </w:r>
      <w:r w:rsidR="0044242D">
        <w:rPr>
          <w:rFonts w:ascii="Times New Roman" w:hAnsi="Times New Roman"/>
          <w:sz w:val="24"/>
          <w:szCs w:val="24"/>
        </w:rPr>
        <w:t>7</w:t>
      </w:r>
      <w:r w:rsidR="00954FEE" w:rsidRPr="005F3A7D">
        <w:rPr>
          <w:rFonts w:ascii="Times New Roman" w:hAnsi="Times New Roman"/>
          <w:sz w:val="24"/>
          <w:szCs w:val="24"/>
        </w:rPr>
        <w:fldChar w:fldCharType="end"/>
      </w:r>
      <w:r w:rsidRPr="005F3A7D">
        <w:rPr>
          <w:rFonts w:ascii="Times New Roman" w:hAnsi="Times New Roman"/>
          <w:sz w:val="24"/>
          <w:szCs w:val="24"/>
        </w:rPr>
        <w:t>. «</w:t>
      </w:r>
      <w:r w:rsidR="00CA6B99">
        <w:rPr>
          <w:rFonts w:ascii="Times New Roman" w:hAnsi="Times New Roman"/>
          <w:sz w:val="24"/>
          <w:szCs w:val="24"/>
          <w:lang w:val="en-US"/>
        </w:rPr>
        <w:t>XML</w:t>
      </w:r>
      <w:r w:rsidRPr="005F3A7D">
        <w:rPr>
          <w:rFonts w:ascii="Times New Roman" w:hAnsi="Times New Roman"/>
          <w:sz w:val="24"/>
          <w:szCs w:val="24"/>
        </w:rPr>
        <w:t xml:space="preserve">-схемы сущностей </w:t>
      </w:r>
      <w:r w:rsidR="00A07D19" w:rsidRPr="005F3A7D">
        <w:rPr>
          <w:rFonts w:ascii="Times New Roman" w:hAnsi="Times New Roman"/>
          <w:sz w:val="24"/>
          <w:szCs w:val="24"/>
        </w:rPr>
        <w:t xml:space="preserve">ИС </w:t>
      </w:r>
      <w:r w:rsidR="00567221">
        <w:rPr>
          <w:rFonts w:ascii="Times New Roman" w:hAnsi="Times New Roman"/>
          <w:sz w:val="24"/>
          <w:szCs w:val="24"/>
        </w:rPr>
        <w:t>УНП</w:t>
      </w:r>
      <w:r w:rsidRPr="005F3A7D">
        <w:rPr>
          <w:rFonts w:ascii="Times New Roman" w:hAnsi="Times New Roman"/>
          <w:sz w:val="24"/>
          <w:szCs w:val="24"/>
        </w:rPr>
        <w:t xml:space="preserve">» настоящего </w:t>
      </w:r>
      <w:r w:rsidR="00A04689" w:rsidRPr="005F3A7D">
        <w:rPr>
          <w:rFonts w:ascii="Times New Roman" w:hAnsi="Times New Roman"/>
          <w:sz w:val="24"/>
          <w:szCs w:val="24"/>
        </w:rPr>
        <w:t>документа</w:t>
      </w:r>
      <w:r w:rsidRPr="005F3A7D">
        <w:rPr>
          <w:rFonts w:ascii="Times New Roman" w:hAnsi="Times New Roman"/>
          <w:sz w:val="24"/>
          <w:szCs w:val="24"/>
        </w:rPr>
        <w:t>)</w:t>
      </w:r>
      <w:r w:rsidR="00D6415A" w:rsidRPr="005F3A7D">
        <w:rPr>
          <w:rFonts w:ascii="Times New Roman" w:hAnsi="Times New Roman"/>
          <w:sz w:val="24"/>
          <w:szCs w:val="24"/>
          <w:lang w:val="ru-RU"/>
        </w:rPr>
        <w:t xml:space="preserve">, </w:t>
      </w:r>
      <w:r w:rsidR="00D541B4" w:rsidRPr="005F3A7D">
        <w:rPr>
          <w:rFonts w:ascii="Times New Roman" w:hAnsi="Times New Roman"/>
          <w:sz w:val="24"/>
          <w:szCs w:val="24"/>
        </w:rPr>
        <w:t>описание элементов приведено в</w:t>
      </w:r>
      <w:r w:rsidR="00D6415A" w:rsidRPr="005F3A7D">
        <w:rPr>
          <w:rFonts w:ascii="Times New Roman" w:hAnsi="Times New Roman"/>
          <w:sz w:val="24"/>
          <w:szCs w:val="24"/>
          <w:lang w:val="ru-RU"/>
        </w:rPr>
        <w:t xml:space="preserve"> таблиц</w:t>
      </w:r>
      <w:r w:rsidR="00526BEB">
        <w:rPr>
          <w:rFonts w:ascii="Times New Roman" w:hAnsi="Times New Roman"/>
          <w:sz w:val="24"/>
          <w:szCs w:val="24"/>
          <w:lang w:val="ru-RU"/>
        </w:rPr>
        <w:t>е</w:t>
      </w:r>
      <w:r w:rsidR="00D6415A" w:rsidRPr="005F3A7D">
        <w:rPr>
          <w:rFonts w:ascii="Times New Roman" w:hAnsi="Times New Roman"/>
          <w:sz w:val="24"/>
          <w:szCs w:val="24"/>
          <w:lang w:val="ru-RU"/>
        </w:rPr>
        <w:t xml:space="preserve"> </w:t>
      </w:r>
      <w:r w:rsidR="001D5041">
        <w:rPr>
          <w:rFonts w:ascii="Times New Roman" w:hAnsi="Times New Roman"/>
          <w:sz w:val="24"/>
          <w:szCs w:val="24"/>
          <w:lang w:val="ru-RU"/>
        </w:rPr>
        <w:t>5</w:t>
      </w:r>
      <w:r w:rsidR="00D6415A" w:rsidRPr="005F3A7D">
        <w:rPr>
          <w:rFonts w:ascii="Times New Roman" w:hAnsi="Times New Roman"/>
          <w:sz w:val="24"/>
          <w:szCs w:val="24"/>
          <w:lang w:val="ru-RU"/>
        </w:rPr>
        <w:t>.</w:t>
      </w:r>
    </w:p>
    <w:p w:rsidR="00D541B4" w:rsidRPr="005F3A7D" w:rsidRDefault="00D541B4" w:rsidP="00F450BE">
      <w:pPr>
        <w:pStyle w:val="2fe"/>
        <w:keepNext/>
        <w:spacing w:line="360" w:lineRule="auto"/>
        <w:jc w:val="both"/>
        <w:rPr>
          <w:noProof w:val="0"/>
          <w:sz w:val="24"/>
          <w:szCs w:val="24"/>
        </w:rPr>
      </w:pPr>
      <w:bookmarkStart w:id="91" w:name="_Ref310867935"/>
      <w:r w:rsidRPr="005F3A7D">
        <w:rPr>
          <w:noProof w:val="0"/>
          <w:sz w:val="24"/>
          <w:szCs w:val="24"/>
        </w:rPr>
        <w:lastRenderedPageBreak/>
        <w:t>Таблица</w:t>
      </w:r>
      <w:r w:rsidR="00815C7D" w:rsidRPr="005F3A7D">
        <w:rPr>
          <w:noProof w:val="0"/>
          <w:sz w:val="24"/>
          <w:szCs w:val="24"/>
        </w:rPr>
        <w:t xml:space="preserve"> </w:t>
      </w:r>
      <w:r w:rsidR="004E732C" w:rsidRPr="005F3A7D">
        <w:rPr>
          <w:noProof w:val="0"/>
          <w:sz w:val="24"/>
          <w:szCs w:val="24"/>
        </w:rPr>
        <w:fldChar w:fldCharType="begin"/>
      </w:r>
      <w:r w:rsidR="0001399C" w:rsidRPr="005F3A7D">
        <w:rPr>
          <w:noProof w:val="0"/>
          <w:sz w:val="24"/>
          <w:szCs w:val="24"/>
        </w:rPr>
        <w:instrText xml:space="preserve"> SEQ Таблица_№ \* ARABIC </w:instrText>
      </w:r>
      <w:r w:rsidR="004E732C" w:rsidRPr="005F3A7D">
        <w:rPr>
          <w:noProof w:val="0"/>
          <w:sz w:val="24"/>
          <w:szCs w:val="24"/>
        </w:rPr>
        <w:fldChar w:fldCharType="separate"/>
      </w:r>
      <w:r w:rsidR="0044242D">
        <w:rPr>
          <w:sz w:val="24"/>
          <w:szCs w:val="24"/>
        </w:rPr>
        <w:t>5</w:t>
      </w:r>
      <w:r w:rsidR="004E732C" w:rsidRPr="005F3A7D">
        <w:rPr>
          <w:noProof w:val="0"/>
          <w:sz w:val="24"/>
          <w:szCs w:val="24"/>
        </w:rPr>
        <w:fldChar w:fldCharType="end"/>
      </w:r>
      <w:r w:rsidRPr="005F3A7D">
        <w:rPr>
          <w:noProof w:val="0"/>
          <w:sz w:val="24"/>
          <w:szCs w:val="24"/>
        </w:rPr>
        <w:t>. «Элементы типа AccountType»</w:t>
      </w:r>
      <w:bookmarkEnd w:id="9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4"/>
        <w:gridCol w:w="1898"/>
        <w:gridCol w:w="2156"/>
        <w:gridCol w:w="3100"/>
      </w:tblGrid>
      <w:tr w:rsidR="00F075B1" w:rsidRPr="005F3A7D" w:rsidTr="00F075B1">
        <w:trPr>
          <w:cantSplit/>
          <w:trHeight w:val="724"/>
          <w:tblHeader/>
        </w:trPr>
        <w:tc>
          <w:tcPr>
            <w:tcW w:w="2960" w:type="dxa"/>
            <w:shd w:val="clear" w:color="auto" w:fill="D9D9D9"/>
          </w:tcPr>
          <w:p w:rsidR="00F075B1" w:rsidRPr="005F3A7D" w:rsidRDefault="00F075B1" w:rsidP="00F075B1">
            <w:pPr>
              <w:pStyle w:val="afc"/>
              <w:rPr>
                <w:rFonts w:ascii="Times New Roman" w:hAnsi="Times New Roman" w:cs="Times New Roman"/>
              </w:rPr>
            </w:pPr>
            <w:r w:rsidRPr="005F3A7D">
              <w:rPr>
                <w:rFonts w:ascii="Times New Roman" w:hAnsi="Times New Roman" w:cs="Times New Roman"/>
              </w:rPr>
              <w:t>Наименование</w:t>
            </w:r>
          </w:p>
        </w:tc>
        <w:tc>
          <w:tcPr>
            <w:tcW w:w="1080" w:type="dxa"/>
            <w:shd w:val="clear" w:color="auto" w:fill="D9D9D9"/>
          </w:tcPr>
          <w:p w:rsidR="00F075B1" w:rsidRPr="005F3A7D" w:rsidRDefault="00F075B1" w:rsidP="00F075B1">
            <w:pPr>
              <w:pStyle w:val="afc"/>
              <w:rPr>
                <w:rFonts w:ascii="Times New Roman" w:hAnsi="Times New Roman" w:cs="Times New Roman"/>
              </w:rPr>
            </w:pPr>
            <w:r w:rsidRPr="005F3A7D">
              <w:rPr>
                <w:rFonts w:ascii="Times New Roman" w:hAnsi="Times New Roman" w:cs="Times New Roman"/>
              </w:rPr>
              <w:t>Кол-во тегов</w:t>
            </w:r>
            <w:r w:rsidR="00C62BD5" w:rsidRPr="005F3A7D">
              <w:rPr>
                <w:rFonts w:ascii="Times New Roman" w:hAnsi="Times New Roman" w:cs="Times New Roman"/>
              </w:rPr>
              <w:t>, обязательность тега или атрибута</w:t>
            </w:r>
          </w:p>
        </w:tc>
        <w:tc>
          <w:tcPr>
            <w:tcW w:w="2230" w:type="dxa"/>
            <w:shd w:val="clear" w:color="auto" w:fill="D9D9D9"/>
          </w:tcPr>
          <w:p w:rsidR="00F075B1" w:rsidRPr="005F3A7D" w:rsidRDefault="00F075B1" w:rsidP="00F075B1">
            <w:pPr>
              <w:pStyle w:val="afc"/>
              <w:rPr>
                <w:rFonts w:ascii="Times New Roman" w:hAnsi="Times New Roman" w:cs="Times New Roman"/>
              </w:rPr>
            </w:pPr>
            <w:r w:rsidRPr="005F3A7D">
              <w:rPr>
                <w:rFonts w:ascii="Times New Roman" w:hAnsi="Times New Roman" w:cs="Times New Roman"/>
              </w:rPr>
              <w:t>Тип данных</w:t>
            </w:r>
          </w:p>
        </w:tc>
        <w:tc>
          <w:tcPr>
            <w:tcW w:w="3558" w:type="dxa"/>
            <w:shd w:val="clear" w:color="auto" w:fill="D9D9D9"/>
          </w:tcPr>
          <w:p w:rsidR="00F075B1" w:rsidRPr="005F3A7D" w:rsidRDefault="00F075B1" w:rsidP="00F075B1">
            <w:pPr>
              <w:pStyle w:val="afc"/>
              <w:rPr>
                <w:rFonts w:ascii="Times New Roman" w:hAnsi="Times New Roman" w:cs="Times New Roman"/>
              </w:rPr>
            </w:pPr>
            <w:r w:rsidRPr="005F3A7D">
              <w:rPr>
                <w:rFonts w:ascii="Times New Roman" w:hAnsi="Times New Roman" w:cs="Times New Roman"/>
              </w:rPr>
              <w:t>Комментарий</w:t>
            </w:r>
          </w:p>
        </w:tc>
      </w:tr>
      <w:tr w:rsidR="00954FEE" w:rsidRPr="005F3A7D" w:rsidTr="00F075B1">
        <w:trPr>
          <w:cantSplit/>
        </w:trPr>
        <w:tc>
          <w:tcPr>
            <w:tcW w:w="2960" w:type="dxa"/>
          </w:tcPr>
          <w:p w:rsidR="00954FEE" w:rsidRPr="008B273B" w:rsidRDefault="00954FEE" w:rsidP="00D51C11">
            <w:pPr>
              <w:pStyle w:val="aff0"/>
              <w:rPr>
                <w:rFonts w:ascii="Times New Roman" w:hAnsi="Times New Roman"/>
                <w:sz w:val="24"/>
                <w:szCs w:val="24"/>
                <w:lang w:val="en-US"/>
              </w:rPr>
            </w:pPr>
            <w:r w:rsidRPr="005F3A7D">
              <w:rPr>
                <w:rFonts w:ascii="Times New Roman" w:hAnsi="Times New Roman"/>
                <w:sz w:val="24"/>
                <w:szCs w:val="24"/>
                <w:lang w:val="en-US"/>
              </w:rPr>
              <w:t>Account</w:t>
            </w:r>
            <w:r w:rsidR="00CA73DF">
              <w:rPr>
                <w:rFonts w:ascii="Times New Roman" w:hAnsi="Times New Roman"/>
                <w:sz w:val="24"/>
                <w:szCs w:val="24"/>
                <w:lang w:val="en-US"/>
              </w:rPr>
              <w:t>Number</w:t>
            </w:r>
          </w:p>
        </w:tc>
        <w:tc>
          <w:tcPr>
            <w:tcW w:w="1080" w:type="dxa"/>
          </w:tcPr>
          <w:p w:rsidR="00954FEE" w:rsidRPr="005F3A7D" w:rsidRDefault="00954FEE" w:rsidP="00D51C11">
            <w:pPr>
              <w:pStyle w:val="aff0"/>
              <w:rPr>
                <w:rFonts w:ascii="Times New Roman" w:hAnsi="Times New Roman"/>
                <w:sz w:val="24"/>
                <w:szCs w:val="24"/>
              </w:rPr>
            </w:pPr>
            <w:r w:rsidRPr="005F3A7D">
              <w:rPr>
                <w:rFonts w:ascii="Times New Roman" w:hAnsi="Times New Roman"/>
                <w:sz w:val="24"/>
                <w:szCs w:val="24"/>
              </w:rPr>
              <w:t>1, обязательно</w:t>
            </w:r>
          </w:p>
        </w:tc>
        <w:tc>
          <w:tcPr>
            <w:tcW w:w="2230" w:type="dxa"/>
          </w:tcPr>
          <w:p w:rsidR="00954FEE" w:rsidRPr="005F3A7D" w:rsidRDefault="00954FEE" w:rsidP="00CA6B99">
            <w:pPr>
              <w:pStyle w:val="aff0"/>
              <w:rPr>
                <w:rFonts w:ascii="Times New Roman" w:hAnsi="Times New Roman"/>
                <w:bCs/>
                <w:sz w:val="24"/>
                <w:szCs w:val="24"/>
                <w:lang w:val="ru-RU"/>
              </w:rPr>
            </w:pPr>
            <w:r w:rsidRPr="005F3A7D">
              <w:rPr>
                <w:rFonts w:ascii="Times New Roman" w:hAnsi="Times New Roman"/>
                <w:bCs/>
                <w:sz w:val="24"/>
                <w:szCs w:val="24"/>
                <w:lang w:val="ru-RU"/>
              </w:rPr>
              <w:t xml:space="preserve">AccountNumType (см. описание в </w:t>
            </w:r>
            <w:r w:rsidR="00CA6B99">
              <w:rPr>
                <w:rFonts w:ascii="Times New Roman" w:hAnsi="Times New Roman"/>
                <w:bCs/>
                <w:sz w:val="24"/>
                <w:szCs w:val="24"/>
                <w:lang w:val="ru-RU"/>
              </w:rPr>
              <w:t>п. </w:t>
            </w:r>
            <w:r w:rsidRPr="005F3A7D">
              <w:rPr>
                <w:rFonts w:ascii="Times New Roman" w:hAnsi="Times New Roman"/>
                <w:bCs/>
                <w:sz w:val="24"/>
                <w:szCs w:val="24"/>
                <w:lang w:val="ru-RU"/>
              </w:rPr>
              <w:fldChar w:fldCharType="begin"/>
            </w:r>
            <w:r w:rsidRPr="005F3A7D">
              <w:rPr>
                <w:rFonts w:ascii="Times New Roman" w:hAnsi="Times New Roman"/>
                <w:bCs/>
                <w:sz w:val="24"/>
                <w:szCs w:val="24"/>
                <w:lang w:val="ru-RU"/>
              </w:rPr>
              <w:instrText xml:space="preserve"> REF _Ref401920306 \r \h </w:instrText>
            </w:r>
            <w:r w:rsidR="005F3A7D">
              <w:rPr>
                <w:rFonts w:ascii="Times New Roman" w:hAnsi="Times New Roman"/>
                <w:bCs/>
                <w:sz w:val="24"/>
                <w:szCs w:val="24"/>
                <w:lang w:val="ru-RU"/>
              </w:rPr>
              <w:instrText xml:space="preserve"> \* MERGEFORMAT </w:instrText>
            </w:r>
            <w:r w:rsidRPr="005F3A7D">
              <w:rPr>
                <w:rFonts w:ascii="Times New Roman" w:hAnsi="Times New Roman"/>
                <w:bCs/>
                <w:sz w:val="24"/>
                <w:szCs w:val="24"/>
                <w:lang w:val="ru-RU"/>
              </w:rPr>
            </w:r>
            <w:r w:rsidRPr="005F3A7D">
              <w:rPr>
                <w:rFonts w:ascii="Times New Roman" w:hAnsi="Times New Roman"/>
                <w:bCs/>
                <w:sz w:val="24"/>
                <w:szCs w:val="24"/>
                <w:lang w:val="ru-RU"/>
              </w:rPr>
              <w:fldChar w:fldCharType="separate"/>
            </w:r>
            <w:r w:rsidR="0044242D">
              <w:rPr>
                <w:rFonts w:ascii="Times New Roman" w:hAnsi="Times New Roman"/>
                <w:bCs/>
                <w:sz w:val="24"/>
                <w:szCs w:val="24"/>
                <w:lang w:val="ru-RU"/>
              </w:rPr>
              <w:t>2.5.7.1</w:t>
            </w:r>
            <w:r w:rsidRPr="005F3A7D">
              <w:rPr>
                <w:rFonts w:ascii="Times New Roman" w:hAnsi="Times New Roman"/>
                <w:bCs/>
                <w:sz w:val="24"/>
                <w:szCs w:val="24"/>
                <w:lang w:val="ru-RU"/>
              </w:rPr>
              <w:fldChar w:fldCharType="end"/>
            </w:r>
            <w:r w:rsidRPr="005F3A7D">
              <w:rPr>
                <w:rFonts w:ascii="Times New Roman" w:hAnsi="Times New Roman"/>
                <w:bCs/>
                <w:sz w:val="24"/>
                <w:szCs w:val="24"/>
                <w:lang w:val="ru-RU"/>
              </w:rPr>
              <w:t>)</w:t>
            </w:r>
          </w:p>
        </w:tc>
        <w:tc>
          <w:tcPr>
            <w:tcW w:w="3558" w:type="dxa"/>
          </w:tcPr>
          <w:p w:rsidR="00954FEE" w:rsidRPr="005F3A7D" w:rsidRDefault="00954FEE" w:rsidP="00F075B1">
            <w:pPr>
              <w:pStyle w:val="aff0"/>
              <w:rPr>
                <w:rFonts w:ascii="Times New Roman" w:hAnsi="Times New Roman"/>
                <w:sz w:val="24"/>
                <w:szCs w:val="24"/>
                <w:lang w:val="ru-RU"/>
              </w:rPr>
            </w:pPr>
            <w:r w:rsidRPr="005F3A7D">
              <w:rPr>
                <w:rFonts w:ascii="Times New Roman" w:hAnsi="Times New Roman"/>
                <w:bCs/>
                <w:sz w:val="24"/>
                <w:szCs w:val="24"/>
                <w:lang w:val="ru-RU"/>
              </w:rPr>
              <w:t xml:space="preserve">Номер банковского счета. </w:t>
            </w:r>
          </w:p>
        </w:tc>
      </w:tr>
      <w:tr w:rsidR="00954FEE" w:rsidRPr="005F3A7D" w:rsidTr="00F075B1">
        <w:trPr>
          <w:cantSplit/>
        </w:trPr>
        <w:tc>
          <w:tcPr>
            <w:tcW w:w="2960" w:type="dxa"/>
          </w:tcPr>
          <w:p w:rsidR="00954FEE" w:rsidRPr="005F3A7D" w:rsidRDefault="00954FEE" w:rsidP="00D51C11">
            <w:pPr>
              <w:pStyle w:val="aff0"/>
              <w:rPr>
                <w:rFonts w:ascii="Times New Roman" w:hAnsi="Times New Roman"/>
                <w:sz w:val="24"/>
                <w:szCs w:val="24"/>
              </w:rPr>
            </w:pPr>
            <w:r w:rsidRPr="005F3A7D">
              <w:rPr>
                <w:rFonts w:ascii="Times New Roman" w:hAnsi="Times New Roman"/>
                <w:sz w:val="24"/>
                <w:szCs w:val="24"/>
                <w:lang w:val="en-US"/>
              </w:rPr>
              <w:t>Bank</w:t>
            </w:r>
          </w:p>
        </w:tc>
        <w:tc>
          <w:tcPr>
            <w:tcW w:w="1080" w:type="dxa"/>
          </w:tcPr>
          <w:p w:rsidR="00954FEE" w:rsidRPr="005F3A7D" w:rsidRDefault="00954FEE" w:rsidP="00D51C11">
            <w:pPr>
              <w:pStyle w:val="aff0"/>
              <w:rPr>
                <w:rFonts w:ascii="Times New Roman" w:hAnsi="Times New Roman"/>
                <w:sz w:val="24"/>
                <w:szCs w:val="24"/>
              </w:rPr>
            </w:pPr>
            <w:r w:rsidRPr="005F3A7D">
              <w:rPr>
                <w:rFonts w:ascii="Times New Roman" w:hAnsi="Times New Roman"/>
                <w:sz w:val="24"/>
                <w:szCs w:val="24"/>
              </w:rPr>
              <w:t>1, обязательно</w:t>
            </w:r>
          </w:p>
        </w:tc>
        <w:tc>
          <w:tcPr>
            <w:tcW w:w="2230" w:type="dxa"/>
          </w:tcPr>
          <w:p w:rsidR="00954FEE" w:rsidRPr="005F3A7D" w:rsidRDefault="00954FEE" w:rsidP="00CA6B99">
            <w:pPr>
              <w:pStyle w:val="aff0"/>
              <w:rPr>
                <w:rFonts w:ascii="Times New Roman" w:hAnsi="Times New Roman"/>
                <w:bCs/>
                <w:sz w:val="24"/>
                <w:szCs w:val="24"/>
                <w:lang w:val="ru-RU"/>
              </w:rPr>
            </w:pPr>
            <w:r w:rsidRPr="005F3A7D">
              <w:rPr>
                <w:rFonts w:ascii="Times New Roman" w:hAnsi="Times New Roman"/>
                <w:bCs/>
                <w:sz w:val="24"/>
                <w:szCs w:val="24"/>
                <w:lang w:val="ru-RU"/>
              </w:rPr>
              <w:t xml:space="preserve">BankType (см. описание в </w:t>
            </w:r>
            <w:r w:rsidR="00CA6B99">
              <w:rPr>
                <w:rFonts w:ascii="Times New Roman" w:hAnsi="Times New Roman"/>
                <w:bCs/>
                <w:sz w:val="24"/>
                <w:szCs w:val="24"/>
                <w:lang w:val="ru-RU"/>
              </w:rPr>
              <w:t>п. </w:t>
            </w:r>
            <w:r w:rsidRPr="005F3A7D">
              <w:rPr>
                <w:rFonts w:ascii="Times New Roman" w:hAnsi="Times New Roman"/>
                <w:bCs/>
                <w:sz w:val="24"/>
                <w:szCs w:val="24"/>
                <w:lang w:val="ru-RU"/>
              </w:rPr>
              <w:fldChar w:fldCharType="begin"/>
            </w:r>
            <w:r w:rsidRPr="005F3A7D">
              <w:rPr>
                <w:rFonts w:ascii="Times New Roman" w:hAnsi="Times New Roman"/>
                <w:bCs/>
                <w:sz w:val="24"/>
                <w:szCs w:val="24"/>
                <w:lang w:val="ru-RU"/>
              </w:rPr>
              <w:instrText xml:space="preserve"> REF _Ref403140149 \r \h  \* MERGEFORMAT </w:instrText>
            </w:r>
            <w:r w:rsidRPr="005F3A7D">
              <w:rPr>
                <w:rFonts w:ascii="Times New Roman" w:hAnsi="Times New Roman"/>
                <w:bCs/>
                <w:sz w:val="24"/>
                <w:szCs w:val="24"/>
                <w:lang w:val="ru-RU"/>
              </w:rPr>
            </w:r>
            <w:r w:rsidRPr="005F3A7D">
              <w:rPr>
                <w:rFonts w:ascii="Times New Roman" w:hAnsi="Times New Roman"/>
                <w:bCs/>
                <w:sz w:val="24"/>
                <w:szCs w:val="24"/>
                <w:lang w:val="ru-RU"/>
              </w:rPr>
              <w:fldChar w:fldCharType="separate"/>
            </w:r>
            <w:r w:rsidR="0044242D">
              <w:rPr>
                <w:rFonts w:ascii="Times New Roman" w:hAnsi="Times New Roman"/>
                <w:bCs/>
                <w:sz w:val="24"/>
                <w:szCs w:val="24"/>
                <w:lang w:val="ru-RU"/>
              </w:rPr>
              <w:t>2.5.3</w:t>
            </w:r>
            <w:r w:rsidRPr="005F3A7D">
              <w:rPr>
                <w:rFonts w:ascii="Times New Roman" w:hAnsi="Times New Roman"/>
                <w:bCs/>
                <w:sz w:val="24"/>
                <w:szCs w:val="24"/>
                <w:lang w:val="ru-RU"/>
              </w:rPr>
              <w:fldChar w:fldCharType="end"/>
            </w:r>
            <w:r w:rsidRPr="005F3A7D">
              <w:rPr>
                <w:rFonts w:ascii="Times New Roman" w:hAnsi="Times New Roman"/>
                <w:bCs/>
                <w:sz w:val="24"/>
                <w:szCs w:val="24"/>
                <w:lang w:val="ru-RU"/>
              </w:rPr>
              <w:t>)</w:t>
            </w:r>
          </w:p>
        </w:tc>
        <w:tc>
          <w:tcPr>
            <w:tcW w:w="3558" w:type="dxa"/>
          </w:tcPr>
          <w:p w:rsidR="00954FEE" w:rsidRPr="005F3A7D" w:rsidRDefault="00954FEE" w:rsidP="00F075B1">
            <w:pPr>
              <w:pStyle w:val="aff0"/>
              <w:rPr>
                <w:rFonts w:ascii="Times New Roman" w:hAnsi="Times New Roman"/>
                <w:bCs/>
                <w:sz w:val="24"/>
                <w:szCs w:val="24"/>
                <w:lang w:val="ru-RU"/>
              </w:rPr>
            </w:pPr>
            <w:r w:rsidRPr="005F3A7D">
              <w:rPr>
                <w:rFonts w:ascii="Times New Roman" w:hAnsi="Times New Roman"/>
                <w:bCs/>
                <w:sz w:val="24"/>
                <w:szCs w:val="24"/>
                <w:lang w:val="ru-RU"/>
              </w:rPr>
              <w:t>Данные Банка, в котором открыт счет.</w:t>
            </w:r>
          </w:p>
        </w:tc>
      </w:tr>
    </w:tbl>
    <w:p w:rsidR="00F075B1" w:rsidRPr="005F3A7D" w:rsidRDefault="00F075B1" w:rsidP="00E4163F">
      <w:pPr>
        <w:pStyle w:val="3"/>
      </w:pPr>
      <w:bookmarkStart w:id="92" w:name="_Toc271544266"/>
      <w:bookmarkStart w:id="93" w:name="_Toc279423347"/>
      <w:bookmarkStart w:id="94" w:name="_Ref333935901"/>
      <w:bookmarkStart w:id="95" w:name="_Ref401922582"/>
      <w:bookmarkStart w:id="96" w:name="_Ref403140149"/>
      <w:bookmarkStart w:id="97" w:name="_Toc420059888"/>
      <w:bookmarkStart w:id="98" w:name="_Toc491771659"/>
      <w:r w:rsidRPr="005F3A7D">
        <w:t>Тип BankType</w:t>
      </w:r>
      <w:bookmarkEnd w:id="92"/>
      <w:bookmarkEnd w:id="93"/>
      <w:bookmarkEnd w:id="94"/>
      <w:bookmarkEnd w:id="95"/>
      <w:bookmarkEnd w:id="96"/>
      <w:bookmarkEnd w:id="97"/>
      <w:bookmarkEnd w:id="98"/>
    </w:p>
    <w:p w:rsidR="00F075B1" w:rsidRPr="005F3A7D" w:rsidRDefault="009210BA" w:rsidP="00511938">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t>Тип предназначен для указания реквизитов структурных подразделений кредитных организаций, или подразделений Банка России, являющихся банками получателя, банками плательщика.</w:t>
      </w:r>
    </w:p>
    <w:p w:rsidR="00D541B4" w:rsidRPr="005F3A7D" w:rsidRDefault="00F075B1" w:rsidP="00511938">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t>Описание типа приведено в файле Organization.xsd (</w:t>
      </w:r>
      <w:r w:rsidR="00933ED0">
        <w:rPr>
          <w:rFonts w:ascii="Times New Roman" w:hAnsi="Times New Roman"/>
          <w:sz w:val="24"/>
          <w:szCs w:val="24"/>
          <w:lang w:val="ru-RU"/>
        </w:rPr>
        <w:t>глава</w:t>
      </w:r>
      <w:r w:rsidRPr="005F3A7D">
        <w:rPr>
          <w:rFonts w:ascii="Times New Roman" w:hAnsi="Times New Roman"/>
          <w:sz w:val="24"/>
          <w:szCs w:val="24"/>
        </w:rPr>
        <w:t xml:space="preserve"> </w:t>
      </w:r>
      <w:r w:rsidR="00954FEE" w:rsidRPr="005F3A7D">
        <w:rPr>
          <w:rFonts w:ascii="Times New Roman" w:hAnsi="Times New Roman"/>
          <w:sz w:val="24"/>
          <w:szCs w:val="24"/>
        </w:rPr>
        <w:fldChar w:fldCharType="begin"/>
      </w:r>
      <w:r w:rsidR="00954FEE" w:rsidRPr="005F3A7D">
        <w:rPr>
          <w:rFonts w:ascii="Times New Roman" w:hAnsi="Times New Roman"/>
          <w:sz w:val="24"/>
          <w:szCs w:val="24"/>
        </w:rPr>
        <w:instrText xml:space="preserve"> REF _Ref405543803 \r \h </w:instrText>
      </w:r>
      <w:r w:rsidR="005F3A7D">
        <w:rPr>
          <w:rFonts w:ascii="Times New Roman" w:hAnsi="Times New Roman"/>
          <w:sz w:val="24"/>
          <w:szCs w:val="24"/>
        </w:rPr>
        <w:instrText xml:space="preserve"> \* MERGEFORMAT </w:instrText>
      </w:r>
      <w:r w:rsidR="00954FEE" w:rsidRPr="005F3A7D">
        <w:rPr>
          <w:rFonts w:ascii="Times New Roman" w:hAnsi="Times New Roman"/>
          <w:sz w:val="24"/>
          <w:szCs w:val="24"/>
        </w:rPr>
      </w:r>
      <w:r w:rsidR="00954FEE" w:rsidRPr="005F3A7D">
        <w:rPr>
          <w:rFonts w:ascii="Times New Roman" w:hAnsi="Times New Roman"/>
          <w:sz w:val="24"/>
          <w:szCs w:val="24"/>
        </w:rPr>
        <w:fldChar w:fldCharType="separate"/>
      </w:r>
      <w:r w:rsidR="0044242D">
        <w:rPr>
          <w:rFonts w:ascii="Times New Roman" w:hAnsi="Times New Roman"/>
          <w:sz w:val="24"/>
          <w:szCs w:val="24"/>
        </w:rPr>
        <w:t>7</w:t>
      </w:r>
      <w:r w:rsidR="00954FEE" w:rsidRPr="005F3A7D">
        <w:rPr>
          <w:rFonts w:ascii="Times New Roman" w:hAnsi="Times New Roman"/>
          <w:sz w:val="24"/>
          <w:szCs w:val="24"/>
        </w:rPr>
        <w:fldChar w:fldCharType="end"/>
      </w:r>
      <w:r w:rsidRPr="005F3A7D">
        <w:rPr>
          <w:rFonts w:ascii="Times New Roman" w:hAnsi="Times New Roman"/>
          <w:sz w:val="24"/>
          <w:szCs w:val="24"/>
        </w:rPr>
        <w:t>. «X</w:t>
      </w:r>
      <w:r w:rsidR="00CA6B99">
        <w:rPr>
          <w:rFonts w:ascii="Times New Roman" w:hAnsi="Times New Roman"/>
          <w:sz w:val="24"/>
          <w:szCs w:val="24"/>
          <w:lang w:val="en-US"/>
        </w:rPr>
        <w:t>ML</w:t>
      </w:r>
      <w:r w:rsidRPr="005F3A7D">
        <w:rPr>
          <w:rFonts w:ascii="Times New Roman" w:hAnsi="Times New Roman"/>
          <w:sz w:val="24"/>
          <w:szCs w:val="24"/>
        </w:rPr>
        <w:t xml:space="preserve">-схемы сущностей </w:t>
      </w:r>
      <w:r w:rsidR="00A07D19" w:rsidRPr="005F3A7D">
        <w:rPr>
          <w:rFonts w:ascii="Times New Roman" w:hAnsi="Times New Roman"/>
          <w:sz w:val="24"/>
          <w:szCs w:val="24"/>
        </w:rPr>
        <w:t xml:space="preserve">ИС </w:t>
      </w:r>
      <w:r w:rsidR="00567221">
        <w:rPr>
          <w:rFonts w:ascii="Times New Roman" w:hAnsi="Times New Roman"/>
          <w:sz w:val="24"/>
          <w:szCs w:val="24"/>
        </w:rPr>
        <w:t>УНП</w:t>
      </w:r>
      <w:r w:rsidR="00A07D19" w:rsidRPr="005F3A7D">
        <w:rPr>
          <w:rFonts w:ascii="Times New Roman" w:hAnsi="Times New Roman"/>
          <w:sz w:val="24"/>
          <w:szCs w:val="24"/>
        </w:rPr>
        <w:t xml:space="preserve"> </w:t>
      </w:r>
      <w:r w:rsidRPr="005F3A7D">
        <w:rPr>
          <w:rFonts w:ascii="Times New Roman" w:hAnsi="Times New Roman"/>
          <w:sz w:val="24"/>
          <w:szCs w:val="24"/>
        </w:rPr>
        <w:t xml:space="preserve">» настоящего </w:t>
      </w:r>
      <w:r w:rsidR="00A04689" w:rsidRPr="005F3A7D">
        <w:rPr>
          <w:rFonts w:ascii="Times New Roman" w:hAnsi="Times New Roman"/>
          <w:sz w:val="24"/>
          <w:szCs w:val="24"/>
        </w:rPr>
        <w:t>документа</w:t>
      </w:r>
      <w:r w:rsidRPr="005F3A7D">
        <w:rPr>
          <w:rFonts w:ascii="Times New Roman" w:hAnsi="Times New Roman"/>
          <w:sz w:val="24"/>
          <w:szCs w:val="24"/>
        </w:rPr>
        <w:t>)</w:t>
      </w:r>
      <w:r w:rsidR="00363661" w:rsidRPr="005F3A7D">
        <w:rPr>
          <w:rFonts w:ascii="Times New Roman" w:hAnsi="Times New Roman"/>
          <w:sz w:val="24"/>
          <w:szCs w:val="24"/>
          <w:lang w:val="ru-RU"/>
        </w:rPr>
        <w:t xml:space="preserve">, </w:t>
      </w:r>
      <w:r w:rsidR="00D541B4" w:rsidRPr="005F3A7D">
        <w:rPr>
          <w:rFonts w:ascii="Times New Roman" w:hAnsi="Times New Roman"/>
          <w:sz w:val="24"/>
          <w:szCs w:val="24"/>
        </w:rPr>
        <w:t xml:space="preserve">описание элементов приведено в </w:t>
      </w:r>
      <w:r w:rsidR="00363661" w:rsidRPr="005F3A7D">
        <w:rPr>
          <w:rFonts w:ascii="Times New Roman" w:hAnsi="Times New Roman"/>
          <w:sz w:val="24"/>
          <w:szCs w:val="24"/>
          <w:lang w:val="ru-RU"/>
        </w:rPr>
        <w:t xml:space="preserve">таблице </w:t>
      </w:r>
      <w:r w:rsidR="001D5041">
        <w:rPr>
          <w:rFonts w:ascii="Times New Roman" w:hAnsi="Times New Roman"/>
          <w:sz w:val="24"/>
          <w:szCs w:val="24"/>
          <w:lang w:val="ru-RU"/>
        </w:rPr>
        <w:t>6</w:t>
      </w:r>
      <w:r w:rsidR="00D541B4" w:rsidRPr="005F3A7D">
        <w:rPr>
          <w:rFonts w:ascii="Times New Roman" w:hAnsi="Times New Roman"/>
          <w:sz w:val="24"/>
          <w:szCs w:val="24"/>
        </w:rPr>
        <w:t>.</w:t>
      </w:r>
    </w:p>
    <w:p w:rsidR="00D541B4" w:rsidRPr="005F3A7D" w:rsidRDefault="00D541B4" w:rsidP="00F450BE">
      <w:pPr>
        <w:pStyle w:val="2fe"/>
        <w:keepNext/>
        <w:spacing w:line="360" w:lineRule="auto"/>
        <w:jc w:val="both"/>
        <w:rPr>
          <w:noProof w:val="0"/>
          <w:sz w:val="24"/>
          <w:szCs w:val="24"/>
        </w:rPr>
      </w:pPr>
      <w:bookmarkStart w:id="99" w:name="_Ref310868164"/>
      <w:r w:rsidRPr="005F3A7D">
        <w:rPr>
          <w:noProof w:val="0"/>
          <w:sz w:val="24"/>
          <w:szCs w:val="24"/>
        </w:rPr>
        <w:t xml:space="preserve">Таблица </w:t>
      </w:r>
      <w:r w:rsidR="004E732C" w:rsidRPr="005F3A7D">
        <w:rPr>
          <w:noProof w:val="0"/>
          <w:sz w:val="24"/>
          <w:szCs w:val="24"/>
        </w:rPr>
        <w:fldChar w:fldCharType="begin"/>
      </w:r>
      <w:r w:rsidR="0001399C" w:rsidRPr="005F3A7D">
        <w:rPr>
          <w:noProof w:val="0"/>
          <w:sz w:val="24"/>
          <w:szCs w:val="24"/>
        </w:rPr>
        <w:instrText xml:space="preserve"> SEQ Таблица_№ \* ARABIC </w:instrText>
      </w:r>
      <w:r w:rsidR="004E732C" w:rsidRPr="005F3A7D">
        <w:rPr>
          <w:noProof w:val="0"/>
          <w:sz w:val="24"/>
          <w:szCs w:val="24"/>
        </w:rPr>
        <w:fldChar w:fldCharType="separate"/>
      </w:r>
      <w:r w:rsidR="0044242D">
        <w:rPr>
          <w:sz w:val="24"/>
          <w:szCs w:val="24"/>
        </w:rPr>
        <w:t>6</w:t>
      </w:r>
      <w:r w:rsidR="004E732C" w:rsidRPr="005F3A7D">
        <w:rPr>
          <w:noProof w:val="0"/>
          <w:sz w:val="24"/>
          <w:szCs w:val="24"/>
        </w:rPr>
        <w:fldChar w:fldCharType="end"/>
      </w:r>
      <w:r w:rsidRPr="005F3A7D">
        <w:rPr>
          <w:noProof w:val="0"/>
          <w:sz w:val="24"/>
          <w:szCs w:val="24"/>
        </w:rPr>
        <w:t>. «Тип BankType»</w:t>
      </w:r>
      <w:bookmarkEnd w:id="99"/>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1"/>
        <w:gridCol w:w="1898"/>
        <w:gridCol w:w="1949"/>
        <w:gridCol w:w="3216"/>
      </w:tblGrid>
      <w:tr w:rsidR="009210BA" w:rsidRPr="005F3A7D" w:rsidTr="00B83543">
        <w:trPr>
          <w:cantSplit/>
          <w:trHeight w:val="724"/>
          <w:tblHeader/>
          <w:jc w:val="center"/>
        </w:trPr>
        <w:tc>
          <w:tcPr>
            <w:tcW w:w="3001" w:type="dxa"/>
            <w:shd w:val="clear" w:color="auto" w:fill="D9D9D9"/>
          </w:tcPr>
          <w:p w:rsidR="009210BA" w:rsidRPr="005F3A7D" w:rsidRDefault="009210BA" w:rsidP="00E20E89">
            <w:pPr>
              <w:pStyle w:val="afc"/>
              <w:rPr>
                <w:rFonts w:ascii="Times New Roman" w:hAnsi="Times New Roman" w:cs="Times New Roman"/>
              </w:rPr>
            </w:pPr>
            <w:bookmarkStart w:id="100" w:name="_Toc271544267"/>
            <w:bookmarkStart w:id="101" w:name="_Toc279423348"/>
            <w:r w:rsidRPr="005F3A7D">
              <w:rPr>
                <w:rFonts w:ascii="Times New Roman" w:hAnsi="Times New Roman" w:cs="Times New Roman"/>
              </w:rPr>
              <w:t>Наименование</w:t>
            </w:r>
          </w:p>
        </w:tc>
        <w:tc>
          <w:tcPr>
            <w:tcW w:w="1898" w:type="dxa"/>
            <w:shd w:val="clear" w:color="auto" w:fill="D9D9D9"/>
          </w:tcPr>
          <w:p w:rsidR="009210BA" w:rsidRPr="005F3A7D" w:rsidRDefault="009210BA" w:rsidP="00E20E89">
            <w:pPr>
              <w:pStyle w:val="afc"/>
              <w:rPr>
                <w:rFonts w:ascii="Times New Roman" w:hAnsi="Times New Roman" w:cs="Times New Roman"/>
              </w:rPr>
            </w:pPr>
            <w:r w:rsidRPr="005F3A7D">
              <w:rPr>
                <w:rFonts w:ascii="Times New Roman" w:hAnsi="Times New Roman" w:cs="Times New Roman"/>
              </w:rPr>
              <w:t>Кол-во тегов, обязательность тега или атрибута</w:t>
            </w:r>
          </w:p>
        </w:tc>
        <w:tc>
          <w:tcPr>
            <w:tcW w:w="1949" w:type="dxa"/>
            <w:shd w:val="clear" w:color="auto" w:fill="D9D9D9"/>
          </w:tcPr>
          <w:p w:rsidR="009210BA" w:rsidRPr="005F3A7D" w:rsidRDefault="009210BA" w:rsidP="00E20E89">
            <w:pPr>
              <w:pStyle w:val="afc"/>
              <w:rPr>
                <w:rFonts w:ascii="Times New Roman" w:hAnsi="Times New Roman" w:cs="Times New Roman"/>
              </w:rPr>
            </w:pPr>
            <w:r w:rsidRPr="005F3A7D">
              <w:rPr>
                <w:rFonts w:ascii="Times New Roman" w:hAnsi="Times New Roman" w:cs="Times New Roman"/>
              </w:rPr>
              <w:t>Тип данных</w:t>
            </w:r>
          </w:p>
        </w:tc>
        <w:tc>
          <w:tcPr>
            <w:tcW w:w="3216" w:type="dxa"/>
            <w:shd w:val="clear" w:color="auto" w:fill="D9D9D9"/>
          </w:tcPr>
          <w:p w:rsidR="009210BA" w:rsidRPr="005F3A7D" w:rsidRDefault="009210BA" w:rsidP="00E20E89">
            <w:pPr>
              <w:pStyle w:val="afc"/>
              <w:rPr>
                <w:rFonts w:ascii="Times New Roman" w:hAnsi="Times New Roman" w:cs="Times New Roman"/>
              </w:rPr>
            </w:pPr>
            <w:r w:rsidRPr="005F3A7D">
              <w:rPr>
                <w:rFonts w:ascii="Times New Roman" w:hAnsi="Times New Roman" w:cs="Times New Roman"/>
              </w:rPr>
              <w:t>Комментарий</w:t>
            </w:r>
          </w:p>
        </w:tc>
      </w:tr>
      <w:tr w:rsidR="009210BA" w:rsidRPr="005F3A7D" w:rsidTr="00B83543">
        <w:trPr>
          <w:cantSplit/>
          <w:jc w:val="center"/>
        </w:trPr>
        <w:tc>
          <w:tcPr>
            <w:tcW w:w="3001" w:type="dxa"/>
          </w:tcPr>
          <w:p w:rsidR="009210BA" w:rsidRPr="005F3A7D" w:rsidRDefault="009210BA" w:rsidP="00E20E89">
            <w:pPr>
              <w:pStyle w:val="aff0"/>
              <w:rPr>
                <w:rFonts w:ascii="Times New Roman" w:hAnsi="Times New Roman"/>
                <w:sz w:val="24"/>
                <w:szCs w:val="24"/>
              </w:rPr>
            </w:pPr>
            <w:r w:rsidRPr="005F3A7D">
              <w:rPr>
                <w:rFonts w:ascii="Times New Roman" w:hAnsi="Times New Roman"/>
                <w:sz w:val="24"/>
                <w:szCs w:val="24"/>
                <w:lang w:val="en-US"/>
              </w:rPr>
              <w:t>Name</w:t>
            </w:r>
          </w:p>
        </w:tc>
        <w:tc>
          <w:tcPr>
            <w:tcW w:w="1898" w:type="dxa"/>
          </w:tcPr>
          <w:p w:rsidR="009210BA" w:rsidRPr="005F3A7D" w:rsidRDefault="009210BA" w:rsidP="00E20E89">
            <w:pPr>
              <w:pStyle w:val="aff0"/>
              <w:rPr>
                <w:rFonts w:ascii="Times New Roman" w:hAnsi="Times New Roman"/>
                <w:sz w:val="24"/>
                <w:szCs w:val="24"/>
              </w:rPr>
            </w:pPr>
            <w:r w:rsidRPr="005F3A7D">
              <w:rPr>
                <w:rFonts w:ascii="Times New Roman" w:hAnsi="Times New Roman"/>
                <w:sz w:val="24"/>
                <w:szCs w:val="24"/>
              </w:rPr>
              <w:t>0..1, необязательно</w:t>
            </w:r>
          </w:p>
        </w:tc>
        <w:tc>
          <w:tcPr>
            <w:tcW w:w="1949" w:type="dxa"/>
          </w:tcPr>
          <w:p w:rsidR="009210BA" w:rsidRPr="005F3A7D" w:rsidRDefault="009210BA" w:rsidP="00E20E89">
            <w:pPr>
              <w:pStyle w:val="aff0"/>
              <w:rPr>
                <w:rFonts w:ascii="Times New Roman" w:hAnsi="Times New Roman"/>
                <w:sz w:val="24"/>
                <w:szCs w:val="24"/>
              </w:rPr>
            </w:pPr>
            <w:r w:rsidRPr="005F3A7D">
              <w:rPr>
                <w:rFonts w:ascii="Times New Roman" w:hAnsi="Times New Roman"/>
                <w:sz w:val="24"/>
                <w:szCs w:val="24"/>
                <w:lang w:val="en-US"/>
              </w:rPr>
              <w:t>String</w:t>
            </w:r>
          </w:p>
        </w:tc>
        <w:tc>
          <w:tcPr>
            <w:tcW w:w="3216" w:type="dxa"/>
          </w:tcPr>
          <w:p w:rsidR="009210BA" w:rsidRPr="005F3A7D" w:rsidRDefault="009210BA" w:rsidP="00E20E89">
            <w:pPr>
              <w:pStyle w:val="aff0"/>
              <w:rPr>
                <w:rFonts w:ascii="Times New Roman" w:hAnsi="Times New Roman"/>
                <w:bCs/>
                <w:sz w:val="24"/>
                <w:szCs w:val="24"/>
              </w:rPr>
            </w:pPr>
            <w:r w:rsidRPr="005F3A7D">
              <w:rPr>
                <w:rFonts w:ascii="Times New Roman" w:hAnsi="Times New Roman"/>
                <w:bCs/>
                <w:sz w:val="24"/>
                <w:szCs w:val="24"/>
              </w:rPr>
              <w:t>Наименование структурного подразделения</w:t>
            </w:r>
            <w:r w:rsidR="00A96BFF">
              <w:rPr>
                <w:rFonts w:ascii="Times New Roman" w:hAnsi="Times New Roman"/>
                <w:bCs/>
                <w:sz w:val="24"/>
                <w:szCs w:val="24"/>
                <w:lang w:val="ru-RU"/>
              </w:rPr>
              <w:t xml:space="preserve"> </w:t>
            </w:r>
            <w:r w:rsidRPr="005F3A7D">
              <w:rPr>
                <w:rFonts w:ascii="Times New Roman" w:hAnsi="Times New Roman"/>
                <w:bCs/>
                <w:sz w:val="24"/>
                <w:szCs w:val="24"/>
              </w:rPr>
              <w:t>кредитной организации или  подразделения Банка России, в котором открыт счет.</w:t>
            </w:r>
          </w:p>
        </w:tc>
      </w:tr>
      <w:tr w:rsidR="009210BA" w:rsidRPr="005F3A7D" w:rsidTr="00B83543">
        <w:trPr>
          <w:cantSplit/>
          <w:trHeight w:val="937"/>
          <w:jc w:val="center"/>
        </w:trPr>
        <w:tc>
          <w:tcPr>
            <w:tcW w:w="3001" w:type="dxa"/>
          </w:tcPr>
          <w:p w:rsidR="009210BA" w:rsidRPr="005F3A7D" w:rsidRDefault="009210BA" w:rsidP="00E20E89">
            <w:pPr>
              <w:pStyle w:val="aff0"/>
              <w:rPr>
                <w:rFonts w:ascii="Times New Roman" w:hAnsi="Times New Roman"/>
                <w:sz w:val="24"/>
                <w:szCs w:val="24"/>
              </w:rPr>
            </w:pPr>
            <w:r w:rsidRPr="005F3A7D">
              <w:rPr>
                <w:rFonts w:ascii="Times New Roman" w:hAnsi="Times New Roman"/>
                <w:sz w:val="24"/>
                <w:szCs w:val="24"/>
                <w:lang w:val="en-US"/>
              </w:rPr>
              <w:t>BIK</w:t>
            </w:r>
          </w:p>
        </w:tc>
        <w:tc>
          <w:tcPr>
            <w:tcW w:w="1898" w:type="dxa"/>
          </w:tcPr>
          <w:p w:rsidR="005D53EF" w:rsidRPr="005D53EF" w:rsidRDefault="009210BA" w:rsidP="00E20E89">
            <w:pPr>
              <w:pStyle w:val="aff0"/>
              <w:rPr>
                <w:rFonts w:ascii="Times New Roman" w:hAnsi="Times New Roman"/>
                <w:sz w:val="24"/>
                <w:szCs w:val="24"/>
                <w:lang w:val="ru-RU"/>
              </w:rPr>
            </w:pPr>
            <w:r w:rsidRPr="005F3A7D">
              <w:rPr>
                <w:rFonts w:ascii="Times New Roman" w:hAnsi="Times New Roman"/>
                <w:sz w:val="24"/>
                <w:szCs w:val="24"/>
              </w:rPr>
              <w:t>1, обязательно</w:t>
            </w:r>
          </w:p>
        </w:tc>
        <w:tc>
          <w:tcPr>
            <w:tcW w:w="1949" w:type="dxa"/>
          </w:tcPr>
          <w:p w:rsidR="009210BA" w:rsidRPr="005F3A7D" w:rsidRDefault="009210BA" w:rsidP="009210BA">
            <w:pPr>
              <w:pStyle w:val="aff0"/>
              <w:rPr>
                <w:rFonts w:ascii="Times New Roman" w:hAnsi="Times New Roman"/>
                <w:sz w:val="24"/>
                <w:szCs w:val="24"/>
              </w:rPr>
            </w:pPr>
            <w:r w:rsidRPr="005F3A7D">
              <w:rPr>
                <w:rFonts w:ascii="Times New Roman" w:hAnsi="Times New Roman"/>
                <w:sz w:val="24"/>
                <w:szCs w:val="24"/>
                <w:lang w:val="en-US"/>
              </w:rPr>
              <w:t>BIKType</w:t>
            </w:r>
            <w:r w:rsidRPr="005F3A7D">
              <w:rPr>
                <w:rFonts w:ascii="Times New Roman" w:hAnsi="Times New Roman"/>
                <w:sz w:val="24"/>
                <w:szCs w:val="24"/>
              </w:rPr>
              <w:t xml:space="preserve"> (описание см. в п.</w:t>
            </w:r>
            <w:r w:rsidR="00CA6B99">
              <w:rPr>
                <w:rFonts w:ascii="Times New Roman" w:hAnsi="Times New Roman"/>
                <w:sz w:val="24"/>
                <w:szCs w:val="24"/>
                <w:lang w:val="ru-RU"/>
              </w:rPr>
              <w:t> </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_Ref401920330 \r \h </w:instrText>
            </w:r>
            <w:r w:rsidR="00AA18E3" w:rsidRPr="005F3A7D">
              <w:rPr>
                <w:rFonts w:ascii="Times New Roman" w:hAnsi="Times New Roman"/>
                <w:sz w:val="24"/>
                <w:szCs w:val="24"/>
              </w:rPr>
              <w:instrText xml:space="preserve">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2.5.7.7</w:t>
            </w:r>
            <w:r w:rsidRPr="005F3A7D">
              <w:rPr>
                <w:rFonts w:ascii="Times New Roman" w:hAnsi="Times New Roman"/>
                <w:sz w:val="24"/>
                <w:szCs w:val="24"/>
              </w:rPr>
              <w:fldChar w:fldCharType="end"/>
            </w:r>
            <w:r w:rsidRPr="005F3A7D">
              <w:rPr>
                <w:rFonts w:ascii="Times New Roman" w:hAnsi="Times New Roman"/>
                <w:sz w:val="24"/>
                <w:szCs w:val="24"/>
              </w:rPr>
              <w:t>)</w:t>
            </w:r>
          </w:p>
        </w:tc>
        <w:tc>
          <w:tcPr>
            <w:tcW w:w="3216" w:type="dxa"/>
          </w:tcPr>
          <w:p w:rsidR="009210BA" w:rsidRPr="005F3A7D" w:rsidRDefault="009210BA" w:rsidP="005D53EF">
            <w:pPr>
              <w:pStyle w:val="aff0"/>
              <w:rPr>
                <w:rFonts w:ascii="Times New Roman" w:hAnsi="Times New Roman"/>
                <w:bCs/>
                <w:sz w:val="24"/>
                <w:szCs w:val="24"/>
              </w:rPr>
            </w:pPr>
            <w:r w:rsidRPr="005F3A7D">
              <w:rPr>
                <w:rFonts w:ascii="Times New Roman" w:hAnsi="Times New Roman"/>
                <w:bCs/>
                <w:sz w:val="24"/>
                <w:szCs w:val="24"/>
              </w:rPr>
              <w:t>БИК структурного подразделения  кредитной организации или  подразделения Банка России, в котором открыт счет.</w:t>
            </w:r>
          </w:p>
        </w:tc>
      </w:tr>
      <w:tr w:rsidR="005D53EF" w:rsidRPr="005F3A7D" w:rsidTr="00B83543">
        <w:trPr>
          <w:cantSplit/>
          <w:jc w:val="center"/>
        </w:trPr>
        <w:tc>
          <w:tcPr>
            <w:tcW w:w="3001" w:type="dxa"/>
          </w:tcPr>
          <w:p w:rsidR="005D53EF" w:rsidRPr="005F3A7D" w:rsidRDefault="005D53EF" w:rsidP="009F703F">
            <w:pPr>
              <w:pStyle w:val="aff0"/>
              <w:rPr>
                <w:rFonts w:ascii="Times New Roman" w:hAnsi="Times New Roman"/>
                <w:sz w:val="24"/>
                <w:szCs w:val="24"/>
                <w:lang w:val="en-US"/>
              </w:rPr>
            </w:pPr>
            <w:r w:rsidRPr="005F3A7D">
              <w:rPr>
                <w:rFonts w:ascii="Times New Roman" w:hAnsi="Times New Roman"/>
                <w:sz w:val="24"/>
                <w:szCs w:val="24"/>
                <w:lang w:val="en-US"/>
              </w:rPr>
              <w:t>CorrespondentBankAccount</w:t>
            </w:r>
          </w:p>
        </w:tc>
        <w:tc>
          <w:tcPr>
            <w:tcW w:w="1898" w:type="dxa"/>
          </w:tcPr>
          <w:p w:rsidR="005D53EF" w:rsidRPr="00177360" w:rsidRDefault="005D53EF" w:rsidP="009F703F">
            <w:pPr>
              <w:pStyle w:val="aff0"/>
              <w:rPr>
                <w:rFonts w:ascii="Times New Roman" w:hAnsi="Times New Roman"/>
                <w:sz w:val="24"/>
                <w:szCs w:val="24"/>
                <w:lang w:val="ru-RU"/>
              </w:rPr>
            </w:pPr>
            <w:r w:rsidRPr="005F3A7D">
              <w:rPr>
                <w:rFonts w:ascii="Times New Roman" w:hAnsi="Times New Roman"/>
                <w:sz w:val="24"/>
                <w:szCs w:val="24"/>
                <w:lang w:val="en-US"/>
              </w:rPr>
              <w:t>0..1</w:t>
            </w:r>
            <w:r>
              <w:rPr>
                <w:rFonts w:ascii="Times New Roman" w:hAnsi="Times New Roman"/>
                <w:sz w:val="24"/>
                <w:szCs w:val="24"/>
                <w:lang w:val="ru-RU"/>
              </w:rPr>
              <w:t>, необязательно</w:t>
            </w:r>
          </w:p>
        </w:tc>
        <w:tc>
          <w:tcPr>
            <w:tcW w:w="1949" w:type="dxa"/>
          </w:tcPr>
          <w:p w:rsidR="005D53EF" w:rsidRPr="006E5C76" w:rsidRDefault="005D53EF" w:rsidP="005D53EF">
            <w:pPr>
              <w:pStyle w:val="aff0"/>
              <w:rPr>
                <w:rFonts w:ascii="Times New Roman" w:hAnsi="Times New Roman"/>
                <w:sz w:val="24"/>
                <w:szCs w:val="24"/>
              </w:rPr>
            </w:pPr>
            <w:r w:rsidRPr="00FA5DF8">
              <w:rPr>
                <w:rFonts w:ascii="Times New Roman" w:hAnsi="Times New Roman"/>
                <w:sz w:val="24"/>
                <w:szCs w:val="24"/>
                <w:lang w:val="en-US"/>
              </w:rPr>
              <w:t>AccountNumType</w:t>
            </w:r>
            <w:r w:rsidRPr="00FA5DF8">
              <w:rPr>
                <w:rFonts w:ascii="Times New Roman" w:hAnsi="Times New Roman"/>
                <w:sz w:val="24"/>
                <w:szCs w:val="24"/>
              </w:rPr>
              <w:t xml:space="preserve"> (см. описание в </w:t>
            </w:r>
            <w:r>
              <w:rPr>
                <w:rFonts w:ascii="Times New Roman" w:hAnsi="Times New Roman"/>
                <w:sz w:val="24"/>
                <w:szCs w:val="24"/>
                <w:lang w:val="ru-RU"/>
              </w:rPr>
              <w:t>п. </w:t>
            </w:r>
            <w:r>
              <w:rPr>
                <w:rFonts w:ascii="Times New Roman" w:hAnsi="Times New Roman"/>
                <w:sz w:val="24"/>
                <w:szCs w:val="24"/>
                <w:lang w:val="ru-RU"/>
              </w:rPr>
              <w:fldChar w:fldCharType="begin"/>
            </w:r>
            <w:r>
              <w:rPr>
                <w:rFonts w:ascii="Times New Roman" w:hAnsi="Times New Roman"/>
                <w:sz w:val="24"/>
                <w:szCs w:val="24"/>
                <w:lang w:val="ru-RU"/>
              </w:rPr>
              <w:instrText xml:space="preserve"> REF _Ref401920306 \r \h </w:instrText>
            </w:r>
            <w:r>
              <w:rPr>
                <w:rFonts w:ascii="Times New Roman" w:hAnsi="Times New Roman"/>
                <w:sz w:val="24"/>
                <w:szCs w:val="24"/>
                <w:lang w:val="ru-RU"/>
              </w:rPr>
            </w:r>
            <w:r>
              <w:rPr>
                <w:rFonts w:ascii="Times New Roman" w:hAnsi="Times New Roman"/>
                <w:sz w:val="24"/>
                <w:szCs w:val="24"/>
                <w:lang w:val="ru-RU"/>
              </w:rPr>
              <w:fldChar w:fldCharType="separate"/>
            </w:r>
            <w:r w:rsidR="0044242D">
              <w:rPr>
                <w:rFonts w:ascii="Times New Roman" w:hAnsi="Times New Roman"/>
                <w:sz w:val="24"/>
                <w:szCs w:val="24"/>
                <w:lang w:val="ru-RU"/>
              </w:rPr>
              <w:t>2.5.7.1</w:t>
            </w:r>
            <w:r>
              <w:rPr>
                <w:rFonts w:ascii="Times New Roman" w:hAnsi="Times New Roman"/>
                <w:sz w:val="24"/>
                <w:szCs w:val="24"/>
                <w:lang w:val="ru-RU"/>
              </w:rPr>
              <w:fldChar w:fldCharType="end"/>
            </w:r>
            <w:r w:rsidRPr="00FA5DF8">
              <w:rPr>
                <w:rFonts w:ascii="Times New Roman" w:hAnsi="Times New Roman"/>
                <w:sz w:val="24"/>
                <w:szCs w:val="24"/>
              </w:rPr>
              <w:t>)</w:t>
            </w:r>
          </w:p>
        </w:tc>
        <w:tc>
          <w:tcPr>
            <w:tcW w:w="3216" w:type="dxa"/>
          </w:tcPr>
          <w:p w:rsidR="005D53EF" w:rsidRPr="005849EF" w:rsidRDefault="005D53EF" w:rsidP="009B2339">
            <w:pPr>
              <w:pStyle w:val="aff0"/>
              <w:rPr>
                <w:rFonts w:ascii="Times New Roman" w:hAnsi="Times New Roman"/>
                <w:bCs/>
                <w:sz w:val="24"/>
                <w:szCs w:val="24"/>
              </w:rPr>
            </w:pPr>
            <w:r w:rsidRPr="00EA639F">
              <w:rPr>
                <w:rFonts w:ascii="Times New Roman" w:hAnsi="Times New Roman"/>
                <w:bCs/>
                <w:sz w:val="24"/>
                <w:szCs w:val="24"/>
              </w:rPr>
              <w:t>Номер корреспондентского счета кредитной организации, открытый в подразделении Банка России.</w:t>
            </w:r>
          </w:p>
        </w:tc>
      </w:tr>
      <w:bookmarkEnd w:id="100"/>
      <w:bookmarkEnd w:id="101"/>
    </w:tbl>
    <w:p w:rsidR="00DE74CC" w:rsidRPr="005F3A7D" w:rsidRDefault="00DE74CC" w:rsidP="001C2DE4">
      <w:pPr>
        <w:pStyle w:val="afa"/>
        <w:keepNext/>
        <w:spacing w:line="240" w:lineRule="auto"/>
        <w:ind w:left="0"/>
        <w:jc w:val="center"/>
        <w:rPr>
          <w:rFonts w:ascii="Times New Roman" w:hAnsi="Times New Roman"/>
          <w:sz w:val="24"/>
          <w:szCs w:val="24"/>
        </w:rPr>
      </w:pPr>
    </w:p>
    <w:p w:rsidR="00F075B1" w:rsidRPr="005F3A7D" w:rsidRDefault="00F075B1" w:rsidP="00E4163F">
      <w:pPr>
        <w:pStyle w:val="3"/>
      </w:pPr>
      <w:bookmarkStart w:id="102" w:name="_Toc271544271"/>
      <w:bookmarkStart w:id="103" w:name="_Toc279423352"/>
      <w:bookmarkStart w:id="104" w:name="_Ref333931437"/>
      <w:bookmarkStart w:id="105" w:name="_Ref333935711"/>
      <w:bookmarkStart w:id="106" w:name="_Ref334109196"/>
      <w:bookmarkStart w:id="107" w:name="_Ref401855853"/>
      <w:bookmarkStart w:id="108" w:name="_Ref401920373"/>
      <w:bookmarkStart w:id="109" w:name="_Ref404759726"/>
      <w:bookmarkStart w:id="110" w:name="_Toc420059889"/>
      <w:bookmarkStart w:id="111" w:name="_Toc491771660"/>
      <w:r w:rsidRPr="005F3A7D">
        <w:t>Тип</w:t>
      </w:r>
      <w:r w:rsidRPr="005D53EF">
        <w:t xml:space="preserve"> </w:t>
      </w:r>
      <w:r w:rsidRPr="005F3A7D">
        <w:t>PaymentIdentificationDataType</w:t>
      </w:r>
      <w:bookmarkEnd w:id="102"/>
      <w:bookmarkEnd w:id="103"/>
      <w:bookmarkEnd w:id="104"/>
      <w:bookmarkEnd w:id="105"/>
      <w:bookmarkEnd w:id="106"/>
      <w:bookmarkEnd w:id="107"/>
      <w:bookmarkEnd w:id="108"/>
      <w:bookmarkEnd w:id="109"/>
      <w:bookmarkEnd w:id="110"/>
      <w:bookmarkEnd w:id="111"/>
    </w:p>
    <w:p w:rsidR="00F075B1" w:rsidRPr="005F3A7D" w:rsidRDefault="00F075B1" w:rsidP="007B7D1F">
      <w:pPr>
        <w:pStyle w:val="afa"/>
        <w:spacing w:line="360" w:lineRule="auto"/>
        <w:ind w:left="0" w:firstLine="709"/>
        <w:rPr>
          <w:rFonts w:ascii="Times New Roman" w:hAnsi="Times New Roman"/>
          <w:sz w:val="24"/>
          <w:szCs w:val="24"/>
        </w:rPr>
      </w:pPr>
      <w:r w:rsidRPr="005F3A7D">
        <w:rPr>
          <w:rFonts w:ascii="Times New Roman" w:hAnsi="Times New Roman"/>
          <w:sz w:val="24"/>
          <w:szCs w:val="24"/>
        </w:rPr>
        <w:t>Тип описывает данные, необходимые и достаточные для идентификации платежа.</w:t>
      </w:r>
    </w:p>
    <w:p w:rsidR="00D14A84" w:rsidRPr="005F3A7D" w:rsidRDefault="00F075B1" w:rsidP="007B7D1F">
      <w:pPr>
        <w:pStyle w:val="afa"/>
        <w:spacing w:line="360" w:lineRule="auto"/>
        <w:ind w:left="0" w:firstLine="709"/>
        <w:rPr>
          <w:rFonts w:ascii="Times New Roman" w:hAnsi="Times New Roman"/>
          <w:sz w:val="24"/>
          <w:szCs w:val="24"/>
        </w:rPr>
      </w:pPr>
      <w:r w:rsidRPr="005F3A7D">
        <w:rPr>
          <w:rFonts w:ascii="Times New Roman" w:hAnsi="Times New Roman"/>
          <w:sz w:val="24"/>
          <w:szCs w:val="24"/>
        </w:rPr>
        <w:t>Описание типа приведено в файле PaymentInfo.xsd (</w:t>
      </w:r>
      <w:r w:rsidR="00933ED0">
        <w:rPr>
          <w:rFonts w:ascii="Times New Roman" w:hAnsi="Times New Roman"/>
          <w:sz w:val="24"/>
          <w:szCs w:val="24"/>
          <w:lang w:val="ru-RU"/>
        </w:rPr>
        <w:t>глава</w:t>
      </w:r>
      <w:r w:rsidRPr="005F3A7D">
        <w:rPr>
          <w:rFonts w:ascii="Times New Roman" w:hAnsi="Times New Roman"/>
          <w:sz w:val="24"/>
          <w:szCs w:val="24"/>
        </w:rPr>
        <w:t xml:space="preserve"> </w:t>
      </w:r>
      <w:r w:rsidR="00850929" w:rsidRPr="005F3A7D">
        <w:rPr>
          <w:rFonts w:ascii="Times New Roman" w:hAnsi="Times New Roman"/>
          <w:sz w:val="24"/>
          <w:szCs w:val="24"/>
        </w:rPr>
        <w:fldChar w:fldCharType="begin"/>
      </w:r>
      <w:r w:rsidR="00850929" w:rsidRPr="005F3A7D">
        <w:rPr>
          <w:rFonts w:ascii="Times New Roman" w:hAnsi="Times New Roman"/>
          <w:sz w:val="24"/>
          <w:szCs w:val="24"/>
        </w:rPr>
        <w:instrText xml:space="preserve"> REF _Ref405565004 \r \h </w:instrText>
      </w:r>
      <w:r w:rsidR="005F3A7D">
        <w:rPr>
          <w:rFonts w:ascii="Times New Roman" w:hAnsi="Times New Roman"/>
          <w:sz w:val="24"/>
          <w:szCs w:val="24"/>
        </w:rPr>
        <w:instrText xml:space="preserve"> \* MERGEFORMAT </w:instrText>
      </w:r>
      <w:r w:rsidR="00850929" w:rsidRPr="005F3A7D">
        <w:rPr>
          <w:rFonts w:ascii="Times New Roman" w:hAnsi="Times New Roman"/>
          <w:sz w:val="24"/>
          <w:szCs w:val="24"/>
        </w:rPr>
      </w:r>
      <w:r w:rsidR="00850929" w:rsidRPr="005F3A7D">
        <w:rPr>
          <w:rFonts w:ascii="Times New Roman" w:hAnsi="Times New Roman"/>
          <w:sz w:val="24"/>
          <w:szCs w:val="24"/>
        </w:rPr>
        <w:fldChar w:fldCharType="separate"/>
      </w:r>
      <w:r w:rsidR="0044242D">
        <w:rPr>
          <w:rFonts w:ascii="Times New Roman" w:hAnsi="Times New Roman"/>
          <w:sz w:val="24"/>
          <w:szCs w:val="24"/>
        </w:rPr>
        <w:t>7</w:t>
      </w:r>
      <w:r w:rsidR="00850929" w:rsidRPr="005F3A7D">
        <w:rPr>
          <w:rFonts w:ascii="Times New Roman" w:hAnsi="Times New Roman"/>
          <w:sz w:val="24"/>
          <w:szCs w:val="24"/>
        </w:rPr>
        <w:fldChar w:fldCharType="end"/>
      </w:r>
      <w:r w:rsidRPr="005F3A7D">
        <w:rPr>
          <w:rFonts w:ascii="Times New Roman" w:hAnsi="Times New Roman"/>
          <w:sz w:val="24"/>
          <w:szCs w:val="24"/>
        </w:rPr>
        <w:t>. «X</w:t>
      </w:r>
      <w:r w:rsidR="00CA6B99">
        <w:rPr>
          <w:rFonts w:ascii="Times New Roman" w:hAnsi="Times New Roman"/>
          <w:sz w:val="24"/>
          <w:szCs w:val="24"/>
          <w:lang w:val="en-US"/>
        </w:rPr>
        <w:t>ML</w:t>
      </w:r>
      <w:r w:rsidRPr="005F3A7D">
        <w:rPr>
          <w:rFonts w:ascii="Times New Roman" w:hAnsi="Times New Roman"/>
          <w:sz w:val="24"/>
          <w:szCs w:val="24"/>
        </w:rPr>
        <w:t xml:space="preserve">-схемы сущностей </w:t>
      </w:r>
      <w:r w:rsidR="00A07D19" w:rsidRPr="005F3A7D">
        <w:rPr>
          <w:rFonts w:ascii="Times New Roman" w:hAnsi="Times New Roman"/>
          <w:sz w:val="24"/>
          <w:szCs w:val="24"/>
        </w:rPr>
        <w:t xml:space="preserve">ИС </w:t>
      </w:r>
      <w:r w:rsidR="00567221">
        <w:rPr>
          <w:rFonts w:ascii="Times New Roman" w:hAnsi="Times New Roman"/>
          <w:sz w:val="24"/>
          <w:szCs w:val="24"/>
        </w:rPr>
        <w:t>УНП</w:t>
      </w:r>
      <w:r w:rsidRPr="005F3A7D">
        <w:rPr>
          <w:rFonts w:ascii="Times New Roman" w:hAnsi="Times New Roman"/>
          <w:sz w:val="24"/>
          <w:szCs w:val="24"/>
        </w:rPr>
        <w:t xml:space="preserve">» настоящего </w:t>
      </w:r>
      <w:r w:rsidR="001C55BD" w:rsidRPr="005F3A7D">
        <w:rPr>
          <w:rFonts w:ascii="Times New Roman" w:hAnsi="Times New Roman"/>
          <w:sz w:val="24"/>
          <w:szCs w:val="24"/>
        </w:rPr>
        <w:t>документа</w:t>
      </w:r>
      <w:r w:rsidRPr="005F3A7D">
        <w:rPr>
          <w:rFonts w:ascii="Times New Roman" w:hAnsi="Times New Roman"/>
          <w:sz w:val="24"/>
          <w:szCs w:val="24"/>
        </w:rPr>
        <w:t>)</w:t>
      </w:r>
      <w:r w:rsidR="00D14A84" w:rsidRPr="005F3A7D">
        <w:rPr>
          <w:rFonts w:ascii="Times New Roman" w:hAnsi="Times New Roman"/>
          <w:sz w:val="24"/>
          <w:szCs w:val="24"/>
        </w:rPr>
        <w:t xml:space="preserve">, описание элементов приведено в </w:t>
      </w:r>
      <w:r w:rsidR="00F5412B" w:rsidRPr="005F3A7D">
        <w:rPr>
          <w:rFonts w:ascii="Times New Roman" w:hAnsi="Times New Roman"/>
          <w:sz w:val="24"/>
          <w:szCs w:val="24"/>
          <w:lang w:val="ru-RU"/>
        </w:rPr>
        <w:t xml:space="preserve">таблице </w:t>
      </w:r>
      <w:r w:rsidR="001D5041">
        <w:rPr>
          <w:rFonts w:ascii="Times New Roman" w:hAnsi="Times New Roman"/>
          <w:sz w:val="24"/>
          <w:szCs w:val="24"/>
          <w:lang w:val="ru-RU"/>
        </w:rPr>
        <w:t>7</w:t>
      </w:r>
      <w:r w:rsidR="00D14A84" w:rsidRPr="005F3A7D">
        <w:rPr>
          <w:rFonts w:ascii="Times New Roman" w:hAnsi="Times New Roman"/>
          <w:sz w:val="24"/>
          <w:szCs w:val="24"/>
        </w:rPr>
        <w:t>.</w:t>
      </w:r>
    </w:p>
    <w:p w:rsidR="00D14A84" w:rsidRPr="005F3A7D" w:rsidRDefault="00D14A84" w:rsidP="00F450BE">
      <w:pPr>
        <w:pStyle w:val="2fe"/>
        <w:keepNext/>
        <w:spacing w:line="360" w:lineRule="auto"/>
        <w:jc w:val="both"/>
        <w:rPr>
          <w:noProof w:val="0"/>
          <w:sz w:val="24"/>
          <w:szCs w:val="24"/>
        </w:rPr>
      </w:pPr>
      <w:bookmarkStart w:id="112" w:name="_Ref310870284"/>
      <w:r w:rsidRPr="005F3A7D">
        <w:rPr>
          <w:noProof w:val="0"/>
          <w:sz w:val="24"/>
          <w:szCs w:val="24"/>
        </w:rPr>
        <w:lastRenderedPageBreak/>
        <w:t xml:space="preserve">Таблица </w:t>
      </w:r>
      <w:r w:rsidR="004E732C" w:rsidRPr="005F3A7D">
        <w:rPr>
          <w:noProof w:val="0"/>
          <w:sz w:val="24"/>
          <w:szCs w:val="24"/>
        </w:rPr>
        <w:fldChar w:fldCharType="begin"/>
      </w:r>
      <w:r w:rsidR="0001399C" w:rsidRPr="005F3A7D">
        <w:rPr>
          <w:noProof w:val="0"/>
          <w:sz w:val="24"/>
          <w:szCs w:val="24"/>
        </w:rPr>
        <w:instrText xml:space="preserve"> SEQ Таблица_№ \* ARABIC </w:instrText>
      </w:r>
      <w:r w:rsidR="004E732C" w:rsidRPr="005F3A7D">
        <w:rPr>
          <w:noProof w:val="0"/>
          <w:sz w:val="24"/>
          <w:szCs w:val="24"/>
        </w:rPr>
        <w:fldChar w:fldCharType="separate"/>
      </w:r>
      <w:r w:rsidR="0044242D">
        <w:rPr>
          <w:sz w:val="24"/>
          <w:szCs w:val="24"/>
        </w:rPr>
        <w:t>7</w:t>
      </w:r>
      <w:r w:rsidR="004E732C" w:rsidRPr="005F3A7D">
        <w:rPr>
          <w:noProof w:val="0"/>
          <w:sz w:val="24"/>
          <w:szCs w:val="24"/>
        </w:rPr>
        <w:fldChar w:fldCharType="end"/>
      </w:r>
      <w:r w:rsidRPr="005F3A7D">
        <w:rPr>
          <w:noProof w:val="0"/>
          <w:sz w:val="24"/>
          <w:szCs w:val="24"/>
        </w:rPr>
        <w:t>. «PaymentIdentificationDataType»</w:t>
      </w:r>
      <w:bookmarkEnd w:id="112"/>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0"/>
        <w:gridCol w:w="1898"/>
        <w:gridCol w:w="2209"/>
        <w:gridCol w:w="3180"/>
      </w:tblGrid>
      <w:tr w:rsidR="00E20E89" w:rsidRPr="005F3A7D" w:rsidTr="00E20E89">
        <w:trPr>
          <w:cantSplit/>
          <w:tblHeader/>
          <w:jc w:val="center"/>
        </w:trPr>
        <w:tc>
          <w:tcPr>
            <w:tcW w:w="2766" w:type="dxa"/>
            <w:shd w:val="clear" w:color="auto" w:fill="D9D9D9"/>
          </w:tcPr>
          <w:p w:rsidR="00E20E89" w:rsidRPr="005F3A7D" w:rsidRDefault="00E20E89" w:rsidP="00E20E89">
            <w:pPr>
              <w:pStyle w:val="afc"/>
              <w:keepNext/>
              <w:rPr>
                <w:rFonts w:ascii="Times New Roman" w:hAnsi="Times New Roman" w:cs="Times New Roman"/>
              </w:rPr>
            </w:pPr>
            <w:r w:rsidRPr="005F3A7D">
              <w:rPr>
                <w:rFonts w:ascii="Times New Roman" w:hAnsi="Times New Roman" w:cs="Times New Roman"/>
              </w:rPr>
              <w:t>Наименование</w:t>
            </w:r>
          </w:p>
        </w:tc>
        <w:tc>
          <w:tcPr>
            <w:tcW w:w="1618" w:type="dxa"/>
            <w:shd w:val="clear" w:color="auto" w:fill="D9D9D9"/>
          </w:tcPr>
          <w:p w:rsidR="00E20E89" w:rsidRPr="005F3A7D" w:rsidRDefault="00E20E89" w:rsidP="00E20E89">
            <w:pPr>
              <w:pStyle w:val="afc"/>
              <w:rPr>
                <w:rFonts w:ascii="Times New Roman" w:hAnsi="Times New Roman" w:cs="Times New Roman"/>
              </w:rPr>
            </w:pPr>
            <w:r w:rsidRPr="005F3A7D">
              <w:rPr>
                <w:rFonts w:ascii="Times New Roman" w:hAnsi="Times New Roman" w:cs="Times New Roman"/>
              </w:rPr>
              <w:t>Кол-во тегов, обязательность тега или атрибута</w:t>
            </w:r>
          </w:p>
        </w:tc>
        <w:tc>
          <w:tcPr>
            <w:tcW w:w="1779" w:type="dxa"/>
            <w:shd w:val="clear" w:color="auto" w:fill="D9D9D9"/>
          </w:tcPr>
          <w:p w:rsidR="00E20E89" w:rsidRPr="005F3A7D" w:rsidRDefault="00E20E89" w:rsidP="00E20E89">
            <w:pPr>
              <w:pStyle w:val="afc"/>
              <w:keepNext/>
              <w:rPr>
                <w:rFonts w:ascii="Times New Roman" w:hAnsi="Times New Roman" w:cs="Times New Roman"/>
              </w:rPr>
            </w:pPr>
            <w:r w:rsidRPr="005F3A7D">
              <w:rPr>
                <w:rFonts w:ascii="Times New Roman" w:hAnsi="Times New Roman" w:cs="Times New Roman"/>
              </w:rPr>
              <w:t>Тип данных</w:t>
            </w:r>
          </w:p>
        </w:tc>
        <w:tc>
          <w:tcPr>
            <w:tcW w:w="3584" w:type="dxa"/>
            <w:shd w:val="clear" w:color="auto" w:fill="D9D9D9"/>
          </w:tcPr>
          <w:p w:rsidR="00E20E89" w:rsidRPr="005F3A7D" w:rsidRDefault="00E20E89" w:rsidP="00E20E89">
            <w:pPr>
              <w:pStyle w:val="afc"/>
              <w:keepNext/>
              <w:rPr>
                <w:rFonts w:ascii="Times New Roman" w:hAnsi="Times New Roman" w:cs="Times New Roman"/>
              </w:rPr>
            </w:pPr>
            <w:r w:rsidRPr="005F3A7D">
              <w:rPr>
                <w:rFonts w:ascii="Times New Roman" w:hAnsi="Times New Roman" w:cs="Times New Roman"/>
              </w:rPr>
              <w:t>Комментарий</w:t>
            </w:r>
          </w:p>
        </w:tc>
      </w:tr>
      <w:tr w:rsidR="00E20E89" w:rsidRPr="005F3A7D" w:rsidTr="00E20E89">
        <w:trPr>
          <w:cantSplit/>
          <w:jc w:val="center"/>
        </w:trPr>
        <w:tc>
          <w:tcPr>
            <w:tcW w:w="2766" w:type="dxa"/>
          </w:tcPr>
          <w:p w:rsidR="00E20E89" w:rsidRPr="005F3A7D" w:rsidRDefault="00E20E89" w:rsidP="00E20E89">
            <w:pPr>
              <w:pStyle w:val="aff0"/>
              <w:rPr>
                <w:rFonts w:ascii="Times New Roman" w:hAnsi="Times New Roman"/>
                <w:sz w:val="24"/>
                <w:szCs w:val="24"/>
              </w:rPr>
            </w:pPr>
            <w:r w:rsidRPr="005F3A7D">
              <w:rPr>
                <w:rFonts w:ascii="Times New Roman" w:hAnsi="Times New Roman"/>
                <w:sz w:val="24"/>
                <w:szCs w:val="24"/>
                <w:lang w:val="en-US"/>
              </w:rPr>
              <w:t>Bank</w:t>
            </w:r>
          </w:p>
        </w:tc>
        <w:tc>
          <w:tcPr>
            <w:tcW w:w="1618" w:type="dxa"/>
          </w:tcPr>
          <w:p w:rsidR="00E20E89" w:rsidRDefault="00E20E89" w:rsidP="00E20E89">
            <w:pPr>
              <w:pStyle w:val="aff0"/>
              <w:rPr>
                <w:rFonts w:ascii="Times New Roman" w:hAnsi="Times New Roman"/>
                <w:sz w:val="24"/>
                <w:szCs w:val="24"/>
                <w:lang w:val="ru-RU"/>
              </w:rPr>
            </w:pPr>
            <w:r w:rsidRPr="00506811">
              <w:rPr>
                <w:rFonts w:ascii="Times New Roman" w:hAnsi="Times New Roman"/>
                <w:sz w:val="24"/>
                <w:szCs w:val="24"/>
                <w:lang w:val="ru-RU"/>
              </w:rPr>
              <w:t>1</w:t>
            </w:r>
            <w:r w:rsidRPr="005F3A7D">
              <w:rPr>
                <w:rFonts w:ascii="Times New Roman" w:hAnsi="Times New Roman"/>
                <w:sz w:val="24"/>
                <w:szCs w:val="24"/>
              </w:rPr>
              <w:t>, обязательно</w:t>
            </w:r>
          </w:p>
          <w:p w:rsidR="005D53EF" w:rsidRPr="005D53EF" w:rsidRDefault="005D53EF" w:rsidP="00E20E89">
            <w:pPr>
              <w:pStyle w:val="aff0"/>
              <w:rPr>
                <w:rFonts w:ascii="Times New Roman" w:hAnsi="Times New Roman"/>
                <w:sz w:val="24"/>
                <w:szCs w:val="24"/>
                <w:lang w:val="ru-RU"/>
              </w:rPr>
            </w:pPr>
            <w:r w:rsidRPr="005F3A7D">
              <w:rPr>
                <w:rFonts w:ascii="Times New Roman" w:hAnsi="Times New Roman"/>
                <w:sz w:val="24"/>
                <w:szCs w:val="24"/>
              </w:rPr>
              <w:t xml:space="preserve">Наличие данного тега исключает появление тегов </w:t>
            </w:r>
            <w:r w:rsidRPr="005F3A7D">
              <w:rPr>
                <w:rFonts w:ascii="Times New Roman" w:hAnsi="Times New Roman"/>
                <w:i/>
                <w:sz w:val="24"/>
                <w:szCs w:val="24"/>
                <w:lang w:val="en-US"/>
              </w:rPr>
              <w:t>UFK</w:t>
            </w:r>
            <w:r w:rsidRPr="005F3A7D">
              <w:rPr>
                <w:rFonts w:ascii="Times New Roman" w:hAnsi="Times New Roman"/>
                <w:sz w:val="24"/>
                <w:szCs w:val="24"/>
              </w:rPr>
              <w:t xml:space="preserve"> и </w:t>
            </w:r>
            <w:r w:rsidRPr="005F3A7D">
              <w:rPr>
                <w:rFonts w:ascii="Times New Roman" w:hAnsi="Times New Roman"/>
                <w:i/>
                <w:sz w:val="24"/>
                <w:szCs w:val="24"/>
                <w:lang w:val="en-US"/>
              </w:rPr>
              <w:t>Other</w:t>
            </w:r>
            <w:r w:rsidRPr="005F3A7D">
              <w:rPr>
                <w:rFonts w:ascii="Times New Roman" w:hAnsi="Times New Roman"/>
                <w:sz w:val="24"/>
                <w:szCs w:val="24"/>
              </w:rPr>
              <w:t>.</w:t>
            </w:r>
          </w:p>
        </w:tc>
        <w:tc>
          <w:tcPr>
            <w:tcW w:w="1779" w:type="dxa"/>
          </w:tcPr>
          <w:p w:rsidR="00E20E89" w:rsidRPr="005F3A7D" w:rsidRDefault="00E20E89" w:rsidP="00CA6B99">
            <w:pPr>
              <w:pStyle w:val="aff0"/>
              <w:rPr>
                <w:rFonts w:ascii="Times New Roman" w:hAnsi="Times New Roman"/>
                <w:sz w:val="24"/>
                <w:szCs w:val="24"/>
              </w:rPr>
            </w:pPr>
            <w:r w:rsidRPr="005F3A7D">
              <w:rPr>
                <w:rFonts w:ascii="Times New Roman" w:hAnsi="Times New Roman"/>
                <w:sz w:val="24"/>
                <w:szCs w:val="24"/>
                <w:lang w:val="en-US"/>
              </w:rPr>
              <w:t>BankType</w:t>
            </w:r>
            <w:r w:rsidRPr="005F3A7D">
              <w:rPr>
                <w:rFonts w:ascii="Times New Roman" w:hAnsi="Times New Roman"/>
                <w:sz w:val="24"/>
                <w:szCs w:val="24"/>
              </w:rPr>
              <w:t xml:space="preserve"> (см. описание в </w:t>
            </w:r>
            <w:r w:rsidR="00CA6B99">
              <w:rPr>
                <w:rFonts w:ascii="Times New Roman" w:hAnsi="Times New Roman"/>
                <w:sz w:val="24"/>
                <w:szCs w:val="24"/>
                <w:lang w:val="ru-RU"/>
              </w:rPr>
              <w:t>п. </w:t>
            </w:r>
            <w:r w:rsidRPr="005F3A7D">
              <w:rPr>
                <w:rFonts w:ascii="Times New Roman" w:hAnsi="Times New Roman"/>
                <w:sz w:val="24"/>
                <w:szCs w:val="24"/>
                <w:lang w:val="ru-RU"/>
              </w:rPr>
              <w:fldChar w:fldCharType="begin"/>
            </w:r>
            <w:r w:rsidRPr="005F3A7D">
              <w:rPr>
                <w:rFonts w:ascii="Times New Roman" w:hAnsi="Times New Roman"/>
                <w:sz w:val="24"/>
                <w:szCs w:val="24"/>
                <w:lang w:val="ru-RU"/>
              </w:rPr>
              <w:instrText xml:space="preserve"> REF _Ref401922582 \r \h </w:instrText>
            </w:r>
            <w:r w:rsidR="005F3A7D">
              <w:rPr>
                <w:rFonts w:ascii="Times New Roman" w:hAnsi="Times New Roman"/>
                <w:sz w:val="24"/>
                <w:szCs w:val="24"/>
                <w:lang w:val="ru-RU"/>
              </w:rPr>
              <w:instrText xml:space="preserve"> \* MERGEFORMAT </w:instrText>
            </w:r>
            <w:r w:rsidRPr="005F3A7D">
              <w:rPr>
                <w:rFonts w:ascii="Times New Roman" w:hAnsi="Times New Roman"/>
                <w:sz w:val="24"/>
                <w:szCs w:val="24"/>
                <w:lang w:val="ru-RU"/>
              </w:rPr>
            </w:r>
            <w:r w:rsidRPr="005F3A7D">
              <w:rPr>
                <w:rFonts w:ascii="Times New Roman" w:hAnsi="Times New Roman"/>
                <w:sz w:val="24"/>
                <w:szCs w:val="24"/>
                <w:lang w:val="ru-RU"/>
              </w:rPr>
              <w:fldChar w:fldCharType="separate"/>
            </w:r>
            <w:r w:rsidR="0044242D">
              <w:rPr>
                <w:rFonts w:ascii="Times New Roman" w:hAnsi="Times New Roman"/>
                <w:sz w:val="24"/>
                <w:szCs w:val="24"/>
                <w:lang w:val="ru-RU"/>
              </w:rPr>
              <w:t>2.5.3</w:t>
            </w:r>
            <w:r w:rsidRPr="005F3A7D">
              <w:rPr>
                <w:rFonts w:ascii="Times New Roman" w:hAnsi="Times New Roman"/>
                <w:sz w:val="24"/>
                <w:szCs w:val="24"/>
                <w:lang w:val="ru-RU"/>
              </w:rPr>
              <w:fldChar w:fldCharType="end"/>
            </w:r>
            <w:r w:rsidRPr="005F3A7D">
              <w:rPr>
                <w:rFonts w:ascii="Times New Roman" w:hAnsi="Times New Roman"/>
                <w:sz w:val="24"/>
                <w:szCs w:val="24"/>
              </w:rPr>
              <w:t>)</w:t>
            </w:r>
          </w:p>
        </w:tc>
        <w:tc>
          <w:tcPr>
            <w:tcW w:w="3584" w:type="dxa"/>
          </w:tcPr>
          <w:p w:rsidR="00E20E89" w:rsidRPr="005F3A7D" w:rsidRDefault="00E20E89" w:rsidP="005D53EF">
            <w:pPr>
              <w:pStyle w:val="aff0"/>
              <w:rPr>
                <w:rFonts w:ascii="Times New Roman" w:hAnsi="Times New Roman"/>
                <w:sz w:val="24"/>
                <w:szCs w:val="24"/>
              </w:rPr>
            </w:pPr>
            <w:r w:rsidRPr="005F3A7D">
              <w:rPr>
                <w:rFonts w:ascii="Times New Roman" w:hAnsi="Times New Roman"/>
                <w:sz w:val="24"/>
                <w:szCs w:val="24"/>
              </w:rPr>
              <w:t xml:space="preserve">Реквизиты структурного подразделения кредитной </w:t>
            </w:r>
            <w:r w:rsidR="005D53EF">
              <w:rPr>
                <w:rFonts w:ascii="Times New Roman" w:hAnsi="Times New Roman"/>
                <w:sz w:val="24"/>
                <w:szCs w:val="24"/>
              </w:rPr>
              <w:t>организации, принявшего платеж.</w:t>
            </w:r>
          </w:p>
        </w:tc>
      </w:tr>
      <w:tr w:rsidR="00E20E89" w:rsidRPr="005F3A7D" w:rsidTr="00E20E89">
        <w:trPr>
          <w:cantSplit/>
          <w:jc w:val="center"/>
        </w:trPr>
        <w:tc>
          <w:tcPr>
            <w:tcW w:w="2766" w:type="dxa"/>
          </w:tcPr>
          <w:p w:rsidR="00E20E89" w:rsidRPr="005F3A7D" w:rsidRDefault="00E20E89" w:rsidP="00E20E89">
            <w:pPr>
              <w:pStyle w:val="aff0"/>
              <w:rPr>
                <w:rFonts w:ascii="Times New Roman" w:hAnsi="Times New Roman"/>
                <w:sz w:val="24"/>
                <w:szCs w:val="24"/>
                <w:lang w:val="en-US"/>
              </w:rPr>
            </w:pPr>
            <w:r w:rsidRPr="005F3A7D">
              <w:rPr>
                <w:rFonts w:ascii="Times New Roman" w:hAnsi="Times New Roman"/>
                <w:sz w:val="24"/>
                <w:szCs w:val="24"/>
                <w:lang w:val="en-US"/>
              </w:rPr>
              <w:t>Other</w:t>
            </w:r>
          </w:p>
        </w:tc>
        <w:tc>
          <w:tcPr>
            <w:tcW w:w="1618" w:type="dxa"/>
          </w:tcPr>
          <w:p w:rsidR="00E20E89" w:rsidRDefault="00E20E89" w:rsidP="00E20E89">
            <w:pPr>
              <w:pStyle w:val="aff0"/>
              <w:rPr>
                <w:rFonts w:ascii="Times New Roman" w:hAnsi="Times New Roman"/>
                <w:sz w:val="24"/>
                <w:szCs w:val="24"/>
                <w:lang w:val="ru-RU"/>
              </w:rPr>
            </w:pPr>
            <w:r w:rsidRPr="005F3A7D">
              <w:rPr>
                <w:rFonts w:ascii="Times New Roman" w:hAnsi="Times New Roman"/>
                <w:sz w:val="24"/>
                <w:szCs w:val="24"/>
              </w:rPr>
              <w:t>1, обязательно</w:t>
            </w:r>
          </w:p>
          <w:p w:rsidR="005D53EF" w:rsidRPr="005D53EF" w:rsidRDefault="005D53EF" w:rsidP="00E20E89">
            <w:pPr>
              <w:pStyle w:val="aff0"/>
              <w:rPr>
                <w:rFonts w:ascii="Times New Roman" w:hAnsi="Times New Roman"/>
                <w:sz w:val="24"/>
                <w:szCs w:val="24"/>
                <w:lang w:val="ru-RU"/>
              </w:rPr>
            </w:pPr>
            <w:r w:rsidRPr="005F3A7D">
              <w:rPr>
                <w:rFonts w:ascii="Times New Roman" w:hAnsi="Times New Roman"/>
                <w:sz w:val="24"/>
                <w:szCs w:val="24"/>
              </w:rPr>
              <w:t xml:space="preserve">Наличие данного тега исключает появление тегов </w:t>
            </w:r>
            <w:r w:rsidRPr="005F3A7D">
              <w:rPr>
                <w:rFonts w:ascii="Times New Roman" w:hAnsi="Times New Roman"/>
                <w:i/>
                <w:sz w:val="24"/>
                <w:szCs w:val="24"/>
                <w:lang w:val="en-US"/>
              </w:rPr>
              <w:t>Bank</w:t>
            </w:r>
            <w:r w:rsidRPr="005F3A7D">
              <w:rPr>
                <w:rFonts w:ascii="Times New Roman" w:hAnsi="Times New Roman"/>
                <w:sz w:val="24"/>
                <w:szCs w:val="24"/>
              </w:rPr>
              <w:t xml:space="preserve"> и </w:t>
            </w:r>
            <w:r w:rsidRPr="005F3A7D">
              <w:rPr>
                <w:rFonts w:ascii="Times New Roman" w:hAnsi="Times New Roman"/>
                <w:i/>
                <w:sz w:val="24"/>
                <w:szCs w:val="24"/>
                <w:lang w:val="en-US"/>
              </w:rPr>
              <w:t>UFK</w:t>
            </w:r>
            <w:r w:rsidRPr="005F3A7D">
              <w:rPr>
                <w:rFonts w:ascii="Times New Roman" w:hAnsi="Times New Roman"/>
                <w:sz w:val="24"/>
                <w:szCs w:val="24"/>
              </w:rPr>
              <w:t>.</w:t>
            </w:r>
          </w:p>
        </w:tc>
        <w:tc>
          <w:tcPr>
            <w:tcW w:w="1779" w:type="dxa"/>
          </w:tcPr>
          <w:p w:rsidR="00E20E89" w:rsidRPr="005F3A7D" w:rsidRDefault="00E20E89" w:rsidP="00E20E89">
            <w:pPr>
              <w:pStyle w:val="aff0"/>
              <w:rPr>
                <w:rFonts w:ascii="Times New Roman" w:hAnsi="Times New Roman"/>
                <w:sz w:val="24"/>
                <w:szCs w:val="24"/>
              </w:rPr>
            </w:pPr>
            <w:r w:rsidRPr="005F3A7D">
              <w:rPr>
                <w:rFonts w:ascii="Times New Roman" w:hAnsi="Times New Roman"/>
                <w:sz w:val="24"/>
                <w:szCs w:val="24"/>
                <w:lang w:val="en-US"/>
              </w:rPr>
              <w:t>String</w:t>
            </w:r>
          </w:p>
        </w:tc>
        <w:tc>
          <w:tcPr>
            <w:tcW w:w="3584" w:type="dxa"/>
          </w:tcPr>
          <w:p w:rsidR="00E20E89" w:rsidRPr="005F3A7D" w:rsidRDefault="00E20E89" w:rsidP="005D53EF">
            <w:pPr>
              <w:pStyle w:val="aff0"/>
              <w:rPr>
                <w:rFonts w:ascii="Times New Roman" w:hAnsi="Times New Roman"/>
                <w:sz w:val="24"/>
                <w:szCs w:val="24"/>
              </w:rPr>
            </w:pPr>
            <w:r w:rsidRPr="005F3A7D">
              <w:rPr>
                <w:rFonts w:ascii="Times New Roman" w:hAnsi="Times New Roman"/>
                <w:sz w:val="24"/>
                <w:szCs w:val="24"/>
              </w:rPr>
              <w:t>В случае приема в кассу получателя платежа наличных денежных средств от плательщика, тег должен быть заполнен значением «</w:t>
            </w:r>
            <w:r w:rsidRPr="005F3A7D">
              <w:rPr>
                <w:rFonts w:ascii="Times New Roman" w:hAnsi="Times New Roman"/>
                <w:sz w:val="24"/>
                <w:szCs w:val="24"/>
                <w:lang w:val="en-US"/>
              </w:rPr>
              <w:t>CASH</w:t>
            </w:r>
            <w:r w:rsidRPr="005F3A7D">
              <w:rPr>
                <w:rFonts w:ascii="Times New Roman" w:hAnsi="Times New Roman"/>
                <w:sz w:val="24"/>
                <w:szCs w:val="24"/>
              </w:rPr>
              <w:t>».</w:t>
            </w:r>
            <w:r w:rsidR="005D53EF" w:rsidRPr="005F3A7D">
              <w:rPr>
                <w:rFonts w:ascii="Times New Roman" w:hAnsi="Times New Roman"/>
                <w:sz w:val="24"/>
                <w:szCs w:val="24"/>
              </w:rPr>
              <w:t xml:space="preserve"> </w:t>
            </w:r>
          </w:p>
        </w:tc>
      </w:tr>
      <w:tr w:rsidR="00E20E89" w:rsidRPr="005F3A7D" w:rsidTr="00E20E89">
        <w:trPr>
          <w:cantSplit/>
          <w:jc w:val="center"/>
        </w:trPr>
        <w:tc>
          <w:tcPr>
            <w:tcW w:w="2766" w:type="dxa"/>
          </w:tcPr>
          <w:p w:rsidR="00E20E89" w:rsidRPr="005F3A7D" w:rsidRDefault="00E20E89" w:rsidP="00E20E89">
            <w:pPr>
              <w:pStyle w:val="aff0"/>
              <w:rPr>
                <w:rFonts w:ascii="Times New Roman" w:hAnsi="Times New Roman"/>
                <w:sz w:val="24"/>
                <w:szCs w:val="24"/>
                <w:lang w:val="en-US"/>
              </w:rPr>
            </w:pPr>
            <w:r w:rsidRPr="005F3A7D">
              <w:rPr>
                <w:rFonts w:ascii="Times New Roman" w:hAnsi="Times New Roman"/>
                <w:sz w:val="24"/>
                <w:szCs w:val="24"/>
                <w:lang w:val="en-US"/>
              </w:rPr>
              <w:t>UFK</w:t>
            </w:r>
          </w:p>
        </w:tc>
        <w:tc>
          <w:tcPr>
            <w:tcW w:w="1618" w:type="dxa"/>
          </w:tcPr>
          <w:p w:rsidR="00E20E89" w:rsidRDefault="00E20E89" w:rsidP="00E20E89">
            <w:pPr>
              <w:pStyle w:val="aff0"/>
              <w:rPr>
                <w:rFonts w:ascii="Times New Roman" w:hAnsi="Times New Roman"/>
                <w:sz w:val="24"/>
                <w:szCs w:val="24"/>
                <w:lang w:val="ru-RU"/>
              </w:rPr>
            </w:pPr>
            <w:r w:rsidRPr="005F3A7D">
              <w:rPr>
                <w:rFonts w:ascii="Times New Roman" w:hAnsi="Times New Roman"/>
                <w:sz w:val="24"/>
                <w:szCs w:val="24"/>
              </w:rPr>
              <w:t>1, обязательно</w:t>
            </w:r>
          </w:p>
          <w:p w:rsidR="005D53EF" w:rsidRPr="005D53EF" w:rsidRDefault="005D53EF" w:rsidP="00E20E89">
            <w:pPr>
              <w:pStyle w:val="aff0"/>
              <w:rPr>
                <w:rFonts w:ascii="Times New Roman" w:hAnsi="Times New Roman"/>
                <w:sz w:val="24"/>
                <w:szCs w:val="24"/>
                <w:lang w:val="ru-RU"/>
              </w:rPr>
            </w:pPr>
            <w:r w:rsidRPr="005F3A7D">
              <w:rPr>
                <w:rFonts w:ascii="Times New Roman" w:hAnsi="Times New Roman"/>
                <w:sz w:val="24"/>
                <w:szCs w:val="24"/>
              </w:rPr>
              <w:t xml:space="preserve">Наличие данного тега исключает появление тегов </w:t>
            </w:r>
            <w:r w:rsidRPr="005F3A7D">
              <w:rPr>
                <w:rFonts w:ascii="Times New Roman" w:hAnsi="Times New Roman"/>
                <w:i/>
                <w:sz w:val="24"/>
                <w:szCs w:val="24"/>
                <w:lang w:val="en-US"/>
              </w:rPr>
              <w:t>Bank</w:t>
            </w:r>
            <w:r w:rsidRPr="005F3A7D">
              <w:rPr>
                <w:rFonts w:ascii="Times New Roman" w:hAnsi="Times New Roman"/>
                <w:sz w:val="24"/>
                <w:szCs w:val="24"/>
              </w:rPr>
              <w:t xml:space="preserve"> и </w:t>
            </w:r>
            <w:r w:rsidRPr="005F3A7D">
              <w:rPr>
                <w:rFonts w:ascii="Times New Roman" w:hAnsi="Times New Roman"/>
                <w:i/>
                <w:sz w:val="24"/>
                <w:szCs w:val="24"/>
                <w:lang w:val="en-US"/>
              </w:rPr>
              <w:t>Other</w:t>
            </w:r>
            <w:r w:rsidRPr="005F3A7D">
              <w:rPr>
                <w:rFonts w:ascii="Times New Roman" w:hAnsi="Times New Roman"/>
                <w:sz w:val="24"/>
                <w:szCs w:val="24"/>
              </w:rPr>
              <w:t>.</w:t>
            </w:r>
          </w:p>
        </w:tc>
        <w:tc>
          <w:tcPr>
            <w:tcW w:w="1779" w:type="dxa"/>
          </w:tcPr>
          <w:p w:rsidR="00E20E89" w:rsidRPr="005F3A7D" w:rsidRDefault="00E20E89" w:rsidP="00E20E89">
            <w:pPr>
              <w:pStyle w:val="aff0"/>
              <w:rPr>
                <w:rFonts w:ascii="Times New Roman" w:hAnsi="Times New Roman"/>
                <w:sz w:val="24"/>
                <w:szCs w:val="24"/>
                <w:lang w:val="en-US"/>
              </w:rPr>
            </w:pPr>
            <w:r w:rsidRPr="005F3A7D">
              <w:rPr>
                <w:rFonts w:ascii="Times New Roman" w:hAnsi="Times New Roman"/>
                <w:sz w:val="24"/>
                <w:szCs w:val="24"/>
                <w:lang w:val="en-US"/>
              </w:rPr>
              <w:t>String</w:t>
            </w:r>
          </w:p>
        </w:tc>
        <w:tc>
          <w:tcPr>
            <w:tcW w:w="3584" w:type="dxa"/>
          </w:tcPr>
          <w:p w:rsidR="005D53EF" w:rsidRDefault="005D53EF" w:rsidP="005D53EF">
            <w:pPr>
              <w:pStyle w:val="aff0"/>
              <w:rPr>
                <w:rFonts w:ascii="Times New Roman" w:hAnsi="Times New Roman"/>
                <w:sz w:val="24"/>
                <w:szCs w:val="24"/>
              </w:rPr>
            </w:pPr>
            <w:r>
              <w:rPr>
                <w:rFonts w:ascii="Times New Roman" w:hAnsi="Times New Roman"/>
                <w:sz w:val="24"/>
                <w:szCs w:val="24"/>
              </w:rPr>
              <w:t>Если платеж принят ТОФК, то тег должен быть заполнен значением четырехсимвольного кода ТОФК.</w:t>
            </w:r>
          </w:p>
          <w:p w:rsidR="005D53EF" w:rsidRPr="00437F04" w:rsidRDefault="005D53EF" w:rsidP="005D53EF">
            <w:pPr>
              <w:pStyle w:val="aff0"/>
              <w:rPr>
                <w:rFonts w:ascii="Times New Roman" w:hAnsi="Times New Roman"/>
                <w:sz w:val="24"/>
                <w:szCs w:val="24"/>
              </w:rPr>
            </w:pPr>
            <w:r>
              <w:rPr>
                <w:rFonts w:ascii="Times New Roman" w:hAnsi="Times New Roman"/>
                <w:sz w:val="24"/>
                <w:szCs w:val="24"/>
              </w:rPr>
              <w:t xml:space="preserve">Если платеж принят </w:t>
            </w:r>
            <w:r w:rsidRPr="00FA5DF8">
              <w:rPr>
                <w:rFonts w:ascii="Times New Roman" w:hAnsi="Times New Roman"/>
                <w:sz w:val="24"/>
                <w:szCs w:val="24"/>
              </w:rPr>
              <w:t xml:space="preserve"> </w:t>
            </w:r>
            <w:r>
              <w:rPr>
                <w:rFonts w:ascii="Times New Roman" w:hAnsi="Times New Roman"/>
                <w:sz w:val="24"/>
                <w:szCs w:val="24"/>
              </w:rPr>
              <w:t>организацией,</w:t>
            </w:r>
            <w:r w:rsidRPr="00855FEE">
              <w:rPr>
                <w:rFonts w:ascii="Times New Roman" w:hAnsi="Times New Roman"/>
                <w:sz w:val="24"/>
                <w:szCs w:val="24"/>
              </w:rPr>
              <w:t xml:space="preserve"> </w:t>
            </w:r>
            <w:r>
              <w:rPr>
                <w:rFonts w:ascii="Times New Roman" w:hAnsi="Times New Roman"/>
                <w:sz w:val="24"/>
                <w:szCs w:val="24"/>
              </w:rPr>
              <w:t>не являющейся кредитной организацией или не являющейся ТОФК</w:t>
            </w:r>
            <w:r w:rsidRPr="00FA5DF8">
              <w:rPr>
                <w:rFonts w:ascii="Times New Roman" w:hAnsi="Times New Roman"/>
                <w:sz w:val="24"/>
                <w:szCs w:val="24"/>
              </w:rPr>
              <w:t xml:space="preserve">, </w:t>
            </w:r>
            <w:r>
              <w:rPr>
                <w:rFonts w:ascii="Times New Roman" w:hAnsi="Times New Roman"/>
                <w:sz w:val="24"/>
                <w:szCs w:val="24"/>
              </w:rPr>
              <w:t>указывается УРН организации.</w:t>
            </w:r>
          </w:p>
          <w:p w:rsidR="00E20E89" w:rsidRPr="005F3A7D" w:rsidRDefault="005D53EF" w:rsidP="005D53EF">
            <w:pPr>
              <w:pStyle w:val="aff0"/>
              <w:rPr>
                <w:rFonts w:ascii="Times New Roman" w:hAnsi="Times New Roman"/>
                <w:sz w:val="24"/>
                <w:szCs w:val="24"/>
              </w:rPr>
            </w:pPr>
            <w:r w:rsidRPr="00CE2E47">
              <w:rPr>
                <w:rFonts w:ascii="Times New Roman" w:hAnsi="Times New Roman"/>
                <w:sz w:val="24"/>
                <w:szCs w:val="24"/>
              </w:rPr>
              <w:t>В ответах на запросы</w:t>
            </w:r>
            <w:r>
              <w:rPr>
                <w:rFonts w:ascii="Times New Roman" w:hAnsi="Times New Roman"/>
                <w:sz w:val="24"/>
                <w:szCs w:val="24"/>
              </w:rPr>
              <w:t xml:space="preserve"> квитанций</w:t>
            </w:r>
            <w:r w:rsidRPr="00CE2E47">
              <w:rPr>
                <w:rFonts w:ascii="Times New Roman" w:hAnsi="Times New Roman"/>
                <w:sz w:val="24"/>
                <w:szCs w:val="24"/>
              </w:rPr>
              <w:t xml:space="preserve"> QUITTANCE и ALLQUITTANCE </w:t>
            </w:r>
            <w:r>
              <w:rPr>
                <w:rFonts w:ascii="Times New Roman" w:hAnsi="Times New Roman"/>
                <w:sz w:val="24"/>
                <w:szCs w:val="24"/>
              </w:rPr>
              <w:t>в случае, если</w:t>
            </w:r>
            <w:r w:rsidRPr="00CE2E47">
              <w:rPr>
                <w:rFonts w:ascii="Times New Roman" w:hAnsi="Times New Roman"/>
                <w:sz w:val="24"/>
                <w:szCs w:val="24"/>
              </w:rPr>
              <w:t xml:space="preserve"> у </w:t>
            </w:r>
            <w:r>
              <w:rPr>
                <w:rFonts w:ascii="Times New Roman" w:hAnsi="Times New Roman"/>
                <w:sz w:val="24"/>
                <w:szCs w:val="24"/>
              </w:rPr>
              <w:t>начислений</w:t>
            </w:r>
            <w:r w:rsidRPr="00CE2E47">
              <w:rPr>
                <w:rFonts w:ascii="Times New Roman" w:hAnsi="Times New Roman"/>
                <w:sz w:val="24"/>
                <w:szCs w:val="24"/>
              </w:rPr>
              <w:t xml:space="preserve"> в БД ГИС ГМП записан признак принудительного квитирования в отсутствие платежа </w:t>
            </w:r>
            <w:r>
              <w:rPr>
                <w:rFonts w:ascii="Times New Roman" w:hAnsi="Times New Roman"/>
                <w:sz w:val="24"/>
                <w:szCs w:val="24"/>
              </w:rPr>
              <w:t>заполняется значением</w:t>
            </w:r>
            <w:r w:rsidRPr="00CE2E47">
              <w:rPr>
                <w:rFonts w:ascii="Times New Roman" w:hAnsi="Times New Roman"/>
                <w:sz w:val="24"/>
                <w:szCs w:val="24"/>
              </w:rPr>
              <w:t xml:space="preserve"> </w:t>
            </w:r>
            <w:r>
              <w:rPr>
                <w:rFonts w:ascii="Times New Roman" w:hAnsi="Times New Roman"/>
                <w:sz w:val="24"/>
                <w:szCs w:val="24"/>
              </w:rPr>
              <w:t>«</w:t>
            </w:r>
            <w:r w:rsidRPr="00CE2E47">
              <w:rPr>
                <w:rFonts w:ascii="Times New Roman" w:hAnsi="Times New Roman"/>
                <w:sz w:val="24"/>
                <w:szCs w:val="24"/>
                <w:lang w:val="en-US"/>
              </w:rPr>
              <w:t>PaymentNotLoaded</w:t>
            </w:r>
            <w:r>
              <w:rPr>
                <w:rFonts w:ascii="Times New Roman" w:hAnsi="Times New Roman"/>
                <w:sz w:val="24"/>
                <w:szCs w:val="24"/>
              </w:rPr>
              <w:t>»</w:t>
            </w:r>
            <w:r w:rsidRPr="00CE2E47">
              <w:rPr>
                <w:rFonts w:ascii="Times New Roman" w:hAnsi="Times New Roman"/>
                <w:sz w:val="24"/>
                <w:szCs w:val="24"/>
              </w:rPr>
              <w:t>.</w:t>
            </w:r>
          </w:p>
        </w:tc>
      </w:tr>
      <w:tr w:rsidR="00E20E89" w:rsidRPr="005F3A7D" w:rsidTr="00E20E89">
        <w:trPr>
          <w:cantSplit/>
          <w:jc w:val="center"/>
        </w:trPr>
        <w:tc>
          <w:tcPr>
            <w:tcW w:w="2766" w:type="dxa"/>
          </w:tcPr>
          <w:p w:rsidR="00E20E89" w:rsidRPr="005F3A7D" w:rsidRDefault="00E20E89" w:rsidP="00E20E89">
            <w:pPr>
              <w:pStyle w:val="aff0"/>
              <w:rPr>
                <w:rFonts w:ascii="Times New Roman" w:hAnsi="Times New Roman"/>
                <w:sz w:val="24"/>
                <w:szCs w:val="24"/>
              </w:rPr>
            </w:pPr>
            <w:r w:rsidRPr="005F3A7D">
              <w:rPr>
                <w:rFonts w:ascii="Times New Roman" w:hAnsi="Times New Roman"/>
                <w:sz w:val="24"/>
                <w:szCs w:val="24"/>
                <w:lang w:val="en-US"/>
              </w:rPr>
              <w:lastRenderedPageBreak/>
              <w:t>SystemIdentifier</w:t>
            </w:r>
          </w:p>
        </w:tc>
        <w:tc>
          <w:tcPr>
            <w:tcW w:w="1618" w:type="dxa"/>
          </w:tcPr>
          <w:p w:rsidR="00E20E89" w:rsidRPr="005F3A7D" w:rsidRDefault="00E20E89" w:rsidP="00E20E89">
            <w:pPr>
              <w:pStyle w:val="aff0"/>
              <w:rPr>
                <w:rFonts w:ascii="Times New Roman" w:hAnsi="Times New Roman"/>
                <w:sz w:val="24"/>
                <w:szCs w:val="24"/>
              </w:rPr>
            </w:pPr>
            <w:r w:rsidRPr="005F3A7D">
              <w:rPr>
                <w:rFonts w:ascii="Times New Roman" w:hAnsi="Times New Roman"/>
                <w:sz w:val="24"/>
                <w:szCs w:val="24"/>
              </w:rPr>
              <w:t>1, обязательно</w:t>
            </w:r>
          </w:p>
        </w:tc>
        <w:tc>
          <w:tcPr>
            <w:tcW w:w="1779" w:type="dxa"/>
          </w:tcPr>
          <w:p w:rsidR="00E20E89" w:rsidRPr="005F3A7D" w:rsidRDefault="006058D7" w:rsidP="00E20E89">
            <w:pPr>
              <w:pStyle w:val="aff0"/>
              <w:rPr>
                <w:rFonts w:ascii="Times New Roman" w:hAnsi="Times New Roman"/>
                <w:sz w:val="24"/>
                <w:szCs w:val="24"/>
              </w:rPr>
            </w:pPr>
            <w:r w:rsidRPr="00A15D1F">
              <w:rPr>
                <w:rFonts w:ascii="Times New Roman" w:hAnsi="Times New Roman"/>
                <w:sz w:val="24"/>
                <w:szCs w:val="24"/>
                <w:lang w:val="en-US"/>
              </w:rPr>
              <w:t>SystemIdentifierType</w:t>
            </w:r>
            <w:r w:rsidRPr="0050277B">
              <w:rPr>
                <w:rFonts w:ascii="Times New Roman" w:hAnsi="Times New Roman"/>
                <w:sz w:val="24"/>
                <w:szCs w:val="24"/>
                <w:lang w:val="en-US"/>
              </w:rPr>
              <w:t xml:space="preserve"> (</w:t>
            </w:r>
            <w:r>
              <w:rPr>
                <w:rFonts w:ascii="Times New Roman" w:hAnsi="Times New Roman"/>
                <w:sz w:val="24"/>
                <w:szCs w:val="24"/>
              </w:rPr>
              <w:t>см</w:t>
            </w:r>
            <w:r w:rsidRPr="0050277B">
              <w:rPr>
                <w:rFonts w:ascii="Times New Roman" w:hAnsi="Times New Roman"/>
                <w:sz w:val="24"/>
                <w:szCs w:val="24"/>
                <w:lang w:val="en-US"/>
              </w:rPr>
              <w:t xml:space="preserve">. </w:t>
            </w:r>
            <w:r>
              <w:rPr>
                <w:rFonts w:ascii="Times New Roman" w:hAnsi="Times New Roman"/>
                <w:sz w:val="24"/>
                <w:szCs w:val="24"/>
              </w:rPr>
              <w:t>описание</w:t>
            </w:r>
            <w:r w:rsidRPr="0050277B">
              <w:rPr>
                <w:rFonts w:ascii="Times New Roman" w:hAnsi="Times New Roman"/>
                <w:sz w:val="24"/>
                <w:szCs w:val="24"/>
                <w:lang w:val="en-US"/>
              </w:rPr>
              <w:t xml:space="preserve"> </w:t>
            </w:r>
            <w:r>
              <w:rPr>
                <w:rFonts w:ascii="Times New Roman" w:hAnsi="Times New Roman"/>
                <w:sz w:val="24"/>
                <w:szCs w:val="24"/>
              </w:rPr>
              <w:t>в</w:t>
            </w:r>
            <w:r w:rsidRPr="0050277B">
              <w:rPr>
                <w:rFonts w:ascii="Times New Roman" w:hAnsi="Times New Roman"/>
                <w:sz w:val="24"/>
                <w:szCs w:val="24"/>
                <w:lang w:val="en-US"/>
              </w:rPr>
              <w:t xml:space="preserve"> </w:t>
            </w:r>
            <w:r>
              <w:rPr>
                <w:rFonts w:ascii="Times New Roman" w:hAnsi="Times New Roman"/>
                <w:sz w:val="24"/>
                <w:szCs w:val="24"/>
              </w:rPr>
              <w:t>п</w:t>
            </w:r>
            <w:r w:rsidRPr="0050277B">
              <w:rPr>
                <w:rFonts w:ascii="Times New Roman" w:hAnsi="Times New Roman"/>
                <w:sz w:val="24"/>
                <w:szCs w:val="24"/>
                <w:lang w:val="en-US"/>
              </w:rPr>
              <w:t xml:space="preserve">. </w:t>
            </w:r>
            <w:r w:rsidRPr="006058D7">
              <w:rPr>
                <w:rFonts w:ascii="Times New Roman" w:hAnsi="Times New Roman"/>
                <w:sz w:val="24"/>
                <w:szCs w:val="24"/>
                <w:highlight w:val="yellow"/>
              </w:rPr>
              <w:fldChar w:fldCharType="begin"/>
            </w:r>
            <w:r w:rsidRPr="006058D7">
              <w:rPr>
                <w:rFonts w:ascii="Times New Roman" w:hAnsi="Times New Roman"/>
                <w:sz w:val="24"/>
                <w:szCs w:val="24"/>
                <w:highlight w:val="yellow"/>
                <w:lang w:val="en-US"/>
              </w:rPr>
              <w:instrText xml:space="preserve"> REF _Ref485742111 \r \h </w:instrText>
            </w:r>
            <w:r>
              <w:rPr>
                <w:rFonts w:ascii="Times New Roman" w:hAnsi="Times New Roman"/>
                <w:sz w:val="24"/>
                <w:szCs w:val="24"/>
                <w:highlight w:val="yellow"/>
              </w:rPr>
              <w:instrText xml:space="preserve"> \* MERGEFORMAT </w:instrText>
            </w:r>
            <w:r w:rsidRPr="006058D7">
              <w:rPr>
                <w:rFonts w:ascii="Times New Roman" w:hAnsi="Times New Roman"/>
                <w:sz w:val="24"/>
                <w:szCs w:val="24"/>
                <w:highlight w:val="yellow"/>
              </w:rPr>
            </w:r>
            <w:r w:rsidRPr="006058D7">
              <w:rPr>
                <w:rFonts w:ascii="Times New Roman" w:hAnsi="Times New Roman"/>
                <w:sz w:val="24"/>
                <w:szCs w:val="24"/>
                <w:highlight w:val="yellow"/>
              </w:rPr>
              <w:fldChar w:fldCharType="separate"/>
            </w:r>
            <w:r w:rsidRPr="006058D7">
              <w:rPr>
                <w:rFonts w:ascii="Times New Roman" w:hAnsi="Times New Roman"/>
                <w:sz w:val="24"/>
                <w:szCs w:val="24"/>
                <w:highlight w:val="yellow"/>
              </w:rPr>
              <w:t>2.6.6.13</w:t>
            </w:r>
            <w:r w:rsidRPr="006058D7">
              <w:rPr>
                <w:rFonts w:ascii="Times New Roman" w:hAnsi="Times New Roman"/>
                <w:sz w:val="24"/>
                <w:szCs w:val="24"/>
                <w:highlight w:val="yellow"/>
              </w:rPr>
              <w:fldChar w:fldCharType="end"/>
            </w:r>
            <w:r w:rsidRPr="006058D7">
              <w:rPr>
                <w:rFonts w:ascii="Times New Roman" w:hAnsi="Times New Roman"/>
                <w:sz w:val="24"/>
                <w:szCs w:val="24"/>
                <w:highlight w:val="yellow"/>
              </w:rPr>
              <w:t>)</w:t>
            </w:r>
          </w:p>
        </w:tc>
        <w:tc>
          <w:tcPr>
            <w:tcW w:w="3584" w:type="dxa"/>
          </w:tcPr>
          <w:p w:rsidR="00E20E89" w:rsidRPr="005F3A7D" w:rsidRDefault="00CF1746" w:rsidP="00E20E89">
            <w:pPr>
              <w:pStyle w:val="aff0"/>
              <w:rPr>
                <w:rFonts w:ascii="Times New Roman" w:hAnsi="Times New Roman"/>
                <w:sz w:val="24"/>
                <w:szCs w:val="24"/>
              </w:rPr>
            </w:pPr>
            <w:r>
              <w:rPr>
                <w:rFonts w:ascii="Times New Roman" w:hAnsi="Times New Roman"/>
                <w:sz w:val="24"/>
                <w:szCs w:val="24"/>
                <w:lang w:val="ru-RU"/>
              </w:rPr>
              <w:t>Уникальный идентификатор платежа (</w:t>
            </w:r>
            <w:r w:rsidR="00E20E89" w:rsidRPr="005F3A7D">
              <w:rPr>
                <w:rFonts w:ascii="Times New Roman" w:hAnsi="Times New Roman"/>
                <w:sz w:val="24"/>
                <w:szCs w:val="24"/>
              </w:rPr>
              <w:t>УИП</w:t>
            </w:r>
            <w:r>
              <w:rPr>
                <w:rFonts w:ascii="Times New Roman" w:hAnsi="Times New Roman"/>
                <w:sz w:val="24"/>
                <w:szCs w:val="24"/>
                <w:lang w:val="ru-RU"/>
              </w:rPr>
              <w:t>)</w:t>
            </w:r>
            <w:r w:rsidR="00E20E89" w:rsidRPr="005F3A7D">
              <w:rPr>
                <w:rFonts w:ascii="Times New Roman" w:hAnsi="Times New Roman"/>
                <w:sz w:val="24"/>
                <w:szCs w:val="24"/>
              </w:rPr>
              <w:t>, присвоенный участником, принявшим платеж.</w:t>
            </w:r>
          </w:p>
          <w:p w:rsidR="005D53EF" w:rsidRDefault="005D53EF" w:rsidP="005D53EF">
            <w:pPr>
              <w:pStyle w:val="aff0"/>
              <w:rPr>
                <w:rFonts w:ascii="Times New Roman" w:hAnsi="Times New Roman"/>
                <w:sz w:val="24"/>
                <w:szCs w:val="24"/>
              </w:rPr>
            </w:pPr>
            <w:r w:rsidRPr="00A96BFF">
              <w:rPr>
                <w:rFonts w:ascii="Times New Roman" w:hAnsi="Times New Roman"/>
                <w:sz w:val="24"/>
                <w:szCs w:val="24"/>
              </w:rPr>
              <w:t>Алгоритм формирования УИП описан в пункте</w:t>
            </w:r>
            <w:r w:rsidR="00A96BFF">
              <w:rPr>
                <w:rFonts w:ascii="Times New Roman" w:hAnsi="Times New Roman"/>
                <w:sz w:val="24"/>
                <w:szCs w:val="24"/>
                <w:lang w:val="ru-RU"/>
              </w:rPr>
              <w:t xml:space="preserve"> </w:t>
            </w:r>
            <w:r w:rsidR="00A96BFF">
              <w:rPr>
                <w:rFonts w:ascii="Times New Roman" w:hAnsi="Times New Roman"/>
                <w:sz w:val="24"/>
                <w:szCs w:val="24"/>
                <w:lang w:val="ru-RU"/>
              </w:rPr>
              <w:fldChar w:fldCharType="begin"/>
            </w:r>
            <w:r w:rsidR="00A96BFF">
              <w:rPr>
                <w:rFonts w:ascii="Times New Roman" w:hAnsi="Times New Roman"/>
                <w:sz w:val="24"/>
                <w:szCs w:val="24"/>
                <w:lang w:val="ru-RU"/>
              </w:rPr>
              <w:instrText xml:space="preserve"> REF _Ref437971206 \r \h </w:instrText>
            </w:r>
            <w:r w:rsidR="00A96BFF">
              <w:rPr>
                <w:rFonts w:ascii="Times New Roman" w:hAnsi="Times New Roman"/>
                <w:sz w:val="24"/>
                <w:szCs w:val="24"/>
                <w:lang w:val="ru-RU"/>
              </w:rPr>
            </w:r>
            <w:r w:rsidR="00A96BFF">
              <w:rPr>
                <w:rFonts w:ascii="Times New Roman" w:hAnsi="Times New Roman"/>
                <w:sz w:val="24"/>
                <w:szCs w:val="24"/>
                <w:lang w:val="ru-RU"/>
              </w:rPr>
              <w:fldChar w:fldCharType="separate"/>
            </w:r>
            <w:r w:rsidR="0044242D">
              <w:rPr>
                <w:rFonts w:ascii="Times New Roman" w:hAnsi="Times New Roman"/>
                <w:sz w:val="24"/>
                <w:szCs w:val="24"/>
                <w:lang w:val="ru-RU"/>
              </w:rPr>
              <w:t>3.3</w:t>
            </w:r>
            <w:r w:rsidR="00A96BFF">
              <w:rPr>
                <w:rFonts w:ascii="Times New Roman" w:hAnsi="Times New Roman"/>
                <w:sz w:val="24"/>
                <w:szCs w:val="24"/>
                <w:lang w:val="ru-RU"/>
              </w:rPr>
              <w:fldChar w:fldCharType="end"/>
            </w:r>
            <w:r w:rsidRPr="00A96BFF">
              <w:rPr>
                <w:rFonts w:ascii="Times New Roman" w:hAnsi="Times New Roman"/>
                <w:sz w:val="24"/>
                <w:szCs w:val="24"/>
              </w:rPr>
              <w:t>.</w:t>
            </w:r>
          </w:p>
          <w:p w:rsidR="00E20E89" w:rsidRPr="005F3A7D" w:rsidRDefault="00284268" w:rsidP="00B302E1">
            <w:pPr>
              <w:pStyle w:val="aff0"/>
              <w:rPr>
                <w:rFonts w:ascii="Times New Roman" w:hAnsi="Times New Roman"/>
                <w:sz w:val="24"/>
                <w:szCs w:val="24"/>
              </w:rPr>
            </w:pPr>
            <w:r>
              <w:rPr>
                <w:rFonts w:ascii="Times New Roman" w:hAnsi="Times New Roman"/>
                <w:sz w:val="24"/>
                <w:szCs w:val="24"/>
                <w:lang w:val="ru-RU"/>
              </w:rPr>
              <w:t>При формировании квитанци</w:t>
            </w:r>
            <w:r w:rsidR="00B302E1">
              <w:rPr>
                <w:rFonts w:ascii="Times New Roman" w:hAnsi="Times New Roman"/>
                <w:sz w:val="24"/>
                <w:szCs w:val="24"/>
                <w:lang w:val="ru-RU"/>
              </w:rPr>
              <w:t>и</w:t>
            </w:r>
            <w:r>
              <w:rPr>
                <w:rFonts w:ascii="Times New Roman" w:hAnsi="Times New Roman"/>
                <w:sz w:val="24"/>
                <w:szCs w:val="24"/>
                <w:lang w:val="ru-RU"/>
              </w:rPr>
              <w:t xml:space="preserve"> </w:t>
            </w:r>
            <w:r w:rsidR="00B302E1">
              <w:rPr>
                <w:rFonts w:ascii="Times New Roman" w:hAnsi="Times New Roman"/>
                <w:sz w:val="24"/>
                <w:szCs w:val="24"/>
                <w:lang w:val="ru-RU"/>
              </w:rPr>
              <w:t xml:space="preserve">по запросу принудительного квитирования начисления </w:t>
            </w:r>
            <w:r w:rsidR="003B7FEB">
              <w:rPr>
                <w:rFonts w:ascii="Times New Roman" w:hAnsi="Times New Roman"/>
                <w:sz w:val="24"/>
                <w:szCs w:val="24"/>
                <w:lang w:val="ru-RU"/>
              </w:rPr>
              <w:t>в отсутствии</w:t>
            </w:r>
            <w:r w:rsidR="00B302E1">
              <w:rPr>
                <w:rFonts w:ascii="Times New Roman" w:hAnsi="Times New Roman"/>
                <w:sz w:val="24"/>
                <w:szCs w:val="24"/>
                <w:lang w:val="ru-RU"/>
              </w:rPr>
              <w:t xml:space="preserve"> платежа (раздел </w:t>
            </w:r>
            <w:r w:rsidR="00B302E1">
              <w:rPr>
                <w:rFonts w:ascii="Times New Roman" w:hAnsi="Times New Roman"/>
                <w:sz w:val="24"/>
                <w:szCs w:val="24"/>
                <w:lang w:val="ru-RU"/>
              </w:rPr>
              <w:fldChar w:fldCharType="begin"/>
            </w:r>
            <w:r w:rsidR="00B302E1">
              <w:rPr>
                <w:rFonts w:ascii="Times New Roman" w:hAnsi="Times New Roman"/>
                <w:sz w:val="24"/>
                <w:szCs w:val="24"/>
                <w:lang w:val="ru-RU"/>
              </w:rPr>
              <w:instrText xml:space="preserve"> REF _Ref378167908 \r \h </w:instrText>
            </w:r>
            <w:r w:rsidR="00B302E1">
              <w:rPr>
                <w:rFonts w:ascii="Times New Roman" w:hAnsi="Times New Roman"/>
                <w:sz w:val="24"/>
                <w:szCs w:val="24"/>
                <w:lang w:val="ru-RU"/>
              </w:rPr>
            </w:r>
            <w:r w:rsidR="00B302E1">
              <w:rPr>
                <w:rFonts w:ascii="Times New Roman" w:hAnsi="Times New Roman"/>
                <w:sz w:val="24"/>
                <w:szCs w:val="24"/>
                <w:lang w:val="ru-RU"/>
              </w:rPr>
              <w:fldChar w:fldCharType="separate"/>
            </w:r>
            <w:r w:rsidR="0044242D">
              <w:rPr>
                <w:rFonts w:ascii="Times New Roman" w:hAnsi="Times New Roman"/>
                <w:sz w:val="24"/>
                <w:szCs w:val="24"/>
                <w:lang w:val="ru-RU"/>
              </w:rPr>
              <w:t>5.6</w:t>
            </w:r>
            <w:r w:rsidR="00B302E1">
              <w:rPr>
                <w:rFonts w:ascii="Times New Roman" w:hAnsi="Times New Roman"/>
                <w:sz w:val="24"/>
                <w:szCs w:val="24"/>
                <w:lang w:val="ru-RU"/>
              </w:rPr>
              <w:fldChar w:fldCharType="end"/>
            </w:r>
            <w:r w:rsidR="00B302E1">
              <w:rPr>
                <w:rFonts w:ascii="Times New Roman" w:hAnsi="Times New Roman"/>
                <w:sz w:val="24"/>
                <w:szCs w:val="24"/>
                <w:lang w:val="ru-RU"/>
              </w:rPr>
              <w:t xml:space="preserve">) </w:t>
            </w:r>
            <w:r w:rsidR="00CF1746">
              <w:rPr>
                <w:rFonts w:ascii="Times New Roman" w:hAnsi="Times New Roman"/>
                <w:sz w:val="24"/>
                <w:szCs w:val="24"/>
                <w:lang w:val="ru-RU"/>
              </w:rPr>
              <w:t xml:space="preserve">данное поле </w:t>
            </w:r>
            <w:r w:rsidR="005D53EF">
              <w:rPr>
                <w:rFonts w:ascii="Times New Roman" w:hAnsi="Times New Roman"/>
                <w:sz w:val="24"/>
                <w:szCs w:val="24"/>
              </w:rPr>
              <w:t>заполняется значением</w:t>
            </w:r>
            <w:r w:rsidR="005D53EF" w:rsidRPr="00CE2E47">
              <w:rPr>
                <w:rFonts w:ascii="Times New Roman" w:hAnsi="Times New Roman"/>
                <w:sz w:val="24"/>
                <w:szCs w:val="24"/>
              </w:rPr>
              <w:t xml:space="preserve"> </w:t>
            </w:r>
            <w:r w:rsidR="005D53EF">
              <w:rPr>
                <w:rFonts w:ascii="Times New Roman" w:hAnsi="Times New Roman"/>
                <w:sz w:val="24"/>
                <w:szCs w:val="24"/>
              </w:rPr>
              <w:t>«</w:t>
            </w:r>
            <w:r w:rsidR="005D53EF" w:rsidRPr="00CE2E47">
              <w:rPr>
                <w:rFonts w:ascii="Times New Roman" w:hAnsi="Times New Roman"/>
                <w:sz w:val="24"/>
                <w:szCs w:val="24"/>
                <w:lang w:val="en-US"/>
              </w:rPr>
              <w:t>PaymentNotLoaded</w:t>
            </w:r>
            <w:r w:rsidR="005D53EF">
              <w:rPr>
                <w:rFonts w:ascii="Times New Roman" w:hAnsi="Times New Roman"/>
                <w:sz w:val="24"/>
                <w:szCs w:val="24"/>
              </w:rPr>
              <w:t>»</w:t>
            </w:r>
            <w:r w:rsidR="005D53EF" w:rsidRPr="00CE2E47">
              <w:rPr>
                <w:rFonts w:ascii="Times New Roman" w:hAnsi="Times New Roman"/>
                <w:sz w:val="24"/>
                <w:szCs w:val="24"/>
              </w:rPr>
              <w:t>.</w:t>
            </w:r>
          </w:p>
        </w:tc>
      </w:tr>
    </w:tbl>
    <w:p w:rsidR="00547A0F" w:rsidRPr="005F3A7D" w:rsidRDefault="00547A0F" w:rsidP="00E4163F">
      <w:pPr>
        <w:pStyle w:val="3"/>
      </w:pPr>
      <w:bookmarkStart w:id="113" w:name="_Ref283390815"/>
      <w:bookmarkStart w:id="114" w:name="_Toc420059890"/>
      <w:bookmarkStart w:id="115" w:name="_Toc271544272"/>
      <w:bookmarkStart w:id="116" w:name="_Toc279423353"/>
      <w:bookmarkStart w:id="117" w:name="_Toc491771661"/>
      <w:r w:rsidRPr="005F3A7D">
        <w:t>Тип BudgetIndexType</w:t>
      </w:r>
      <w:bookmarkEnd w:id="113"/>
      <w:bookmarkEnd w:id="114"/>
      <w:bookmarkEnd w:id="117"/>
    </w:p>
    <w:p w:rsidR="00547A0F" w:rsidRPr="005F3A7D" w:rsidRDefault="00E20E89" w:rsidP="00E85E52">
      <w:pPr>
        <w:pStyle w:val="afa"/>
        <w:spacing w:line="360" w:lineRule="auto"/>
        <w:ind w:left="0" w:firstLine="720"/>
        <w:rPr>
          <w:rFonts w:ascii="Times New Roman" w:hAnsi="Times New Roman"/>
          <w:sz w:val="24"/>
          <w:szCs w:val="24"/>
        </w:rPr>
      </w:pPr>
      <w:r w:rsidRPr="005F3A7D">
        <w:rPr>
          <w:rFonts w:ascii="Times New Roman" w:hAnsi="Times New Roman"/>
          <w:sz w:val="24"/>
          <w:szCs w:val="24"/>
        </w:rPr>
        <w:t>Тип описывает реквизиты платежа 101, 106-110, предусмотренные приказом Минфина России от 12 ноября 2013 г. №</w:t>
      </w:r>
      <w:r w:rsidR="00CA6B99">
        <w:rPr>
          <w:rFonts w:ascii="Times New Roman" w:hAnsi="Times New Roman"/>
          <w:sz w:val="24"/>
          <w:szCs w:val="24"/>
          <w:lang w:val="ru-RU"/>
        </w:rPr>
        <w:t> </w:t>
      </w:r>
      <w:r w:rsidRPr="005F3A7D">
        <w:rPr>
          <w:rFonts w:ascii="Times New Roman" w:hAnsi="Times New Roman"/>
          <w:sz w:val="24"/>
          <w:szCs w:val="24"/>
        </w:rPr>
        <w:t>107н и положением Банка России от 19 июня 2012</w:t>
      </w:r>
      <w:r w:rsidR="00CA6B99">
        <w:rPr>
          <w:rFonts w:ascii="Times New Roman" w:hAnsi="Times New Roman"/>
          <w:sz w:val="24"/>
          <w:szCs w:val="24"/>
          <w:lang w:val="ru-RU"/>
        </w:rPr>
        <w:t> </w:t>
      </w:r>
      <w:r w:rsidRPr="005F3A7D">
        <w:rPr>
          <w:rFonts w:ascii="Times New Roman" w:hAnsi="Times New Roman"/>
          <w:sz w:val="24"/>
          <w:szCs w:val="24"/>
        </w:rPr>
        <w:t>г. №</w:t>
      </w:r>
      <w:r w:rsidR="00CA6B99">
        <w:rPr>
          <w:rFonts w:ascii="Times New Roman" w:hAnsi="Times New Roman"/>
          <w:sz w:val="24"/>
          <w:szCs w:val="24"/>
          <w:lang w:val="ru-RU"/>
        </w:rPr>
        <w:t> </w:t>
      </w:r>
      <w:r w:rsidRPr="005F3A7D">
        <w:rPr>
          <w:rFonts w:ascii="Times New Roman" w:hAnsi="Times New Roman"/>
          <w:sz w:val="24"/>
          <w:szCs w:val="24"/>
        </w:rPr>
        <w:t>383-П «О правилах осуществления перевода денежных средств».</w:t>
      </w:r>
    </w:p>
    <w:p w:rsidR="003E4F48" w:rsidRPr="005F3A7D" w:rsidRDefault="00547A0F" w:rsidP="006D6D0A">
      <w:pPr>
        <w:pStyle w:val="afa"/>
        <w:spacing w:line="360" w:lineRule="auto"/>
        <w:ind w:left="0" w:firstLine="720"/>
        <w:rPr>
          <w:rFonts w:ascii="Times New Roman" w:hAnsi="Times New Roman"/>
          <w:sz w:val="24"/>
          <w:szCs w:val="24"/>
        </w:rPr>
      </w:pPr>
      <w:r w:rsidRPr="005F3A7D">
        <w:rPr>
          <w:rFonts w:ascii="Times New Roman" w:hAnsi="Times New Roman"/>
          <w:sz w:val="24"/>
          <w:szCs w:val="24"/>
        </w:rPr>
        <w:t>Описание типа приведено в файле BudgetIndex.xsd (</w:t>
      </w:r>
      <w:r w:rsidR="00933ED0">
        <w:rPr>
          <w:rFonts w:ascii="Times New Roman" w:hAnsi="Times New Roman"/>
          <w:sz w:val="24"/>
          <w:szCs w:val="24"/>
          <w:lang w:val="ru-RU"/>
        </w:rPr>
        <w:t>глава</w:t>
      </w:r>
      <w:r w:rsidRPr="005F3A7D">
        <w:rPr>
          <w:rFonts w:ascii="Times New Roman" w:hAnsi="Times New Roman"/>
          <w:sz w:val="24"/>
          <w:szCs w:val="24"/>
        </w:rPr>
        <w:t xml:space="preserve"> </w:t>
      </w:r>
      <w:r w:rsidR="00954FEE" w:rsidRPr="005F3A7D">
        <w:rPr>
          <w:rFonts w:ascii="Times New Roman" w:hAnsi="Times New Roman"/>
          <w:sz w:val="24"/>
          <w:szCs w:val="24"/>
        </w:rPr>
        <w:fldChar w:fldCharType="begin"/>
      </w:r>
      <w:r w:rsidR="00954FEE" w:rsidRPr="005F3A7D">
        <w:rPr>
          <w:rFonts w:ascii="Times New Roman" w:hAnsi="Times New Roman"/>
          <w:sz w:val="24"/>
          <w:szCs w:val="24"/>
        </w:rPr>
        <w:instrText xml:space="preserve"> REF _Ref405543983 \r \h </w:instrText>
      </w:r>
      <w:r w:rsidR="005F3A7D">
        <w:rPr>
          <w:rFonts w:ascii="Times New Roman" w:hAnsi="Times New Roman"/>
          <w:sz w:val="24"/>
          <w:szCs w:val="24"/>
        </w:rPr>
        <w:instrText xml:space="preserve"> \* MERGEFORMAT </w:instrText>
      </w:r>
      <w:r w:rsidR="00954FEE" w:rsidRPr="005F3A7D">
        <w:rPr>
          <w:rFonts w:ascii="Times New Roman" w:hAnsi="Times New Roman"/>
          <w:sz w:val="24"/>
          <w:szCs w:val="24"/>
        </w:rPr>
      </w:r>
      <w:r w:rsidR="00954FEE" w:rsidRPr="005F3A7D">
        <w:rPr>
          <w:rFonts w:ascii="Times New Roman" w:hAnsi="Times New Roman"/>
          <w:sz w:val="24"/>
          <w:szCs w:val="24"/>
        </w:rPr>
        <w:fldChar w:fldCharType="separate"/>
      </w:r>
      <w:r w:rsidR="0044242D">
        <w:rPr>
          <w:rFonts w:ascii="Times New Roman" w:hAnsi="Times New Roman"/>
          <w:sz w:val="24"/>
          <w:szCs w:val="24"/>
        </w:rPr>
        <w:t>7</w:t>
      </w:r>
      <w:r w:rsidR="00954FEE" w:rsidRPr="005F3A7D">
        <w:rPr>
          <w:rFonts w:ascii="Times New Roman" w:hAnsi="Times New Roman"/>
          <w:sz w:val="24"/>
          <w:szCs w:val="24"/>
        </w:rPr>
        <w:fldChar w:fldCharType="end"/>
      </w:r>
      <w:r w:rsidRPr="005F3A7D">
        <w:rPr>
          <w:rFonts w:ascii="Times New Roman" w:hAnsi="Times New Roman"/>
          <w:sz w:val="24"/>
          <w:szCs w:val="24"/>
        </w:rPr>
        <w:t xml:space="preserve"> «X</w:t>
      </w:r>
      <w:r w:rsidR="00CA6B99">
        <w:rPr>
          <w:rFonts w:ascii="Times New Roman" w:hAnsi="Times New Roman"/>
          <w:sz w:val="24"/>
          <w:szCs w:val="24"/>
          <w:lang w:val="en-US"/>
        </w:rPr>
        <w:t>ML</w:t>
      </w:r>
      <w:r w:rsidRPr="005F3A7D">
        <w:rPr>
          <w:rFonts w:ascii="Times New Roman" w:hAnsi="Times New Roman"/>
          <w:sz w:val="24"/>
          <w:szCs w:val="24"/>
        </w:rPr>
        <w:t xml:space="preserve">-схемы сущностей </w:t>
      </w:r>
      <w:r w:rsidR="00A07D19" w:rsidRPr="005F3A7D">
        <w:rPr>
          <w:rFonts w:ascii="Times New Roman" w:hAnsi="Times New Roman"/>
          <w:sz w:val="24"/>
          <w:szCs w:val="24"/>
        </w:rPr>
        <w:t xml:space="preserve">ИС </w:t>
      </w:r>
      <w:r w:rsidR="00567221">
        <w:rPr>
          <w:rFonts w:ascii="Times New Roman" w:hAnsi="Times New Roman"/>
          <w:sz w:val="24"/>
          <w:szCs w:val="24"/>
        </w:rPr>
        <w:t>УНП</w:t>
      </w:r>
      <w:r w:rsidRPr="005F3A7D">
        <w:rPr>
          <w:rFonts w:ascii="Times New Roman" w:hAnsi="Times New Roman"/>
          <w:sz w:val="24"/>
          <w:szCs w:val="24"/>
        </w:rPr>
        <w:t xml:space="preserve">» настоящего </w:t>
      </w:r>
      <w:r w:rsidR="00974AD0" w:rsidRPr="005F3A7D">
        <w:rPr>
          <w:rFonts w:ascii="Times New Roman" w:hAnsi="Times New Roman"/>
          <w:sz w:val="24"/>
          <w:szCs w:val="24"/>
        </w:rPr>
        <w:t>документа</w:t>
      </w:r>
      <w:r w:rsidRPr="005F3A7D">
        <w:rPr>
          <w:rFonts w:ascii="Times New Roman" w:hAnsi="Times New Roman"/>
          <w:sz w:val="24"/>
          <w:szCs w:val="24"/>
        </w:rPr>
        <w:t>)</w:t>
      </w:r>
      <w:r w:rsidR="003E4F48" w:rsidRPr="005F3A7D">
        <w:rPr>
          <w:rFonts w:ascii="Times New Roman" w:hAnsi="Times New Roman"/>
          <w:sz w:val="24"/>
          <w:szCs w:val="24"/>
        </w:rPr>
        <w:t xml:space="preserve">, описание элементов приведено в </w:t>
      </w:r>
      <w:r w:rsidR="00FD7CAC" w:rsidRPr="005F3A7D">
        <w:rPr>
          <w:rFonts w:ascii="Times New Roman" w:hAnsi="Times New Roman"/>
          <w:sz w:val="24"/>
          <w:szCs w:val="24"/>
        </w:rPr>
        <w:t>таблице</w:t>
      </w:r>
      <w:r w:rsidR="00B65ABE" w:rsidRPr="005F3A7D">
        <w:rPr>
          <w:rFonts w:ascii="Times New Roman" w:hAnsi="Times New Roman"/>
          <w:sz w:val="24"/>
          <w:szCs w:val="24"/>
          <w:lang w:val="ru-RU"/>
        </w:rPr>
        <w:t xml:space="preserve"> </w:t>
      </w:r>
      <w:r w:rsidR="001D5041">
        <w:rPr>
          <w:rFonts w:ascii="Times New Roman" w:hAnsi="Times New Roman"/>
          <w:sz w:val="24"/>
          <w:szCs w:val="24"/>
          <w:lang w:val="ru-RU"/>
        </w:rPr>
        <w:t>8</w:t>
      </w:r>
      <w:r w:rsidR="00FD7CAC" w:rsidRPr="005F3A7D">
        <w:rPr>
          <w:rFonts w:ascii="Times New Roman" w:hAnsi="Times New Roman"/>
          <w:sz w:val="24"/>
          <w:szCs w:val="24"/>
        </w:rPr>
        <w:t>.</w:t>
      </w:r>
    </w:p>
    <w:p w:rsidR="007F4300" w:rsidRPr="003D773E" w:rsidRDefault="003E4F48" w:rsidP="00F450BE">
      <w:pPr>
        <w:pStyle w:val="2fe"/>
        <w:keepNext/>
        <w:spacing w:line="360" w:lineRule="auto"/>
        <w:jc w:val="both"/>
        <w:rPr>
          <w:noProof w:val="0"/>
          <w:sz w:val="24"/>
          <w:szCs w:val="24"/>
        </w:rPr>
      </w:pPr>
      <w:bookmarkStart w:id="118" w:name="_Ref310870488"/>
      <w:r w:rsidRPr="003D773E">
        <w:rPr>
          <w:noProof w:val="0"/>
          <w:sz w:val="24"/>
          <w:szCs w:val="24"/>
        </w:rPr>
        <w:t xml:space="preserve">Таблица </w:t>
      </w:r>
      <w:r w:rsidR="004E732C" w:rsidRPr="003D773E">
        <w:rPr>
          <w:noProof w:val="0"/>
          <w:sz w:val="24"/>
          <w:szCs w:val="24"/>
        </w:rPr>
        <w:fldChar w:fldCharType="begin"/>
      </w:r>
      <w:r w:rsidR="0001399C" w:rsidRPr="003D773E">
        <w:rPr>
          <w:noProof w:val="0"/>
          <w:sz w:val="24"/>
          <w:szCs w:val="24"/>
        </w:rPr>
        <w:instrText xml:space="preserve"> SEQ Таблица_№ \* ARABIC </w:instrText>
      </w:r>
      <w:r w:rsidR="004E732C" w:rsidRPr="003D773E">
        <w:rPr>
          <w:noProof w:val="0"/>
          <w:sz w:val="24"/>
          <w:szCs w:val="24"/>
        </w:rPr>
        <w:fldChar w:fldCharType="separate"/>
      </w:r>
      <w:r w:rsidR="0044242D">
        <w:rPr>
          <w:sz w:val="24"/>
          <w:szCs w:val="24"/>
        </w:rPr>
        <w:t>8</w:t>
      </w:r>
      <w:r w:rsidR="004E732C" w:rsidRPr="003D773E">
        <w:rPr>
          <w:noProof w:val="0"/>
          <w:sz w:val="24"/>
          <w:szCs w:val="24"/>
        </w:rPr>
        <w:fldChar w:fldCharType="end"/>
      </w:r>
      <w:r w:rsidRPr="003D773E">
        <w:rPr>
          <w:noProof w:val="0"/>
          <w:sz w:val="24"/>
          <w:szCs w:val="24"/>
        </w:rPr>
        <w:t>. «Тип BudgetIndexType»</w:t>
      </w:r>
      <w:bookmarkEnd w:id="118"/>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8"/>
        <w:gridCol w:w="1898"/>
        <w:gridCol w:w="1754"/>
        <w:gridCol w:w="4027"/>
      </w:tblGrid>
      <w:tr w:rsidR="00B65ABE" w:rsidRPr="005F3A7D" w:rsidTr="00674DAD">
        <w:trPr>
          <w:tblHeader/>
          <w:jc w:val="center"/>
        </w:trPr>
        <w:tc>
          <w:tcPr>
            <w:tcW w:w="2107" w:type="dxa"/>
            <w:shd w:val="clear" w:color="auto" w:fill="D9D9D9"/>
          </w:tcPr>
          <w:p w:rsidR="00B65ABE" w:rsidRPr="005F3A7D" w:rsidRDefault="00B65ABE" w:rsidP="00DC2EB9">
            <w:pPr>
              <w:pStyle w:val="afc"/>
              <w:keepNext/>
              <w:rPr>
                <w:rFonts w:ascii="Times New Roman" w:hAnsi="Times New Roman" w:cs="Times New Roman"/>
              </w:rPr>
            </w:pPr>
            <w:r w:rsidRPr="005F3A7D">
              <w:rPr>
                <w:rFonts w:ascii="Times New Roman" w:hAnsi="Times New Roman" w:cs="Times New Roman"/>
              </w:rPr>
              <w:t>Наименование</w:t>
            </w:r>
          </w:p>
        </w:tc>
        <w:tc>
          <w:tcPr>
            <w:tcW w:w="1898" w:type="dxa"/>
            <w:shd w:val="clear" w:color="auto" w:fill="D9D9D9"/>
          </w:tcPr>
          <w:p w:rsidR="00B65ABE" w:rsidRPr="005F3A7D" w:rsidRDefault="00B65ABE" w:rsidP="00DC2EB9">
            <w:pPr>
              <w:pStyle w:val="afc"/>
              <w:keepNext/>
              <w:rPr>
                <w:rFonts w:ascii="Times New Roman" w:hAnsi="Times New Roman" w:cs="Times New Roman"/>
              </w:rPr>
            </w:pPr>
            <w:r w:rsidRPr="005F3A7D">
              <w:rPr>
                <w:rFonts w:ascii="Times New Roman" w:hAnsi="Times New Roman" w:cs="Times New Roman"/>
              </w:rPr>
              <w:t>Кол-во тегов, обязательность тега или атрибута</w:t>
            </w:r>
          </w:p>
        </w:tc>
        <w:tc>
          <w:tcPr>
            <w:tcW w:w="1867" w:type="dxa"/>
            <w:shd w:val="clear" w:color="auto" w:fill="D9D9D9"/>
          </w:tcPr>
          <w:p w:rsidR="00B65ABE" w:rsidRPr="005F3A7D" w:rsidRDefault="00B65ABE" w:rsidP="00DC2EB9">
            <w:pPr>
              <w:pStyle w:val="afc"/>
              <w:keepNext/>
              <w:rPr>
                <w:rFonts w:ascii="Times New Roman" w:hAnsi="Times New Roman" w:cs="Times New Roman"/>
              </w:rPr>
            </w:pPr>
            <w:r w:rsidRPr="005F3A7D">
              <w:rPr>
                <w:rFonts w:ascii="Times New Roman" w:hAnsi="Times New Roman" w:cs="Times New Roman"/>
              </w:rPr>
              <w:t>Тип данных</w:t>
            </w:r>
          </w:p>
        </w:tc>
        <w:tc>
          <w:tcPr>
            <w:tcW w:w="3875" w:type="dxa"/>
            <w:shd w:val="clear" w:color="auto" w:fill="D9D9D9"/>
          </w:tcPr>
          <w:p w:rsidR="00B65ABE" w:rsidRPr="005F3A7D" w:rsidRDefault="00B65ABE" w:rsidP="00DC2EB9">
            <w:pPr>
              <w:pStyle w:val="afc"/>
              <w:keepNext/>
              <w:rPr>
                <w:rFonts w:ascii="Times New Roman" w:hAnsi="Times New Roman" w:cs="Times New Roman"/>
              </w:rPr>
            </w:pPr>
            <w:r w:rsidRPr="005F3A7D">
              <w:rPr>
                <w:rFonts w:ascii="Times New Roman" w:hAnsi="Times New Roman" w:cs="Times New Roman"/>
              </w:rPr>
              <w:t>Комментарий</w:t>
            </w:r>
          </w:p>
        </w:tc>
      </w:tr>
      <w:tr w:rsidR="00B65ABE" w:rsidRPr="005F3A7D" w:rsidTr="00674DAD">
        <w:trPr>
          <w:jc w:val="center"/>
        </w:trPr>
        <w:tc>
          <w:tcPr>
            <w:tcW w:w="2107" w:type="dxa"/>
          </w:tcPr>
          <w:p w:rsidR="00B65ABE" w:rsidRPr="005F3A7D" w:rsidRDefault="00B65ABE" w:rsidP="00DC2EB9">
            <w:pPr>
              <w:pStyle w:val="aff0"/>
              <w:rPr>
                <w:rFonts w:ascii="Times New Roman" w:hAnsi="Times New Roman"/>
                <w:sz w:val="24"/>
                <w:szCs w:val="24"/>
              </w:rPr>
            </w:pPr>
            <w:r w:rsidRPr="005F3A7D">
              <w:rPr>
                <w:rFonts w:ascii="Times New Roman" w:hAnsi="Times New Roman"/>
                <w:sz w:val="24"/>
                <w:szCs w:val="24"/>
                <w:lang w:val="en-US"/>
              </w:rPr>
              <w:t>Status</w:t>
            </w:r>
          </w:p>
        </w:tc>
        <w:tc>
          <w:tcPr>
            <w:tcW w:w="1898" w:type="dxa"/>
          </w:tcPr>
          <w:p w:rsidR="00B65ABE" w:rsidRPr="005F3A7D" w:rsidRDefault="00B65ABE" w:rsidP="00DC2EB9">
            <w:pPr>
              <w:pStyle w:val="aff0"/>
              <w:rPr>
                <w:rFonts w:ascii="Times New Roman" w:hAnsi="Times New Roman"/>
                <w:sz w:val="24"/>
                <w:szCs w:val="24"/>
                <w:lang w:val="en-US"/>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1867" w:type="dxa"/>
          </w:tcPr>
          <w:p w:rsidR="00B65ABE" w:rsidRPr="0037417D" w:rsidRDefault="00B65ABE" w:rsidP="00DC2EB9">
            <w:pPr>
              <w:pStyle w:val="aff0"/>
              <w:rPr>
                <w:rFonts w:ascii="Times New Roman" w:hAnsi="Times New Roman"/>
                <w:sz w:val="24"/>
                <w:szCs w:val="24"/>
                <w:lang w:val="ru-RU"/>
              </w:rPr>
            </w:pPr>
            <w:r w:rsidRPr="005F3A7D">
              <w:rPr>
                <w:rFonts w:ascii="Times New Roman" w:hAnsi="Times New Roman"/>
                <w:sz w:val="24"/>
                <w:szCs w:val="24"/>
                <w:lang w:val="en-US"/>
              </w:rPr>
              <w:t>String</w:t>
            </w:r>
            <w:r w:rsidR="0037417D">
              <w:rPr>
                <w:rFonts w:ascii="Times New Roman" w:hAnsi="Times New Roman"/>
                <w:sz w:val="24"/>
                <w:szCs w:val="24"/>
                <w:lang w:val="ru-RU"/>
              </w:rPr>
              <w:t xml:space="preserve"> 1-2</w:t>
            </w:r>
          </w:p>
        </w:tc>
        <w:tc>
          <w:tcPr>
            <w:tcW w:w="3875" w:type="dxa"/>
          </w:tcPr>
          <w:p w:rsidR="00B65ABE" w:rsidRPr="0037417D" w:rsidRDefault="00B65ABE" w:rsidP="0037417D">
            <w:pPr>
              <w:pStyle w:val="aff0"/>
              <w:rPr>
                <w:rFonts w:ascii="Times New Roman" w:hAnsi="Times New Roman"/>
                <w:bCs/>
                <w:sz w:val="24"/>
                <w:szCs w:val="24"/>
                <w:lang w:val="ru-RU"/>
              </w:rPr>
            </w:pPr>
            <w:r w:rsidRPr="005F3A7D">
              <w:rPr>
                <w:rFonts w:ascii="Times New Roman" w:hAnsi="Times New Roman"/>
                <w:sz w:val="24"/>
                <w:szCs w:val="24"/>
              </w:rPr>
              <w:t>Статус плательщика — реквизит 101 Распоряжения.</w:t>
            </w:r>
            <w:r w:rsidR="0037417D">
              <w:rPr>
                <w:rFonts w:ascii="Times New Roman" w:hAnsi="Times New Roman"/>
                <w:sz w:val="24"/>
                <w:szCs w:val="24"/>
                <w:lang w:val="ru-RU"/>
              </w:rPr>
              <w:t xml:space="preserve"> </w:t>
            </w:r>
            <w:r w:rsidR="0037417D">
              <w:rPr>
                <w:rFonts w:ascii="Times New Roman" w:hAnsi="Times New Roman"/>
                <w:bCs/>
                <w:sz w:val="24"/>
                <w:szCs w:val="24"/>
              </w:rPr>
              <w:t xml:space="preserve">Принимает значения: «01», «02» - </w:t>
            </w:r>
            <w:r w:rsidR="0037417D">
              <w:rPr>
                <w:rFonts w:ascii="Times New Roman" w:hAnsi="Times New Roman"/>
                <w:bCs/>
                <w:sz w:val="24"/>
                <w:szCs w:val="24"/>
                <w:lang w:val="ru-RU"/>
              </w:rPr>
              <w:t xml:space="preserve">…- </w:t>
            </w:r>
            <w:r w:rsidR="0037417D">
              <w:rPr>
                <w:rFonts w:ascii="Times New Roman" w:hAnsi="Times New Roman"/>
                <w:bCs/>
                <w:sz w:val="24"/>
                <w:szCs w:val="24"/>
              </w:rPr>
              <w:t>«26»</w:t>
            </w:r>
          </w:p>
        </w:tc>
      </w:tr>
      <w:tr w:rsidR="00B65ABE" w:rsidRPr="005F3A7D" w:rsidTr="00674DAD">
        <w:trPr>
          <w:jc w:val="center"/>
        </w:trPr>
        <w:tc>
          <w:tcPr>
            <w:tcW w:w="2107" w:type="dxa"/>
          </w:tcPr>
          <w:p w:rsidR="00B65ABE" w:rsidRPr="005F3A7D" w:rsidRDefault="00B65ABE" w:rsidP="00DC2EB9">
            <w:pPr>
              <w:pStyle w:val="aff0"/>
              <w:rPr>
                <w:rFonts w:ascii="Times New Roman" w:hAnsi="Times New Roman"/>
                <w:sz w:val="24"/>
                <w:szCs w:val="24"/>
              </w:rPr>
            </w:pPr>
            <w:r w:rsidRPr="005F3A7D">
              <w:rPr>
                <w:rFonts w:ascii="Times New Roman" w:hAnsi="Times New Roman"/>
                <w:sz w:val="24"/>
                <w:szCs w:val="24"/>
                <w:lang w:val="en-US"/>
              </w:rPr>
              <w:t>Purpose</w:t>
            </w:r>
          </w:p>
        </w:tc>
        <w:tc>
          <w:tcPr>
            <w:tcW w:w="1898" w:type="dxa"/>
          </w:tcPr>
          <w:p w:rsidR="00B65ABE" w:rsidRPr="005F3A7D" w:rsidRDefault="00B65ABE" w:rsidP="00DC2EB9">
            <w:pPr>
              <w:pStyle w:val="aff0"/>
              <w:rPr>
                <w:rFonts w:ascii="Times New Roman" w:hAnsi="Times New Roman"/>
                <w:sz w:val="24"/>
                <w:szCs w:val="24"/>
              </w:rPr>
            </w:pPr>
            <w:r w:rsidRPr="005F3A7D">
              <w:rPr>
                <w:rFonts w:ascii="Times New Roman" w:hAnsi="Times New Roman"/>
                <w:sz w:val="24"/>
                <w:szCs w:val="24"/>
              </w:rPr>
              <w:t>1, обязательно</w:t>
            </w:r>
          </w:p>
        </w:tc>
        <w:tc>
          <w:tcPr>
            <w:tcW w:w="1867" w:type="dxa"/>
          </w:tcPr>
          <w:p w:rsidR="00B65ABE" w:rsidRPr="0037417D" w:rsidRDefault="00B65ABE" w:rsidP="00DC2EB9">
            <w:pPr>
              <w:pStyle w:val="aff0"/>
              <w:rPr>
                <w:rFonts w:ascii="Times New Roman" w:hAnsi="Times New Roman"/>
                <w:sz w:val="24"/>
                <w:szCs w:val="24"/>
                <w:lang w:val="ru-RU"/>
              </w:rPr>
            </w:pPr>
            <w:r w:rsidRPr="005F3A7D">
              <w:rPr>
                <w:rFonts w:ascii="Times New Roman" w:hAnsi="Times New Roman"/>
                <w:sz w:val="24"/>
                <w:szCs w:val="24"/>
                <w:lang w:val="en-US"/>
              </w:rPr>
              <w:t>String</w:t>
            </w:r>
            <w:r w:rsidR="0037417D">
              <w:rPr>
                <w:rFonts w:ascii="Times New Roman" w:hAnsi="Times New Roman"/>
                <w:sz w:val="24"/>
                <w:szCs w:val="24"/>
                <w:lang w:val="ru-RU"/>
              </w:rPr>
              <w:t xml:space="preserve"> 1-2</w:t>
            </w:r>
          </w:p>
        </w:tc>
        <w:tc>
          <w:tcPr>
            <w:tcW w:w="3875" w:type="dxa"/>
          </w:tcPr>
          <w:p w:rsidR="00B65ABE" w:rsidRDefault="00B65ABE" w:rsidP="00DC2EB9">
            <w:pPr>
              <w:pStyle w:val="aff0"/>
              <w:rPr>
                <w:rFonts w:ascii="Times New Roman" w:hAnsi="Times New Roman"/>
                <w:sz w:val="24"/>
                <w:szCs w:val="24"/>
              </w:rPr>
            </w:pPr>
            <w:r w:rsidRPr="005F3A7D">
              <w:rPr>
                <w:rFonts w:ascii="Times New Roman" w:hAnsi="Times New Roman"/>
                <w:sz w:val="24"/>
                <w:szCs w:val="24"/>
              </w:rPr>
              <w:t>Показатель основания платежа — реквизит 106 Распоряжения.</w:t>
            </w:r>
          </w:p>
          <w:p w:rsidR="0037417D" w:rsidRPr="00735C90" w:rsidRDefault="0037417D" w:rsidP="0037417D">
            <w:pPr>
              <w:pStyle w:val="aff0"/>
              <w:rPr>
                <w:rFonts w:ascii="Times New Roman" w:hAnsi="Times New Roman"/>
                <w:bCs/>
                <w:sz w:val="24"/>
                <w:szCs w:val="24"/>
              </w:rPr>
            </w:pPr>
            <w:r>
              <w:rPr>
                <w:rFonts w:ascii="Times New Roman" w:hAnsi="Times New Roman"/>
                <w:bCs/>
                <w:sz w:val="24"/>
                <w:szCs w:val="24"/>
              </w:rPr>
              <w:t xml:space="preserve">Принимает значения: </w:t>
            </w:r>
          </w:p>
          <w:p w:rsidR="0037417D" w:rsidRPr="008A433B" w:rsidRDefault="0037417D" w:rsidP="0037417D">
            <w:pPr>
              <w:pStyle w:val="aff0"/>
              <w:rPr>
                <w:rFonts w:ascii="Times New Roman" w:hAnsi="Times New Roman"/>
                <w:bCs/>
                <w:sz w:val="24"/>
                <w:szCs w:val="24"/>
              </w:rPr>
            </w:pPr>
            <w:r w:rsidRPr="00152961">
              <w:rPr>
                <w:rFonts w:ascii="Times New Roman" w:hAnsi="Times New Roman"/>
                <w:bCs/>
                <w:sz w:val="24"/>
                <w:szCs w:val="24"/>
              </w:rPr>
              <w:t>"ТП"</w:t>
            </w:r>
            <w:r>
              <w:rPr>
                <w:rFonts w:ascii="Times New Roman" w:hAnsi="Times New Roman"/>
                <w:bCs/>
                <w:sz w:val="24"/>
                <w:szCs w:val="24"/>
              </w:rPr>
              <w:t>,</w:t>
            </w:r>
            <w:r w:rsidRPr="008A0184">
              <w:rPr>
                <w:rFonts w:ascii="Times New Roman" w:hAnsi="Times New Roman"/>
                <w:bCs/>
                <w:sz w:val="24"/>
                <w:szCs w:val="24"/>
              </w:rPr>
              <w:t>"</w:t>
            </w:r>
            <w:r w:rsidRPr="00735C90">
              <w:rPr>
                <w:rFonts w:ascii="Times New Roman" w:hAnsi="Times New Roman"/>
                <w:bCs/>
                <w:sz w:val="24"/>
                <w:szCs w:val="24"/>
              </w:rPr>
              <w:t>ЗД</w:t>
            </w:r>
            <w:r w:rsidRPr="008A0184">
              <w:rPr>
                <w:rFonts w:ascii="Times New Roman" w:hAnsi="Times New Roman"/>
                <w:bCs/>
                <w:sz w:val="24"/>
                <w:szCs w:val="24"/>
              </w:rPr>
              <w:t>"</w:t>
            </w:r>
            <w:r>
              <w:rPr>
                <w:rFonts w:ascii="Times New Roman" w:hAnsi="Times New Roman"/>
                <w:bCs/>
                <w:sz w:val="24"/>
                <w:szCs w:val="24"/>
              </w:rPr>
              <w:t>,</w:t>
            </w:r>
            <w:r w:rsidRPr="008A0184">
              <w:rPr>
                <w:rFonts w:ascii="Times New Roman" w:hAnsi="Times New Roman"/>
                <w:bCs/>
                <w:sz w:val="24"/>
                <w:szCs w:val="24"/>
              </w:rPr>
              <w:t>"</w:t>
            </w:r>
            <w:r w:rsidRPr="00735C90">
              <w:rPr>
                <w:rFonts w:ascii="Times New Roman" w:hAnsi="Times New Roman"/>
                <w:bCs/>
                <w:sz w:val="24"/>
                <w:szCs w:val="24"/>
              </w:rPr>
              <w:t>БФ</w:t>
            </w:r>
            <w:r w:rsidRPr="008A0184">
              <w:rPr>
                <w:rFonts w:ascii="Times New Roman" w:hAnsi="Times New Roman"/>
                <w:bCs/>
                <w:sz w:val="24"/>
                <w:szCs w:val="24"/>
              </w:rPr>
              <w:t>"</w:t>
            </w:r>
            <w:r>
              <w:rPr>
                <w:rFonts w:ascii="Times New Roman" w:hAnsi="Times New Roman"/>
                <w:bCs/>
                <w:sz w:val="24"/>
                <w:szCs w:val="24"/>
              </w:rPr>
              <w:t>,</w:t>
            </w:r>
            <w:r w:rsidRPr="008A0184">
              <w:rPr>
                <w:rFonts w:ascii="Times New Roman" w:hAnsi="Times New Roman"/>
                <w:bCs/>
                <w:sz w:val="24"/>
                <w:szCs w:val="24"/>
              </w:rPr>
              <w:t>"</w:t>
            </w:r>
            <w:r w:rsidRPr="00735C90">
              <w:rPr>
                <w:rFonts w:ascii="Times New Roman" w:hAnsi="Times New Roman"/>
                <w:bCs/>
                <w:sz w:val="24"/>
                <w:szCs w:val="24"/>
              </w:rPr>
              <w:t>ТР</w:t>
            </w:r>
            <w:r w:rsidRPr="008A0184">
              <w:rPr>
                <w:rFonts w:ascii="Times New Roman" w:hAnsi="Times New Roman"/>
                <w:bCs/>
                <w:sz w:val="24"/>
                <w:szCs w:val="24"/>
              </w:rPr>
              <w:t>"</w:t>
            </w:r>
            <w:r>
              <w:rPr>
                <w:rFonts w:ascii="Times New Roman" w:hAnsi="Times New Roman"/>
                <w:bCs/>
                <w:sz w:val="24"/>
                <w:szCs w:val="24"/>
              </w:rPr>
              <w:t>,</w:t>
            </w:r>
            <w:r w:rsidRPr="008A0184">
              <w:rPr>
                <w:rFonts w:ascii="Times New Roman" w:hAnsi="Times New Roman"/>
                <w:bCs/>
                <w:sz w:val="24"/>
                <w:szCs w:val="24"/>
              </w:rPr>
              <w:t>"</w:t>
            </w:r>
            <w:r w:rsidRPr="00735C90">
              <w:rPr>
                <w:rFonts w:ascii="Times New Roman" w:hAnsi="Times New Roman"/>
                <w:bCs/>
                <w:sz w:val="24"/>
                <w:szCs w:val="24"/>
              </w:rPr>
              <w:t>РС</w:t>
            </w:r>
            <w:r w:rsidRPr="008A0184">
              <w:rPr>
                <w:rFonts w:ascii="Times New Roman" w:hAnsi="Times New Roman"/>
                <w:bCs/>
                <w:sz w:val="24"/>
                <w:szCs w:val="24"/>
              </w:rPr>
              <w:t>"</w:t>
            </w:r>
            <w:r>
              <w:rPr>
                <w:rFonts w:ascii="Times New Roman" w:hAnsi="Times New Roman"/>
                <w:bCs/>
                <w:sz w:val="24"/>
                <w:szCs w:val="24"/>
              </w:rPr>
              <w:t>,</w:t>
            </w:r>
            <w:r w:rsidRPr="008A0184">
              <w:rPr>
                <w:rFonts w:ascii="Times New Roman" w:hAnsi="Times New Roman"/>
                <w:bCs/>
                <w:sz w:val="24"/>
                <w:szCs w:val="24"/>
              </w:rPr>
              <w:t>"</w:t>
            </w:r>
            <w:r w:rsidRPr="00735C90">
              <w:rPr>
                <w:rFonts w:ascii="Times New Roman" w:hAnsi="Times New Roman"/>
                <w:bCs/>
                <w:sz w:val="24"/>
                <w:szCs w:val="24"/>
              </w:rPr>
              <w:t>ОТ</w:t>
            </w:r>
            <w:r w:rsidRPr="008A0184">
              <w:rPr>
                <w:rFonts w:ascii="Times New Roman" w:hAnsi="Times New Roman"/>
                <w:bCs/>
                <w:sz w:val="24"/>
                <w:szCs w:val="24"/>
              </w:rPr>
              <w:t>"</w:t>
            </w:r>
            <w:r>
              <w:rPr>
                <w:rFonts w:ascii="Times New Roman" w:hAnsi="Times New Roman"/>
                <w:bCs/>
                <w:sz w:val="24"/>
                <w:szCs w:val="24"/>
              </w:rPr>
              <w:t xml:space="preserve">, </w:t>
            </w:r>
            <w:r w:rsidRPr="008A0184">
              <w:rPr>
                <w:rFonts w:ascii="Times New Roman" w:hAnsi="Times New Roman"/>
                <w:bCs/>
                <w:sz w:val="24"/>
                <w:szCs w:val="24"/>
              </w:rPr>
              <w:t>"</w:t>
            </w:r>
            <w:r w:rsidRPr="00735C90">
              <w:rPr>
                <w:rFonts w:ascii="Times New Roman" w:hAnsi="Times New Roman"/>
                <w:bCs/>
                <w:sz w:val="24"/>
                <w:szCs w:val="24"/>
              </w:rPr>
              <w:t>РТ</w:t>
            </w:r>
            <w:r w:rsidRPr="008A0184">
              <w:rPr>
                <w:rFonts w:ascii="Times New Roman" w:hAnsi="Times New Roman"/>
                <w:bCs/>
                <w:sz w:val="24"/>
                <w:szCs w:val="24"/>
              </w:rPr>
              <w:t>"</w:t>
            </w:r>
            <w:r>
              <w:rPr>
                <w:rFonts w:ascii="Times New Roman" w:hAnsi="Times New Roman"/>
                <w:bCs/>
                <w:sz w:val="24"/>
                <w:szCs w:val="24"/>
              </w:rPr>
              <w:t>,</w:t>
            </w:r>
            <w:r w:rsidRPr="008A0184">
              <w:rPr>
                <w:rFonts w:ascii="Times New Roman" w:hAnsi="Times New Roman"/>
                <w:bCs/>
                <w:sz w:val="24"/>
                <w:szCs w:val="24"/>
              </w:rPr>
              <w:t xml:space="preserve">  "</w:t>
            </w:r>
            <w:r w:rsidRPr="00735C90">
              <w:rPr>
                <w:rFonts w:ascii="Times New Roman" w:hAnsi="Times New Roman"/>
                <w:bCs/>
                <w:sz w:val="24"/>
                <w:szCs w:val="24"/>
              </w:rPr>
              <w:t>ПБ</w:t>
            </w:r>
            <w:r w:rsidRPr="008A0184">
              <w:rPr>
                <w:rFonts w:ascii="Times New Roman" w:hAnsi="Times New Roman"/>
                <w:bCs/>
                <w:sz w:val="24"/>
                <w:szCs w:val="24"/>
              </w:rPr>
              <w:t>"</w:t>
            </w:r>
            <w:r>
              <w:rPr>
                <w:rFonts w:ascii="Times New Roman" w:hAnsi="Times New Roman"/>
                <w:bCs/>
                <w:sz w:val="24"/>
                <w:szCs w:val="24"/>
              </w:rPr>
              <w:t>,</w:t>
            </w:r>
            <w:r w:rsidRPr="008A0184">
              <w:rPr>
                <w:rFonts w:ascii="Times New Roman" w:hAnsi="Times New Roman"/>
                <w:bCs/>
                <w:sz w:val="24"/>
                <w:szCs w:val="24"/>
              </w:rPr>
              <w:t>"</w:t>
            </w:r>
            <w:r w:rsidRPr="00735C90">
              <w:rPr>
                <w:rFonts w:ascii="Times New Roman" w:hAnsi="Times New Roman"/>
                <w:bCs/>
                <w:sz w:val="24"/>
                <w:szCs w:val="24"/>
              </w:rPr>
              <w:t>ПР</w:t>
            </w:r>
            <w:r w:rsidRPr="008A0184">
              <w:rPr>
                <w:rFonts w:ascii="Times New Roman" w:hAnsi="Times New Roman"/>
                <w:bCs/>
                <w:sz w:val="24"/>
                <w:szCs w:val="24"/>
              </w:rPr>
              <w:t>"</w:t>
            </w:r>
            <w:r>
              <w:rPr>
                <w:rFonts w:ascii="Times New Roman" w:hAnsi="Times New Roman"/>
                <w:bCs/>
                <w:sz w:val="24"/>
                <w:szCs w:val="24"/>
              </w:rPr>
              <w:t>,</w:t>
            </w:r>
            <w:r w:rsidRPr="008A0184">
              <w:rPr>
                <w:rFonts w:ascii="Times New Roman" w:hAnsi="Times New Roman"/>
                <w:bCs/>
                <w:sz w:val="24"/>
                <w:szCs w:val="24"/>
              </w:rPr>
              <w:t>"</w:t>
            </w:r>
            <w:r w:rsidRPr="00735C90">
              <w:rPr>
                <w:rFonts w:ascii="Times New Roman" w:hAnsi="Times New Roman"/>
                <w:bCs/>
                <w:sz w:val="24"/>
                <w:szCs w:val="24"/>
              </w:rPr>
              <w:t>АП</w:t>
            </w:r>
            <w:r w:rsidRPr="008A0184">
              <w:rPr>
                <w:rFonts w:ascii="Times New Roman" w:hAnsi="Times New Roman"/>
                <w:bCs/>
                <w:sz w:val="24"/>
                <w:szCs w:val="24"/>
              </w:rPr>
              <w:t>"</w:t>
            </w:r>
            <w:r>
              <w:rPr>
                <w:rFonts w:ascii="Times New Roman" w:hAnsi="Times New Roman"/>
                <w:bCs/>
                <w:sz w:val="24"/>
                <w:szCs w:val="24"/>
              </w:rPr>
              <w:t>,</w:t>
            </w:r>
            <w:r w:rsidRPr="008A0184">
              <w:rPr>
                <w:rFonts w:ascii="Times New Roman" w:hAnsi="Times New Roman"/>
                <w:bCs/>
                <w:sz w:val="24"/>
                <w:szCs w:val="24"/>
              </w:rPr>
              <w:t>"</w:t>
            </w:r>
            <w:r w:rsidRPr="00735C90">
              <w:rPr>
                <w:rFonts w:ascii="Times New Roman" w:hAnsi="Times New Roman"/>
                <w:bCs/>
                <w:sz w:val="24"/>
                <w:szCs w:val="24"/>
              </w:rPr>
              <w:t>АР</w:t>
            </w:r>
            <w:r w:rsidRPr="008A0184">
              <w:rPr>
                <w:rFonts w:ascii="Times New Roman" w:hAnsi="Times New Roman"/>
                <w:bCs/>
                <w:sz w:val="24"/>
                <w:szCs w:val="24"/>
              </w:rPr>
              <w:t>"</w:t>
            </w:r>
            <w:r>
              <w:rPr>
                <w:rFonts w:ascii="Times New Roman" w:hAnsi="Times New Roman"/>
                <w:bCs/>
                <w:sz w:val="24"/>
                <w:szCs w:val="24"/>
              </w:rPr>
              <w:t>,</w:t>
            </w:r>
            <w:r w:rsidRPr="008A433B">
              <w:rPr>
                <w:rFonts w:ascii="Times New Roman" w:hAnsi="Times New Roman"/>
                <w:bCs/>
                <w:sz w:val="24"/>
                <w:szCs w:val="24"/>
              </w:rPr>
              <w:t>"</w:t>
            </w:r>
            <w:r w:rsidRPr="00735C90">
              <w:rPr>
                <w:rFonts w:ascii="Times New Roman" w:hAnsi="Times New Roman"/>
                <w:bCs/>
                <w:sz w:val="24"/>
                <w:szCs w:val="24"/>
              </w:rPr>
              <w:t>ИН</w:t>
            </w:r>
            <w:r w:rsidRPr="008A433B">
              <w:rPr>
                <w:rFonts w:ascii="Times New Roman" w:hAnsi="Times New Roman"/>
                <w:bCs/>
                <w:sz w:val="24"/>
                <w:szCs w:val="24"/>
              </w:rPr>
              <w:t>"</w:t>
            </w:r>
            <w:r>
              <w:rPr>
                <w:rFonts w:ascii="Times New Roman" w:hAnsi="Times New Roman"/>
                <w:bCs/>
                <w:sz w:val="24"/>
                <w:szCs w:val="24"/>
              </w:rPr>
              <w:t>,</w:t>
            </w:r>
            <w:r w:rsidRPr="008A433B">
              <w:rPr>
                <w:rFonts w:ascii="Times New Roman" w:hAnsi="Times New Roman"/>
                <w:bCs/>
                <w:sz w:val="24"/>
                <w:szCs w:val="24"/>
              </w:rPr>
              <w:t>"</w:t>
            </w:r>
            <w:r w:rsidRPr="00735C90">
              <w:rPr>
                <w:rFonts w:ascii="Times New Roman" w:hAnsi="Times New Roman"/>
                <w:bCs/>
                <w:sz w:val="24"/>
                <w:szCs w:val="24"/>
              </w:rPr>
              <w:t>ТЛ</w:t>
            </w:r>
            <w:r w:rsidRPr="008A433B">
              <w:rPr>
                <w:rFonts w:ascii="Times New Roman" w:hAnsi="Times New Roman"/>
                <w:bCs/>
                <w:sz w:val="24"/>
                <w:szCs w:val="24"/>
              </w:rPr>
              <w:t>"</w:t>
            </w:r>
            <w:r>
              <w:rPr>
                <w:rFonts w:ascii="Times New Roman" w:hAnsi="Times New Roman"/>
                <w:bCs/>
                <w:sz w:val="24"/>
                <w:szCs w:val="24"/>
              </w:rPr>
              <w:t>,</w:t>
            </w:r>
            <w:r w:rsidRPr="008A433B">
              <w:rPr>
                <w:rFonts w:ascii="Times New Roman" w:hAnsi="Times New Roman"/>
                <w:bCs/>
                <w:sz w:val="24"/>
                <w:szCs w:val="24"/>
              </w:rPr>
              <w:t>"</w:t>
            </w:r>
            <w:r w:rsidRPr="00735C90">
              <w:rPr>
                <w:rFonts w:ascii="Times New Roman" w:hAnsi="Times New Roman"/>
                <w:bCs/>
                <w:sz w:val="24"/>
                <w:szCs w:val="24"/>
              </w:rPr>
              <w:t>ЗТ</w:t>
            </w:r>
            <w:r w:rsidRPr="008A433B">
              <w:rPr>
                <w:rFonts w:ascii="Times New Roman" w:hAnsi="Times New Roman"/>
                <w:bCs/>
                <w:sz w:val="24"/>
                <w:szCs w:val="24"/>
              </w:rPr>
              <w:t>"</w:t>
            </w:r>
            <w:r>
              <w:rPr>
                <w:rFonts w:ascii="Times New Roman" w:hAnsi="Times New Roman"/>
                <w:bCs/>
                <w:sz w:val="24"/>
                <w:szCs w:val="24"/>
              </w:rPr>
              <w:t>,</w:t>
            </w:r>
            <w:r w:rsidRPr="008A433B">
              <w:rPr>
                <w:rFonts w:ascii="Times New Roman" w:hAnsi="Times New Roman"/>
                <w:bCs/>
                <w:sz w:val="24"/>
                <w:szCs w:val="24"/>
              </w:rPr>
              <w:t xml:space="preserve">  "0"</w:t>
            </w:r>
            <w:r>
              <w:rPr>
                <w:rFonts w:ascii="Times New Roman" w:hAnsi="Times New Roman"/>
                <w:bCs/>
                <w:sz w:val="24"/>
                <w:szCs w:val="24"/>
              </w:rPr>
              <w:t>.</w:t>
            </w:r>
            <w:r w:rsidRPr="008A433B">
              <w:rPr>
                <w:rFonts w:ascii="Times New Roman" w:hAnsi="Times New Roman"/>
                <w:bCs/>
                <w:sz w:val="24"/>
                <w:szCs w:val="24"/>
              </w:rPr>
              <w:t xml:space="preserve"> </w:t>
            </w:r>
          </w:p>
          <w:p w:rsidR="0037417D" w:rsidRPr="005F3A7D" w:rsidRDefault="0037417D" w:rsidP="0037417D">
            <w:pPr>
              <w:pStyle w:val="aff0"/>
              <w:rPr>
                <w:rFonts w:ascii="Times New Roman" w:hAnsi="Times New Roman"/>
                <w:sz w:val="24"/>
                <w:szCs w:val="24"/>
              </w:rPr>
            </w:pPr>
            <w:r w:rsidRPr="00AB2B4E">
              <w:rPr>
                <w:rFonts w:ascii="Times New Roman" w:hAnsi="Times New Roman"/>
                <w:bCs/>
                <w:sz w:val="24"/>
                <w:szCs w:val="24"/>
              </w:rPr>
              <w:t>Значение по умолчанию: «0».</w:t>
            </w:r>
          </w:p>
        </w:tc>
      </w:tr>
      <w:tr w:rsidR="00B65ABE" w:rsidRPr="005F3A7D" w:rsidTr="00674DAD">
        <w:trPr>
          <w:jc w:val="center"/>
        </w:trPr>
        <w:tc>
          <w:tcPr>
            <w:tcW w:w="2107" w:type="dxa"/>
          </w:tcPr>
          <w:p w:rsidR="00B65ABE" w:rsidRPr="005F3A7D" w:rsidRDefault="00B65ABE" w:rsidP="00DC2EB9">
            <w:pPr>
              <w:pStyle w:val="aff0"/>
              <w:rPr>
                <w:rFonts w:ascii="Times New Roman" w:hAnsi="Times New Roman"/>
                <w:sz w:val="24"/>
                <w:szCs w:val="24"/>
                <w:lang w:val="en-US"/>
              </w:rPr>
            </w:pPr>
            <w:r w:rsidRPr="005F3A7D">
              <w:rPr>
                <w:rFonts w:ascii="Times New Roman" w:hAnsi="Times New Roman"/>
                <w:sz w:val="24"/>
                <w:szCs w:val="24"/>
                <w:lang w:val="en-US"/>
              </w:rPr>
              <w:t>TaxPeriod</w:t>
            </w:r>
          </w:p>
        </w:tc>
        <w:tc>
          <w:tcPr>
            <w:tcW w:w="1898" w:type="dxa"/>
          </w:tcPr>
          <w:p w:rsidR="00B65ABE" w:rsidRPr="005F3A7D" w:rsidRDefault="00B65ABE" w:rsidP="00DC2EB9">
            <w:pPr>
              <w:pStyle w:val="aff0"/>
              <w:rPr>
                <w:rFonts w:ascii="Times New Roman" w:hAnsi="Times New Roman"/>
                <w:sz w:val="24"/>
                <w:szCs w:val="24"/>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1867" w:type="dxa"/>
          </w:tcPr>
          <w:p w:rsidR="00B65ABE" w:rsidRPr="005F3A7D" w:rsidRDefault="00B65ABE" w:rsidP="00DC2EB9">
            <w:pPr>
              <w:pStyle w:val="aff0"/>
              <w:rPr>
                <w:rFonts w:ascii="Times New Roman" w:hAnsi="Times New Roman"/>
                <w:sz w:val="24"/>
                <w:szCs w:val="24"/>
                <w:lang w:val="en-US"/>
              </w:rPr>
            </w:pPr>
            <w:r w:rsidRPr="005F3A7D">
              <w:rPr>
                <w:rFonts w:ascii="Times New Roman" w:hAnsi="Times New Roman"/>
                <w:sz w:val="24"/>
                <w:szCs w:val="24"/>
                <w:lang w:val="en-US"/>
              </w:rPr>
              <w:t>String</w:t>
            </w:r>
          </w:p>
        </w:tc>
        <w:tc>
          <w:tcPr>
            <w:tcW w:w="3875" w:type="dxa"/>
          </w:tcPr>
          <w:p w:rsidR="00B65ABE" w:rsidRDefault="00B65ABE" w:rsidP="00DC2EB9">
            <w:pPr>
              <w:pStyle w:val="aff0"/>
              <w:rPr>
                <w:rFonts w:ascii="Times New Roman" w:hAnsi="Times New Roman"/>
                <w:sz w:val="24"/>
                <w:szCs w:val="24"/>
              </w:rPr>
            </w:pPr>
            <w:r w:rsidRPr="005F3A7D">
              <w:rPr>
                <w:rFonts w:ascii="Times New Roman" w:hAnsi="Times New Roman"/>
                <w:bCs/>
                <w:sz w:val="24"/>
                <w:szCs w:val="24"/>
              </w:rPr>
              <w:t>Налоговый период или код таможенного органа — реквизит 107 Распоряжения</w:t>
            </w:r>
            <w:r w:rsidRPr="005F3A7D">
              <w:rPr>
                <w:rFonts w:ascii="Times New Roman" w:hAnsi="Times New Roman"/>
                <w:sz w:val="24"/>
                <w:szCs w:val="24"/>
              </w:rPr>
              <w:t>.</w:t>
            </w:r>
          </w:p>
          <w:p w:rsidR="0037417D" w:rsidRDefault="0037417D" w:rsidP="0037417D">
            <w:pPr>
              <w:pStyle w:val="aff0"/>
              <w:rPr>
                <w:rFonts w:ascii="Times New Roman" w:hAnsi="Times New Roman"/>
                <w:bCs/>
                <w:sz w:val="24"/>
                <w:szCs w:val="24"/>
              </w:rPr>
            </w:pPr>
            <w:r>
              <w:rPr>
                <w:rFonts w:ascii="Times New Roman" w:hAnsi="Times New Roman"/>
                <w:bCs/>
                <w:sz w:val="24"/>
                <w:szCs w:val="24"/>
              </w:rPr>
              <w:t>Маски допустимых значений:</w:t>
            </w:r>
          </w:p>
          <w:p w:rsidR="0037417D" w:rsidRPr="00FE07F0" w:rsidRDefault="0037417D" w:rsidP="0037417D">
            <w:pPr>
              <w:pStyle w:val="aff0"/>
              <w:rPr>
                <w:rFonts w:ascii="Times New Roman" w:hAnsi="Times New Roman"/>
                <w:bCs/>
                <w:sz w:val="24"/>
                <w:szCs w:val="24"/>
              </w:rPr>
            </w:pPr>
            <w:r w:rsidRPr="00FE07F0">
              <w:rPr>
                <w:rFonts w:ascii="Times New Roman" w:hAnsi="Times New Roman"/>
                <w:bCs/>
                <w:sz w:val="24"/>
                <w:szCs w:val="24"/>
              </w:rPr>
              <w:lastRenderedPageBreak/>
              <w:t>"(^(МС)\.(0[0-9]|1[012])\.(\</w:t>
            </w:r>
            <w:r w:rsidRPr="00FE07F0">
              <w:rPr>
                <w:rFonts w:ascii="Times New Roman" w:hAnsi="Times New Roman"/>
                <w:bCs/>
                <w:sz w:val="24"/>
                <w:szCs w:val="24"/>
                <w:lang w:val="en-US"/>
              </w:rPr>
              <w:t>d</w:t>
            </w:r>
            <w:r w:rsidRPr="00FE07F0">
              <w:rPr>
                <w:rFonts w:ascii="Times New Roman" w:hAnsi="Times New Roman"/>
                <w:bCs/>
                <w:sz w:val="24"/>
                <w:szCs w:val="24"/>
              </w:rPr>
              <w:t xml:space="preserve">{4})$)" </w:t>
            </w:r>
          </w:p>
          <w:p w:rsidR="0037417D" w:rsidRPr="00CE3760" w:rsidRDefault="0037417D" w:rsidP="0037417D">
            <w:pPr>
              <w:pStyle w:val="aff0"/>
              <w:rPr>
                <w:rFonts w:ascii="Times New Roman" w:hAnsi="Times New Roman"/>
                <w:bCs/>
                <w:sz w:val="24"/>
                <w:szCs w:val="24"/>
              </w:rPr>
            </w:pPr>
            <w:r w:rsidRPr="00CE3760">
              <w:rPr>
                <w:rFonts w:ascii="Times New Roman" w:hAnsi="Times New Roman"/>
                <w:bCs/>
                <w:sz w:val="24"/>
                <w:szCs w:val="24"/>
              </w:rPr>
              <w:t>"(^(</w:t>
            </w:r>
            <w:r w:rsidRPr="00FE07F0">
              <w:rPr>
                <w:rFonts w:ascii="Times New Roman" w:hAnsi="Times New Roman"/>
                <w:bCs/>
                <w:sz w:val="24"/>
                <w:szCs w:val="24"/>
              </w:rPr>
              <w:t>КВ</w:t>
            </w:r>
            <w:r w:rsidRPr="00CE3760">
              <w:rPr>
                <w:rFonts w:ascii="Times New Roman" w:hAnsi="Times New Roman"/>
                <w:bCs/>
                <w:sz w:val="24"/>
                <w:szCs w:val="24"/>
              </w:rPr>
              <w:t>)\.(0[1-4])\.(\</w:t>
            </w:r>
            <w:r w:rsidRPr="00FE07F0">
              <w:rPr>
                <w:rFonts w:ascii="Times New Roman" w:hAnsi="Times New Roman"/>
                <w:bCs/>
                <w:sz w:val="24"/>
                <w:szCs w:val="24"/>
                <w:lang w:val="en-US"/>
              </w:rPr>
              <w:t>d</w:t>
            </w:r>
            <w:r w:rsidRPr="00CE3760">
              <w:rPr>
                <w:rFonts w:ascii="Times New Roman" w:hAnsi="Times New Roman"/>
                <w:bCs/>
                <w:sz w:val="24"/>
                <w:szCs w:val="24"/>
              </w:rPr>
              <w:t xml:space="preserve">{4})$)" </w:t>
            </w:r>
          </w:p>
          <w:p w:rsidR="0037417D" w:rsidRPr="00CE3760" w:rsidRDefault="0037417D" w:rsidP="0037417D">
            <w:pPr>
              <w:pStyle w:val="aff0"/>
              <w:rPr>
                <w:rFonts w:ascii="Times New Roman" w:hAnsi="Times New Roman"/>
                <w:bCs/>
                <w:sz w:val="24"/>
                <w:szCs w:val="24"/>
              </w:rPr>
            </w:pPr>
            <w:r w:rsidRPr="00CE3760">
              <w:rPr>
                <w:rFonts w:ascii="Times New Roman" w:hAnsi="Times New Roman"/>
                <w:bCs/>
                <w:sz w:val="24"/>
                <w:szCs w:val="24"/>
              </w:rPr>
              <w:t>"(^(</w:t>
            </w:r>
            <w:r w:rsidRPr="00FE07F0">
              <w:rPr>
                <w:rFonts w:ascii="Times New Roman" w:hAnsi="Times New Roman"/>
                <w:bCs/>
                <w:sz w:val="24"/>
                <w:szCs w:val="24"/>
              </w:rPr>
              <w:t>ПЛ</w:t>
            </w:r>
            <w:r w:rsidRPr="00CE3760">
              <w:rPr>
                <w:rFonts w:ascii="Times New Roman" w:hAnsi="Times New Roman"/>
                <w:bCs/>
                <w:sz w:val="24"/>
                <w:szCs w:val="24"/>
              </w:rPr>
              <w:t>)\.(0[1-2])\.(\</w:t>
            </w:r>
            <w:r w:rsidRPr="00FE07F0">
              <w:rPr>
                <w:rFonts w:ascii="Times New Roman" w:hAnsi="Times New Roman"/>
                <w:bCs/>
                <w:sz w:val="24"/>
                <w:szCs w:val="24"/>
                <w:lang w:val="en-US"/>
              </w:rPr>
              <w:t>d</w:t>
            </w:r>
            <w:r w:rsidRPr="00CE3760">
              <w:rPr>
                <w:rFonts w:ascii="Times New Roman" w:hAnsi="Times New Roman"/>
                <w:bCs/>
                <w:sz w:val="24"/>
                <w:szCs w:val="24"/>
              </w:rPr>
              <w:t xml:space="preserve">{4})$)" </w:t>
            </w:r>
          </w:p>
          <w:p w:rsidR="0037417D" w:rsidRDefault="0037417D" w:rsidP="0037417D">
            <w:pPr>
              <w:pStyle w:val="aff0"/>
              <w:rPr>
                <w:rFonts w:ascii="Times New Roman" w:hAnsi="Times New Roman"/>
                <w:bCs/>
                <w:sz w:val="24"/>
                <w:szCs w:val="24"/>
              </w:rPr>
            </w:pPr>
            <w:r w:rsidRPr="00CE3760">
              <w:rPr>
                <w:rFonts w:ascii="Times New Roman" w:hAnsi="Times New Roman"/>
                <w:bCs/>
                <w:sz w:val="24"/>
                <w:szCs w:val="24"/>
              </w:rPr>
              <w:t>"(^</w:t>
            </w:r>
            <w:r w:rsidRPr="00FE07F0">
              <w:rPr>
                <w:rFonts w:ascii="Times New Roman" w:hAnsi="Times New Roman"/>
                <w:bCs/>
                <w:sz w:val="24"/>
                <w:szCs w:val="24"/>
              </w:rPr>
              <w:t>ГД</w:t>
            </w:r>
            <w:r w:rsidRPr="00CE3760">
              <w:rPr>
                <w:rFonts w:ascii="Times New Roman" w:hAnsi="Times New Roman"/>
                <w:bCs/>
                <w:sz w:val="24"/>
                <w:szCs w:val="24"/>
              </w:rPr>
              <w:t>\.00\.(\</w:t>
            </w:r>
            <w:r w:rsidRPr="00FE07F0">
              <w:rPr>
                <w:rFonts w:ascii="Times New Roman" w:hAnsi="Times New Roman"/>
                <w:bCs/>
                <w:sz w:val="24"/>
                <w:szCs w:val="24"/>
                <w:lang w:val="en-US"/>
              </w:rPr>
              <w:t>d</w:t>
            </w:r>
            <w:r w:rsidRPr="00CE3760">
              <w:rPr>
                <w:rFonts w:ascii="Times New Roman" w:hAnsi="Times New Roman"/>
                <w:bCs/>
                <w:sz w:val="24"/>
                <w:szCs w:val="24"/>
              </w:rPr>
              <w:t xml:space="preserve">{4})$)" </w:t>
            </w:r>
          </w:p>
          <w:p w:rsidR="0037417D" w:rsidRPr="00CE3760" w:rsidRDefault="0037417D" w:rsidP="0037417D">
            <w:pPr>
              <w:pStyle w:val="aff0"/>
              <w:rPr>
                <w:rFonts w:ascii="Times New Roman" w:hAnsi="Times New Roman"/>
                <w:bCs/>
                <w:sz w:val="24"/>
                <w:szCs w:val="24"/>
              </w:rPr>
            </w:pPr>
            <w:r w:rsidRPr="00CE3760">
              <w:rPr>
                <w:rFonts w:ascii="Times New Roman" w:hAnsi="Times New Roman"/>
                <w:bCs/>
                <w:sz w:val="24"/>
                <w:szCs w:val="24"/>
              </w:rPr>
              <w:t>"(^(0[1-9]|[12][0-9]|3[01])\.(0[1-9]|1[012])\.(\</w:t>
            </w:r>
            <w:r w:rsidRPr="00FE07F0">
              <w:rPr>
                <w:rFonts w:ascii="Times New Roman" w:hAnsi="Times New Roman"/>
                <w:bCs/>
                <w:sz w:val="24"/>
                <w:szCs w:val="24"/>
                <w:lang w:val="en-US"/>
              </w:rPr>
              <w:t>d</w:t>
            </w:r>
            <w:r w:rsidRPr="00CE3760">
              <w:rPr>
                <w:rFonts w:ascii="Times New Roman" w:hAnsi="Times New Roman"/>
                <w:bCs/>
                <w:sz w:val="24"/>
                <w:szCs w:val="24"/>
              </w:rPr>
              <w:t xml:space="preserve">{4})$)" </w:t>
            </w:r>
          </w:p>
          <w:p w:rsidR="0037417D" w:rsidRPr="00CE3760" w:rsidRDefault="0037417D" w:rsidP="0037417D">
            <w:pPr>
              <w:pStyle w:val="aff0"/>
              <w:rPr>
                <w:rFonts w:ascii="Times New Roman" w:hAnsi="Times New Roman"/>
                <w:bCs/>
                <w:sz w:val="24"/>
                <w:szCs w:val="24"/>
              </w:rPr>
            </w:pPr>
            <w:r w:rsidRPr="00CE3760">
              <w:rPr>
                <w:rFonts w:ascii="Times New Roman" w:hAnsi="Times New Roman"/>
                <w:bCs/>
                <w:sz w:val="24"/>
                <w:szCs w:val="24"/>
              </w:rPr>
              <w:t>"\</w:t>
            </w:r>
            <w:r w:rsidRPr="00FE07F0">
              <w:rPr>
                <w:rFonts w:ascii="Times New Roman" w:hAnsi="Times New Roman"/>
                <w:bCs/>
                <w:sz w:val="24"/>
                <w:szCs w:val="24"/>
                <w:lang w:val="en-US"/>
              </w:rPr>
              <w:t>d</w:t>
            </w:r>
            <w:r w:rsidRPr="00CE3760">
              <w:rPr>
                <w:rFonts w:ascii="Times New Roman" w:hAnsi="Times New Roman"/>
                <w:bCs/>
                <w:sz w:val="24"/>
                <w:szCs w:val="24"/>
              </w:rPr>
              <w:t xml:space="preserve">{8}"  </w:t>
            </w:r>
          </w:p>
          <w:p w:rsidR="0037417D" w:rsidRDefault="0037417D" w:rsidP="0037417D">
            <w:pPr>
              <w:pStyle w:val="aff0"/>
              <w:rPr>
                <w:rFonts w:ascii="Times New Roman" w:hAnsi="Times New Roman"/>
                <w:bCs/>
                <w:sz w:val="24"/>
                <w:szCs w:val="24"/>
              </w:rPr>
            </w:pPr>
            <w:r w:rsidRPr="00FE07F0">
              <w:rPr>
                <w:rFonts w:ascii="Times New Roman" w:hAnsi="Times New Roman"/>
                <w:bCs/>
                <w:sz w:val="24"/>
                <w:szCs w:val="24"/>
              </w:rPr>
              <w:t xml:space="preserve">"0" </w:t>
            </w:r>
          </w:p>
          <w:p w:rsidR="0037417D" w:rsidRPr="005F3A7D" w:rsidRDefault="0037417D" w:rsidP="0037417D">
            <w:pPr>
              <w:pStyle w:val="aff0"/>
              <w:rPr>
                <w:rFonts w:ascii="Times New Roman" w:hAnsi="Times New Roman"/>
                <w:bCs/>
                <w:sz w:val="24"/>
                <w:szCs w:val="24"/>
              </w:rPr>
            </w:pPr>
            <w:r w:rsidRPr="00AB2B4E">
              <w:rPr>
                <w:rFonts w:ascii="Times New Roman" w:hAnsi="Times New Roman"/>
                <w:bCs/>
                <w:sz w:val="24"/>
                <w:szCs w:val="24"/>
              </w:rPr>
              <w:t>Значение по умолчанию: «0».</w:t>
            </w:r>
          </w:p>
        </w:tc>
      </w:tr>
      <w:tr w:rsidR="00B65ABE" w:rsidRPr="005F3A7D" w:rsidTr="00674DAD">
        <w:trPr>
          <w:jc w:val="center"/>
        </w:trPr>
        <w:tc>
          <w:tcPr>
            <w:tcW w:w="2107" w:type="dxa"/>
          </w:tcPr>
          <w:p w:rsidR="00B65ABE" w:rsidRPr="005F3A7D" w:rsidRDefault="00B65ABE" w:rsidP="00DC2EB9">
            <w:pPr>
              <w:pStyle w:val="aff0"/>
              <w:rPr>
                <w:rFonts w:ascii="Times New Roman" w:hAnsi="Times New Roman"/>
                <w:sz w:val="24"/>
                <w:szCs w:val="24"/>
              </w:rPr>
            </w:pPr>
            <w:r w:rsidRPr="005F3A7D">
              <w:rPr>
                <w:rFonts w:ascii="Times New Roman" w:hAnsi="Times New Roman"/>
                <w:sz w:val="24"/>
                <w:szCs w:val="24"/>
                <w:lang w:val="en-US"/>
              </w:rPr>
              <w:lastRenderedPageBreak/>
              <w:t>TaxDocNumber</w:t>
            </w:r>
          </w:p>
        </w:tc>
        <w:tc>
          <w:tcPr>
            <w:tcW w:w="1898" w:type="dxa"/>
          </w:tcPr>
          <w:p w:rsidR="00B65ABE" w:rsidRPr="005F3A7D" w:rsidRDefault="00B65ABE" w:rsidP="00DC2EB9">
            <w:pPr>
              <w:pStyle w:val="aff0"/>
              <w:rPr>
                <w:rFonts w:ascii="Times New Roman" w:hAnsi="Times New Roman"/>
                <w:sz w:val="24"/>
                <w:szCs w:val="24"/>
              </w:rPr>
            </w:pPr>
            <w:r w:rsidRPr="005F3A7D">
              <w:rPr>
                <w:rFonts w:ascii="Times New Roman" w:hAnsi="Times New Roman"/>
                <w:sz w:val="24"/>
                <w:szCs w:val="24"/>
              </w:rPr>
              <w:t>1, обязательно</w:t>
            </w:r>
          </w:p>
        </w:tc>
        <w:tc>
          <w:tcPr>
            <w:tcW w:w="1867" w:type="dxa"/>
          </w:tcPr>
          <w:p w:rsidR="00B65ABE" w:rsidRPr="005F3A7D" w:rsidRDefault="00B65ABE" w:rsidP="00DC2EB9">
            <w:pPr>
              <w:pStyle w:val="aff0"/>
              <w:rPr>
                <w:rFonts w:ascii="Times New Roman" w:hAnsi="Times New Roman"/>
                <w:sz w:val="24"/>
                <w:szCs w:val="24"/>
                <w:lang w:val="en-US"/>
              </w:rPr>
            </w:pPr>
            <w:r w:rsidRPr="005F3A7D">
              <w:rPr>
                <w:rFonts w:ascii="Times New Roman" w:hAnsi="Times New Roman"/>
                <w:sz w:val="24"/>
                <w:szCs w:val="24"/>
                <w:lang w:val="en-US"/>
              </w:rPr>
              <w:t>Token</w:t>
            </w:r>
          </w:p>
        </w:tc>
        <w:tc>
          <w:tcPr>
            <w:tcW w:w="3875" w:type="dxa"/>
          </w:tcPr>
          <w:p w:rsidR="00B65ABE" w:rsidRDefault="00B65ABE" w:rsidP="00DC2EB9">
            <w:pPr>
              <w:pStyle w:val="aff0"/>
              <w:rPr>
                <w:rFonts w:ascii="Times New Roman" w:hAnsi="Times New Roman"/>
                <w:sz w:val="24"/>
                <w:szCs w:val="24"/>
              </w:rPr>
            </w:pPr>
            <w:r w:rsidRPr="005F3A7D">
              <w:rPr>
                <w:rFonts w:ascii="Times New Roman" w:hAnsi="Times New Roman"/>
                <w:bCs/>
                <w:sz w:val="24"/>
                <w:szCs w:val="24"/>
              </w:rPr>
              <w:t>Показатель номера документа — реквизит 108 Распоряжения</w:t>
            </w:r>
            <w:r w:rsidRPr="005F3A7D">
              <w:rPr>
                <w:rFonts w:ascii="Times New Roman" w:hAnsi="Times New Roman"/>
                <w:sz w:val="24"/>
                <w:szCs w:val="24"/>
              </w:rPr>
              <w:t>.</w:t>
            </w:r>
          </w:p>
          <w:p w:rsidR="0037417D" w:rsidRPr="005F3A7D" w:rsidRDefault="0037417D" w:rsidP="00DC2EB9">
            <w:pPr>
              <w:pStyle w:val="aff0"/>
              <w:rPr>
                <w:rFonts w:ascii="Times New Roman" w:hAnsi="Times New Roman"/>
                <w:bCs/>
                <w:sz w:val="24"/>
                <w:szCs w:val="24"/>
              </w:rPr>
            </w:pPr>
            <w:r w:rsidRPr="00AB2B4E">
              <w:rPr>
                <w:rFonts w:ascii="Times New Roman" w:hAnsi="Times New Roman"/>
                <w:bCs/>
                <w:sz w:val="24"/>
                <w:szCs w:val="24"/>
              </w:rPr>
              <w:t>Значение по умолчанию: «0».</w:t>
            </w:r>
          </w:p>
        </w:tc>
      </w:tr>
      <w:tr w:rsidR="00B65ABE" w:rsidRPr="005F3A7D" w:rsidTr="00674DAD">
        <w:trPr>
          <w:jc w:val="center"/>
        </w:trPr>
        <w:tc>
          <w:tcPr>
            <w:tcW w:w="2107" w:type="dxa"/>
          </w:tcPr>
          <w:p w:rsidR="00B65ABE" w:rsidRPr="005F3A7D" w:rsidRDefault="00B65ABE" w:rsidP="00DC2EB9">
            <w:pPr>
              <w:pStyle w:val="aff0"/>
              <w:rPr>
                <w:rFonts w:ascii="Times New Roman" w:hAnsi="Times New Roman"/>
                <w:sz w:val="24"/>
                <w:szCs w:val="24"/>
              </w:rPr>
            </w:pPr>
            <w:r w:rsidRPr="005F3A7D">
              <w:rPr>
                <w:rFonts w:ascii="Times New Roman" w:hAnsi="Times New Roman"/>
                <w:sz w:val="24"/>
                <w:szCs w:val="24"/>
                <w:lang w:val="en-US"/>
              </w:rPr>
              <w:t>TaxDocDate</w:t>
            </w:r>
          </w:p>
        </w:tc>
        <w:tc>
          <w:tcPr>
            <w:tcW w:w="1898" w:type="dxa"/>
          </w:tcPr>
          <w:p w:rsidR="00B65ABE" w:rsidRPr="005F3A7D" w:rsidRDefault="00B65ABE" w:rsidP="00DC2EB9">
            <w:pPr>
              <w:pStyle w:val="aff0"/>
              <w:rPr>
                <w:rFonts w:ascii="Times New Roman" w:hAnsi="Times New Roman"/>
                <w:sz w:val="24"/>
                <w:szCs w:val="24"/>
              </w:rPr>
            </w:pPr>
            <w:r w:rsidRPr="005F3A7D">
              <w:rPr>
                <w:rFonts w:ascii="Times New Roman" w:hAnsi="Times New Roman"/>
                <w:sz w:val="24"/>
                <w:szCs w:val="24"/>
              </w:rPr>
              <w:t>1, обязательно</w:t>
            </w:r>
          </w:p>
        </w:tc>
        <w:tc>
          <w:tcPr>
            <w:tcW w:w="1867" w:type="dxa"/>
          </w:tcPr>
          <w:p w:rsidR="00B65ABE" w:rsidRPr="005F3A7D" w:rsidRDefault="00B65ABE" w:rsidP="00DC2EB9">
            <w:pPr>
              <w:pStyle w:val="aff0"/>
              <w:rPr>
                <w:rFonts w:ascii="Times New Roman" w:hAnsi="Times New Roman"/>
                <w:sz w:val="24"/>
                <w:szCs w:val="24"/>
              </w:rPr>
            </w:pPr>
            <w:r w:rsidRPr="005F3A7D">
              <w:rPr>
                <w:rFonts w:ascii="Times New Roman" w:hAnsi="Times New Roman"/>
                <w:sz w:val="24"/>
                <w:szCs w:val="24"/>
                <w:lang w:val="en-US"/>
              </w:rPr>
              <w:t>String</w:t>
            </w:r>
          </w:p>
        </w:tc>
        <w:tc>
          <w:tcPr>
            <w:tcW w:w="3875" w:type="dxa"/>
          </w:tcPr>
          <w:p w:rsidR="00B65ABE" w:rsidRDefault="00B65ABE" w:rsidP="00DC2EB9">
            <w:pPr>
              <w:pStyle w:val="aff0"/>
              <w:rPr>
                <w:rFonts w:ascii="Times New Roman" w:hAnsi="Times New Roman"/>
                <w:bCs/>
                <w:sz w:val="24"/>
                <w:szCs w:val="24"/>
              </w:rPr>
            </w:pPr>
            <w:r w:rsidRPr="005F3A7D">
              <w:rPr>
                <w:rFonts w:ascii="Times New Roman" w:hAnsi="Times New Roman"/>
                <w:bCs/>
                <w:sz w:val="24"/>
                <w:szCs w:val="24"/>
              </w:rPr>
              <w:t>Показатель даты документа — реквизит 109 Распоряжения.</w:t>
            </w:r>
          </w:p>
          <w:p w:rsidR="0037417D" w:rsidRDefault="0037417D" w:rsidP="0037417D">
            <w:pPr>
              <w:pStyle w:val="aff0"/>
              <w:rPr>
                <w:rFonts w:ascii="Times New Roman" w:hAnsi="Times New Roman"/>
                <w:bCs/>
                <w:sz w:val="24"/>
                <w:szCs w:val="24"/>
              </w:rPr>
            </w:pPr>
            <w:r>
              <w:rPr>
                <w:rFonts w:ascii="Times New Roman" w:hAnsi="Times New Roman"/>
                <w:bCs/>
                <w:sz w:val="24"/>
                <w:szCs w:val="24"/>
              </w:rPr>
              <w:t xml:space="preserve">Маски допустимых значений: </w:t>
            </w:r>
          </w:p>
          <w:p w:rsidR="0037417D" w:rsidRDefault="0037417D" w:rsidP="0037417D">
            <w:pPr>
              <w:pStyle w:val="aff0"/>
              <w:rPr>
                <w:rFonts w:ascii="Times New Roman" w:hAnsi="Times New Roman"/>
                <w:bCs/>
                <w:sz w:val="24"/>
                <w:szCs w:val="24"/>
              </w:rPr>
            </w:pPr>
            <w:r w:rsidRPr="001215B7">
              <w:rPr>
                <w:rFonts w:ascii="Times New Roman" w:hAnsi="Times New Roman"/>
                <w:bCs/>
                <w:sz w:val="24"/>
                <w:szCs w:val="24"/>
              </w:rPr>
              <w:t>"(^(0[1-9]|[12][0-9]|3[01])\.(0[1-9]|1[012])\.(\d{4})$)"</w:t>
            </w:r>
          </w:p>
          <w:p w:rsidR="0037417D" w:rsidRPr="00AB2B4E" w:rsidRDefault="0037417D" w:rsidP="0037417D">
            <w:pPr>
              <w:pStyle w:val="aff0"/>
              <w:rPr>
                <w:rFonts w:ascii="Times New Roman" w:hAnsi="Times New Roman"/>
                <w:bCs/>
                <w:sz w:val="24"/>
                <w:szCs w:val="24"/>
              </w:rPr>
            </w:pPr>
            <w:r w:rsidRPr="001215B7">
              <w:rPr>
                <w:rFonts w:ascii="Times New Roman" w:hAnsi="Times New Roman"/>
                <w:bCs/>
                <w:sz w:val="24"/>
                <w:szCs w:val="24"/>
              </w:rPr>
              <w:t>"0"</w:t>
            </w:r>
          </w:p>
          <w:p w:rsidR="0037417D" w:rsidRPr="005F3A7D" w:rsidRDefault="0037417D" w:rsidP="0037417D">
            <w:pPr>
              <w:pStyle w:val="aff0"/>
              <w:rPr>
                <w:rFonts w:ascii="Times New Roman" w:hAnsi="Times New Roman"/>
                <w:bCs/>
                <w:sz w:val="24"/>
                <w:szCs w:val="24"/>
              </w:rPr>
            </w:pPr>
            <w:r w:rsidRPr="00AB2B4E">
              <w:rPr>
                <w:rFonts w:ascii="Times New Roman" w:hAnsi="Times New Roman"/>
                <w:bCs/>
                <w:sz w:val="24"/>
                <w:szCs w:val="24"/>
              </w:rPr>
              <w:t>Значение по умолчанию: «0».</w:t>
            </w:r>
          </w:p>
        </w:tc>
      </w:tr>
      <w:tr w:rsidR="00B65ABE" w:rsidRPr="005F3A7D" w:rsidTr="00674DAD">
        <w:trPr>
          <w:jc w:val="center"/>
        </w:trPr>
        <w:tc>
          <w:tcPr>
            <w:tcW w:w="2107" w:type="dxa"/>
          </w:tcPr>
          <w:p w:rsidR="00B65ABE" w:rsidRPr="005F3A7D" w:rsidRDefault="00B65ABE" w:rsidP="00DC2EB9">
            <w:pPr>
              <w:pStyle w:val="aff0"/>
              <w:rPr>
                <w:rFonts w:ascii="Times New Roman" w:hAnsi="Times New Roman"/>
                <w:sz w:val="24"/>
                <w:szCs w:val="24"/>
              </w:rPr>
            </w:pPr>
            <w:r w:rsidRPr="005F3A7D">
              <w:rPr>
                <w:rFonts w:ascii="Times New Roman" w:hAnsi="Times New Roman"/>
                <w:sz w:val="24"/>
                <w:szCs w:val="24"/>
                <w:lang w:val="en-US"/>
              </w:rPr>
              <w:t>PaymentTyp</w:t>
            </w:r>
            <w:r w:rsidR="00063A3B">
              <w:rPr>
                <w:rFonts w:ascii="Times New Roman" w:hAnsi="Times New Roman"/>
                <w:sz w:val="24"/>
                <w:szCs w:val="24"/>
                <w:lang w:val="ru-RU"/>
              </w:rPr>
              <w:t xml:space="preserve"> </w:t>
            </w:r>
            <w:r w:rsidRPr="005F3A7D">
              <w:rPr>
                <w:rFonts w:ascii="Times New Roman" w:hAnsi="Times New Roman"/>
                <w:sz w:val="24"/>
                <w:szCs w:val="24"/>
                <w:lang w:val="en-US"/>
              </w:rPr>
              <w:t>e</w:t>
            </w:r>
          </w:p>
        </w:tc>
        <w:tc>
          <w:tcPr>
            <w:tcW w:w="1898" w:type="dxa"/>
          </w:tcPr>
          <w:p w:rsidR="00B65ABE" w:rsidRPr="005F3A7D" w:rsidRDefault="005D53EF" w:rsidP="00DC2EB9">
            <w:pPr>
              <w:pStyle w:val="aff0"/>
              <w:rPr>
                <w:rFonts w:ascii="Times New Roman" w:hAnsi="Times New Roman"/>
                <w:sz w:val="24"/>
                <w:szCs w:val="24"/>
              </w:rPr>
            </w:pPr>
            <w:r>
              <w:rPr>
                <w:rFonts w:ascii="Times New Roman" w:hAnsi="Times New Roman"/>
                <w:sz w:val="24"/>
                <w:szCs w:val="24"/>
                <w:lang w:val="ru-RU"/>
              </w:rPr>
              <w:t>0..</w:t>
            </w:r>
            <w:r w:rsidR="00B65ABE" w:rsidRPr="005F3A7D">
              <w:rPr>
                <w:rFonts w:ascii="Times New Roman" w:hAnsi="Times New Roman"/>
                <w:sz w:val="24"/>
                <w:szCs w:val="24"/>
              </w:rPr>
              <w:t xml:space="preserve">1, </w:t>
            </w:r>
            <w:r w:rsidR="006E1DAA">
              <w:rPr>
                <w:rFonts w:ascii="Times New Roman" w:hAnsi="Times New Roman"/>
                <w:sz w:val="24"/>
                <w:szCs w:val="24"/>
                <w:lang w:val="ru-RU"/>
              </w:rPr>
              <w:t>не</w:t>
            </w:r>
            <w:r w:rsidR="00B65ABE" w:rsidRPr="005F3A7D">
              <w:rPr>
                <w:rFonts w:ascii="Times New Roman" w:hAnsi="Times New Roman"/>
                <w:sz w:val="24"/>
                <w:szCs w:val="24"/>
              </w:rPr>
              <w:t>обязательно</w:t>
            </w:r>
          </w:p>
        </w:tc>
        <w:tc>
          <w:tcPr>
            <w:tcW w:w="1867" w:type="dxa"/>
          </w:tcPr>
          <w:p w:rsidR="00B65ABE" w:rsidRPr="005F3A7D" w:rsidRDefault="00B65ABE" w:rsidP="00DC2EB9">
            <w:pPr>
              <w:pStyle w:val="aff0"/>
              <w:rPr>
                <w:rFonts w:ascii="Times New Roman" w:hAnsi="Times New Roman"/>
                <w:sz w:val="24"/>
                <w:szCs w:val="24"/>
              </w:rPr>
            </w:pPr>
            <w:r w:rsidRPr="005F3A7D">
              <w:rPr>
                <w:rFonts w:ascii="Times New Roman" w:hAnsi="Times New Roman"/>
                <w:sz w:val="24"/>
                <w:szCs w:val="24"/>
                <w:lang w:val="en-US"/>
              </w:rPr>
              <w:t>String</w:t>
            </w:r>
          </w:p>
        </w:tc>
        <w:tc>
          <w:tcPr>
            <w:tcW w:w="3875" w:type="dxa"/>
          </w:tcPr>
          <w:p w:rsidR="00B65ABE" w:rsidRDefault="00B65ABE" w:rsidP="00DC2EB9">
            <w:pPr>
              <w:pStyle w:val="aff0"/>
              <w:rPr>
                <w:rFonts w:ascii="Times New Roman" w:hAnsi="Times New Roman"/>
                <w:sz w:val="24"/>
                <w:szCs w:val="24"/>
              </w:rPr>
            </w:pPr>
            <w:r w:rsidRPr="005F3A7D">
              <w:rPr>
                <w:rFonts w:ascii="Times New Roman" w:hAnsi="Times New Roman"/>
                <w:sz w:val="24"/>
                <w:szCs w:val="24"/>
              </w:rPr>
              <w:t>Показатель типа платежа — реквизит 110 Распоряжения.</w:t>
            </w:r>
          </w:p>
          <w:p w:rsidR="0037417D" w:rsidRDefault="0037417D" w:rsidP="0037417D">
            <w:pPr>
              <w:pStyle w:val="aff0"/>
              <w:rPr>
                <w:rFonts w:ascii="Times New Roman" w:hAnsi="Times New Roman"/>
                <w:sz w:val="24"/>
                <w:szCs w:val="24"/>
              </w:rPr>
            </w:pPr>
            <w:r>
              <w:rPr>
                <w:rFonts w:ascii="Times New Roman" w:hAnsi="Times New Roman"/>
                <w:sz w:val="24"/>
                <w:szCs w:val="24"/>
              </w:rPr>
              <w:t>Принимает значения:</w:t>
            </w:r>
          </w:p>
          <w:p w:rsidR="0037417D" w:rsidRDefault="0037417D" w:rsidP="0037417D">
            <w:pPr>
              <w:pStyle w:val="aff0"/>
              <w:rPr>
                <w:rFonts w:ascii="Times New Roman" w:hAnsi="Times New Roman"/>
                <w:sz w:val="24"/>
                <w:szCs w:val="24"/>
              </w:rPr>
            </w:pPr>
            <w:r w:rsidRPr="00A54E51">
              <w:rPr>
                <w:rFonts w:ascii="Times New Roman" w:hAnsi="Times New Roman"/>
                <w:sz w:val="24"/>
                <w:szCs w:val="24"/>
              </w:rPr>
              <w:t>"ШТ"</w:t>
            </w:r>
            <w:r>
              <w:rPr>
                <w:rFonts w:ascii="Times New Roman" w:hAnsi="Times New Roman"/>
                <w:sz w:val="24"/>
                <w:szCs w:val="24"/>
              </w:rPr>
              <w:t>,</w:t>
            </w:r>
            <w:r w:rsidRPr="00A54E51">
              <w:rPr>
                <w:rFonts w:ascii="Times New Roman" w:hAnsi="Times New Roman"/>
                <w:sz w:val="24"/>
                <w:szCs w:val="24"/>
              </w:rPr>
              <w:t>"ЗД"</w:t>
            </w:r>
            <w:r>
              <w:rPr>
                <w:rFonts w:ascii="Times New Roman" w:hAnsi="Times New Roman"/>
                <w:sz w:val="24"/>
                <w:szCs w:val="24"/>
              </w:rPr>
              <w:t>,</w:t>
            </w:r>
            <w:r w:rsidRPr="00A54E51">
              <w:rPr>
                <w:rFonts w:ascii="Times New Roman" w:hAnsi="Times New Roman"/>
                <w:sz w:val="24"/>
                <w:szCs w:val="24"/>
              </w:rPr>
              <w:t>"ПЦ"</w:t>
            </w:r>
            <w:r>
              <w:rPr>
                <w:rFonts w:ascii="Times New Roman" w:hAnsi="Times New Roman"/>
                <w:sz w:val="24"/>
                <w:szCs w:val="24"/>
              </w:rPr>
              <w:t>,</w:t>
            </w:r>
            <w:r w:rsidRPr="00A54E51">
              <w:rPr>
                <w:rFonts w:ascii="Times New Roman" w:hAnsi="Times New Roman"/>
                <w:sz w:val="24"/>
                <w:szCs w:val="24"/>
              </w:rPr>
              <w:t>"ПЕ"</w:t>
            </w:r>
            <w:r>
              <w:rPr>
                <w:rFonts w:ascii="Times New Roman" w:hAnsi="Times New Roman"/>
                <w:sz w:val="24"/>
                <w:szCs w:val="24"/>
              </w:rPr>
              <w:t>,</w:t>
            </w:r>
            <w:r w:rsidRPr="00A54E51">
              <w:rPr>
                <w:rFonts w:ascii="Times New Roman" w:hAnsi="Times New Roman"/>
                <w:sz w:val="24"/>
                <w:szCs w:val="24"/>
              </w:rPr>
              <w:t>"0"</w:t>
            </w:r>
            <w:r>
              <w:rPr>
                <w:rFonts w:ascii="Times New Roman" w:hAnsi="Times New Roman"/>
                <w:sz w:val="24"/>
                <w:szCs w:val="24"/>
              </w:rPr>
              <w:t xml:space="preserve">. </w:t>
            </w:r>
          </w:p>
          <w:p w:rsidR="0037417D" w:rsidRPr="005F3A7D" w:rsidRDefault="0037417D" w:rsidP="0037417D">
            <w:pPr>
              <w:pStyle w:val="aff0"/>
              <w:rPr>
                <w:rFonts w:ascii="Times New Roman" w:hAnsi="Times New Roman"/>
                <w:bCs/>
                <w:sz w:val="24"/>
                <w:szCs w:val="24"/>
              </w:rPr>
            </w:pPr>
            <w:r w:rsidRPr="00AB2B4E">
              <w:rPr>
                <w:rFonts w:ascii="Times New Roman" w:hAnsi="Times New Roman"/>
                <w:bCs/>
                <w:sz w:val="24"/>
                <w:szCs w:val="24"/>
              </w:rPr>
              <w:t>Значение по умолчанию: «0».</w:t>
            </w:r>
          </w:p>
        </w:tc>
      </w:tr>
    </w:tbl>
    <w:p w:rsidR="00803DA4" w:rsidRPr="005F3A7D" w:rsidRDefault="00D374C2" w:rsidP="00E4163F">
      <w:pPr>
        <w:pStyle w:val="3"/>
      </w:pPr>
      <w:bookmarkStart w:id="119" w:name="_Toc420059891"/>
      <w:r>
        <w:t xml:space="preserve"> </w:t>
      </w:r>
      <w:bookmarkStart w:id="120" w:name="_Toc491771662"/>
      <w:r w:rsidR="00803DA4" w:rsidRPr="005F3A7D">
        <w:t>PayerIdentification_Type</w:t>
      </w:r>
      <w:bookmarkEnd w:id="119"/>
      <w:bookmarkEnd w:id="120"/>
    </w:p>
    <w:p w:rsidR="007D680A" w:rsidRDefault="007D680A" w:rsidP="007D680A">
      <w:pPr>
        <w:pStyle w:val="afa"/>
        <w:spacing w:line="360" w:lineRule="auto"/>
        <w:ind w:left="0" w:firstLine="720"/>
        <w:rPr>
          <w:rFonts w:ascii="Times New Roman" w:hAnsi="Times New Roman"/>
          <w:sz w:val="24"/>
          <w:szCs w:val="24"/>
          <w:lang w:val="ru-RU"/>
        </w:rPr>
      </w:pPr>
      <w:r w:rsidRPr="005F3A7D">
        <w:rPr>
          <w:rFonts w:ascii="Times New Roman" w:hAnsi="Times New Roman"/>
          <w:sz w:val="24"/>
          <w:szCs w:val="24"/>
          <w:lang w:val="ru-RU"/>
        </w:rPr>
        <w:t>Тип описывает данные для экспорт</w:t>
      </w:r>
      <w:r w:rsidR="00DD3F15" w:rsidRPr="005F3A7D">
        <w:rPr>
          <w:rFonts w:ascii="Times New Roman" w:hAnsi="Times New Roman"/>
          <w:sz w:val="24"/>
          <w:szCs w:val="24"/>
          <w:lang w:val="ru-RU"/>
        </w:rPr>
        <w:t>а</w:t>
      </w:r>
      <w:r w:rsidRPr="005F3A7D">
        <w:rPr>
          <w:rFonts w:ascii="Times New Roman" w:hAnsi="Times New Roman"/>
          <w:sz w:val="24"/>
          <w:szCs w:val="24"/>
          <w:lang w:val="ru-RU"/>
        </w:rPr>
        <w:t xml:space="preserve"> сущностей из ИС</w:t>
      </w:r>
      <w:r w:rsidR="00267507">
        <w:rPr>
          <w:rFonts w:ascii="Times New Roman" w:hAnsi="Times New Roman"/>
          <w:sz w:val="24"/>
          <w:szCs w:val="24"/>
          <w:lang w:val="ru-RU"/>
        </w:rPr>
        <w:t> </w:t>
      </w:r>
      <w:r w:rsidR="00567221">
        <w:rPr>
          <w:rFonts w:ascii="Times New Roman" w:hAnsi="Times New Roman"/>
          <w:sz w:val="24"/>
          <w:szCs w:val="24"/>
          <w:lang w:val="ru-RU"/>
        </w:rPr>
        <w:t>УНП</w:t>
      </w:r>
      <w:r w:rsidRPr="005F3A7D">
        <w:rPr>
          <w:rFonts w:ascii="Times New Roman" w:hAnsi="Times New Roman"/>
          <w:sz w:val="24"/>
          <w:szCs w:val="24"/>
          <w:lang w:val="ru-RU"/>
        </w:rPr>
        <w:t xml:space="preserve"> </w:t>
      </w:r>
      <w:r w:rsidR="00DD3F15" w:rsidRPr="005F3A7D">
        <w:rPr>
          <w:rFonts w:ascii="Times New Roman" w:hAnsi="Times New Roman"/>
          <w:sz w:val="24"/>
          <w:szCs w:val="24"/>
          <w:lang w:val="ru-RU"/>
        </w:rPr>
        <w:t xml:space="preserve">исходя из значения </w:t>
      </w:r>
      <w:r w:rsidRPr="005F3A7D">
        <w:rPr>
          <w:rFonts w:ascii="Times New Roman" w:hAnsi="Times New Roman"/>
          <w:sz w:val="24"/>
          <w:szCs w:val="24"/>
          <w:lang w:val="ru-RU"/>
        </w:rPr>
        <w:t>идентификатор</w:t>
      </w:r>
      <w:r w:rsidR="00DD3F15" w:rsidRPr="005F3A7D">
        <w:rPr>
          <w:rFonts w:ascii="Times New Roman" w:hAnsi="Times New Roman"/>
          <w:sz w:val="24"/>
          <w:szCs w:val="24"/>
          <w:lang w:val="ru-RU"/>
        </w:rPr>
        <w:t>а</w:t>
      </w:r>
      <w:r w:rsidR="00063A3B">
        <w:rPr>
          <w:rFonts w:ascii="Times New Roman" w:hAnsi="Times New Roman"/>
          <w:sz w:val="24"/>
          <w:szCs w:val="24"/>
          <w:lang w:val="ru-RU"/>
        </w:rPr>
        <w:t xml:space="preserve">, определенного в составе параметров </w:t>
      </w:r>
      <w:r w:rsidR="000159B1">
        <w:rPr>
          <w:rFonts w:ascii="Times New Roman" w:hAnsi="Times New Roman"/>
          <w:sz w:val="24"/>
          <w:szCs w:val="24"/>
          <w:lang w:val="ru-RU"/>
        </w:rPr>
        <w:t>услуги</w:t>
      </w:r>
      <w:r w:rsidRPr="005F3A7D">
        <w:rPr>
          <w:rFonts w:ascii="Times New Roman" w:hAnsi="Times New Roman"/>
          <w:sz w:val="24"/>
          <w:szCs w:val="24"/>
          <w:lang w:val="ru-RU"/>
        </w:rPr>
        <w:t xml:space="preserve"> </w:t>
      </w:r>
      <w:r w:rsidR="00063A3B">
        <w:rPr>
          <w:rFonts w:ascii="Times New Roman" w:hAnsi="Times New Roman"/>
          <w:sz w:val="24"/>
          <w:szCs w:val="24"/>
          <w:lang w:val="ru-RU"/>
        </w:rPr>
        <w:t xml:space="preserve">из </w:t>
      </w:r>
      <w:r w:rsidR="003B7FEB">
        <w:rPr>
          <w:rFonts w:ascii="Times New Roman" w:hAnsi="Times New Roman"/>
          <w:sz w:val="24"/>
          <w:szCs w:val="24"/>
          <w:lang w:val="ru-RU"/>
        </w:rPr>
        <w:t xml:space="preserve">каталога </w:t>
      </w:r>
      <w:r w:rsidR="003B7FEB" w:rsidRPr="005F3A7D">
        <w:rPr>
          <w:rFonts w:ascii="Times New Roman" w:hAnsi="Times New Roman"/>
          <w:sz w:val="24"/>
          <w:szCs w:val="24"/>
          <w:lang w:val="ru-RU"/>
        </w:rPr>
        <w:t>услуг</w:t>
      </w:r>
      <w:r w:rsidR="00063A3B">
        <w:rPr>
          <w:rFonts w:ascii="Times New Roman" w:hAnsi="Times New Roman"/>
          <w:sz w:val="24"/>
          <w:szCs w:val="24"/>
          <w:lang w:val="ru-RU"/>
        </w:rPr>
        <w:t xml:space="preserve"> Поставщика.</w:t>
      </w:r>
    </w:p>
    <w:p w:rsidR="00AA6D15" w:rsidRPr="002D07CE" w:rsidRDefault="00AA6D15" w:rsidP="00AA6D15">
      <w:pPr>
        <w:pStyle w:val="afa"/>
        <w:spacing w:line="360" w:lineRule="auto"/>
        <w:ind w:left="0" w:firstLine="720"/>
        <w:rPr>
          <w:rFonts w:ascii="Times New Roman" w:hAnsi="Times New Roman"/>
          <w:sz w:val="24"/>
          <w:szCs w:val="24"/>
          <w:lang w:val="ru-RU"/>
        </w:rPr>
      </w:pPr>
      <w:r>
        <w:rPr>
          <w:rFonts w:ascii="Times New Roman" w:hAnsi="Times New Roman"/>
          <w:sz w:val="24"/>
          <w:szCs w:val="24"/>
          <w:lang w:val="ru-RU"/>
        </w:rPr>
        <w:t xml:space="preserve">В </w:t>
      </w:r>
      <w:r w:rsidR="003B7FEB">
        <w:rPr>
          <w:rFonts w:ascii="Times New Roman" w:hAnsi="Times New Roman"/>
          <w:sz w:val="24"/>
          <w:szCs w:val="24"/>
          <w:lang w:val="ru-RU"/>
        </w:rPr>
        <w:t>запросе</w:t>
      </w:r>
      <w:r>
        <w:rPr>
          <w:rFonts w:ascii="Times New Roman" w:hAnsi="Times New Roman"/>
          <w:sz w:val="24"/>
          <w:szCs w:val="24"/>
          <w:lang w:val="ru-RU"/>
        </w:rPr>
        <w:t xml:space="preserve"> </w:t>
      </w:r>
      <w:r w:rsidR="002D07CE">
        <w:rPr>
          <w:rFonts w:ascii="Times New Roman" w:hAnsi="Times New Roman"/>
          <w:sz w:val="24"/>
          <w:szCs w:val="24"/>
          <w:lang w:val="ru-RU"/>
        </w:rPr>
        <w:t xml:space="preserve">экспорта </w:t>
      </w:r>
      <w:r w:rsidR="002D07CE" w:rsidRPr="00AA6D15">
        <w:rPr>
          <w:rFonts w:ascii="Times New Roman" w:hAnsi="Times New Roman"/>
          <w:sz w:val="24"/>
          <w:szCs w:val="24"/>
          <w:lang w:val="ru-RU"/>
        </w:rPr>
        <w:t xml:space="preserve">должен </w:t>
      </w:r>
      <w:r w:rsidR="003B7FEB">
        <w:rPr>
          <w:rFonts w:ascii="Times New Roman" w:hAnsi="Times New Roman"/>
          <w:sz w:val="24"/>
          <w:szCs w:val="24"/>
          <w:lang w:val="ru-RU"/>
        </w:rPr>
        <w:t>присутствовать</w:t>
      </w:r>
      <w:r w:rsidR="002D07CE">
        <w:rPr>
          <w:rFonts w:ascii="Times New Roman" w:hAnsi="Times New Roman"/>
          <w:sz w:val="24"/>
          <w:szCs w:val="24"/>
          <w:lang w:val="ru-RU"/>
        </w:rPr>
        <w:t xml:space="preserve"> </w:t>
      </w:r>
      <w:r w:rsidR="002D07CE" w:rsidRPr="00AA6D15">
        <w:rPr>
          <w:rFonts w:ascii="Times New Roman" w:hAnsi="Times New Roman"/>
          <w:sz w:val="24"/>
          <w:szCs w:val="24"/>
          <w:lang w:val="ru-RU"/>
        </w:rPr>
        <w:t>по крайней мере один параметр</w:t>
      </w:r>
      <w:r>
        <w:rPr>
          <w:rFonts w:ascii="Times New Roman" w:hAnsi="Times New Roman"/>
          <w:sz w:val="24"/>
          <w:szCs w:val="24"/>
          <w:lang w:val="ru-RU"/>
        </w:rPr>
        <w:t xml:space="preserve">, </w:t>
      </w:r>
      <w:r w:rsidR="003B7FEB">
        <w:rPr>
          <w:rFonts w:ascii="Times New Roman" w:hAnsi="Times New Roman"/>
          <w:sz w:val="24"/>
          <w:szCs w:val="24"/>
          <w:lang w:val="ru-RU"/>
        </w:rPr>
        <w:t>определённый</w:t>
      </w:r>
      <w:r>
        <w:rPr>
          <w:rFonts w:ascii="Times New Roman" w:hAnsi="Times New Roman"/>
          <w:sz w:val="24"/>
          <w:szCs w:val="24"/>
          <w:lang w:val="ru-RU"/>
        </w:rPr>
        <w:t xml:space="preserve"> в Каталоге </w:t>
      </w:r>
      <w:r w:rsidR="00E53D33">
        <w:rPr>
          <w:rFonts w:ascii="Times New Roman" w:hAnsi="Times New Roman"/>
          <w:sz w:val="24"/>
          <w:szCs w:val="24"/>
          <w:lang w:val="ru-RU"/>
        </w:rPr>
        <w:t xml:space="preserve">услуг </w:t>
      </w:r>
      <w:r>
        <w:rPr>
          <w:rFonts w:ascii="Times New Roman" w:hAnsi="Times New Roman"/>
          <w:sz w:val="24"/>
          <w:szCs w:val="24"/>
          <w:lang w:val="ru-RU"/>
        </w:rPr>
        <w:t xml:space="preserve">в </w:t>
      </w:r>
      <w:r w:rsidR="003B7FEB">
        <w:rPr>
          <w:rFonts w:ascii="Times New Roman" w:hAnsi="Times New Roman"/>
          <w:sz w:val="24"/>
          <w:szCs w:val="24"/>
          <w:lang w:val="ru-RU"/>
        </w:rPr>
        <w:t xml:space="preserve">качестве </w:t>
      </w:r>
      <w:r w:rsidR="003B7FEB" w:rsidRPr="00AA6D15">
        <w:rPr>
          <w:rFonts w:ascii="Times New Roman" w:hAnsi="Times New Roman"/>
          <w:sz w:val="24"/>
          <w:szCs w:val="24"/>
          <w:lang w:val="ru-RU"/>
        </w:rPr>
        <w:t>уникального</w:t>
      </w:r>
      <w:r w:rsidRPr="00AA6D15">
        <w:rPr>
          <w:rFonts w:ascii="Times New Roman" w:hAnsi="Times New Roman"/>
          <w:sz w:val="24"/>
          <w:szCs w:val="24"/>
          <w:lang w:val="ru-RU"/>
        </w:rPr>
        <w:t xml:space="preserve"> идентификатор</w:t>
      </w:r>
      <w:r w:rsidR="002D07CE">
        <w:rPr>
          <w:rFonts w:ascii="Times New Roman" w:hAnsi="Times New Roman"/>
          <w:sz w:val="24"/>
          <w:szCs w:val="24"/>
          <w:lang w:val="ru-RU"/>
        </w:rPr>
        <w:t>а плательщика.</w:t>
      </w:r>
    </w:p>
    <w:p w:rsidR="007D680A" w:rsidRPr="005F3A7D" w:rsidRDefault="007D680A" w:rsidP="007D680A">
      <w:pPr>
        <w:pStyle w:val="afa"/>
        <w:spacing w:line="360" w:lineRule="auto"/>
        <w:ind w:left="0" w:firstLine="720"/>
        <w:rPr>
          <w:rFonts w:ascii="Times New Roman" w:hAnsi="Times New Roman"/>
          <w:sz w:val="24"/>
          <w:szCs w:val="24"/>
          <w:lang w:val="ru-RU"/>
        </w:rPr>
      </w:pPr>
      <w:r w:rsidRPr="005F3A7D">
        <w:rPr>
          <w:rFonts w:ascii="Times New Roman" w:hAnsi="Times New Roman"/>
          <w:sz w:val="24"/>
          <w:szCs w:val="24"/>
          <w:lang w:val="ru-RU"/>
        </w:rPr>
        <w:t xml:space="preserve">Описание типа приведено в файле </w:t>
      </w:r>
      <w:r w:rsidR="007C347A" w:rsidRPr="005F3A7D">
        <w:rPr>
          <w:rFonts w:ascii="Times New Roman" w:hAnsi="Times New Roman"/>
          <w:sz w:val="24"/>
          <w:szCs w:val="24"/>
          <w:lang w:val="en-US"/>
        </w:rPr>
        <w:t>Common</w:t>
      </w:r>
      <w:r w:rsidRPr="005F3A7D">
        <w:rPr>
          <w:rFonts w:ascii="Times New Roman" w:hAnsi="Times New Roman"/>
          <w:sz w:val="24"/>
          <w:szCs w:val="24"/>
          <w:lang w:val="ru-RU"/>
        </w:rPr>
        <w:t>.xsd</w:t>
      </w:r>
      <w:r w:rsidR="00E010C9" w:rsidRPr="005F3A7D">
        <w:rPr>
          <w:rFonts w:ascii="Times New Roman" w:hAnsi="Times New Roman"/>
          <w:sz w:val="24"/>
          <w:szCs w:val="24"/>
          <w:lang w:val="ru-RU"/>
        </w:rPr>
        <w:t xml:space="preserve"> </w:t>
      </w:r>
      <w:r w:rsidR="00E010C9" w:rsidRPr="005F3A7D">
        <w:rPr>
          <w:rFonts w:ascii="Times New Roman" w:hAnsi="Times New Roman"/>
          <w:sz w:val="24"/>
          <w:szCs w:val="24"/>
        </w:rPr>
        <w:t>(</w:t>
      </w:r>
      <w:r w:rsidR="00933ED0">
        <w:rPr>
          <w:rFonts w:ascii="Times New Roman" w:hAnsi="Times New Roman"/>
          <w:sz w:val="24"/>
          <w:szCs w:val="24"/>
          <w:lang w:val="ru-RU"/>
        </w:rPr>
        <w:t>глава</w:t>
      </w:r>
      <w:r w:rsidR="00E010C9" w:rsidRPr="005F3A7D">
        <w:rPr>
          <w:rFonts w:ascii="Times New Roman" w:hAnsi="Times New Roman"/>
          <w:sz w:val="24"/>
          <w:szCs w:val="24"/>
        </w:rPr>
        <w:t xml:space="preserve"> </w:t>
      </w:r>
      <w:r w:rsidR="00E010C9" w:rsidRPr="005F3A7D">
        <w:rPr>
          <w:rFonts w:ascii="Times New Roman" w:hAnsi="Times New Roman"/>
          <w:sz w:val="24"/>
          <w:szCs w:val="24"/>
        </w:rPr>
        <w:fldChar w:fldCharType="begin"/>
      </w:r>
      <w:r w:rsidR="00E010C9" w:rsidRPr="005F3A7D">
        <w:rPr>
          <w:rFonts w:ascii="Times New Roman" w:hAnsi="Times New Roman"/>
          <w:sz w:val="24"/>
          <w:szCs w:val="24"/>
        </w:rPr>
        <w:instrText xml:space="preserve"> REF _Ref405543983 \r \h  \* MERGEFORMAT </w:instrText>
      </w:r>
      <w:r w:rsidR="00E010C9" w:rsidRPr="005F3A7D">
        <w:rPr>
          <w:rFonts w:ascii="Times New Roman" w:hAnsi="Times New Roman"/>
          <w:sz w:val="24"/>
          <w:szCs w:val="24"/>
        </w:rPr>
      </w:r>
      <w:r w:rsidR="00E010C9" w:rsidRPr="005F3A7D">
        <w:rPr>
          <w:rFonts w:ascii="Times New Roman" w:hAnsi="Times New Roman"/>
          <w:sz w:val="24"/>
          <w:szCs w:val="24"/>
        </w:rPr>
        <w:fldChar w:fldCharType="separate"/>
      </w:r>
      <w:r w:rsidR="0044242D">
        <w:rPr>
          <w:rFonts w:ascii="Times New Roman" w:hAnsi="Times New Roman"/>
          <w:sz w:val="24"/>
          <w:szCs w:val="24"/>
        </w:rPr>
        <w:t>7</w:t>
      </w:r>
      <w:r w:rsidR="00E010C9" w:rsidRPr="005F3A7D">
        <w:rPr>
          <w:rFonts w:ascii="Times New Roman" w:hAnsi="Times New Roman"/>
          <w:sz w:val="24"/>
          <w:szCs w:val="24"/>
        </w:rPr>
        <w:fldChar w:fldCharType="end"/>
      </w:r>
      <w:r w:rsidR="00E010C9" w:rsidRPr="005F3A7D">
        <w:rPr>
          <w:rFonts w:ascii="Times New Roman" w:hAnsi="Times New Roman"/>
          <w:sz w:val="24"/>
          <w:szCs w:val="24"/>
        </w:rPr>
        <w:t xml:space="preserve"> «XSD-схемы сущностей ИС </w:t>
      </w:r>
      <w:r w:rsidR="00567221">
        <w:rPr>
          <w:rFonts w:ascii="Times New Roman" w:hAnsi="Times New Roman"/>
          <w:sz w:val="24"/>
          <w:szCs w:val="24"/>
        </w:rPr>
        <w:t>УНП</w:t>
      </w:r>
      <w:r w:rsidR="00E010C9" w:rsidRPr="005F3A7D">
        <w:rPr>
          <w:rFonts w:ascii="Times New Roman" w:hAnsi="Times New Roman"/>
          <w:sz w:val="24"/>
          <w:szCs w:val="24"/>
        </w:rPr>
        <w:t>» настоящего документа)</w:t>
      </w:r>
      <w:r w:rsidRPr="005F3A7D">
        <w:rPr>
          <w:rFonts w:ascii="Times New Roman" w:hAnsi="Times New Roman"/>
          <w:sz w:val="24"/>
          <w:szCs w:val="24"/>
          <w:lang w:val="ru-RU"/>
        </w:rPr>
        <w:t>, описание параметров приведено в таблице</w:t>
      </w:r>
      <w:r w:rsidR="007C347A" w:rsidRPr="005F3A7D">
        <w:rPr>
          <w:rFonts w:ascii="Times New Roman" w:hAnsi="Times New Roman"/>
          <w:sz w:val="24"/>
          <w:szCs w:val="24"/>
          <w:lang w:val="ru-RU"/>
        </w:rPr>
        <w:t xml:space="preserve"> </w:t>
      </w:r>
      <w:r w:rsidR="001D5041">
        <w:rPr>
          <w:rFonts w:ascii="Times New Roman" w:hAnsi="Times New Roman"/>
          <w:sz w:val="24"/>
          <w:szCs w:val="24"/>
          <w:lang w:val="ru-RU"/>
        </w:rPr>
        <w:t>9</w:t>
      </w:r>
      <w:r w:rsidRPr="005F3A7D">
        <w:rPr>
          <w:rFonts w:ascii="Times New Roman" w:hAnsi="Times New Roman"/>
          <w:sz w:val="24"/>
          <w:szCs w:val="24"/>
          <w:lang w:val="ru-RU"/>
        </w:rPr>
        <w:t>.</w:t>
      </w:r>
    </w:p>
    <w:p w:rsidR="007D680A" w:rsidRPr="005F3A7D" w:rsidRDefault="007D680A" w:rsidP="00F450BE">
      <w:pPr>
        <w:pStyle w:val="2fe"/>
        <w:keepNext/>
        <w:spacing w:line="360" w:lineRule="auto"/>
        <w:jc w:val="both"/>
        <w:rPr>
          <w:noProof w:val="0"/>
          <w:sz w:val="24"/>
          <w:szCs w:val="24"/>
        </w:rPr>
      </w:pPr>
      <w:r w:rsidRPr="005F3A7D">
        <w:rPr>
          <w:noProof w:val="0"/>
          <w:sz w:val="24"/>
          <w:szCs w:val="24"/>
        </w:rPr>
        <w:lastRenderedPageBreak/>
        <w:t xml:space="preserve">Таблица </w:t>
      </w:r>
      <w:r w:rsidRPr="005F3A7D">
        <w:rPr>
          <w:noProof w:val="0"/>
          <w:sz w:val="24"/>
          <w:szCs w:val="24"/>
        </w:rPr>
        <w:fldChar w:fldCharType="begin"/>
      </w:r>
      <w:r w:rsidRPr="005F3A7D">
        <w:rPr>
          <w:noProof w:val="0"/>
          <w:sz w:val="24"/>
          <w:szCs w:val="24"/>
        </w:rPr>
        <w:instrText xml:space="preserve"> SEQ Таблица_№ \* ARABIC </w:instrText>
      </w:r>
      <w:r w:rsidRPr="005F3A7D">
        <w:rPr>
          <w:noProof w:val="0"/>
          <w:sz w:val="24"/>
          <w:szCs w:val="24"/>
        </w:rPr>
        <w:fldChar w:fldCharType="separate"/>
      </w:r>
      <w:r w:rsidR="0044242D">
        <w:rPr>
          <w:sz w:val="24"/>
          <w:szCs w:val="24"/>
        </w:rPr>
        <w:t>9</w:t>
      </w:r>
      <w:r w:rsidRPr="005F3A7D">
        <w:rPr>
          <w:noProof w:val="0"/>
          <w:sz w:val="24"/>
          <w:szCs w:val="24"/>
        </w:rPr>
        <w:fldChar w:fldCharType="end"/>
      </w:r>
      <w:r w:rsidRPr="005F3A7D">
        <w:rPr>
          <w:noProof w:val="0"/>
          <w:sz w:val="24"/>
          <w:szCs w:val="24"/>
        </w:rPr>
        <w:t xml:space="preserve">. «Тип </w:t>
      </w:r>
      <w:r w:rsidR="00DD3F15" w:rsidRPr="005F3A7D">
        <w:rPr>
          <w:noProof w:val="0"/>
          <w:sz w:val="24"/>
          <w:szCs w:val="24"/>
        </w:rPr>
        <w:t>PayerIdentification_Type</w:t>
      </w:r>
      <w:r w:rsidRPr="005F3A7D">
        <w:rPr>
          <w:noProof w:val="0"/>
          <w:sz w:val="24"/>
          <w:szCs w:val="24"/>
        </w:rPr>
        <w:t>»</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9"/>
        <w:gridCol w:w="1898"/>
        <w:gridCol w:w="2401"/>
        <w:gridCol w:w="3150"/>
      </w:tblGrid>
      <w:tr w:rsidR="0028004B" w:rsidRPr="005F3A7D" w:rsidTr="000159B1">
        <w:trPr>
          <w:cantSplit/>
          <w:trHeight w:val="724"/>
          <w:tblHeader/>
          <w:jc w:val="center"/>
        </w:trPr>
        <w:tc>
          <w:tcPr>
            <w:tcW w:w="2428" w:type="dxa"/>
            <w:shd w:val="clear" w:color="auto" w:fill="D9D9D9"/>
          </w:tcPr>
          <w:p w:rsidR="0028004B" w:rsidRPr="005F3A7D" w:rsidRDefault="0028004B" w:rsidP="00834B43">
            <w:pPr>
              <w:pStyle w:val="afc"/>
              <w:rPr>
                <w:rFonts w:ascii="Times New Roman" w:hAnsi="Times New Roman" w:cs="Times New Roman"/>
              </w:rPr>
            </w:pPr>
            <w:r w:rsidRPr="005F3A7D">
              <w:rPr>
                <w:rFonts w:ascii="Times New Roman" w:hAnsi="Times New Roman" w:cs="Times New Roman"/>
              </w:rPr>
              <w:t>Наименование</w:t>
            </w:r>
          </w:p>
        </w:tc>
        <w:tc>
          <w:tcPr>
            <w:tcW w:w="1898" w:type="dxa"/>
            <w:shd w:val="clear" w:color="auto" w:fill="D9D9D9"/>
          </w:tcPr>
          <w:p w:rsidR="0028004B" w:rsidRPr="005F3A7D" w:rsidRDefault="0028004B" w:rsidP="000159B1">
            <w:pPr>
              <w:pStyle w:val="afc"/>
              <w:rPr>
                <w:rFonts w:ascii="Times New Roman" w:hAnsi="Times New Roman" w:cs="Times New Roman"/>
              </w:rPr>
            </w:pPr>
            <w:r w:rsidRPr="005F3A7D">
              <w:rPr>
                <w:rFonts w:ascii="Times New Roman" w:hAnsi="Times New Roman" w:cs="Times New Roman"/>
              </w:rPr>
              <w:t>Кол-во тегов, обязательность</w:t>
            </w:r>
          </w:p>
        </w:tc>
        <w:tc>
          <w:tcPr>
            <w:tcW w:w="2007" w:type="dxa"/>
            <w:shd w:val="clear" w:color="auto" w:fill="D9D9D9"/>
          </w:tcPr>
          <w:p w:rsidR="0028004B" w:rsidRPr="005F3A7D" w:rsidRDefault="0028004B" w:rsidP="00834B43">
            <w:pPr>
              <w:pStyle w:val="afc"/>
              <w:rPr>
                <w:rFonts w:ascii="Times New Roman" w:hAnsi="Times New Roman" w:cs="Times New Roman"/>
              </w:rPr>
            </w:pPr>
            <w:r w:rsidRPr="005F3A7D">
              <w:rPr>
                <w:rFonts w:ascii="Times New Roman" w:hAnsi="Times New Roman" w:cs="Times New Roman"/>
              </w:rPr>
              <w:t>Тип данных</w:t>
            </w:r>
          </w:p>
        </w:tc>
        <w:tc>
          <w:tcPr>
            <w:tcW w:w="3495" w:type="dxa"/>
            <w:shd w:val="clear" w:color="auto" w:fill="D9D9D9"/>
          </w:tcPr>
          <w:p w:rsidR="0028004B" w:rsidRPr="005F3A7D" w:rsidRDefault="0028004B" w:rsidP="00834B43">
            <w:pPr>
              <w:pStyle w:val="afc"/>
              <w:rPr>
                <w:rFonts w:ascii="Times New Roman" w:hAnsi="Times New Roman" w:cs="Times New Roman"/>
              </w:rPr>
            </w:pPr>
            <w:r w:rsidRPr="005F3A7D">
              <w:rPr>
                <w:rFonts w:ascii="Times New Roman" w:hAnsi="Times New Roman" w:cs="Times New Roman"/>
              </w:rPr>
              <w:t>Комментарий</w:t>
            </w:r>
          </w:p>
        </w:tc>
      </w:tr>
      <w:tr w:rsidR="0028004B" w:rsidRPr="005F3A7D" w:rsidTr="000159B1">
        <w:trPr>
          <w:cantSplit/>
          <w:jc w:val="center"/>
        </w:trPr>
        <w:tc>
          <w:tcPr>
            <w:tcW w:w="2428" w:type="dxa"/>
          </w:tcPr>
          <w:p w:rsidR="0028004B" w:rsidRPr="005F3A7D" w:rsidRDefault="0028004B" w:rsidP="00834B43">
            <w:pPr>
              <w:pStyle w:val="aff0"/>
              <w:spacing w:after="0"/>
              <w:ind w:left="195"/>
              <w:rPr>
                <w:rFonts w:ascii="Times New Roman" w:hAnsi="Times New Roman"/>
                <w:sz w:val="24"/>
                <w:szCs w:val="24"/>
                <w:lang w:val="en-US"/>
              </w:rPr>
            </w:pPr>
            <w:r w:rsidRPr="005F3A7D">
              <w:rPr>
                <w:rFonts w:ascii="Times New Roman" w:hAnsi="Times New Roman"/>
                <w:sz w:val="24"/>
                <w:szCs w:val="24"/>
              </w:rPr>
              <w:t xml:space="preserve">  </w:t>
            </w:r>
            <w:r w:rsidRPr="005F3A7D">
              <w:rPr>
                <w:rFonts w:ascii="Times New Roman" w:hAnsi="Times New Roman"/>
                <w:sz w:val="24"/>
                <w:szCs w:val="24"/>
                <w:lang w:val="en-US"/>
              </w:rPr>
              <w:t>ServiceCode</w:t>
            </w:r>
          </w:p>
        </w:tc>
        <w:tc>
          <w:tcPr>
            <w:tcW w:w="1898" w:type="dxa"/>
          </w:tcPr>
          <w:p w:rsidR="0028004B" w:rsidRPr="005F3A7D" w:rsidRDefault="0028004B" w:rsidP="00177360">
            <w:pPr>
              <w:pStyle w:val="aff0"/>
              <w:spacing w:after="0"/>
              <w:jc w:val="left"/>
              <w:rPr>
                <w:rFonts w:ascii="Times New Roman" w:hAnsi="Times New Roman"/>
                <w:sz w:val="24"/>
                <w:szCs w:val="24"/>
                <w:lang w:val="ru-RU"/>
              </w:rPr>
            </w:pPr>
            <w:r w:rsidRPr="005F3A7D">
              <w:rPr>
                <w:rFonts w:ascii="Times New Roman" w:hAnsi="Times New Roman"/>
                <w:sz w:val="24"/>
                <w:szCs w:val="24"/>
              </w:rPr>
              <w:t>1</w:t>
            </w:r>
            <w:r w:rsidR="00E010C9" w:rsidRPr="005F3A7D">
              <w:rPr>
                <w:rFonts w:ascii="Times New Roman" w:hAnsi="Times New Roman"/>
                <w:sz w:val="24"/>
                <w:szCs w:val="24"/>
                <w:lang w:val="ru-RU"/>
              </w:rPr>
              <w:t>, обязательно</w:t>
            </w:r>
          </w:p>
        </w:tc>
        <w:tc>
          <w:tcPr>
            <w:tcW w:w="2007" w:type="dxa"/>
          </w:tcPr>
          <w:p w:rsidR="0028004B" w:rsidRPr="005F3A7D" w:rsidRDefault="0028004B" w:rsidP="00834B43">
            <w:pPr>
              <w:pStyle w:val="aff0"/>
              <w:spacing w:after="0"/>
              <w:rPr>
                <w:rFonts w:ascii="Times New Roman" w:hAnsi="Times New Roman"/>
                <w:sz w:val="24"/>
                <w:szCs w:val="24"/>
                <w:lang w:val="en-US"/>
              </w:rPr>
            </w:pPr>
            <w:r w:rsidRPr="005F3A7D">
              <w:rPr>
                <w:rFonts w:ascii="Times New Roman" w:hAnsi="Times New Roman"/>
                <w:sz w:val="24"/>
                <w:szCs w:val="24"/>
                <w:lang w:val="en-US"/>
              </w:rPr>
              <w:t>String</w:t>
            </w:r>
          </w:p>
        </w:tc>
        <w:tc>
          <w:tcPr>
            <w:tcW w:w="3495" w:type="dxa"/>
          </w:tcPr>
          <w:p w:rsidR="0028004B" w:rsidRPr="005F3A7D" w:rsidRDefault="004A0077" w:rsidP="00834B43">
            <w:pPr>
              <w:pStyle w:val="aff0"/>
              <w:spacing w:after="0"/>
              <w:rPr>
                <w:rFonts w:ascii="Times New Roman" w:hAnsi="Times New Roman"/>
                <w:sz w:val="24"/>
                <w:szCs w:val="24"/>
              </w:rPr>
            </w:pPr>
            <w:r>
              <w:rPr>
                <w:rFonts w:ascii="Times New Roman" w:hAnsi="Times New Roman"/>
                <w:sz w:val="24"/>
                <w:szCs w:val="24"/>
                <w:lang w:val="ru-RU"/>
              </w:rPr>
              <w:t>Уникальный и</w:t>
            </w:r>
            <w:r w:rsidR="0028004B" w:rsidRPr="005F3A7D">
              <w:rPr>
                <w:rFonts w:ascii="Times New Roman" w:hAnsi="Times New Roman"/>
                <w:sz w:val="24"/>
                <w:szCs w:val="24"/>
              </w:rPr>
              <w:t>дентификатор услуги.</w:t>
            </w:r>
          </w:p>
          <w:p w:rsidR="0028004B" w:rsidRPr="005F3A7D" w:rsidRDefault="0028004B" w:rsidP="00834B43">
            <w:pPr>
              <w:pStyle w:val="aff0"/>
              <w:spacing w:after="0"/>
              <w:rPr>
                <w:rFonts w:ascii="Times New Roman" w:hAnsi="Times New Roman"/>
                <w:sz w:val="24"/>
                <w:szCs w:val="24"/>
              </w:rPr>
            </w:pPr>
            <w:r w:rsidRPr="005F3A7D">
              <w:rPr>
                <w:rFonts w:ascii="Times New Roman" w:hAnsi="Times New Roman"/>
                <w:sz w:val="24"/>
                <w:szCs w:val="24"/>
              </w:rPr>
              <w:t>Заполняется обязательно</w:t>
            </w:r>
          </w:p>
        </w:tc>
      </w:tr>
      <w:tr w:rsidR="0028004B" w:rsidRPr="005F3A7D" w:rsidTr="000159B1">
        <w:trPr>
          <w:cantSplit/>
          <w:jc w:val="center"/>
        </w:trPr>
        <w:tc>
          <w:tcPr>
            <w:tcW w:w="2428" w:type="dxa"/>
          </w:tcPr>
          <w:p w:rsidR="0028004B" w:rsidRPr="005F3A7D" w:rsidRDefault="0028004B" w:rsidP="00834B43">
            <w:pPr>
              <w:pStyle w:val="aff0"/>
              <w:spacing w:after="0"/>
              <w:ind w:left="195"/>
              <w:rPr>
                <w:rFonts w:ascii="Times New Roman" w:hAnsi="Times New Roman"/>
                <w:sz w:val="24"/>
                <w:szCs w:val="24"/>
                <w:lang w:val="en-US"/>
              </w:rPr>
            </w:pPr>
            <w:r w:rsidRPr="005F3A7D">
              <w:rPr>
                <w:rFonts w:ascii="Times New Roman" w:hAnsi="Times New Roman"/>
                <w:sz w:val="24"/>
                <w:szCs w:val="24"/>
              </w:rPr>
              <w:t xml:space="preserve">  </w:t>
            </w:r>
            <w:r w:rsidRPr="005F3A7D">
              <w:rPr>
                <w:rFonts w:ascii="Times New Roman" w:hAnsi="Times New Roman"/>
                <w:sz w:val="24"/>
                <w:szCs w:val="24"/>
                <w:lang w:val="en-US"/>
              </w:rPr>
              <w:t>SimpleParameter</w:t>
            </w:r>
          </w:p>
        </w:tc>
        <w:tc>
          <w:tcPr>
            <w:tcW w:w="1898" w:type="dxa"/>
          </w:tcPr>
          <w:p w:rsidR="0028004B" w:rsidRPr="005F3A7D" w:rsidRDefault="0028004B" w:rsidP="00177360">
            <w:pPr>
              <w:pStyle w:val="aff0"/>
              <w:spacing w:after="0"/>
              <w:jc w:val="left"/>
              <w:rPr>
                <w:rFonts w:ascii="Times New Roman" w:hAnsi="Times New Roman"/>
                <w:sz w:val="24"/>
                <w:szCs w:val="24"/>
              </w:rPr>
            </w:pPr>
            <w:r w:rsidRPr="005F3A7D">
              <w:rPr>
                <w:rFonts w:ascii="Times New Roman" w:hAnsi="Times New Roman"/>
                <w:sz w:val="24"/>
                <w:szCs w:val="24"/>
                <w:lang w:val="en-US"/>
              </w:rPr>
              <w:t>1</w:t>
            </w:r>
            <w:r w:rsidR="00E010C9" w:rsidRPr="005F3A7D">
              <w:rPr>
                <w:rFonts w:ascii="Times New Roman" w:hAnsi="Times New Roman"/>
                <w:sz w:val="24"/>
                <w:szCs w:val="24"/>
                <w:lang w:val="ru-RU"/>
              </w:rPr>
              <w:t>, обязательно</w:t>
            </w:r>
          </w:p>
        </w:tc>
        <w:tc>
          <w:tcPr>
            <w:tcW w:w="2007" w:type="dxa"/>
          </w:tcPr>
          <w:p w:rsidR="0028004B" w:rsidRPr="005F3A7D" w:rsidRDefault="0028004B" w:rsidP="00834B43">
            <w:pPr>
              <w:pStyle w:val="aff0"/>
              <w:spacing w:after="0"/>
              <w:rPr>
                <w:rFonts w:ascii="Times New Roman" w:hAnsi="Times New Roman"/>
                <w:sz w:val="24"/>
                <w:szCs w:val="24"/>
                <w:lang w:val="en-US"/>
              </w:rPr>
            </w:pPr>
            <w:r w:rsidRPr="005F3A7D">
              <w:rPr>
                <w:rFonts w:ascii="Times New Roman" w:hAnsi="Times New Roman"/>
                <w:sz w:val="24"/>
                <w:szCs w:val="24"/>
                <w:lang w:val="en-US"/>
              </w:rPr>
              <w:t>SimpleParameterType</w:t>
            </w:r>
          </w:p>
        </w:tc>
        <w:tc>
          <w:tcPr>
            <w:tcW w:w="3495" w:type="dxa"/>
          </w:tcPr>
          <w:p w:rsidR="0028004B" w:rsidRPr="004A0077" w:rsidRDefault="0028004B" w:rsidP="00834B43">
            <w:pPr>
              <w:pStyle w:val="aff0"/>
              <w:spacing w:after="0"/>
              <w:rPr>
                <w:rFonts w:ascii="Times New Roman" w:hAnsi="Times New Roman"/>
                <w:sz w:val="24"/>
                <w:szCs w:val="24"/>
                <w:lang w:val="ru-RU"/>
              </w:rPr>
            </w:pPr>
            <w:r w:rsidRPr="005F3A7D">
              <w:rPr>
                <w:rFonts w:ascii="Times New Roman" w:hAnsi="Times New Roman"/>
                <w:sz w:val="24"/>
                <w:szCs w:val="24"/>
              </w:rPr>
              <w:t>Простой параметр</w:t>
            </w:r>
            <w:r w:rsidR="004A0077">
              <w:rPr>
                <w:rFonts w:ascii="Times New Roman" w:hAnsi="Times New Roman"/>
                <w:sz w:val="24"/>
                <w:szCs w:val="24"/>
                <w:lang w:val="ru-RU"/>
              </w:rPr>
              <w:t xml:space="preserve"> услуги</w:t>
            </w:r>
          </w:p>
        </w:tc>
      </w:tr>
      <w:tr w:rsidR="0028004B" w:rsidRPr="005F3A7D" w:rsidTr="000159B1">
        <w:trPr>
          <w:cantSplit/>
          <w:jc w:val="center"/>
        </w:trPr>
        <w:tc>
          <w:tcPr>
            <w:tcW w:w="2428" w:type="dxa"/>
          </w:tcPr>
          <w:p w:rsidR="0028004B" w:rsidRPr="005F3A7D" w:rsidRDefault="0028004B" w:rsidP="00834B43">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t>name</w:t>
            </w:r>
          </w:p>
          <w:p w:rsidR="0028004B" w:rsidRPr="005F3A7D" w:rsidRDefault="0028004B" w:rsidP="00834B43">
            <w:pPr>
              <w:pStyle w:val="aff0"/>
              <w:spacing w:after="0"/>
              <w:ind w:left="459"/>
              <w:rPr>
                <w:rFonts w:ascii="Times New Roman" w:hAnsi="Times New Roman"/>
                <w:sz w:val="24"/>
                <w:szCs w:val="24"/>
                <w:lang w:val="ru-RU"/>
              </w:rPr>
            </w:pPr>
            <w:r w:rsidRPr="005F3A7D">
              <w:rPr>
                <w:rFonts w:ascii="Times New Roman" w:hAnsi="Times New Roman"/>
                <w:sz w:val="24"/>
                <w:szCs w:val="24"/>
                <w:lang w:val="ru-RU"/>
              </w:rPr>
              <w:t xml:space="preserve">(атрибут) </w:t>
            </w:r>
          </w:p>
        </w:tc>
        <w:tc>
          <w:tcPr>
            <w:tcW w:w="1898" w:type="dxa"/>
          </w:tcPr>
          <w:p w:rsidR="0028004B" w:rsidRPr="005F3A7D" w:rsidRDefault="0028004B" w:rsidP="00177360">
            <w:pPr>
              <w:pStyle w:val="aff0"/>
              <w:spacing w:after="0"/>
              <w:jc w:val="left"/>
              <w:rPr>
                <w:rFonts w:ascii="Times New Roman" w:hAnsi="Times New Roman"/>
                <w:sz w:val="24"/>
                <w:szCs w:val="24"/>
              </w:rPr>
            </w:pPr>
            <w:r w:rsidRPr="005F3A7D">
              <w:rPr>
                <w:rFonts w:ascii="Times New Roman" w:hAnsi="Times New Roman"/>
                <w:sz w:val="24"/>
                <w:szCs w:val="24"/>
              </w:rPr>
              <w:t>1</w:t>
            </w:r>
            <w:r w:rsidR="00E010C9" w:rsidRPr="005F3A7D">
              <w:rPr>
                <w:rFonts w:ascii="Times New Roman" w:hAnsi="Times New Roman"/>
                <w:sz w:val="24"/>
                <w:szCs w:val="24"/>
                <w:lang w:val="ru-RU"/>
              </w:rPr>
              <w:t>, обязательно</w:t>
            </w:r>
          </w:p>
        </w:tc>
        <w:tc>
          <w:tcPr>
            <w:tcW w:w="2007" w:type="dxa"/>
          </w:tcPr>
          <w:p w:rsidR="0028004B" w:rsidRPr="005F3A7D" w:rsidRDefault="0028004B" w:rsidP="00834B43">
            <w:pPr>
              <w:pStyle w:val="aff0"/>
              <w:spacing w:after="0"/>
              <w:rPr>
                <w:rFonts w:ascii="Times New Roman" w:hAnsi="Times New Roman"/>
                <w:sz w:val="24"/>
                <w:szCs w:val="24"/>
              </w:rPr>
            </w:pPr>
            <w:r w:rsidRPr="005F3A7D">
              <w:rPr>
                <w:rFonts w:ascii="Times New Roman" w:hAnsi="Times New Roman"/>
                <w:sz w:val="24"/>
                <w:szCs w:val="24"/>
                <w:lang w:val="en-US"/>
              </w:rPr>
              <w:t>String</w:t>
            </w:r>
          </w:p>
        </w:tc>
        <w:tc>
          <w:tcPr>
            <w:tcW w:w="3495" w:type="dxa"/>
          </w:tcPr>
          <w:p w:rsidR="0028004B" w:rsidRPr="005F3A7D" w:rsidRDefault="0028004B" w:rsidP="00834B43">
            <w:pPr>
              <w:pStyle w:val="aff0"/>
              <w:spacing w:after="0"/>
              <w:rPr>
                <w:rFonts w:ascii="Times New Roman" w:hAnsi="Times New Roman"/>
                <w:sz w:val="24"/>
                <w:szCs w:val="24"/>
              </w:rPr>
            </w:pPr>
            <w:r w:rsidRPr="005F3A7D">
              <w:rPr>
                <w:rFonts w:ascii="Times New Roman" w:hAnsi="Times New Roman"/>
                <w:sz w:val="24"/>
                <w:szCs w:val="24"/>
              </w:rPr>
              <w:t>Наименование параметра</w:t>
            </w:r>
          </w:p>
        </w:tc>
      </w:tr>
      <w:tr w:rsidR="0028004B" w:rsidRPr="005F3A7D" w:rsidTr="000159B1">
        <w:trPr>
          <w:cantSplit/>
          <w:jc w:val="center"/>
        </w:trPr>
        <w:tc>
          <w:tcPr>
            <w:tcW w:w="2428" w:type="dxa"/>
          </w:tcPr>
          <w:p w:rsidR="0028004B" w:rsidRPr="005F3A7D" w:rsidRDefault="0028004B" w:rsidP="00834B43">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t>supplierSrvCode</w:t>
            </w:r>
          </w:p>
          <w:p w:rsidR="0028004B" w:rsidRPr="005F3A7D" w:rsidRDefault="0028004B" w:rsidP="00834B43">
            <w:pPr>
              <w:pStyle w:val="aff0"/>
              <w:spacing w:after="0"/>
              <w:ind w:left="459"/>
              <w:rPr>
                <w:rFonts w:ascii="Times New Roman" w:hAnsi="Times New Roman"/>
                <w:sz w:val="24"/>
                <w:szCs w:val="24"/>
                <w:lang w:val="en-US"/>
              </w:rPr>
            </w:pPr>
            <w:r w:rsidRPr="005F3A7D">
              <w:rPr>
                <w:rFonts w:ascii="Times New Roman" w:hAnsi="Times New Roman"/>
                <w:sz w:val="24"/>
                <w:szCs w:val="24"/>
                <w:lang w:val="ru-RU"/>
              </w:rPr>
              <w:t>(атрибут)</w:t>
            </w:r>
          </w:p>
        </w:tc>
        <w:tc>
          <w:tcPr>
            <w:tcW w:w="1898" w:type="dxa"/>
          </w:tcPr>
          <w:p w:rsidR="0028004B" w:rsidRPr="005F3A7D" w:rsidRDefault="0028004B" w:rsidP="00177360">
            <w:pPr>
              <w:pStyle w:val="aff0"/>
              <w:spacing w:after="0"/>
              <w:jc w:val="left"/>
              <w:rPr>
                <w:rFonts w:ascii="Times New Roman" w:hAnsi="Times New Roman"/>
                <w:sz w:val="24"/>
                <w:szCs w:val="24"/>
                <w:lang w:val="en-US"/>
              </w:rPr>
            </w:pPr>
            <w:r w:rsidRPr="005F3A7D">
              <w:rPr>
                <w:rFonts w:ascii="Times New Roman" w:hAnsi="Times New Roman"/>
                <w:sz w:val="24"/>
                <w:szCs w:val="24"/>
              </w:rPr>
              <w:t>0..1</w:t>
            </w:r>
            <w:r w:rsidR="00E010C9" w:rsidRPr="005F3A7D">
              <w:rPr>
                <w:rFonts w:ascii="Times New Roman" w:hAnsi="Times New Roman"/>
                <w:sz w:val="24"/>
                <w:szCs w:val="24"/>
                <w:lang w:val="ru-RU"/>
              </w:rPr>
              <w:t>, необязательно</w:t>
            </w:r>
          </w:p>
        </w:tc>
        <w:tc>
          <w:tcPr>
            <w:tcW w:w="2007" w:type="dxa"/>
          </w:tcPr>
          <w:p w:rsidR="0028004B" w:rsidRPr="005F3A7D" w:rsidRDefault="0028004B" w:rsidP="00834B43">
            <w:pPr>
              <w:pStyle w:val="aff0"/>
              <w:spacing w:after="0"/>
              <w:rPr>
                <w:rFonts w:ascii="Times New Roman" w:hAnsi="Times New Roman"/>
                <w:sz w:val="24"/>
                <w:szCs w:val="24"/>
              </w:rPr>
            </w:pPr>
            <w:r w:rsidRPr="005F3A7D">
              <w:rPr>
                <w:rFonts w:ascii="Times New Roman" w:hAnsi="Times New Roman"/>
                <w:sz w:val="24"/>
                <w:szCs w:val="24"/>
                <w:lang w:val="en-US"/>
              </w:rPr>
              <w:t>String</w:t>
            </w:r>
          </w:p>
        </w:tc>
        <w:tc>
          <w:tcPr>
            <w:tcW w:w="3495" w:type="dxa"/>
          </w:tcPr>
          <w:p w:rsidR="0028004B" w:rsidRPr="005F3A7D" w:rsidRDefault="0028004B" w:rsidP="004A0077">
            <w:pPr>
              <w:pStyle w:val="aff0"/>
              <w:spacing w:after="0"/>
              <w:rPr>
                <w:rFonts w:ascii="Times New Roman" w:hAnsi="Times New Roman"/>
                <w:sz w:val="24"/>
                <w:szCs w:val="24"/>
              </w:rPr>
            </w:pPr>
            <w:r w:rsidRPr="005F3A7D">
              <w:rPr>
                <w:rFonts w:ascii="Times New Roman" w:hAnsi="Times New Roman"/>
                <w:sz w:val="24"/>
                <w:szCs w:val="24"/>
              </w:rPr>
              <w:t xml:space="preserve">Код услуги в каталоге </w:t>
            </w:r>
            <w:r w:rsidR="004A0077">
              <w:rPr>
                <w:rFonts w:ascii="Times New Roman" w:hAnsi="Times New Roman"/>
                <w:sz w:val="24"/>
                <w:szCs w:val="24"/>
                <w:lang w:val="ru-RU"/>
              </w:rPr>
              <w:t>П</w:t>
            </w:r>
            <w:r w:rsidRPr="005F3A7D">
              <w:rPr>
                <w:rFonts w:ascii="Times New Roman" w:hAnsi="Times New Roman"/>
                <w:sz w:val="24"/>
                <w:szCs w:val="24"/>
              </w:rPr>
              <w:t>оставщика</w:t>
            </w:r>
          </w:p>
        </w:tc>
      </w:tr>
      <w:tr w:rsidR="0028004B" w:rsidRPr="005F3A7D" w:rsidTr="000159B1">
        <w:trPr>
          <w:cantSplit/>
          <w:jc w:val="center"/>
        </w:trPr>
        <w:tc>
          <w:tcPr>
            <w:tcW w:w="2428" w:type="dxa"/>
          </w:tcPr>
          <w:p w:rsidR="0028004B" w:rsidRPr="005F3A7D" w:rsidRDefault="0028004B" w:rsidP="00834B43">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t>supplierID</w:t>
            </w:r>
          </w:p>
          <w:p w:rsidR="0028004B" w:rsidRPr="005F3A7D" w:rsidRDefault="0028004B" w:rsidP="00834B43">
            <w:pPr>
              <w:pStyle w:val="aff0"/>
              <w:spacing w:after="0"/>
              <w:ind w:left="459"/>
              <w:rPr>
                <w:rFonts w:ascii="Times New Roman" w:hAnsi="Times New Roman"/>
                <w:sz w:val="24"/>
                <w:szCs w:val="24"/>
                <w:lang w:val="en-US"/>
              </w:rPr>
            </w:pPr>
            <w:r w:rsidRPr="005F3A7D">
              <w:rPr>
                <w:rFonts w:ascii="Times New Roman" w:hAnsi="Times New Roman"/>
                <w:sz w:val="24"/>
                <w:szCs w:val="24"/>
                <w:lang w:val="ru-RU"/>
              </w:rPr>
              <w:t>(атрибут)</w:t>
            </w:r>
          </w:p>
        </w:tc>
        <w:tc>
          <w:tcPr>
            <w:tcW w:w="1898" w:type="dxa"/>
          </w:tcPr>
          <w:p w:rsidR="0028004B" w:rsidRPr="005F3A7D" w:rsidRDefault="0028004B" w:rsidP="00177360">
            <w:pPr>
              <w:pStyle w:val="aff0"/>
              <w:spacing w:after="0"/>
              <w:jc w:val="left"/>
              <w:rPr>
                <w:rFonts w:ascii="Times New Roman" w:hAnsi="Times New Roman"/>
                <w:sz w:val="24"/>
                <w:szCs w:val="24"/>
                <w:lang w:val="en-US"/>
              </w:rPr>
            </w:pPr>
            <w:r w:rsidRPr="005F3A7D">
              <w:rPr>
                <w:rFonts w:ascii="Times New Roman" w:hAnsi="Times New Roman"/>
                <w:sz w:val="24"/>
                <w:szCs w:val="24"/>
              </w:rPr>
              <w:t>0..1</w:t>
            </w:r>
            <w:r w:rsidR="00E010C9" w:rsidRPr="005F3A7D">
              <w:rPr>
                <w:rFonts w:ascii="Times New Roman" w:hAnsi="Times New Roman"/>
                <w:sz w:val="24"/>
                <w:szCs w:val="24"/>
                <w:lang w:val="ru-RU"/>
              </w:rPr>
              <w:t>, необязательно</w:t>
            </w:r>
          </w:p>
        </w:tc>
        <w:tc>
          <w:tcPr>
            <w:tcW w:w="2007" w:type="dxa"/>
          </w:tcPr>
          <w:p w:rsidR="0028004B" w:rsidRPr="005F3A7D" w:rsidRDefault="0028004B" w:rsidP="00834B43">
            <w:pPr>
              <w:pStyle w:val="aff0"/>
              <w:spacing w:after="0"/>
              <w:rPr>
                <w:rFonts w:ascii="Times New Roman" w:hAnsi="Times New Roman"/>
                <w:sz w:val="24"/>
                <w:szCs w:val="24"/>
                <w:lang w:val="en-US"/>
              </w:rPr>
            </w:pPr>
            <w:r w:rsidRPr="005F3A7D">
              <w:rPr>
                <w:rFonts w:ascii="Times New Roman" w:hAnsi="Times New Roman"/>
                <w:sz w:val="24"/>
                <w:szCs w:val="24"/>
                <w:lang w:val="en-US"/>
              </w:rPr>
              <w:t>UUID</w:t>
            </w:r>
          </w:p>
        </w:tc>
        <w:tc>
          <w:tcPr>
            <w:tcW w:w="3495" w:type="dxa"/>
          </w:tcPr>
          <w:p w:rsidR="0028004B" w:rsidRPr="005F3A7D" w:rsidRDefault="0028004B" w:rsidP="004A0077">
            <w:pPr>
              <w:pStyle w:val="aff0"/>
              <w:spacing w:after="0"/>
              <w:rPr>
                <w:rFonts w:ascii="Times New Roman" w:hAnsi="Times New Roman"/>
                <w:sz w:val="24"/>
                <w:szCs w:val="24"/>
              </w:rPr>
            </w:pPr>
            <w:r w:rsidRPr="005F3A7D">
              <w:rPr>
                <w:rFonts w:ascii="Times New Roman" w:hAnsi="Times New Roman"/>
                <w:sz w:val="24"/>
                <w:szCs w:val="24"/>
              </w:rPr>
              <w:t xml:space="preserve">Id </w:t>
            </w:r>
            <w:r w:rsidR="004A0077">
              <w:rPr>
                <w:rFonts w:ascii="Times New Roman" w:hAnsi="Times New Roman"/>
                <w:sz w:val="24"/>
                <w:szCs w:val="24"/>
                <w:lang w:val="ru-RU"/>
              </w:rPr>
              <w:t>П</w:t>
            </w:r>
            <w:r w:rsidRPr="005F3A7D">
              <w:rPr>
                <w:rFonts w:ascii="Times New Roman" w:hAnsi="Times New Roman"/>
                <w:sz w:val="24"/>
                <w:szCs w:val="24"/>
              </w:rPr>
              <w:t xml:space="preserve">оставщика из каталога которого взята </w:t>
            </w:r>
            <w:r w:rsidR="004A0077">
              <w:rPr>
                <w:rFonts w:ascii="Times New Roman" w:hAnsi="Times New Roman"/>
                <w:sz w:val="24"/>
                <w:szCs w:val="24"/>
                <w:lang w:val="ru-RU"/>
              </w:rPr>
              <w:t xml:space="preserve">данная </w:t>
            </w:r>
            <w:r w:rsidRPr="005F3A7D">
              <w:rPr>
                <w:rFonts w:ascii="Times New Roman" w:hAnsi="Times New Roman"/>
                <w:sz w:val="24"/>
                <w:szCs w:val="24"/>
              </w:rPr>
              <w:t>услуга</w:t>
            </w:r>
          </w:p>
        </w:tc>
      </w:tr>
      <w:tr w:rsidR="0028004B" w:rsidRPr="005F3A7D" w:rsidTr="000159B1">
        <w:trPr>
          <w:cantSplit/>
          <w:jc w:val="center"/>
        </w:trPr>
        <w:tc>
          <w:tcPr>
            <w:tcW w:w="2428" w:type="dxa"/>
            <w:tcBorders>
              <w:top w:val="single" w:sz="4" w:space="0" w:color="auto"/>
              <w:left w:val="single" w:sz="4" w:space="0" w:color="auto"/>
              <w:bottom w:val="single" w:sz="4" w:space="0" w:color="auto"/>
              <w:right w:val="single" w:sz="4" w:space="0" w:color="auto"/>
            </w:tcBorders>
          </w:tcPr>
          <w:p w:rsidR="0028004B" w:rsidRPr="005F3A7D" w:rsidRDefault="0028004B" w:rsidP="00834B43">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t>isId</w:t>
            </w:r>
          </w:p>
          <w:p w:rsidR="0028004B" w:rsidRPr="005F3A7D" w:rsidRDefault="0028004B" w:rsidP="00834B43">
            <w:pPr>
              <w:pStyle w:val="aff0"/>
              <w:spacing w:after="0"/>
              <w:ind w:left="459"/>
              <w:rPr>
                <w:rFonts w:ascii="Times New Roman" w:hAnsi="Times New Roman"/>
                <w:sz w:val="24"/>
                <w:szCs w:val="24"/>
                <w:lang w:val="en-US"/>
              </w:rPr>
            </w:pPr>
            <w:r w:rsidRPr="005F3A7D">
              <w:rPr>
                <w:rFonts w:ascii="Times New Roman" w:hAnsi="Times New Roman"/>
                <w:sz w:val="24"/>
                <w:szCs w:val="24"/>
                <w:lang w:val="ru-RU"/>
              </w:rPr>
              <w:t>(атрибут)</w:t>
            </w:r>
          </w:p>
        </w:tc>
        <w:tc>
          <w:tcPr>
            <w:tcW w:w="1898" w:type="dxa"/>
            <w:tcBorders>
              <w:top w:val="single" w:sz="4" w:space="0" w:color="auto"/>
              <w:left w:val="single" w:sz="4" w:space="0" w:color="auto"/>
              <w:bottom w:val="single" w:sz="4" w:space="0" w:color="auto"/>
              <w:right w:val="single" w:sz="4" w:space="0" w:color="auto"/>
            </w:tcBorders>
          </w:tcPr>
          <w:p w:rsidR="0028004B" w:rsidRPr="005F3A7D" w:rsidRDefault="00360437" w:rsidP="00177360">
            <w:pPr>
              <w:pStyle w:val="aff0"/>
              <w:spacing w:after="0"/>
              <w:jc w:val="left"/>
              <w:rPr>
                <w:rFonts w:ascii="Times New Roman" w:hAnsi="Times New Roman"/>
                <w:sz w:val="24"/>
                <w:szCs w:val="24"/>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007" w:type="dxa"/>
            <w:tcBorders>
              <w:top w:val="single" w:sz="4" w:space="0" w:color="auto"/>
              <w:left w:val="single" w:sz="4" w:space="0" w:color="auto"/>
              <w:bottom w:val="single" w:sz="4" w:space="0" w:color="auto"/>
              <w:right w:val="single" w:sz="4" w:space="0" w:color="auto"/>
            </w:tcBorders>
          </w:tcPr>
          <w:p w:rsidR="0028004B" w:rsidRPr="005F3A7D" w:rsidRDefault="0028004B" w:rsidP="00834B43">
            <w:pPr>
              <w:pStyle w:val="aff0"/>
              <w:spacing w:after="0"/>
              <w:rPr>
                <w:rFonts w:ascii="Times New Roman" w:hAnsi="Times New Roman"/>
                <w:sz w:val="24"/>
                <w:szCs w:val="24"/>
                <w:lang w:val="en-US"/>
              </w:rPr>
            </w:pPr>
            <w:r w:rsidRPr="005F3A7D">
              <w:rPr>
                <w:rFonts w:ascii="Times New Roman" w:hAnsi="Times New Roman"/>
                <w:sz w:val="24"/>
                <w:szCs w:val="24"/>
                <w:lang w:val="en-US"/>
              </w:rPr>
              <w:t>integer</w:t>
            </w:r>
          </w:p>
        </w:tc>
        <w:tc>
          <w:tcPr>
            <w:tcW w:w="3495" w:type="dxa"/>
            <w:tcBorders>
              <w:top w:val="single" w:sz="4" w:space="0" w:color="auto"/>
              <w:left w:val="single" w:sz="4" w:space="0" w:color="auto"/>
              <w:bottom w:val="single" w:sz="4" w:space="0" w:color="auto"/>
              <w:right w:val="single" w:sz="4" w:space="0" w:color="auto"/>
            </w:tcBorders>
          </w:tcPr>
          <w:p w:rsidR="002D07CE" w:rsidRPr="005F3A7D" w:rsidRDefault="002D07CE" w:rsidP="002D07CE">
            <w:pPr>
              <w:pStyle w:val="aff0"/>
              <w:spacing w:after="0"/>
              <w:rPr>
                <w:rFonts w:ascii="Times New Roman" w:hAnsi="Times New Roman"/>
                <w:sz w:val="24"/>
                <w:szCs w:val="24"/>
              </w:rPr>
            </w:pPr>
            <w:r>
              <w:rPr>
                <w:rFonts w:ascii="Times New Roman" w:hAnsi="Times New Roman"/>
                <w:sz w:val="24"/>
                <w:szCs w:val="24"/>
                <w:lang w:val="ru-RU"/>
              </w:rPr>
              <w:t>Признак у</w:t>
            </w:r>
            <w:r w:rsidRPr="005F3A7D">
              <w:rPr>
                <w:rFonts w:ascii="Times New Roman" w:hAnsi="Times New Roman"/>
                <w:sz w:val="24"/>
                <w:szCs w:val="24"/>
              </w:rPr>
              <w:t>казывает</w:t>
            </w:r>
            <w:r>
              <w:rPr>
                <w:rFonts w:ascii="Times New Roman" w:hAnsi="Times New Roman"/>
                <w:sz w:val="24"/>
                <w:szCs w:val="24"/>
                <w:lang w:val="ru-RU"/>
              </w:rPr>
              <w:t xml:space="preserve">, </w:t>
            </w:r>
            <w:r w:rsidRPr="005F3A7D">
              <w:rPr>
                <w:rFonts w:ascii="Times New Roman" w:hAnsi="Times New Roman"/>
                <w:sz w:val="24"/>
                <w:szCs w:val="24"/>
              </w:rPr>
              <w:t>что данный параметр является идентификатором плательщика</w:t>
            </w:r>
          </w:p>
          <w:p w:rsidR="002D07CE" w:rsidRPr="005F3A7D" w:rsidRDefault="002D07CE" w:rsidP="002D07CE">
            <w:pPr>
              <w:pStyle w:val="aff0"/>
              <w:spacing w:after="0"/>
              <w:rPr>
                <w:rFonts w:ascii="Times New Roman" w:hAnsi="Times New Roman"/>
                <w:sz w:val="24"/>
                <w:szCs w:val="24"/>
              </w:rPr>
            </w:pPr>
            <w:r w:rsidRPr="005F3A7D">
              <w:rPr>
                <w:rFonts w:ascii="Times New Roman" w:hAnsi="Times New Roman"/>
                <w:sz w:val="24"/>
                <w:szCs w:val="24"/>
              </w:rPr>
              <w:t>0 - параметр определяет платеж в группе параметров с таким же значением isID</w:t>
            </w:r>
          </w:p>
          <w:p w:rsidR="00AA6D15" w:rsidRPr="005F3A7D" w:rsidRDefault="002D07CE" w:rsidP="002D07CE">
            <w:pPr>
              <w:pStyle w:val="aff0"/>
              <w:spacing w:after="0"/>
              <w:rPr>
                <w:rFonts w:ascii="Times New Roman" w:hAnsi="Times New Roman"/>
                <w:sz w:val="24"/>
                <w:szCs w:val="24"/>
              </w:rPr>
            </w:pPr>
            <w:r w:rsidRPr="005F3A7D">
              <w:rPr>
                <w:rFonts w:ascii="Times New Roman" w:hAnsi="Times New Roman"/>
                <w:sz w:val="24"/>
                <w:szCs w:val="24"/>
              </w:rPr>
              <w:t>1 - параметр является уникальным</w:t>
            </w:r>
            <w:r>
              <w:rPr>
                <w:rFonts w:ascii="Times New Roman" w:hAnsi="Times New Roman"/>
                <w:sz w:val="24"/>
                <w:szCs w:val="24"/>
                <w:lang w:val="ru-RU"/>
              </w:rPr>
              <w:t xml:space="preserve"> идентификатором плательщика</w:t>
            </w:r>
            <w:r w:rsidR="0028004B" w:rsidRPr="005F3A7D">
              <w:rPr>
                <w:rFonts w:ascii="Times New Roman" w:hAnsi="Times New Roman"/>
                <w:sz w:val="24"/>
                <w:szCs w:val="24"/>
              </w:rPr>
              <w:t xml:space="preserve">. </w:t>
            </w:r>
          </w:p>
        </w:tc>
      </w:tr>
      <w:tr w:rsidR="0028004B" w:rsidRPr="005F3A7D" w:rsidTr="000159B1">
        <w:trPr>
          <w:cantSplit/>
          <w:jc w:val="center"/>
        </w:trPr>
        <w:tc>
          <w:tcPr>
            <w:tcW w:w="2428" w:type="dxa"/>
            <w:tcBorders>
              <w:top w:val="single" w:sz="4" w:space="0" w:color="auto"/>
              <w:left w:val="single" w:sz="4" w:space="0" w:color="auto"/>
              <w:bottom w:val="single" w:sz="4" w:space="0" w:color="auto"/>
              <w:right w:val="single" w:sz="4" w:space="0" w:color="auto"/>
            </w:tcBorders>
          </w:tcPr>
          <w:p w:rsidR="0028004B" w:rsidRPr="005F3A7D" w:rsidRDefault="0028004B" w:rsidP="00834B43">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t>Value</w:t>
            </w:r>
          </w:p>
        </w:tc>
        <w:tc>
          <w:tcPr>
            <w:tcW w:w="1898" w:type="dxa"/>
            <w:tcBorders>
              <w:top w:val="single" w:sz="4" w:space="0" w:color="auto"/>
              <w:left w:val="single" w:sz="4" w:space="0" w:color="auto"/>
              <w:bottom w:val="single" w:sz="4" w:space="0" w:color="auto"/>
              <w:right w:val="single" w:sz="4" w:space="0" w:color="auto"/>
            </w:tcBorders>
          </w:tcPr>
          <w:p w:rsidR="0028004B" w:rsidRPr="00360437" w:rsidRDefault="0028004B" w:rsidP="00177360">
            <w:pPr>
              <w:pStyle w:val="aff0"/>
              <w:spacing w:after="0"/>
              <w:jc w:val="left"/>
              <w:rPr>
                <w:rFonts w:ascii="Times New Roman" w:hAnsi="Times New Roman"/>
                <w:sz w:val="24"/>
                <w:szCs w:val="24"/>
                <w:lang w:val="ru-RU"/>
              </w:rPr>
            </w:pPr>
            <w:r w:rsidRPr="005F3A7D">
              <w:rPr>
                <w:rFonts w:ascii="Times New Roman" w:hAnsi="Times New Roman"/>
                <w:sz w:val="24"/>
                <w:szCs w:val="24"/>
              </w:rPr>
              <w:t>1..n</w:t>
            </w:r>
            <w:r w:rsidR="00360437">
              <w:rPr>
                <w:rFonts w:ascii="Times New Roman" w:hAnsi="Times New Roman"/>
                <w:sz w:val="24"/>
                <w:szCs w:val="24"/>
                <w:lang w:val="ru-RU"/>
              </w:rPr>
              <w:t>,</w:t>
            </w:r>
            <w:r w:rsidR="00360437" w:rsidRPr="00BB76E8">
              <w:rPr>
                <w:rFonts w:ascii="Times New Roman" w:hAnsi="Times New Roman"/>
                <w:sz w:val="24"/>
                <w:szCs w:val="24"/>
                <w:lang w:val="ru-RU"/>
              </w:rPr>
              <w:t xml:space="preserve"> необязательно</w:t>
            </w:r>
          </w:p>
        </w:tc>
        <w:tc>
          <w:tcPr>
            <w:tcW w:w="2007" w:type="dxa"/>
            <w:tcBorders>
              <w:top w:val="single" w:sz="4" w:space="0" w:color="auto"/>
              <w:left w:val="single" w:sz="4" w:space="0" w:color="auto"/>
              <w:bottom w:val="single" w:sz="4" w:space="0" w:color="auto"/>
              <w:right w:val="single" w:sz="4" w:space="0" w:color="auto"/>
            </w:tcBorders>
          </w:tcPr>
          <w:p w:rsidR="0028004B" w:rsidRPr="005F3A7D" w:rsidRDefault="0028004B" w:rsidP="00834B43">
            <w:pPr>
              <w:pStyle w:val="aff0"/>
              <w:spacing w:after="0"/>
              <w:rPr>
                <w:rFonts w:ascii="Times New Roman" w:hAnsi="Times New Roman"/>
                <w:sz w:val="24"/>
                <w:szCs w:val="24"/>
                <w:lang w:val="en-US"/>
              </w:rPr>
            </w:pPr>
            <w:r w:rsidRPr="005F3A7D">
              <w:rPr>
                <w:rFonts w:ascii="Times New Roman" w:hAnsi="Times New Roman"/>
                <w:sz w:val="24"/>
                <w:szCs w:val="24"/>
                <w:lang w:val="en-US"/>
              </w:rPr>
              <w:t>ParamValue_Type</w:t>
            </w:r>
          </w:p>
        </w:tc>
        <w:tc>
          <w:tcPr>
            <w:tcW w:w="3495" w:type="dxa"/>
            <w:tcBorders>
              <w:top w:val="single" w:sz="4" w:space="0" w:color="auto"/>
              <w:left w:val="single" w:sz="4" w:space="0" w:color="auto"/>
              <w:bottom w:val="single" w:sz="4" w:space="0" w:color="auto"/>
              <w:right w:val="single" w:sz="4" w:space="0" w:color="auto"/>
            </w:tcBorders>
          </w:tcPr>
          <w:p w:rsidR="0028004B" w:rsidRPr="005F3A7D" w:rsidRDefault="0028004B" w:rsidP="00834B43">
            <w:pPr>
              <w:pStyle w:val="aff0"/>
              <w:spacing w:after="0"/>
              <w:rPr>
                <w:rFonts w:ascii="Times New Roman" w:hAnsi="Times New Roman"/>
                <w:sz w:val="24"/>
                <w:szCs w:val="24"/>
              </w:rPr>
            </w:pPr>
            <w:r w:rsidRPr="005F3A7D">
              <w:rPr>
                <w:rFonts w:ascii="Times New Roman" w:hAnsi="Times New Roman"/>
                <w:sz w:val="24"/>
                <w:szCs w:val="24"/>
              </w:rPr>
              <w:t>Значение параметра</w:t>
            </w:r>
          </w:p>
        </w:tc>
      </w:tr>
      <w:tr w:rsidR="00360437" w:rsidRPr="005F3A7D" w:rsidTr="000159B1">
        <w:trPr>
          <w:cantSplit/>
          <w:jc w:val="center"/>
        </w:trPr>
        <w:tc>
          <w:tcPr>
            <w:tcW w:w="2428" w:type="dxa"/>
            <w:tcBorders>
              <w:top w:val="single" w:sz="4" w:space="0" w:color="auto"/>
              <w:left w:val="single" w:sz="4" w:space="0" w:color="auto"/>
              <w:bottom w:val="single" w:sz="4" w:space="0" w:color="auto"/>
              <w:right w:val="single" w:sz="4" w:space="0" w:color="auto"/>
            </w:tcBorders>
          </w:tcPr>
          <w:p w:rsidR="00360437" w:rsidRPr="005F3A7D" w:rsidRDefault="00360437" w:rsidP="00834B43">
            <w:pPr>
              <w:pStyle w:val="aff0"/>
              <w:spacing w:after="0"/>
              <w:ind w:left="459"/>
              <w:rPr>
                <w:rFonts w:ascii="Times New Roman" w:hAnsi="Times New Roman"/>
                <w:sz w:val="24"/>
                <w:szCs w:val="24"/>
                <w:lang w:val="ru-RU"/>
              </w:rPr>
            </w:pPr>
            <w:r w:rsidRPr="005F3A7D">
              <w:rPr>
                <w:rFonts w:ascii="Times New Roman" w:hAnsi="Times New Roman"/>
                <w:sz w:val="24"/>
                <w:szCs w:val="24"/>
                <w:lang w:val="ru-RU"/>
              </w:rPr>
              <w:t xml:space="preserve">  </w:t>
            </w:r>
            <w:r w:rsidRPr="005F3A7D">
              <w:rPr>
                <w:rFonts w:ascii="Times New Roman" w:hAnsi="Times New Roman"/>
                <w:sz w:val="24"/>
                <w:szCs w:val="24"/>
                <w:lang w:val="en-US"/>
              </w:rPr>
              <w:t>label</w:t>
            </w:r>
          </w:p>
          <w:p w:rsidR="00360437" w:rsidRPr="005F3A7D" w:rsidRDefault="00360437" w:rsidP="00834B43">
            <w:pPr>
              <w:pStyle w:val="aff0"/>
              <w:spacing w:after="0"/>
              <w:ind w:left="459"/>
              <w:rPr>
                <w:rFonts w:ascii="Times New Roman" w:hAnsi="Times New Roman"/>
                <w:sz w:val="24"/>
                <w:szCs w:val="24"/>
                <w:lang w:val="ru-RU"/>
              </w:rPr>
            </w:pPr>
            <w:r w:rsidRPr="005F3A7D">
              <w:rPr>
                <w:rFonts w:ascii="Times New Roman" w:hAnsi="Times New Roman"/>
                <w:sz w:val="24"/>
                <w:szCs w:val="24"/>
                <w:lang w:val="ru-RU"/>
              </w:rPr>
              <w:t xml:space="preserve">  (атрибут)</w:t>
            </w:r>
          </w:p>
        </w:tc>
        <w:tc>
          <w:tcPr>
            <w:tcW w:w="1898" w:type="dxa"/>
            <w:tcBorders>
              <w:top w:val="single" w:sz="4" w:space="0" w:color="auto"/>
              <w:left w:val="single" w:sz="4" w:space="0" w:color="auto"/>
              <w:bottom w:val="single" w:sz="4" w:space="0" w:color="auto"/>
              <w:right w:val="single" w:sz="4" w:space="0" w:color="auto"/>
            </w:tcBorders>
          </w:tcPr>
          <w:p w:rsidR="00360437" w:rsidRDefault="00360437" w:rsidP="00177360">
            <w:r w:rsidRPr="004F61AB">
              <w:t>0..1, необязательно</w:t>
            </w:r>
          </w:p>
        </w:tc>
        <w:tc>
          <w:tcPr>
            <w:tcW w:w="2007" w:type="dxa"/>
            <w:tcBorders>
              <w:top w:val="single" w:sz="4" w:space="0" w:color="auto"/>
              <w:left w:val="single" w:sz="4" w:space="0" w:color="auto"/>
              <w:bottom w:val="single" w:sz="4" w:space="0" w:color="auto"/>
              <w:right w:val="single" w:sz="4" w:space="0" w:color="auto"/>
            </w:tcBorders>
          </w:tcPr>
          <w:p w:rsidR="00360437" w:rsidRPr="005F3A7D" w:rsidRDefault="00360437" w:rsidP="00834B43">
            <w:pPr>
              <w:pStyle w:val="aff0"/>
              <w:spacing w:after="0"/>
              <w:rPr>
                <w:rFonts w:ascii="Times New Roman" w:hAnsi="Times New Roman"/>
                <w:sz w:val="24"/>
                <w:szCs w:val="24"/>
                <w:lang w:val="en-US"/>
              </w:rPr>
            </w:pPr>
            <w:r w:rsidRPr="005F3A7D">
              <w:rPr>
                <w:rFonts w:ascii="Times New Roman" w:hAnsi="Times New Roman"/>
                <w:sz w:val="24"/>
                <w:szCs w:val="24"/>
                <w:lang w:val="en-US"/>
              </w:rPr>
              <w:t>Xsd:string</w:t>
            </w:r>
          </w:p>
        </w:tc>
        <w:tc>
          <w:tcPr>
            <w:tcW w:w="3495" w:type="dxa"/>
            <w:tcBorders>
              <w:top w:val="single" w:sz="4" w:space="0" w:color="auto"/>
              <w:left w:val="single" w:sz="4" w:space="0" w:color="auto"/>
              <w:bottom w:val="single" w:sz="4" w:space="0" w:color="auto"/>
              <w:right w:val="single" w:sz="4" w:space="0" w:color="auto"/>
            </w:tcBorders>
          </w:tcPr>
          <w:p w:rsidR="00360437" w:rsidRPr="005F3A7D" w:rsidRDefault="00360437" w:rsidP="00834B43">
            <w:pPr>
              <w:pStyle w:val="aff0"/>
              <w:spacing w:after="0"/>
              <w:rPr>
                <w:rFonts w:ascii="Times New Roman" w:hAnsi="Times New Roman"/>
                <w:sz w:val="24"/>
                <w:szCs w:val="24"/>
              </w:rPr>
            </w:pPr>
            <w:r w:rsidRPr="005F3A7D">
              <w:rPr>
                <w:rFonts w:ascii="Times New Roman" w:hAnsi="Times New Roman"/>
                <w:sz w:val="24"/>
                <w:szCs w:val="24"/>
              </w:rPr>
              <w:t>Наименование значения</w:t>
            </w:r>
          </w:p>
        </w:tc>
      </w:tr>
      <w:tr w:rsidR="00360437" w:rsidRPr="005F3A7D" w:rsidTr="000159B1">
        <w:trPr>
          <w:cantSplit/>
          <w:trHeight w:val="2298"/>
          <w:jc w:val="center"/>
        </w:trPr>
        <w:tc>
          <w:tcPr>
            <w:tcW w:w="2428" w:type="dxa"/>
            <w:tcBorders>
              <w:top w:val="single" w:sz="4" w:space="0" w:color="auto"/>
              <w:left w:val="single" w:sz="4" w:space="0" w:color="auto"/>
              <w:bottom w:val="single" w:sz="4" w:space="0" w:color="auto"/>
              <w:right w:val="single" w:sz="4" w:space="0" w:color="auto"/>
            </w:tcBorders>
          </w:tcPr>
          <w:p w:rsidR="00360437" w:rsidRPr="005F3A7D" w:rsidRDefault="00360437" w:rsidP="00834B43">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t xml:space="preserve">  isSelected</w:t>
            </w:r>
          </w:p>
          <w:p w:rsidR="00360437" w:rsidRPr="005F3A7D" w:rsidRDefault="00360437" w:rsidP="00834B43">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t xml:space="preserve">  </w:t>
            </w:r>
            <w:r w:rsidRPr="005F3A7D">
              <w:rPr>
                <w:rFonts w:ascii="Times New Roman" w:hAnsi="Times New Roman"/>
                <w:sz w:val="24"/>
                <w:szCs w:val="24"/>
                <w:lang w:val="ru-RU"/>
              </w:rPr>
              <w:t>(атрибут)</w:t>
            </w:r>
          </w:p>
        </w:tc>
        <w:tc>
          <w:tcPr>
            <w:tcW w:w="1898" w:type="dxa"/>
            <w:tcBorders>
              <w:top w:val="single" w:sz="4" w:space="0" w:color="auto"/>
              <w:left w:val="single" w:sz="4" w:space="0" w:color="auto"/>
              <w:bottom w:val="single" w:sz="4" w:space="0" w:color="auto"/>
              <w:right w:val="single" w:sz="4" w:space="0" w:color="auto"/>
            </w:tcBorders>
          </w:tcPr>
          <w:p w:rsidR="00360437" w:rsidRDefault="00360437" w:rsidP="00177360">
            <w:r w:rsidRPr="004F61AB">
              <w:t>0..1, необязательно</w:t>
            </w:r>
          </w:p>
        </w:tc>
        <w:tc>
          <w:tcPr>
            <w:tcW w:w="2007" w:type="dxa"/>
            <w:tcBorders>
              <w:top w:val="single" w:sz="4" w:space="0" w:color="auto"/>
              <w:left w:val="single" w:sz="4" w:space="0" w:color="auto"/>
              <w:bottom w:val="single" w:sz="4" w:space="0" w:color="auto"/>
              <w:right w:val="single" w:sz="4" w:space="0" w:color="auto"/>
            </w:tcBorders>
          </w:tcPr>
          <w:p w:rsidR="00360437" w:rsidRPr="005F3A7D" w:rsidRDefault="00360437" w:rsidP="00834B43">
            <w:pPr>
              <w:pStyle w:val="aff0"/>
              <w:spacing w:after="0"/>
              <w:rPr>
                <w:rFonts w:ascii="Times New Roman" w:hAnsi="Times New Roman"/>
                <w:sz w:val="24"/>
                <w:szCs w:val="24"/>
                <w:lang w:val="en-US"/>
              </w:rPr>
            </w:pPr>
            <w:r w:rsidRPr="005F3A7D">
              <w:rPr>
                <w:rFonts w:ascii="Times New Roman" w:hAnsi="Times New Roman"/>
                <w:sz w:val="24"/>
                <w:szCs w:val="24"/>
                <w:lang w:val="en-US"/>
              </w:rPr>
              <w:t>Xsd:boolean</w:t>
            </w:r>
          </w:p>
        </w:tc>
        <w:tc>
          <w:tcPr>
            <w:tcW w:w="3495" w:type="dxa"/>
            <w:tcBorders>
              <w:top w:val="single" w:sz="4" w:space="0" w:color="auto"/>
              <w:left w:val="single" w:sz="4" w:space="0" w:color="auto"/>
              <w:bottom w:val="single" w:sz="4" w:space="0" w:color="auto"/>
              <w:right w:val="single" w:sz="4" w:space="0" w:color="auto"/>
            </w:tcBorders>
          </w:tcPr>
          <w:p w:rsidR="00360437" w:rsidRPr="005F3A7D" w:rsidRDefault="00360437" w:rsidP="00834B43">
            <w:pPr>
              <w:pStyle w:val="aff0"/>
              <w:spacing w:after="0"/>
              <w:rPr>
                <w:rFonts w:ascii="Times New Roman" w:hAnsi="Times New Roman"/>
                <w:sz w:val="24"/>
                <w:szCs w:val="24"/>
              </w:rPr>
            </w:pPr>
            <w:r w:rsidRPr="005F3A7D">
              <w:rPr>
                <w:rFonts w:ascii="Times New Roman" w:hAnsi="Times New Roman"/>
                <w:sz w:val="24"/>
                <w:szCs w:val="24"/>
              </w:rPr>
              <w:t>Указывает, что данное значение выбрано в качестве текущего значения параметра в случае если присутствует список значений</w:t>
            </w:r>
          </w:p>
        </w:tc>
      </w:tr>
      <w:tr w:rsidR="0028004B" w:rsidRPr="005F3A7D" w:rsidTr="000F1A8F">
        <w:trPr>
          <w:cantSplit/>
          <w:trHeight w:val="464"/>
          <w:jc w:val="center"/>
        </w:trPr>
        <w:tc>
          <w:tcPr>
            <w:tcW w:w="2428" w:type="dxa"/>
            <w:tcBorders>
              <w:top w:val="single" w:sz="4" w:space="0" w:color="auto"/>
              <w:left w:val="single" w:sz="4" w:space="0" w:color="auto"/>
              <w:bottom w:val="single" w:sz="4" w:space="0" w:color="auto"/>
              <w:right w:val="single" w:sz="4" w:space="0" w:color="auto"/>
            </w:tcBorders>
          </w:tcPr>
          <w:p w:rsidR="00CE1E8F" w:rsidRPr="005F3A7D" w:rsidRDefault="00CE1E8F" w:rsidP="00834B43">
            <w:pPr>
              <w:pStyle w:val="aff0"/>
              <w:spacing w:after="0"/>
              <w:ind w:left="459"/>
              <w:rPr>
                <w:rFonts w:ascii="Times New Roman" w:hAnsi="Times New Roman"/>
                <w:sz w:val="24"/>
                <w:szCs w:val="24"/>
                <w:lang w:val="ru-RU"/>
              </w:rPr>
            </w:pPr>
            <w:r w:rsidRPr="005F3A7D">
              <w:rPr>
                <w:rFonts w:ascii="Times New Roman" w:hAnsi="Times New Roman"/>
                <w:sz w:val="24"/>
                <w:szCs w:val="24"/>
                <w:lang w:val="en-US"/>
              </w:rPr>
              <w:t>d</w:t>
            </w:r>
            <w:r w:rsidR="0028004B" w:rsidRPr="005F3A7D">
              <w:rPr>
                <w:rFonts w:ascii="Times New Roman" w:hAnsi="Times New Roman"/>
                <w:sz w:val="24"/>
                <w:szCs w:val="24"/>
                <w:lang w:val="en-US"/>
              </w:rPr>
              <w:t>ata</w:t>
            </w:r>
          </w:p>
          <w:p w:rsidR="0028004B" w:rsidRPr="005F3A7D" w:rsidRDefault="00CE1E8F" w:rsidP="00834B43">
            <w:pPr>
              <w:pStyle w:val="aff0"/>
              <w:spacing w:after="0"/>
              <w:ind w:left="459"/>
              <w:rPr>
                <w:rFonts w:ascii="Times New Roman" w:hAnsi="Times New Roman"/>
                <w:sz w:val="24"/>
                <w:szCs w:val="24"/>
                <w:lang w:val="en-US"/>
              </w:rPr>
            </w:pPr>
            <w:r w:rsidRPr="005F3A7D">
              <w:rPr>
                <w:rFonts w:ascii="Times New Roman" w:hAnsi="Times New Roman"/>
                <w:sz w:val="24"/>
                <w:szCs w:val="24"/>
                <w:lang w:val="ru-RU"/>
              </w:rPr>
              <w:t>(атрибут)</w:t>
            </w:r>
          </w:p>
        </w:tc>
        <w:tc>
          <w:tcPr>
            <w:tcW w:w="1898" w:type="dxa"/>
            <w:tcBorders>
              <w:top w:val="single" w:sz="4" w:space="0" w:color="auto"/>
              <w:left w:val="single" w:sz="4" w:space="0" w:color="auto"/>
              <w:bottom w:val="single" w:sz="4" w:space="0" w:color="auto"/>
              <w:right w:val="single" w:sz="4" w:space="0" w:color="auto"/>
            </w:tcBorders>
          </w:tcPr>
          <w:p w:rsidR="0028004B" w:rsidRPr="00360437" w:rsidRDefault="0028004B" w:rsidP="00177360">
            <w:pPr>
              <w:pStyle w:val="aff0"/>
              <w:spacing w:after="0"/>
              <w:jc w:val="left"/>
              <w:rPr>
                <w:rFonts w:ascii="Times New Roman" w:hAnsi="Times New Roman"/>
                <w:sz w:val="24"/>
                <w:szCs w:val="24"/>
                <w:lang w:val="ru-RU"/>
              </w:rPr>
            </w:pPr>
            <w:r w:rsidRPr="005F3A7D">
              <w:rPr>
                <w:rFonts w:ascii="Times New Roman" w:hAnsi="Times New Roman"/>
                <w:sz w:val="24"/>
                <w:szCs w:val="24"/>
              </w:rPr>
              <w:t>1</w:t>
            </w:r>
            <w:r w:rsidR="00360437">
              <w:rPr>
                <w:rFonts w:ascii="Times New Roman" w:hAnsi="Times New Roman"/>
                <w:sz w:val="24"/>
                <w:szCs w:val="24"/>
                <w:lang w:val="ru-RU"/>
              </w:rPr>
              <w:t xml:space="preserve">, </w:t>
            </w:r>
            <w:r w:rsidR="00360437" w:rsidRPr="00BB76E8">
              <w:rPr>
                <w:rFonts w:ascii="Times New Roman" w:hAnsi="Times New Roman"/>
                <w:sz w:val="24"/>
                <w:szCs w:val="24"/>
                <w:lang w:val="ru-RU"/>
              </w:rPr>
              <w:t>обязательно</w:t>
            </w:r>
          </w:p>
        </w:tc>
        <w:tc>
          <w:tcPr>
            <w:tcW w:w="2007" w:type="dxa"/>
            <w:tcBorders>
              <w:top w:val="single" w:sz="4" w:space="0" w:color="auto"/>
              <w:left w:val="single" w:sz="4" w:space="0" w:color="auto"/>
              <w:bottom w:val="single" w:sz="4" w:space="0" w:color="auto"/>
              <w:right w:val="single" w:sz="4" w:space="0" w:color="auto"/>
            </w:tcBorders>
          </w:tcPr>
          <w:p w:rsidR="0028004B" w:rsidRPr="005F3A7D" w:rsidRDefault="0028004B" w:rsidP="00834B43">
            <w:pPr>
              <w:pStyle w:val="aff0"/>
              <w:spacing w:after="0"/>
              <w:rPr>
                <w:rFonts w:ascii="Times New Roman" w:hAnsi="Times New Roman"/>
                <w:sz w:val="24"/>
                <w:szCs w:val="24"/>
                <w:lang w:val="en-US"/>
              </w:rPr>
            </w:pPr>
            <w:r w:rsidRPr="005F3A7D">
              <w:rPr>
                <w:rFonts w:ascii="Times New Roman" w:hAnsi="Times New Roman"/>
                <w:sz w:val="24"/>
                <w:szCs w:val="24"/>
                <w:lang w:val="en-US"/>
              </w:rPr>
              <w:t>Xsd:string</w:t>
            </w:r>
          </w:p>
        </w:tc>
        <w:tc>
          <w:tcPr>
            <w:tcW w:w="3495" w:type="dxa"/>
            <w:tcBorders>
              <w:top w:val="single" w:sz="4" w:space="0" w:color="auto"/>
              <w:left w:val="single" w:sz="4" w:space="0" w:color="auto"/>
              <w:bottom w:val="single" w:sz="4" w:space="0" w:color="auto"/>
              <w:right w:val="single" w:sz="4" w:space="0" w:color="auto"/>
            </w:tcBorders>
          </w:tcPr>
          <w:p w:rsidR="0028004B" w:rsidRDefault="0028004B" w:rsidP="00834B43">
            <w:pPr>
              <w:pStyle w:val="aff0"/>
              <w:spacing w:after="0"/>
              <w:rPr>
                <w:rFonts w:ascii="Times New Roman" w:hAnsi="Times New Roman"/>
                <w:sz w:val="24"/>
                <w:szCs w:val="24"/>
              </w:rPr>
            </w:pPr>
            <w:r w:rsidRPr="005F3A7D">
              <w:rPr>
                <w:rFonts w:ascii="Times New Roman" w:hAnsi="Times New Roman"/>
                <w:sz w:val="24"/>
                <w:szCs w:val="24"/>
              </w:rPr>
              <w:t>Значение</w:t>
            </w:r>
          </w:p>
          <w:p w:rsidR="00962A9E" w:rsidRPr="005F3A7D" w:rsidRDefault="00962A9E" w:rsidP="00226E9F">
            <w:pPr>
              <w:pStyle w:val="aff0"/>
              <w:spacing w:after="0"/>
              <w:rPr>
                <w:rFonts w:ascii="Times New Roman" w:hAnsi="Times New Roman"/>
                <w:sz w:val="24"/>
                <w:szCs w:val="24"/>
              </w:rPr>
            </w:pPr>
            <w:r w:rsidRPr="005F3A7D">
              <w:rPr>
                <w:rFonts w:ascii="Times New Roman" w:hAnsi="Times New Roman"/>
                <w:sz w:val="24"/>
                <w:szCs w:val="24"/>
                <w:lang w:val="ru-RU"/>
              </w:rPr>
              <w:t>В запросе на экспорт значени</w:t>
            </w:r>
            <w:r w:rsidR="00226E9F">
              <w:rPr>
                <w:rFonts w:ascii="Times New Roman" w:hAnsi="Times New Roman"/>
                <w:sz w:val="24"/>
                <w:szCs w:val="24"/>
                <w:lang w:val="ru-RU"/>
              </w:rPr>
              <w:t>е</w:t>
            </w:r>
            <w:r w:rsidRPr="005F3A7D">
              <w:rPr>
                <w:rFonts w:ascii="Times New Roman" w:hAnsi="Times New Roman"/>
                <w:sz w:val="24"/>
                <w:szCs w:val="24"/>
                <w:lang w:val="ru-RU"/>
              </w:rPr>
              <w:t xml:space="preserve"> пол</w:t>
            </w:r>
            <w:r>
              <w:rPr>
                <w:rFonts w:ascii="Times New Roman" w:hAnsi="Times New Roman"/>
                <w:sz w:val="24"/>
                <w:szCs w:val="24"/>
                <w:lang w:val="ru-RU"/>
              </w:rPr>
              <w:t>я</w:t>
            </w:r>
            <w:r w:rsidRPr="005F3A7D">
              <w:rPr>
                <w:rFonts w:ascii="Times New Roman" w:hAnsi="Times New Roman"/>
                <w:sz w:val="24"/>
                <w:szCs w:val="24"/>
                <w:lang w:val="ru-RU"/>
              </w:rPr>
              <w:t xml:space="preserve"> должн</w:t>
            </w:r>
            <w:r>
              <w:rPr>
                <w:rFonts w:ascii="Times New Roman" w:hAnsi="Times New Roman"/>
                <w:sz w:val="24"/>
                <w:szCs w:val="24"/>
                <w:lang w:val="ru-RU"/>
              </w:rPr>
              <w:t>о</w:t>
            </w:r>
            <w:r w:rsidRPr="005F3A7D">
              <w:rPr>
                <w:rFonts w:ascii="Times New Roman" w:hAnsi="Times New Roman"/>
                <w:sz w:val="24"/>
                <w:szCs w:val="24"/>
                <w:lang w:val="ru-RU"/>
              </w:rPr>
              <w:t xml:space="preserve"> совпадать с советующими значениями, указанными для этого </w:t>
            </w:r>
            <w:r w:rsidR="00036734" w:rsidRPr="005F3A7D">
              <w:rPr>
                <w:rFonts w:ascii="Times New Roman" w:hAnsi="Times New Roman"/>
                <w:sz w:val="24"/>
                <w:szCs w:val="24"/>
                <w:lang w:val="ru-RU"/>
              </w:rPr>
              <w:t>параметра</w:t>
            </w:r>
            <w:r w:rsidRPr="005F3A7D">
              <w:rPr>
                <w:rFonts w:ascii="Times New Roman" w:hAnsi="Times New Roman"/>
                <w:sz w:val="24"/>
                <w:szCs w:val="24"/>
                <w:lang w:val="ru-RU"/>
              </w:rPr>
              <w:t xml:space="preserve"> в блоке AdditionalData экспортируемых данных.</w:t>
            </w:r>
          </w:p>
        </w:tc>
      </w:tr>
      <w:tr w:rsidR="00360437" w:rsidRPr="005F3A7D" w:rsidTr="000159B1">
        <w:trPr>
          <w:cantSplit/>
          <w:jc w:val="center"/>
        </w:trPr>
        <w:tc>
          <w:tcPr>
            <w:tcW w:w="2428" w:type="dxa"/>
            <w:tcBorders>
              <w:top w:val="single" w:sz="4" w:space="0" w:color="auto"/>
              <w:left w:val="single" w:sz="4" w:space="0" w:color="auto"/>
              <w:bottom w:val="single" w:sz="4" w:space="0" w:color="auto"/>
              <w:right w:val="single" w:sz="4" w:space="0" w:color="auto"/>
            </w:tcBorders>
          </w:tcPr>
          <w:p w:rsidR="00360437" w:rsidRPr="005F3A7D" w:rsidRDefault="00360437" w:rsidP="00360437">
            <w:pPr>
              <w:pStyle w:val="aff0"/>
              <w:spacing w:after="0"/>
              <w:rPr>
                <w:rFonts w:ascii="Times New Roman" w:hAnsi="Times New Roman"/>
                <w:sz w:val="24"/>
                <w:szCs w:val="24"/>
                <w:lang w:val="en-US"/>
              </w:rPr>
            </w:pPr>
            <w:r w:rsidRPr="005F3A7D">
              <w:rPr>
                <w:rFonts w:ascii="Times New Roman" w:hAnsi="Times New Roman"/>
                <w:sz w:val="24"/>
                <w:szCs w:val="24"/>
                <w:lang w:val="en-US"/>
              </w:rPr>
              <w:t>ComplexParameter</w:t>
            </w:r>
          </w:p>
        </w:tc>
        <w:tc>
          <w:tcPr>
            <w:tcW w:w="1898" w:type="dxa"/>
            <w:tcBorders>
              <w:top w:val="single" w:sz="4" w:space="0" w:color="auto"/>
              <w:left w:val="single" w:sz="4" w:space="0" w:color="auto"/>
              <w:bottom w:val="single" w:sz="4" w:space="0" w:color="auto"/>
              <w:right w:val="single" w:sz="4" w:space="0" w:color="auto"/>
            </w:tcBorders>
          </w:tcPr>
          <w:p w:rsidR="00360437" w:rsidRDefault="00360437" w:rsidP="00177360">
            <w:r w:rsidRPr="005126A2">
              <w:t>1, обязательно</w:t>
            </w:r>
          </w:p>
        </w:tc>
        <w:tc>
          <w:tcPr>
            <w:tcW w:w="2007" w:type="dxa"/>
            <w:tcBorders>
              <w:top w:val="single" w:sz="4" w:space="0" w:color="auto"/>
              <w:left w:val="single" w:sz="4" w:space="0" w:color="auto"/>
              <w:bottom w:val="single" w:sz="4" w:space="0" w:color="auto"/>
              <w:right w:val="single" w:sz="4" w:space="0" w:color="auto"/>
            </w:tcBorders>
          </w:tcPr>
          <w:p w:rsidR="00360437" w:rsidRPr="005F3A7D" w:rsidRDefault="00360437" w:rsidP="00834B43">
            <w:pPr>
              <w:pStyle w:val="aff0"/>
              <w:spacing w:after="0"/>
              <w:rPr>
                <w:rFonts w:ascii="Times New Roman" w:hAnsi="Times New Roman"/>
                <w:sz w:val="24"/>
                <w:szCs w:val="24"/>
                <w:lang w:val="en-US"/>
              </w:rPr>
            </w:pPr>
            <w:r w:rsidRPr="005F3A7D">
              <w:rPr>
                <w:rFonts w:ascii="Times New Roman" w:hAnsi="Times New Roman"/>
                <w:sz w:val="24"/>
                <w:szCs w:val="24"/>
                <w:lang w:val="en-US"/>
              </w:rPr>
              <w:t>Контейнер</w:t>
            </w:r>
          </w:p>
        </w:tc>
        <w:tc>
          <w:tcPr>
            <w:tcW w:w="3495" w:type="dxa"/>
            <w:tcBorders>
              <w:top w:val="single" w:sz="4" w:space="0" w:color="auto"/>
              <w:left w:val="single" w:sz="4" w:space="0" w:color="auto"/>
              <w:bottom w:val="single" w:sz="4" w:space="0" w:color="auto"/>
              <w:right w:val="single" w:sz="4" w:space="0" w:color="auto"/>
            </w:tcBorders>
          </w:tcPr>
          <w:p w:rsidR="00AA6D15" w:rsidRPr="002D07CE" w:rsidRDefault="00360437" w:rsidP="00AA6D15">
            <w:pPr>
              <w:pStyle w:val="aff0"/>
              <w:spacing w:after="0"/>
              <w:rPr>
                <w:rFonts w:ascii="Times New Roman" w:hAnsi="Times New Roman"/>
                <w:sz w:val="24"/>
                <w:szCs w:val="24"/>
                <w:lang w:val="ru-RU"/>
              </w:rPr>
            </w:pPr>
            <w:r w:rsidRPr="005F3A7D">
              <w:rPr>
                <w:rFonts w:ascii="Times New Roman" w:hAnsi="Times New Roman"/>
                <w:sz w:val="24"/>
                <w:szCs w:val="24"/>
              </w:rPr>
              <w:t>Сложный параметр</w:t>
            </w:r>
            <w:r w:rsidR="000F1A8F">
              <w:rPr>
                <w:rFonts w:ascii="Times New Roman" w:hAnsi="Times New Roman"/>
                <w:sz w:val="24"/>
                <w:szCs w:val="24"/>
                <w:lang w:val="ru-RU"/>
              </w:rPr>
              <w:t xml:space="preserve"> услуги</w:t>
            </w:r>
          </w:p>
        </w:tc>
      </w:tr>
      <w:tr w:rsidR="00360437" w:rsidRPr="005F3A7D" w:rsidTr="000159B1">
        <w:trPr>
          <w:cantSplit/>
          <w:jc w:val="center"/>
        </w:trPr>
        <w:tc>
          <w:tcPr>
            <w:tcW w:w="2428" w:type="dxa"/>
            <w:tcBorders>
              <w:top w:val="single" w:sz="4" w:space="0" w:color="auto"/>
              <w:left w:val="single" w:sz="4" w:space="0" w:color="auto"/>
              <w:bottom w:val="single" w:sz="4" w:space="0" w:color="auto"/>
              <w:right w:val="single" w:sz="4" w:space="0" w:color="auto"/>
            </w:tcBorders>
          </w:tcPr>
          <w:p w:rsidR="00360437" w:rsidRPr="005F3A7D" w:rsidRDefault="00360437" w:rsidP="00CE1E8F">
            <w:pPr>
              <w:pStyle w:val="aff0"/>
              <w:spacing w:after="0"/>
              <w:ind w:left="459"/>
              <w:rPr>
                <w:rFonts w:ascii="Times New Roman" w:hAnsi="Times New Roman"/>
                <w:sz w:val="24"/>
                <w:szCs w:val="24"/>
                <w:lang w:val="ru-RU"/>
              </w:rPr>
            </w:pPr>
            <w:r w:rsidRPr="005F3A7D">
              <w:rPr>
                <w:rFonts w:ascii="Times New Roman" w:hAnsi="Times New Roman"/>
                <w:sz w:val="24"/>
                <w:szCs w:val="24"/>
                <w:lang w:val="en-US"/>
              </w:rPr>
              <w:t xml:space="preserve">name </w:t>
            </w:r>
          </w:p>
          <w:p w:rsidR="00360437" w:rsidRPr="005F3A7D" w:rsidRDefault="00360437" w:rsidP="00CE1E8F">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t>(атрибут)</w:t>
            </w:r>
          </w:p>
        </w:tc>
        <w:tc>
          <w:tcPr>
            <w:tcW w:w="1898" w:type="dxa"/>
            <w:tcBorders>
              <w:top w:val="single" w:sz="4" w:space="0" w:color="auto"/>
              <w:left w:val="single" w:sz="4" w:space="0" w:color="auto"/>
              <w:bottom w:val="single" w:sz="4" w:space="0" w:color="auto"/>
              <w:right w:val="single" w:sz="4" w:space="0" w:color="auto"/>
            </w:tcBorders>
          </w:tcPr>
          <w:p w:rsidR="00360437" w:rsidRDefault="00360437" w:rsidP="00177360">
            <w:r w:rsidRPr="005126A2">
              <w:t>1, обязательно</w:t>
            </w:r>
          </w:p>
        </w:tc>
        <w:tc>
          <w:tcPr>
            <w:tcW w:w="2007" w:type="dxa"/>
            <w:tcBorders>
              <w:top w:val="single" w:sz="4" w:space="0" w:color="auto"/>
              <w:left w:val="single" w:sz="4" w:space="0" w:color="auto"/>
              <w:bottom w:val="single" w:sz="4" w:space="0" w:color="auto"/>
              <w:right w:val="single" w:sz="4" w:space="0" w:color="auto"/>
            </w:tcBorders>
          </w:tcPr>
          <w:p w:rsidR="00360437" w:rsidRPr="005F3A7D" w:rsidRDefault="00360437" w:rsidP="00834B43">
            <w:pPr>
              <w:pStyle w:val="aff0"/>
              <w:spacing w:after="0"/>
              <w:rPr>
                <w:rFonts w:ascii="Times New Roman" w:hAnsi="Times New Roman"/>
                <w:sz w:val="24"/>
                <w:szCs w:val="24"/>
                <w:lang w:val="en-US"/>
              </w:rPr>
            </w:pPr>
            <w:r w:rsidRPr="005F3A7D">
              <w:rPr>
                <w:rFonts w:ascii="Times New Roman" w:hAnsi="Times New Roman"/>
                <w:sz w:val="24"/>
                <w:szCs w:val="24"/>
                <w:lang w:val="en-US"/>
              </w:rPr>
              <w:t>Xsd:string</w:t>
            </w:r>
          </w:p>
        </w:tc>
        <w:tc>
          <w:tcPr>
            <w:tcW w:w="3495" w:type="dxa"/>
            <w:tcBorders>
              <w:top w:val="single" w:sz="4" w:space="0" w:color="auto"/>
              <w:left w:val="single" w:sz="4" w:space="0" w:color="auto"/>
              <w:bottom w:val="single" w:sz="4" w:space="0" w:color="auto"/>
              <w:right w:val="single" w:sz="4" w:space="0" w:color="auto"/>
            </w:tcBorders>
          </w:tcPr>
          <w:p w:rsidR="00360437" w:rsidRPr="005F3A7D" w:rsidRDefault="00360437" w:rsidP="00834B43">
            <w:pPr>
              <w:pStyle w:val="aff0"/>
              <w:spacing w:after="0"/>
              <w:rPr>
                <w:rFonts w:ascii="Times New Roman" w:hAnsi="Times New Roman"/>
                <w:sz w:val="24"/>
                <w:szCs w:val="24"/>
              </w:rPr>
            </w:pPr>
            <w:r w:rsidRPr="005F3A7D">
              <w:rPr>
                <w:rFonts w:ascii="Times New Roman" w:hAnsi="Times New Roman"/>
                <w:sz w:val="24"/>
                <w:szCs w:val="24"/>
              </w:rPr>
              <w:t>Наименование параметра</w:t>
            </w:r>
          </w:p>
          <w:p w:rsidR="00360437" w:rsidRPr="005F3A7D" w:rsidRDefault="00360437" w:rsidP="00834B43">
            <w:pPr>
              <w:pStyle w:val="aff0"/>
              <w:spacing w:after="0"/>
              <w:rPr>
                <w:rFonts w:ascii="Times New Roman" w:hAnsi="Times New Roman"/>
                <w:sz w:val="24"/>
                <w:szCs w:val="24"/>
              </w:rPr>
            </w:pPr>
          </w:p>
        </w:tc>
      </w:tr>
      <w:tr w:rsidR="00360437" w:rsidRPr="005F3A7D" w:rsidTr="000159B1">
        <w:trPr>
          <w:cantSplit/>
          <w:jc w:val="center"/>
        </w:trPr>
        <w:tc>
          <w:tcPr>
            <w:tcW w:w="2428" w:type="dxa"/>
            <w:tcBorders>
              <w:top w:val="single" w:sz="4" w:space="0" w:color="auto"/>
              <w:left w:val="single" w:sz="4" w:space="0" w:color="auto"/>
              <w:bottom w:val="single" w:sz="4" w:space="0" w:color="auto"/>
              <w:right w:val="single" w:sz="4" w:space="0" w:color="auto"/>
            </w:tcBorders>
          </w:tcPr>
          <w:p w:rsidR="00360437" w:rsidRPr="005F3A7D" w:rsidRDefault="00360437" w:rsidP="00834B43">
            <w:pPr>
              <w:pStyle w:val="aff0"/>
              <w:spacing w:after="0"/>
              <w:ind w:left="459"/>
              <w:rPr>
                <w:rFonts w:ascii="Times New Roman" w:hAnsi="Times New Roman"/>
                <w:sz w:val="24"/>
                <w:szCs w:val="24"/>
                <w:lang w:val="ru-RU"/>
              </w:rPr>
            </w:pPr>
            <w:r w:rsidRPr="005F3A7D">
              <w:rPr>
                <w:rFonts w:ascii="Times New Roman" w:hAnsi="Times New Roman"/>
                <w:sz w:val="24"/>
                <w:szCs w:val="24"/>
                <w:lang w:val="en-US"/>
              </w:rPr>
              <w:t>supplierSrvCode</w:t>
            </w:r>
          </w:p>
          <w:p w:rsidR="00360437" w:rsidRPr="005F3A7D" w:rsidRDefault="00360437" w:rsidP="00834B43">
            <w:pPr>
              <w:pStyle w:val="aff0"/>
              <w:spacing w:after="0"/>
              <w:ind w:left="459"/>
              <w:rPr>
                <w:rFonts w:ascii="Times New Roman" w:hAnsi="Times New Roman"/>
                <w:sz w:val="24"/>
                <w:szCs w:val="24"/>
                <w:lang w:val="en-US"/>
              </w:rPr>
            </w:pPr>
            <w:r w:rsidRPr="005F3A7D">
              <w:rPr>
                <w:rFonts w:ascii="Times New Roman" w:hAnsi="Times New Roman"/>
                <w:sz w:val="24"/>
                <w:szCs w:val="24"/>
                <w:lang w:val="ru-RU"/>
              </w:rPr>
              <w:t>(атрибут)</w:t>
            </w:r>
          </w:p>
        </w:tc>
        <w:tc>
          <w:tcPr>
            <w:tcW w:w="1898" w:type="dxa"/>
            <w:tcBorders>
              <w:top w:val="single" w:sz="4" w:space="0" w:color="auto"/>
              <w:left w:val="single" w:sz="4" w:space="0" w:color="auto"/>
              <w:bottom w:val="single" w:sz="4" w:space="0" w:color="auto"/>
              <w:right w:val="single" w:sz="4" w:space="0" w:color="auto"/>
            </w:tcBorders>
          </w:tcPr>
          <w:p w:rsidR="00360437" w:rsidRDefault="00360437" w:rsidP="00177360">
            <w:r w:rsidRPr="00BB76E8">
              <w:t>0..1, необязательно</w:t>
            </w:r>
          </w:p>
        </w:tc>
        <w:tc>
          <w:tcPr>
            <w:tcW w:w="2007" w:type="dxa"/>
            <w:tcBorders>
              <w:top w:val="single" w:sz="4" w:space="0" w:color="auto"/>
              <w:left w:val="single" w:sz="4" w:space="0" w:color="auto"/>
              <w:bottom w:val="single" w:sz="4" w:space="0" w:color="auto"/>
              <w:right w:val="single" w:sz="4" w:space="0" w:color="auto"/>
            </w:tcBorders>
          </w:tcPr>
          <w:p w:rsidR="00360437" w:rsidRPr="005F3A7D" w:rsidRDefault="00360437" w:rsidP="00834B43">
            <w:pPr>
              <w:pStyle w:val="aff0"/>
              <w:spacing w:after="0"/>
              <w:rPr>
                <w:rFonts w:ascii="Times New Roman" w:hAnsi="Times New Roman"/>
                <w:sz w:val="24"/>
                <w:szCs w:val="24"/>
                <w:lang w:val="en-US"/>
              </w:rPr>
            </w:pPr>
            <w:r w:rsidRPr="005F3A7D">
              <w:rPr>
                <w:rFonts w:ascii="Times New Roman" w:hAnsi="Times New Roman"/>
                <w:sz w:val="24"/>
                <w:szCs w:val="24"/>
                <w:lang w:val="en-US"/>
              </w:rPr>
              <w:t>Xsd:string</w:t>
            </w:r>
          </w:p>
        </w:tc>
        <w:tc>
          <w:tcPr>
            <w:tcW w:w="3495" w:type="dxa"/>
            <w:tcBorders>
              <w:top w:val="single" w:sz="4" w:space="0" w:color="auto"/>
              <w:left w:val="single" w:sz="4" w:space="0" w:color="auto"/>
              <w:bottom w:val="single" w:sz="4" w:space="0" w:color="auto"/>
              <w:right w:val="single" w:sz="4" w:space="0" w:color="auto"/>
            </w:tcBorders>
          </w:tcPr>
          <w:p w:rsidR="00360437" w:rsidRPr="005F3A7D" w:rsidRDefault="00360437" w:rsidP="00AA6D15">
            <w:pPr>
              <w:pStyle w:val="aff0"/>
              <w:spacing w:after="0"/>
              <w:rPr>
                <w:rFonts w:ascii="Times New Roman" w:hAnsi="Times New Roman"/>
                <w:sz w:val="24"/>
                <w:szCs w:val="24"/>
              </w:rPr>
            </w:pPr>
            <w:r w:rsidRPr="005F3A7D">
              <w:rPr>
                <w:rFonts w:ascii="Times New Roman" w:hAnsi="Times New Roman"/>
                <w:sz w:val="24"/>
                <w:szCs w:val="24"/>
              </w:rPr>
              <w:t xml:space="preserve">Код услуги в каталоге </w:t>
            </w:r>
            <w:r w:rsidR="00AA6D15">
              <w:rPr>
                <w:rFonts w:ascii="Times New Roman" w:hAnsi="Times New Roman"/>
                <w:sz w:val="24"/>
                <w:szCs w:val="24"/>
                <w:lang w:val="ru-RU"/>
              </w:rPr>
              <w:t>П</w:t>
            </w:r>
            <w:r w:rsidRPr="005F3A7D">
              <w:rPr>
                <w:rFonts w:ascii="Times New Roman" w:hAnsi="Times New Roman"/>
                <w:sz w:val="24"/>
                <w:szCs w:val="24"/>
              </w:rPr>
              <w:t>оставщика</w:t>
            </w:r>
          </w:p>
        </w:tc>
      </w:tr>
      <w:tr w:rsidR="00360437" w:rsidRPr="005F3A7D" w:rsidTr="000159B1">
        <w:trPr>
          <w:cantSplit/>
          <w:jc w:val="center"/>
        </w:trPr>
        <w:tc>
          <w:tcPr>
            <w:tcW w:w="2428" w:type="dxa"/>
            <w:tcBorders>
              <w:top w:val="single" w:sz="4" w:space="0" w:color="auto"/>
              <w:left w:val="single" w:sz="4" w:space="0" w:color="auto"/>
              <w:bottom w:val="single" w:sz="4" w:space="0" w:color="auto"/>
              <w:right w:val="single" w:sz="4" w:space="0" w:color="auto"/>
            </w:tcBorders>
          </w:tcPr>
          <w:p w:rsidR="00360437" w:rsidRPr="005F3A7D" w:rsidRDefault="00360437" w:rsidP="00834B43">
            <w:pPr>
              <w:pStyle w:val="aff0"/>
              <w:spacing w:after="0"/>
              <w:ind w:left="459"/>
              <w:rPr>
                <w:rFonts w:ascii="Times New Roman" w:hAnsi="Times New Roman"/>
                <w:sz w:val="24"/>
                <w:szCs w:val="24"/>
                <w:lang w:val="ru-RU"/>
              </w:rPr>
            </w:pPr>
            <w:r w:rsidRPr="005F3A7D">
              <w:rPr>
                <w:rFonts w:ascii="Times New Roman" w:hAnsi="Times New Roman"/>
                <w:sz w:val="24"/>
                <w:szCs w:val="24"/>
                <w:lang w:val="en-US"/>
              </w:rPr>
              <w:lastRenderedPageBreak/>
              <w:t>supplierID</w:t>
            </w:r>
          </w:p>
          <w:p w:rsidR="00360437" w:rsidRPr="005F3A7D" w:rsidRDefault="00360437" w:rsidP="00834B43">
            <w:pPr>
              <w:pStyle w:val="aff0"/>
              <w:spacing w:after="0"/>
              <w:ind w:left="459"/>
              <w:rPr>
                <w:rFonts w:ascii="Times New Roman" w:hAnsi="Times New Roman"/>
                <w:sz w:val="24"/>
                <w:szCs w:val="24"/>
                <w:lang w:val="en-US"/>
              </w:rPr>
            </w:pPr>
            <w:r w:rsidRPr="005F3A7D">
              <w:rPr>
                <w:rFonts w:ascii="Times New Roman" w:hAnsi="Times New Roman"/>
                <w:sz w:val="24"/>
                <w:szCs w:val="24"/>
                <w:lang w:val="ru-RU"/>
              </w:rPr>
              <w:t>(атрибут)</w:t>
            </w:r>
          </w:p>
        </w:tc>
        <w:tc>
          <w:tcPr>
            <w:tcW w:w="1898" w:type="dxa"/>
            <w:tcBorders>
              <w:top w:val="single" w:sz="4" w:space="0" w:color="auto"/>
              <w:left w:val="single" w:sz="4" w:space="0" w:color="auto"/>
              <w:bottom w:val="single" w:sz="4" w:space="0" w:color="auto"/>
              <w:right w:val="single" w:sz="4" w:space="0" w:color="auto"/>
            </w:tcBorders>
          </w:tcPr>
          <w:p w:rsidR="00360437" w:rsidRDefault="00360437" w:rsidP="00177360">
            <w:r w:rsidRPr="00BB76E8">
              <w:t>0..1, необязательно</w:t>
            </w:r>
          </w:p>
        </w:tc>
        <w:tc>
          <w:tcPr>
            <w:tcW w:w="2007" w:type="dxa"/>
            <w:tcBorders>
              <w:top w:val="single" w:sz="4" w:space="0" w:color="auto"/>
              <w:left w:val="single" w:sz="4" w:space="0" w:color="auto"/>
              <w:bottom w:val="single" w:sz="4" w:space="0" w:color="auto"/>
              <w:right w:val="single" w:sz="4" w:space="0" w:color="auto"/>
            </w:tcBorders>
          </w:tcPr>
          <w:p w:rsidR="00360437" w:rsidRPr="005F3A7D" w:rsidRDefault="00360437" w:rsidP="00834B43">
            <w:pPr>
              <w:pStyle w:val="aff0"/>
              <w:spacing w:after="0"/>
              <w:rPr>
                <w:rFonts w:ascii="Times New Roman" w:hAnsi="Times New Roman"/>
                <w:sz w:val="24"/>
                <w:szCs w:val="24"/>
                <w:lang w:val="en-US"/>
              </w:rPr>
            </w:pPr>
            <w:r w:rsidRPr="005F3A7D">
              <w:rPr>
                <w:rFonts w:ascii="Times New Roman" w:hAnsi="Times New Roman"/>
                <w:sz w:val="24"/>
                <w:szCs w:val="24"/>
                <w:lang w:val="en-US"/>
              </w:rPr>
              <w:t>com:UUID</w:t>
            </w:r>
          </w:p>
        </w:tc>
        <w:tc>
          <w:tcPr>
            <w:tcW w:w="3495" w:type="dxa"/>
            <w:tcBorders>
              <w:top w:val="single" w:sz="4" w:space="0" w:color="auto"/>
              <w:left w:val="single" w:sz="4" w:space="0" w:color="auto"/>
              <w:bottom w:val="single" w:sz="4" w:space="0" w:color="auto"/>
              <w:right w:val="single" w:sz="4" w:space="0" w:color="auto"/>
            </w:tcBorders>
          </w:tcPr>
          <w:p w:rsidR="00360437" w:rsidRPr="005F3A7D" w:rsidRDefault="00360437" w:rsidP="00AA6D15">
            <w:pPr>
              <w:pStyle w:val="aff0"/>
              <w:spacing w:after="0"/>
              <w:rPr>
                <w:rFonts w:ascii="Times New Roman" w:hAnsi="Times New Roman"/>
                <w:sz w:val="24"/>
                <w:szCs w:val="24"/>
              </w:rPr>
            </w:pPr>
            <w:r w:rsidRPr="005F3A7D">
              <w:rPr>
                <w:rFonts w:ascii="Times New Roman" w:hAnsi="Times New Roman"/>
                <w:sz w:val="24"/>
                <w:szCs w:val="24"/>
              </w:rPr>
              <w:t xml:space="preserve">Id </w:t>
            </w:r>
            <w:r w:rsidR="00AA6D15">
              <w:rPr>
                <w:rFonts w:ascii="Times New Roman" w:hAnsi="Times New Roman"/>
                <w:sz w:val="24"/>
                <w:szCs w:val="24"/>
                <w:lang w:val="ru-RU"/>
              </w:rPr>
              <w:t>П</w:t>
            </w:r>
            <w:r w:rsidRPr="005F3A7D">
              <w:rPr>
                <w:rFonts w:ascii="Times New Roman" w:hAnsi="Times New Roman"/>
                <w:sz w:val="24"/>
                <w:szCs w:val="24"/>
              </w:rPr>
              <w:t xml:space="preserve">оставщика из каталога которого взята </w:t>
            </w:r>
            <w:r w:rsidR="00AA6D15">
              <w:rPr>
                <w:rFonts w:ascii="Times New Roman" w:hAnsi="Times New Roman"/>
                <w:sz w:val="24"/>
                <w:szCs w:val="24"/>
                <w:lang w:val="ru-RU"/>
              </w:rPr>
              <w:t xml:space="preserve">данная </w:t>
            </w:r>
            <w:r w:rsidRPr="005F3A7D">
              <w:rPr>
                <w:rFonts w:ascii="Times New Roman" w:hAnsi="Times New Roman"/>
                <w:sz w:val="24"/>
                <w:szCs w:val="24"/>
              </w:rPr>
              <w:t>услуга</w:t>
            </w:r>
          </w:p>
        </w:tc>
      </w:tr>
      <w:tr w:rsidR="00360437" w:rsidRPr="005F3A7D" w:rsidTr="000159B1">
        <w:trPr>
          <w:cantSplit/>
          <w:jc w:val="center"/>
        </w:trPr>
        <w:tc>
          <w:tcPr>
            <w:tcW w:w="2428" w:type="dxa"/>
            <w:tcBorders>
              <w:top w:val="single" w:sz="4" w:space="0" w:color="auto"/>
              <w:left w:val="single" w:sz="4" w:space="0" w:color="auto"/>
              <w:bottom w:val="single" w:sz="4" w:space="0" w:color="auto"/>
              <w:right w:val="single" w:sz="4" w:space="0" w:color="auto"/>
            </w:tcBorders>
          </w:tcPr>
          <w:p w:rsidR="00360437" w:rsidRPr="005F3A7D" w:rsidRDefault="00360437" w:rsidP="00834B43">
            <w:pPr>
              <w:pStyle w:val="aff0"/>
              <w:spacing w:after="0"/>
              <w:ind w:left="459"/>
              <w:rPr>
                <w:rFonts w:ascii="Times New Roman" w:hAnsi="Times New Roman"/>
                <w:sz w:val="24"/>
                <w:szCs w:val="24"/>
                <w:lang w:val="ru-RU"/>
              </w:rPr>
            </w:pPr>
            <w:r w:rsidRPr="005F3A7D">
              <w:rPr>
                <w:rFonts w:ascii="Times New Roman" w:hAnsi="Times New Roman"/>
                <w:sz w:val="24"/>
                <w:szCs w:val="24"/>
                <w:lang w:val="en-US"/>
              </w:rPr>
              <w:t>isId</w:t>
            </w:r>
            <w:r w:rsidRPr="005F3A7D">
              <w:rPr>
                <w:rFonts w:ascii="Times New Roman" w:hAnsi="Times New Roman"/>
                <w:sz w:val="24"/>
                <w:szCs w:val="24"/>
                <w:lang w:val="ru-RU"/>
              </w:rPr>
              <w:t xml:space="preserve"> </w:t>
            </w:r>
          </w:p>
          <w:p w:rsidR="00360437" w:rsidRPr="005F3A7D" w:rsidRDefault="00360437" w:rsidP="00834B43">
            <w:pPr>
              <w:pStyle w:val="aff0"/>
              <w:spacing w:after="0"/>
              <w:ind w:left="459"/>
              <w:rPr>
                <w:rFonts w:ascii="Times New Roman" w:hAnsi="Times New Roman"/>
                <w:sz w:val="24"/>
                <w:szCs w:val="24"/>
                <w:lang w:val="en-US"/>
              </w:rPr>
            </w:pPr>
            <w:r w:rsidRPr="005F3A7D">
              <w:rPr>
                <w:rFonts w:ascii="Times New Roman" w:hAnsi="Times New Roman"/>
                <w:sz w:val="24"/>
                <w:szCs w:val="24"/>
                <w:lang w:val="ru-RU"/>
              </w:rPr>
              <w:t>(атрибут)</w:t>
            </w:r>
          </w:p>
        </w:tc>
        <w:tc>
          <w:tcPr>
            <w:tcW w:w="1898" w:type="dxa"/>
            <w:tcBorders>
              <w:top w:val="single" w:sz="4" w:space="0" w:color="auto"/>
              <w:left w:val="single" w:sz="4" w:space="0" w:color="auto"/>
              <w:bottom w:val="single" w:sz="4" w:space="0" w:color="auto"/>
              <w:right w:val="single" w:sz="4" w:space="0" w:color="auto"/>
            </w:tcBorders>
          </w:tcPr>
          <w:p w:rsidR="00360437" w:rsidRDefault="00360437" w:rsidP="00177360">
            <w:r w:rsidRPr="00BB76E8">
              <w:t>0..1, необязательно</w:t>
            </w:r>
          </w:p>
        </w:tc>
        <w:tc>
          <w:tcPr>
            <w:tcW w:w="2007" w:type="dxa"/>
            <w:tcBorders>
              <w:top w:val="single" w:sz="4" w:space="0" w:color="auto"/>
              <w:left w:val="single" w:sz="4" w:space="0" w:color="auto"/>
              <w:bottom w:val="single" w:sz="4" w:space="0" w:color="auto"/>
              <w:right w:val="single" w:sz="4" w:space="0" w:color="auto"/>
            </w:tcBorders>
          </w:tcPr>
          <w:p w:rsidR="00360437" w:rsidRPr="005F3A7D" w:rsidRDefault="00360437" w:rsidP="00834B43">
            <w:pPr>
              <w:pStyle w:val="aff0"/>
              <w:spacing w:after="0"/>
              <w:rPr>
                <w:rFonts w:ascii="Times New Roman" w:hAnsi="Times New Roman"/>
                <w:sz w:val="24"/>
                <w:szCs w:val="24"/>
                <w:lang w:val="en-US"/>
              </w:rPr>
            </w:pPr>
            <w:r w:rsidRPr="005F3A7D">
              <w:rPr>
                <w:rFonts w:ascii="Times New Roman" w:hAnsi="Times New Roman"/>
                <w:sz w:val="24"/>
                <w:szCs w:val="24"/>
                <w:lang w:val="en-US"/>
              </w:rPr>
              <w:t>Xsd:integer</w:t>
            </w:r>
          </w:p>
        </w:tc>
        <w:tc>
          <w:tcPr>
            <w:tcW w:w="3495" w:type="dxa"/>
            <w:tcBorders>
              <w:top w:val="single" w:sz="4" w:space="0" w:color="auto"/>
              <w:left w:val="single" w:sz="4" w:space="0" w:color="auto"/>
              <w:bottom w:val="single" w:sz="4" w:space="0" w:color="auto"/>
              <w:right w:val="single" w:sz="4" w:space="0" w:color="auto"/>
            </w:tcBorders>
          </w:tcPr>
          <w:p w:rsidR="00360437" w:rsidRPr="005F3A7D" w:rsidRDefault="002D07CE" w:rsidP="00834B43">
            <w:pPr>
              <w:pStyle w:val="aff0"/>
              <w:spacing w:after="0"/>
              <w:rPr>
                <w:rFonts w:ascii="Times New Roman" w:hAnsi="Times New Roman"/>
                <w:sz w:val="24"/>
                <w:szCs w:val="24"/>
              </w:rPr>
            </w:pPr>
            <w:r>
              <w:rPr>
                <w:rFonts w:ascii="Times New Roman" w:hAnsi="Times New Roman"/>
                <w:sz w:val="24"/>
                <w:szCs w:val="24"/>
                <w:lang w:val="ru-RU"/>
              </w:rPr>
              <w:t>Признак у</w:t>
            </w:r>
            <w:r w:rsidR="00360437" w:rsidRPr="005F3A7D">
              <w:rPr>
                <w:rFonts w:ascii="Times New Roman" w:hAnsi="Times New Roman"/>
                <w:sz w:val="24"/>
                <w:szCs w:val="24"/>
              </w:rPr>
              <w:t>казывает</w:t>
            </w:r>
            <w:r>
              <w:rPr>
                <w:rFonts w:ascii="Times New Roman" w:hAnsi="Times New Roman"/>
                <w:sz w:val="24"/>
                <w:szCs w:val="24"/>
                <w:lang w:val="ru-RU"/>
              </w:rPr>
              <w:t xml:space="preserve">, </w:t>
            </w:r>
            <w:r w:rsidR="00360437" w:rsidRPr="005F3A7D">
              <w:rPr>
                <w:rFonts w:ascii="Times New Roman" w:hAnsi="Times New Roman"/>
                <w:sz w:val="24"/>
                <w:szCs w:val="24"/>
              </w:rPr>
              <w:t>что данный параметр является идентификатором плательщика</w:t>
            </w:r>
          </w:p>
          <w:p w:rsidR="00360437" w:rsidRPr="005F3A7D" w:rsidRDefault="00360437" w:rsidP="00834B43">
            <w:pPr>
              <w:pStyle w:val="aff0"/>
              <w:spacing w:after="0"/>
              <w:rPr>
                <w:rFonts w:ascii="Times New Roman" w:hAnsi="Times New Roman"/>
                <w:sz w:val="24"/>
                <w:szCs w:val="24"/>
              </w:rPr>
            </w:pPr>
            <w:r w:rsidRPr="005F3A7D">
              <w:rPr>
                <w:rFonts w:ascii="Times New Roman" w:hAnsi="Times New Roman"/>
                <w:sz w:val="24"/>
                <w:szCs w:val="24"/>
              </w:rPr>
              <w:t>0 - параметр определяет платеж в группе параметров с таким же значением isID</w:t>
            </w:r>
          </w:p>
          <w:p w:rsidR="00360437" w:rsidRPr="005F3A7D" w:rsidRDefault="00360437" w:rsidP="00AA6D15">
            <w:pPr>
              <w:pStyle w:val="aff0"/>
              <w:spacing w:after="0"/>
              <w:rPr>
                <w:rFonts w:ascii="Times New Roman" w:hAnsi="Times New Roman"/>
                <w:sz w:val="24"/>
                <w:szCs w:val="24"/>
              </w:rPr>
            </w:pPr>
            <w:r w:rsidRPr="005F3A7D">
              <w:rPr>
                <w:rFonts w:ascii="Times New Roman" w:hAnsi="Times New Roman"/>
                <w:sz w:val="24"/>
                <w:szCs w:val="24"/>
              </w:rPr>
              <w:t>1 - параметр является уникальным</w:t>
            </w:r>
            <w:r w:rsidR="00AA6D15">
              <w:rPr>
                <w:rFonts w:ascii="Times New Roman" w:hAnsi="Times New Roman"/>
                <w:sz w:val="24"/>
                <w:szCs w:val="24"/>
                <w:lang w:val="ru-RU"/>
              </w:rPr>
              <w:t xml:space="preserve"> идентификатором плательщика </w:t>
            </w:r>
          </w:p>
        </w:tc>
      </w:tr>
      <w:tr w:rsidR="00360437" w:rsidRPr="005F3A7D" w:rsidTr="000159B1">
        <w:trPr>
          <w:cantSplit/>
          <w:jc w:val="center"/>
        </w:trPr>
        <w:tc>
          <w:tcPr>
            <w:tcW w:w="2428" w:type="dxa"/>
            <w:tcBorders>
              <w:top w:val="single" w:sz="4" w:space="0" w:color="auto"/>
              <w:left w:val="single" w:sz="4" w:space="0" w:color="auto"/>
              <w:bottom w:val="single" w:sz="4" w:space="0" w:color="auto"/>
              <w:right w:val="single" w:sz="4" w:space="0" w:color="auto"/>
            </w:tcBorders>
          </w:tcPr>
          <w:p w:rsidR="00360437" w:rsidRPr="005F3A7D" w:rsidRDefault="00360437" w:rsidP="00834B43">
            <w:pPr>
              <w:pStyle w:val="aff0"/>
              <w:spacing w:after="0"/>
              <w:ind w:left="459"/>
              <w:rPr>
                <w:rFonts w:ascii="Times New Roman" w:hAnsi="Times New Roman"/>
                <w:sz w:val="24"/>
                <w:szCs w:val="24"/>
                <w:lang w:val="ru-RU"/>
              </w:rPr>
            </w:pPr>
            <w:r w:rsidRPr="005F3A7D">
              <w:rPr>
                <w:rFonts w:ascii="Times New Roman" w:hAnsi="Times New Roman"/>
                <w:sz w:val="24"/>
                <w:szCs w:val="24"/>
                <w:lang w:val="en-US"/>
              </w:rPr>
              <w:t>label</w:t>
            </w:r>
          </w:p>
          <w:p w:rsidR="00360437" w:rsidRPr="005F3A7D" w:rsidRDefault="00360437" w:rsidP="00CE1E8F">
            <w:pPr>
              <w:pStyle w:val="aff0"/>
              <w:spacing w:after="0"/>
              <w:rPr>
                <w:rFonts w:ascii="Times New Roman" w:hAnsi="Times New Roman"/>
                <w:sz w:val="24"/>
                <w:szCs w:val="24"/>
                <w:lang w:val="ru-RU"/>
              </w:rPr>
            </w:pPr>
            <w:r w:rsidRPr="005F3A7D">
              <w:rPr>
                <w:rFonts w:ascii="Times New Roman" w:hAnsi="Times New Roman"/>
                <w:sz w:val="24"/>
                <w:szCs w:val="24"/>
                <w:lang w:val="ru-RU"/>
              </w:rPr>
              <w:t xml:space="preserve">      (атрибут)</w:t>
            </w:r>
          </w:p>
        </w:tc>
        <w:tc>
          <w:tcPr>
            <w:tcW w:w="1898" w:type="dxa"/>
            <w:tcBorders>
              <w:top w:val="single" w:sz="4" w:space="0" w:color="auto"/>
              <w:left w:val="single" w:sz="4" w:space="0" w:color="auto"/>
              <w:bottom w:val="single" w:sz="4" w:space="0" w:color="auto"/>
              <w:right w:val="single" w:sz="4" w:space="0" w:color="auto"/>
            </w:tcBorders>
          </w:tcPr>
          <w:p w:rsidR="00360437" w:rsidRDefault="00360437" w:rsidP="00177360">
            <w:r w:rsidRPr="00BB76E8">
              <w:t>0..1, необязательно</w:t>
            </w:r>
          </w:p>
        </w:tc>
        <w:tc>
          <w:tcPr>
            <w:tcW w:w="2007" w:type="dxa"/>
            <w:tcBorders>
              <w:top w:val="single" w:sz="4" w:space="0" w:color="auto"/>
              <w:left w:val="single" w:sz="4" w:space="0" w:color="auto"/>
              <w:bottom w:val="single" w:sz="4" w:space="0" w:color="auto"/>
              <w:right w:val="single" w:sz="4" w:space="0" w:color="auto"/>
            </w:tcBorders>
          </w:tcPr>
          <w:p w:rsidR="00360437" w:rsidRPr="005F3A7D" w:rsidRDefault="00360437" w:rsidP="00834B43">
            <w:pPr>
              <w:pStyle w:val="aff0"/>
              <w:spacing w:after="0"/>
              <w:rPr>
                <w:rFonts w:ascii="Times New Roman" w:hAnsi="Times New Roman"/>
                <w:sz w:val="24"/>
                <w:szCs w:val="24"/>
                <w:lang w:val="en-US"/>
              </w:rPr>
            </w:pPr>
            <w:r w:rsidRPr="005F3A7D">
              <w:rPr>
                <w:rFonts w:ascii="Times New Roman" w:hAnsi="Times New Roman"/>
                <w:sz w:val="24"/>
                <w:szCs w:val="24"/>
                <w:lang w:val="en-US"/>
              </w:rPr>
              <w:t>Xsd:string</w:t>
            </w:r>
          </w:p>
        </w:tc>
        <w:tc>
          <w:tcPr>
            <w:tcW w:w="3495" w:type="dxa"/>
            <w:tcBorders>
              <w:top w:val="single" w:sz="4" w:space="0" w:color="auto"/>
              <w:left w:val="single" w:sz="4" w:space="0" w:color="auto"/>
              <w:bottom w:val="single" w:sz="4" w:space="0" w:color="auto"/>
              <w:right w:val="single" w:sz="4" w:space="0" w:color="auto"/>
            </w:tcBorders>
          </w:tcPr>
          <w:p w:rsidR="00360437" w:rsidRPr="005F3A7D" w:rsidRDefault="00360437" w:rsidP="00834B43">
            <w:pPr>
              <w:pStyle w:val="aff0"/>
              <w:spacing w:after="0"/>
              <w:rPr>
                <w:rFonts w:ascii="Times New Roman" w:hAnsi="Times New Roman"/>
                <w:sz w:val="24"/>
                <w:szCs w:val="24"/>
              </w:rPr>
            </w:pPr>
            <w:r w:rsidRPr="005F3A7D">
              <w:rPr>
                <w:rFonts w:ascii="Times New Roman" w:hAnsi="Times New Roman"/>
                <w:sz w:val="24"/>
                <w:szCs w:val="24"/>
              </w:rPr>
              <w:t>Наименование значения</w:t>
            </w:r>
          </w:p>
        </w:tc>
      </w:tr>
      <w:tr w:rsidR="0068764E" w:rsidRPr="005F3A7D" w:rsidTr="000159B1">
        <w:trPr>
          <w:cantSplit/>
          <w:jc w:val="center"/>
        </w:trPr>
        <w:tc>
          <w:tcPr>
            <w:tcW w:w="2428" w:type="dxa"/>
            <w:tcBorders>
              <w:top w:val="single" w:sz="4" w:space="0" w:color="auto"/>
              <w:left w:val="single" w:sz="4" w:space="0" w:color="auto"/>
              <w:bottom w:val="single" w:sz="4" w:space="0" w:color="auto"/>
              <w:right w:val="single" w:sz="4" w:space="0" w:color="auto"/>
            </w:tcBorders>
          </w:tcPr>
          <w:p w:rsidR="0068764E" w:rsidRPr="005F3A7D" w:rsidRDefault="0068764E" w:rsidP="00ED2CB5">
            <w:pPr>
              <w:pStyle w:val="aff0"/>
              <w:rPr>
                <w:rFonts w:ascii="Times New Roman" w:hAnsi="Times New Roman"/>
                <w:sz w:val="24"/>
                <w:szCs w:val="24"/>
                <w:lang w:val="en-US"/>
              </w:rPr>
            </w:pPr>
            <w:r>
              <w:rPr>
                <w:rFonts w:ascii="Times New Roman" w:hAnsi="Times New Roman"/>
                <w:sz w:val="24"/>
                <w:szCs w:val="24"/>
                <w:lang w:val="ru-RU"/>
              </w:rPr>
              <w:t xml:space="preserve">   </w:t>
            </w:r>
            <w:r w:rsidRPr="005F3A7D">
              <w:rPr>
                <w:rFonts w:ascii="Times New Roman" w:hAnsi="Times New Roman"/>
                <w:sz w:val="24"/>
                <w:szCs w:val="24"/>
                <w:lang w:val="en-US"/>
              </w:rPr>
              <w:t>Field</w:t>
            </w:r>
          </w:p>
        </w:tc>
        <w:tc>
          <w:tcPr>
            <w:tcW w:w="1898" w:type="dxa"/>
            <w:tcBorders>
              <w:top w:val="single" w:sz="4" w:space="0" w:color="auto"/>
              <w:left w:val="single" w:sz="4" w:space="0" w:color="auto"/>
              <w:bottom w:val="single" w:sz="4" w:space="0" w:color="auto"/>
              <w:right w:val="single" w:sz="4" w:space="0" w:color="auto"/>
            </w:tcBorders>
          </w:tcPr>
          <w:p w:rsidR="0068764E" w:rsidRPr="005F3A7D" w:rsidRDefault="0068764E" w:rsidP="00177360">
            <w:pPr>
              <w:pStyle w:val="aff0"/>
              <w:spacing w:after="0"/>
              <w:jc w:val="left"/>
              <w:rPr>
                <w:rFonts w:ascii="Times New Roman" w:hAnsi="Times New Roman"/>
                <w:sz w:val="24"/>
                <w:szCs w:val="24"/>
                <w:lang w:val="en-US"/>
              </w:rPr>
            </w:pPr>
            <w:r w:rsidRPr="005F3A7D">
              <w:rPr>
                <w:rFonts w:ascii="Times New Roman" w:hAnsi="Times New Roman"/>
                <w:sz w:val="24"/>
                <w:szCs w:val="24"/>
                <w:lang w:val="en-US"/>
              </w:rPr>
              <w:t>1..n</w:t>
            </w:r>
            <w:r w:rsidRPr="00BB76E8">
              <w:rPr>
                <w:rFonts w:ascii="Times New Roman" w:hAnsi="Times New Roman"/>
                <w:sz w:val="24"/>
                <w:szCs w:val="24"/>
                <w:lang w:val="ru-RU"/>
              </w:rPr>
              <w:t>, необязательно</w:t>
            </w:r>
          </w:p>
        </w:tc>
        <w:tc>
          <w:tcPr>
            <w:tcW w:w="2007" w:type="dxa"/>
            <w:tcBorders>
              <w:top w:val="single" w:sz="4" w:space="0" w:color="auto"/>
              <w:left w:val="single" w:sz="4" w:space="0" w:color="auto"/>
              <w:bottom w:val="single" w:sz="4" w:space="0" w:color="auto"/>
              <w:right w:val="single" w:sz="4" w:space="0" w:color="auto"/>
            </w:tcBorders>
          </w:tcPr>
          <w:p w:rsidR="0068764E" w:rsidRPr="005F3A7D" w:rsidRDefault="0068764E" w:rsidP="00ED2CB5">
            <w:pPr>
              <w:pStyle w:val="aff0"/>
              <w:spacing w:after="0"/>
              <w:rPr>
                <w:rFonts w:ascii="Times New Roman" w:hAnsi="Times New Roman"/>
                <w:sz w:val="24"/>
                <w:szCs w:val="24"/>
                <w:lang w:val="en-US"/>
              </w:rPr>
            </w:pPr>
            <w:r w:rsidRPr="005F3A7D">
              <w:rPr>
                <w:rFonts w:ascii="Times New Roman" w:hAnsi="Times New Roman"/>
                <w:sz w:val="24"/>
                <w:szCs w:val="24"/>
                <w:lang w:val="en-US"/>
              </w:rPr>
              <w:t>DescriptionField_Type</w:t>
            </w:r>
          </w:p>
        </w:tc>
        <w:tc>
          <w:tcPr>
            <w:tcW w:w="3495" w:type="dxa"/>
            <w:tcBorders>
              <w:top w:val="single" w:sz="4" w:space="0" w:color="auto"/>
              <w:left w:val="single" w:sz="4" w:space="0" w:color="auto"/>
              <w:bottom w:val="single" w:sz="4" w:space="0" w:color="auto"/>
              <w:right w:val="single" w:sz="4" w:space="0" w:color="auto"/>
            </w:tcBorders>
          </w:tcPr>
          <w:p w:rsidR="0068764E" w:rsidRPr="005F3A7D" w:rsidRDefault="002D07CE" w:rsidP="002D07CE">
            <w:pPr>
              <w:pStyle w:val="aff0"/>
              <w:spacing w:after="0"/>
              <w:rPr>
                <w:rFonts w:ascii="Times New Roman" w:hAnsi="Times New Roman"/>
                <w:sz w:val="24"/>
                <w:szCs w:val="24"/>
                <w:lang w:val="ru-RU"/>
              </w:rPr>
            </w:pPr>
            <w:r>
              <w:rPr>
                <w:rFonts w:ascii="Times New Roman" w:hAnsi="Times New Roman"/>
                <w:sz w:val="24"/>
                <w:szCs w:val="24"/>
                <w:lang w:val="ru-RU"/>
              </w:rPr>
              <w:t>Поле сложного параметра</w:t>
            </w:r>
          </w:p>
        </w:tc>
      </w:tr>
      <w:tr w:rsidR="0068764E" w:rsidRPr="005F3A7D" w:rsidTr="000159B1">
        <w:trPr>
          <w:cantSplit/>
          <w:jc w:val="center"/>
        </w:trPr>
        <w:tc>
          <w:tcPr>
            <w:tcW w:w="2428" w:type="dxa"/>
            <w:tcBorders>
              <w:top w:val="single" w:sz="4" w:space="0" w:color="auto"/>
              <w:left w:val="single" w:sz="4" w:space="0" w:color="auto"/>
              <w:bottom w:val="single" w:sz="4" w:space="0" w:color="auto"/>
              <w:right w:val="single" w:sz="4" w:space="0" w:color="auto"/>
            </w:tcBorders>
          </w:tcPr>
          <w:p w:rsidR="0068764E" w:rsidRPr="005F3A7D" w:rsidRDefault="0068764E" w:rsidP="00ED2CB5">
            <w:pPr>
              <w:tabs>
                <w:tab w:val="left" w:pos="0"/>
              </w:tabs>
            </w:pPr>
            <w:r>
              <w:t xml:space="preserve">      </w:t>
            </w:r>
            <w:hyperlink w:anchor="Link00000100" w:history="1">
              <w:r w:rsidRPr="005F3A7D">
                <w:t>name</w:t>
              </w:r>
            </w:hyperlink>
            <w:r>
              <w:t xml:space="preserve"> </w:t>
            </w:r>
            <w:r w:rsidRPr="005F3A7D">
              <w:t>(атрибут)</w:t>
            </w:r>
          </w:p>
        </w:tc>
        <w:tc>
          <w:tcPr>
            <w:tcW w:w="1898" w:type="dxa"/>
            <w:tcBorders>
              <w:top w:val="single" w:sz="4" w:space="0" w:color="auto"/>
              <w:left w:val="single" w:sz="4" w:space="0" w:color="auto"/>
              <w:bottom w:val="single" w:sz="4" w:space="0" w:color="auto"/>
              <w:right w:val="single" w:sz="4" w:space="0" w:color="auto"/>
            </w:tcBorders>
          </w:tcPr>
          <w:p w:rsidR="0068764E" w:rsidRPr="005F3A7D" w:rsidRDefault="0068764E" w:rsidP="00177360">
            <w:pPr>
              <w:tabs>
                <w:tab w:val="left" w:pos="0"/>
              </w:tabs>
            </w:pPr>
            <w:r w:rsidRPr="005F3A7D">
              <w:t>1</w:t>
            </w:r>
            <w:r w:rsidRPr="00BB76E8">
              <w:t>, обязательно</w:t>
            </w:r>
          </w:p>
        </w:tc>
        <w:tc>
          <w:tcPr>
            <w:tcW w:w="2007" w:type="dxa"/>
            <w:tcBorders>
              <w:top w:val="single" w:sz="4" w:space="0" w:color="auto"/>
              <w:left w:val="single" w:sz="4" w:space="0" w:color="auto"/>
              <w:bottom w:val="single" w:sz="4" w:space="0" w:color="auto"/>
              <w:right w:val="single" w:sz="4" w:space="0" w:color="auto"/>
            </w:tcBorders>
          </w:tcPr>
          <w:p w:rsidR="0068764E" w:rsidRPr="005F3A7D" w:rsidRDefault="0068764E" w:rsidP="00ED2CB5">
            <w:pPr>
              <w:pStyle w:val="aff0"/>
              <w:spacing w:after="0"/>
              <w:rPr>
                <w:rFonts w:ascii="Times New Roman" w:hAnsi="Times New Roman"/>
                <w:sz w:val="24"/>
                <w:szCs w:val="24"/>
                <w:lang w:val="en-US"/>
              </w:rPr>
            </w:pPr>
            <w:r w:rsidRPr="005F3A7D">
              <w:rPr>
                <w:rFonts w:ascii="Times New Roman" w:hAnsi="Times New Roman"/>
                <w:sz w:val="24"/>
                <w:szCs w:val="24"/>
                <w:lang w:val="en-US"/>
              </w:rPr>
              <w:t>xs:string</w:t>
            </w:r>
          </w:p>
        </w:tc>
        <w:tc>
          <w:tcPr>
            <w:tcW w:w="3495" w:type="dxa"/>
            <w:tcBorders>
              <w:top w:val="single" w:sz="4" w:space="0" w:color="auto"/>
              <w:left w:val="single" w:sz="4" w:space="0" w:color="auto"/>
              <w:bottom w:val="single" w:sz="4" w:space="0" w:color="auto"/>
              <w:right w:val="single" w:sz="4" w:space="0" w:color="auto"/>
            </w:tcBorders>
          </w:tcPr>
          <w:p w:rsidR="0068764E" w:rsidRPr="005F3A7D" w:rsidRDefault="0068764E" w:rsidP="00ED2CB5">
            <w:pPr>
              <w:pStyle w:val="aff0"/>
              <w:spacing w:after="0"/>
              <w:rPr>
                <w:rFonts w:ascii="Times New Roman" w:hAnsi="Times New Roman"/>
                <w:sz w:val="24"/>
                <w:szCs w:val="24"/>
                <w:lang w:val="ru-RU"/>
              </w:rPr>
            </w:pPr>
            <w:r w:rsidRPr="005F3A7D">
              <w:rPr>
                <w:rFonts w:ascii="Times New Roman" w:hAnsi="Times New Roman"/>
                <w:sz w:val="24"/>
                <w:szCs w:val="24"/>
                <w:lang w:val="ru-RU"/>
              </w:rPr>
              <w:t>Наименование поля параметра</w:t>
            </w:r>
          </w:p>
        </w:tc>
      </w:tr>
      <w:tr w:rsidR="0068764E" w:rsidRPr="005F3A7D" w:rsidTr="000159B1">
        <w:trPr>
          <w:cantSplit/>
          <w:jc w:val="center"/>
        </w:trPr>
        <w:tc>
          <w:tcPr>
            <w:tcW w:w="2428" w:type="dxa"/>
            <w:tcBorders>
              <w:top w:val="single" w:sz="4" w:space="0" w:color="auto"/>
              <w:left w:val="single" w:sz="4" w:space="0" w:color="auto"/>
              <w:bottom w:val="single" w:sz="4" w:space="0" w:color="auto"/>
              <w:right w:val="single" w:sz="4" w:space="0" w:color="auto"/>
            </w:tcBorders>
          </w:tcPr>
          <w:p w:rsidR="0068764E" w:rsidRPr="005F3A7D" w:rsidRDefault="0068764E" w:rsidP="00ED2CB5">
            <w:pPr>
              <w:tabs>
                <w:tab w:val="left" w:pos="0"/>
              </w:tabs>
              <w:rPr>
                <w:lang w:val="en-US"/>
              </w:rPr>
            </w:pPr>
            <w:r w:rsidRPr="005F3A7D">
              <w:t xml:space="preserve">  </w:t>
            </w:r>
            <w:r>
              <w:t xml:space="preserve">   </w:t>
            </w:r>
            <w:r w:rsidRPr="005F3A7D">
              <w:t>Valu</w:t>
            </w:r>
            <w:r w:rsidRPr="005F3A7D">
              <w:rPr>
                <w:lang w:val="en-US"/>
              </w:rPr>
              <w:t>e</w:t>
            </w:r>
          </w:p>
        </w:tc>
        <w:tc>
          <w:tcPr>
            <w:tcW w:w="1898" w:type="dxa"/>
            <w:tcBorders>
              <w:top w:val="single" w:sz="4" w:space="0" w:color="auto"/>
              <w:left w:val="single" w:sz="4" w:space="0" w:color="auto"/>
              <w:bottom w:val="single" w:sz="4" w:space="0" w:color="auto"/>
              <w:right w:val="single" w:sz="4" w:space="0" w:color="auto"/>
            </w:tcBorders>
          </w:tcPr>
          <w:p w:rsidR="0068764E" w:rsidRPr="005F3A7D" w:rsidRDefault="0068764E" w:rsidP="00177360">
            <w:pPr>
              <w:tabs>
                <w:tab w:val="left" w:pos="0"/>
              </w:tabs>
              <w:rPr>
                <w:lang w:val="en-US"/>
              </w:rPr>
            </w:pPr>
            <w:r w:rsidRPr="005F3A7D">
              <w:rPr>
                <w:lang w:val="en-US"/>
              </w:rPr>
              <w:t>1..n</w:t>
            </w:r>
            <w:r w:rsidRPr="00BB76E8">
              <w:t>, необязательно</w:t>
            </w:r>
          </w:p>
        </w:tc>
        <w:tc>
          <w:tcPr>
            <w:tcW w:w="2007" w:type="dxa"/>
            <w:tcBorders>
              <w:top w:val="single" w:sz="4" w:space="0" w:color="auto"/>
              <w:left w:val="single" w:sz="4" w:space="0" w:color="auto"/>
              <w:bottom w:val="single" w:sz="4" w:space="0" w:color="auto"/>
              <w:right w:val="single" w:sz="4" w:space="0" w:color="auto"/>
            </w:tcBorders>
          </w:tcPr>
          <w:p w:rsidR="0068764E" w:rsidRPr="005F3A7D" w:rsidRDefault="0068764E" w:rsidP="00ED2CB5">
            <w:pPr>
              <w:pStyle w:val="aff0"/>
              <w:spacing w:after="0"/>
              <w:rPr>
                <w:rFonts w:ascii="Times New Roman" w:hAnsi="Times New Roman"/>
                <w:sz w:val="24"/>
                <w:szCs w:val="24"/>
                <w:lang w:val="ru-RU"/>
              </w:rPr>
            </w:pPr>
            <w:r w:rsidRPr="005F3A7D">
              <w:rPr>
                <w:rFonts w:ascii="Times New Roman" w:hAnsi="Times New Roman"/>
                <w:sz w:val="24"/>
                <w:szCs w:val="24"/>
                <w:lang w:val="en-US"/>
              </w:rPr>
              <w:t>com:ParamValue_Type</w:t>
            </w:r>
          </w:p>
        </w:tc>
        <w:tc>
          <w:tcPr>
            <w:tcW w:w="3495" w:type="dxa"/>
            <w:tcBorders>
              <w:top w:val="single" w:sz="4" w:space="0" w:color="auto"/>
              <w:left w:val="single" w:sz="4" w:space="0" w:color="auto"/>
              <w:bottom w:val="single" w:sz="4" w:space="0" w:color="auto"/>
              <w:right w:val="single" w:sz="4" w:space="0" w:color="auto"/>
            </w:tcBorders>
          </w:tcPr>
          <w:p w:rsidR="0068764E" w:rsidRPr="005F3A7D" w:rsidRDefault="0068764E" w:rsidP="00ED2CB5">
            <w:pPr>
              <w:tabs>
                <w:tab w:val="left" w:pos="0"/>
              </w:tabs>
              <w:jc w:val="both"/>
            </w:pPr>
            <w:r w:rsidRPr="005F3A7D">
              <w:t>Значение поля сложного параметра</w:t>
            </w:r>
          </w:p>
        </w:tc>
      </w:tr>
      <w:tr w:rsidR="0068764E" w:rsidRPr="005F3A7D" w:rsidTr="000159B1">
        <w:trPr>
          <w:cantSplit/>
          <w:jc w:val="center"/>
        </w:trPr>
        <w:tc>
          <w:tcPr>
            <w:tcW w:w="2428" w:type="dxa"/>
            <w:tcBorders>
              <w:top w:val="single" w:sz="4" w:space="0" w:color="auto"/>
              <w:left w:val="single" w:sz="4" w:space="0" w:color="auto"/>
              <w:bottom w:val="single" w:sz="4" w:space="0" w:color="auto"/>
              <w:right w:val="single" w:sz="4" w:space="0" w:color="auto"/>
            </w:tcBorders>
          </w:tcPr>
          <w:p w:rsidR="0068764E" w:rsidRPr="005F3A7D" w:rsidRDefault="0068764E" w:rsidP="00ED2CB5">
            <w:pPr>
              <w:tabs>
                <w:tab w:val="left" w:pos="0"/>
              </w:tabs>
            </w:pPr>
            <w:r>
              <w:t xml:space="preserve">        </w:t>
            </w:r>
            <w:r w:rsidRPr="005F3A7D">
              <w:t>label</w:t>
            </w:r>
            <w:r>
              <w:t xml:space="preserve"> </w:t>
            </w:r>
            <w:r w:rsidRPr="005F3A7D">
              <w:t>(атрибут)</w:t>
            </w:r>
          </w:p>
        </w:tc>
        <w:tc>
          <w:tcPr>
            <w:tcW w:w="1898" w:type="dxa"/>
            <w:tcBorders>
              <w:top w:val="single" w:sz="4" w:space="0" w:color="auto"/>
              <w:left w:val="single" w:sz="4" w:space="0" w:color="auto"/>
              <w:bottom w:val="single" w:sz="4" w:space="0" w:color="auto"/>
              <w:right w:val="single" w:sz="4" w:space="0" w:color="auto"/>
            </w:tcBorders>
          </w:tcPr>
          <w:p w:rsidR="0068764E" w:rsidRPr="005F3A7D" w:rsidRDefault="0068764E" w:rsidP="00177360">
            <w:pPr>
              <w:tabs>
                <w:tab w:val="left" w:pos="0"/>
              </w:tabs>
            </w:pPr>
            <w:r w:rsidRPr="00BB76E8">
              <w:t>0..1, необязательно</w:t>
            </w:r>
          </w:p>
        </w:tc>
        <w:tc>
          <w:tcPr>
            <w:tcW w:w="2007" w:type="dxa"/>
            <w:tcBorders>
              <w:top w:val="single" w:sz="4" w:space="0" w:color="auto"/>
              <w:left w:val="single" w:sz="4" w:space="0" w:color="auto"/>
              <w:bottom w:val="single" w:sz="4" w:space="0" w:color="auto"/>
              <w:right w:val="single" w:sz="4" w:space="0" w:color="auto"/>
            </w:tcBorders>
          </w:tcPr>
          <w:p w:rsidR="0068764E" w:rsidRPr="005F3A7D" w:rsidRDefault="0068764E" w:rsidP="00ED2CB5">
            <w:pPr>
              <w:pStyle w:val="aff0"/>
              <w:spacing w:after="0"/>
              <w:rPr>
                <w:rFonts w:ascii="Times New Roman" w:hAnsi="Times New Roman"/>
                <w:sz w:val="24"/>
                <w:szCs w:val="24"/>
                <w:lang w:val="ru-RU"/>
              </w:rPr>
            </w:pPr>
            <w:r w:rsidRPr="005F3A7D">
              <w:rPr>
                <w:rFonts w:ascii="Times New Roman" w:hAnsi="Times New Roman"/>
                <w:sz w:val="24"/>
                <w:szCs w:val="24"/>
                <w:lang w:val="en-US"/>
              </w:rPr>
              <w:t>xsd:string</w:t>
            </w:r>
          </w:p>
        </w:tc>
        <w:tc>
          <w:tcPr>
            <w:tcW w:w="3495" w:type="dxa"/>
            <w:tcBorders>
              <w:top w:val="single" w:sz="4" w:space="0" w:color="auto"/>
              <w:left w:val="single" w:sz="4" w:space="0" w:color="auto"/>
              <w:bottom w:val="single" w:sz="4" w:space="0" w:color="auto"/>
              <w:right w:val="single" w:sz="4" w:space="0" w:color="auto"/>
            </w:tcBorders>
          </w:tcPr>
          <w:p w:rsidR="0068764E" w:rsidRPr="005F3A7D" w:rsidRDefault="0068764E" w:rsidP="00ED2CB5">
            <w:pPr>
              <w:tabs>
                <w:tab w:val="left" w:pos="0"/>
              </w:tabs>
              <w:jc w:val="both"/>
            </w:pPr>
            <w:r w:rsidRPr="005F3A7D">
              <w:t>Наименование значения</w:t>
            </w:r>
          </w:p>
        </w:tc>
      </w:tr>
      <w:tr w:rsidR="0068764E" w:rsidRPr="005F3A7D" w:rsidTr="000159B1">
        <w:trPr>
          <w:cantSplit/>
          <w:jc w:val="center"/>
        </w:trPr>
        <w:tc>
          <w:tcPr>
            <w:tcW w:w="2428" w:type="dxa"/>
            <w:tcBorders>
              <w:top w:val="single" w:sz="4" w:space="0" w:color="auto"/>
              <w:left w:val="single" w:sz="4" w:space="0" w:color="auto"/>
              <w:bottom w:val="single" w:sz="4" w:space="0" w:color="auto"/>
              <w:right w:val="single" w:sz="4" w:space="0" w:color="auto"/>
            </w:tcBorders>
          </w:tcPr>
          <w:p w:rsidR="0068764E" w:rsidRPr="005F3A7D" w:rsidRDefault="0068764E" w:rsidP="00ED2CB5">
            <w:pPr>
              <w:tabs>
                <w:tab w:val="left" w:pos="0"/>
              </w:tabs>
            </w:pPr>
            <w:r>
              <w:t xml:space="preserve">        </w:t>
            </w:r>
            <w:r w:rsidRPr="005F3A7D">
              <w:t>isSelected</w:t>
            </w:r>
            <w:r>
              <w:t xml:space="preserve">   </w:t>
            </w:r>
            <w:r w:rsidRPr="005F3A7D">
              <w:t>(атрибут)</w:t>
            </w:r>
          </w:p>
        </w:tc>
        <w:tc>
          <w:tcPr>
            <w:tcW w:w="1898" w:type="dxa"/>
            <w:tcBorders>
              <w:top w:val="single" w:sz="4" w:space="0" w:color="auto"/>
              <w:left w:val="single" w:sz="4" w:space="0" w:color="auto"/>
              <w:bottom w:val="single" w:sz="4" w:space="0" w:color="auto"/>
              <w:right w:val="single" w:sz="4" w:space="0" w:color="auto"/>
            </w:tcBorders>
          </w:tcPr>
          <w:p w:rsidR="0068764E" w:rsidRPr="005F3A7D" w:rsidRDefault="0068764E" w:rsidP="00177360">
            <w:pPr>
              <w:tabs>
                <w:tab w:val="left" w:pos="0"/>
              </w:tabs>
            </w:pPr>
            <w:r>
              <w:t>0</w:t>
            </w:r>
            <w:r w:rsidRPr="005F3A7D">
              <w:rPr>
                <w:lang w:val="en-US"/>
              </w:rPr>
              <w:t>..n</w:t>
            </w:r>
            <w:r w:rsidRPr="00BB76E8">
              <w:t>, необязательно</w:t>
            </w:r>
          </w:p>
        </w:tc>
        <w:tc>
          <w:tcPr>
            <w:tcW w:w="2007" w:type="dxa"/>
            <w:tcBorders>
              <w:top w:val="single" w:sz="4" w:space="0" w:color="auto"/>
              <w:left w:val="single" w:sz="4" w:space="0" w:color="auto"/>
              <w:bottom w:val="single" w:sz="4" w:space="0" w:color="auto"/>
              <w:right w:val="single" w:sz="4" w:space="0" w:color="auto"/>
            </w:tcBorders>
          </w:tcPr>
          <w:p w:rsidR="0068764E" w:rsidRPr="005F3A7D" w:rsidRDefault="0068764E" w:rsidP="00ED2CB5">
            <w:pPr>
              <w:pStyle w:val="aff0"/>
              <w:spacing w:after="0"/>
              <w:rPr>
                <w:rFonts w:ascii="Times New Roman" w:hAnsi="Times New Roman"/>
                <w:sz w:val="24"/>
                <w:szCs w:val="24"/>
                <w:lang w:val="ru-RU"/>
              </w:rPr>
            </w:pPr>
            <w:r w:rsidRPr="005F3A7D">
              <w:rPr>
                <w:rFonts w:ascii="Times New Roman" w:hAnsi="Times New Roman"/>
                <w:sz w:val="24"/>
                <w:szCs w:val="24"/>
                <w:lang w:val="en-US"/>
              </w:rPr>
              <w:t>xsd:boolean</w:t>
            </w:r>
          </w:p>
        </w:tc>
        <w:tc>
          <w:tcPr>
            <w:tcW w:w="3495" w:type="dxa"/>
            <w:tcBorders>
              <w:top w:val="single" w:sz="4" w:space="0" w:color="auto"/>
              <w:left w:val="single" w:sz="4" w:space="0" w:color="auto"/>
              <w:bottom w:val="single" w:sz="4" w:space="0" w:color="auto"/>
              <w:right w:val="single" w:sz="4" w:space="0" w:color="auto"/>
            </w:tcBorders>
          </w:tcPr>
          <w:p w:rsidR="0068764E" w:rsidRPr="005F3A7D" w:rsidRDefault="0068764E" w:rsidP="00ED2CB5">
            <w:pPr>
              <w:tabs>
                <w:tab w:val="left" w:pos="0"/>
              </w:tabs>
              <w:jc w:val="both"/>
            </w:pPr>
            <w:r w:rsidRPr="005F3A7D">
              <w:t>Указывает, что данное значение выбрано в качестве текущего значения поля сложного параметра в случае если присутствует список значений для этого поля</w:t>
            </w:r>
          </w:p>
        </w:tc>
      </w:tr>
      <w:tr w:rsidR="0068764E" w:rsidRPr="005F3A7D" w:rsidTr="000159B1">
        <w:trPr>
          <w:cantSplit/>
          <w:jc w:val="center"/>
        </w:trPr>
        <w:tc>
          <w:tcPr>
            <w:tcW w:w="2428" w:type="dxa"/>
            <w:tcBorders>
              <w:top w:val="single" w:sz="4" w:space="0" w:color="auto"/>
              <w:left w:val="single" w:sz="4" w:space="0" w:color="auto"/>
              <w:bottom w:val="single" w:sz="4" w:space="0" w:color="auto"/>
              <w:right w:val="single" w:sz="4" w:space="0" w:color="auto"/>
            </w:tcBorders>
          </w:tcPr>
          <w:p w:rsidR="0068764E" w:rsidRPr="005F3A7D" w:rsidRDefault="0068764E" w:rsidP="00ED2CB5">
            <w:pPr>
              <w:tabs>
                <w:tab w:val="left" w:pos="0"/>
              </w:tabs>
            </w:pPr>
            <w:r>
              <w:t xml:space="preserve">       </w:t>
            </w:r>
            <w:r w:rsidRPr="005F3A7D">
              <w:t>data</w:t>
            </w:r>
            <w:r>
              <w:t xml:space="preserve"> </w:t>
            </w:r>
            <w:r w:rsidRPr="005F3A7D">
              <w:t>(атрибут)</w:t>
            </w:r>
          </w:p>
        </w:tc>
        <w:tc>
          <w:tcPr>
            <w:tcW w:w="1898" w:type="dxa"/>
            <w:tcBorders>
              <w:top w:val="single" w:sz="4" w:space="0" w:color="auto"/>
              <w:left w:val="single" w:sz="4" w:space="0" w:color="auto"/>
              <w:bottom w:val="single" w:sz="4" w:space="0" w:color="auto"/>
              <w:right w:val="single" w:sz="4" w:space="0" w:color="auto"/>
            </w:tcBorders>
          </w:tcPr>
          <w:p w:rsidR="0068764E" w:rsidRPr="005F3A7D" w:rsidRDefault="0068764E" w:rsidP="00177360">
            <w:pPr>
              <w:tabs>
                <w:tab w:val="left" w:pos="0"/>
              </w:tabs>
            </w:pPr>
            <w:r w:rsidRPr="005F3A7D">
              <w:t>1</w:t>
            </w:r>
            <w:r w:rsidRPr="00BB76E8">
              <w:t>, обязательно</w:t>
            </w:r>
          </w:p>
        </w:tc>
        <w:tc>
          <w:tcPr>
            <w:tcW w:w="2007" w:type="dxa"/>
            <w:tcBorders>
              <w:top w:val="single" w:sz="4" w:space="0" w:color="auto"/>
              <w:left w:val="single" w:sz="4" w:space="0" w:color="auto"/>
              <w:bottom w:val="single" w:sz="4" w:space="0" w:color="auto"/>
              <w:right w:val="single" w:sz="4" w:space="0" w:color="auto"/>
            </w:tcBorders>
          </w:tcPr>
          <w:p w:rsidR="0068764E" w:rsidRPr="005F3A7D" w:rsidRDefault="0068764E" w:rsidP="00ED2CB5">
            <w:pPr>
              <w:pStyle w:val="aff0"/>
              <w:spacing w:after="0"/>
              <w:rPr>
                <w:rFonts w:ascii="Times New Roman" w:hAnsi="Times New Roman"/>
                <w:sz w:val="24"/>
                <w:szCs w:val="24"/>
                <w:lang w:val="ru-RU"/>
              </w:rPr>
            </w:pPr>
            <w:r w:rsidRPr="005F3A7D">
              <w:rPr>
                <w:rFonts w:ascii="Times New Roman" w:hAnsi="Times New Roman"/>
                <w:sz w:val="24"/>
                <w:szCs w:val="24"/>
                <w:lang w:val="en-US"/>
              </w:rPr>
              <w:t>xsd:string</w:t>
            </w:r>
          </w:p>
        </w:tc>
        <w:tc>
          <w:tcPr>
            <w:tcW w:w="3495" w:type="dxa"/>
            <w:tcBorders>
              <w:top w:val="single" w:sz="4" w:space="0" w:color="auto"/>
              <w:left w:val="single" w:sz="4" w:space="0" w:color="auto"/>
              <w:bottom w:val="single" w:sz="4" w:space="0" w:color="auto"/>
              <w:right w:val="single" w:sz="4" w:space="0" w:color="auto"/>
            </w:tcBorders>
          </w:tcPr>
          <w:p w:rsidR="0068764E" w:rsidRPr="005F3A7D" w:rsidRDefault="0068764E" w:rsidP="00ED2CB5">
            <w:pPr>
              <w:tabs>
                <w:tab w:val="left" w:pos="0"/>
              </w:tabs>
            </w:pPr>
            <w:r w:rsidRPr="005F3A7D">
              <w:t>Значение параметра</w:t>
            </w:r>
          </w:p>
          <w:p w:rsidR="0068764E" w:rsidRPr="005F3A7D" w:rsidRDefault="0068764E" w:rsidP="00ED2CB5">
            <w:pPr>
              <w:pStyle w:val="aff0"/>
              <w:spacing w:after="0"/>
              <w:rPr>
                <w:rFonts w:ascii="Times New Roman" w:hAnsi="Times New Roman"/>
                <w:sz w:val="24"/>
                <w:szCs w:val="24"/>
                <w:lang w:val="ru-RU"/>
              </w:rPr>
            </w:pPr>
            <w:r w:rsidRPr="005F3A7D">
              <w:rPr>
                <w:rFonts w:ascii="Times New Roman" w:hAnsi="Times New Roman"/>
                <w:sz w:val="24"/>
                <w:szCs w:val="24"/>
                <w:lang w:val="ru-RU"/>
              </w:rPr>
              <w:t>В запросе на экспорт значения полей сложного параметра должны совпадать с советующими значениями</w:t>
            </w:r>
            <w:r w:rsidR="00962A9E">
              <w:rPr>
                <w:rFonts w:ascii="Times New Roman" w:hAnsi="Times New Roman"/>
                <w:sz w:val="24"/>
                <w:szCs w:val="24"/>
                <w:lang w:val="ru-RU"/>
              </w:rPr>
              <w:t xml:space="preserve"> полей</w:t>
            </w:r>
            <w:r w:rsidRPr="005F3A7D">
              <w:rPr>
                <w:rFonts w:ascii="Times New Roman" w:hAnsi="Times New Roman"/>
                <w:sz w:val="24"/>
                <w:szCs w:val="24"/>
                <w:lang w:val="ru-RU"/>
              </w:rPr>
              <w:t xml:space="preserve">, указанными для этого </w:t>
            </w:r>
            <w:r w:rsidR="00D6655B" w:rsidRPr="005F3A7D">
              <w:rPr>
                <w:rFonts w:ascii="Times New Roman" w:hAnsi="Times New Roman"/>
                <w:sz w:val="24"/>
                <w:szCs w:val="24"/>
                <w:lang w:val="ru-RU"/>
              </w:rPr>
              <w:t>параметра</w:t>
            </w:r>
            <w:r w:rsidRPr="005F3A7D">
              <w:rPr>
                <w:rFonts w:ascii="Times New Roman" w:hAnsi="Times New Roman"/>
                <w:sz w:val="24"/>
                <w:szCs w:val="24"/>
                <w:lang w:val="ru-RU"/>
              </w:rPr>
              <w:t xml:space="preserve"> в блоке AdditionalData экспортируемых данных.</w:t>
            </w:r>
          </w:p>
        </w:tc>
      </w:tr>
    </w:tbl>
    <w:p w:rsidR="007D680A" w:rsidRPr="005F3A7D" w:rsidRDefault="007D680A" w:rsidP="00F94394">
      <w:pPr>
        <w:spacing w:before="240" w:after="60" w:line="360" w:lineRule="auto"/>
        <w:jc w:val="both"/>
      </w:pPr>
      <w:r w:rsidRPr="005F3A7D">
        <w:rPr>
          <w:b/>
          <w:i/>
        </w:rPr>
        <w:t>Замечание:</w:t>
      </w:r>
      <w:r w:rsidRPr="005F3A7D">
        <w:t xml:space="preserve"> Правила использования параметров услуги (</w:t>
      </w:r>
      <w:r w:rsidR="007644FF" w:rsidRPr="005F3A7D">
        <w:t>PayerIdentification/ServiceCode; .../SimpleParameter; ...</w:t>
      </w:r>
      <w:r w:rsidRPr="005F3A7D">
        <w:t>/Com</w:t>
      </w:r>
      <w:r w:rsidR="007644FF" w:rsidRPr="005F3A7D">
        <w:t xml:space="preserve">plexParameter), при составлении </w:t>
      </w:r>
      <w:r w:rsidRPr="005F3A7D">
        <w:t>запроса</w:t>
      </w:r>
      <w:r w:rsidR="007644FF" w:rsidRPr="005F3A7D">
        <w:t xml:space="preserve"> на </w:t>
      </w:r>
      <w:r w:rsidRPr="005F3A7D">
        <w:t xml:space="preserve">экспорт </w:t>
      </w:r>
      <w:r w:rsidR="00B26731">
        <w:t xml:space="preserve">данных </w:t>
      </w:r>
      <w:r w:rsidRPr="005F3A7D">
        <w:t>начислени</w:t>
      </w:r>
      <w:r w:rsidR="00B26731">
        <w:t>й</w:t>
      </w:r>
      <w:r w:rsidRPr="005F3A7D">
        <w:t>/</w:t>
      </w:r>
      <w:r w:rsidR="00B26731">
        <w:t>платежей</w:t>
      </w:r>
      <w:r w:rsidRPr="005F3A7D">
        <w:t>:</w:t>
      </w:r>
    </w:p>
    <w:p w:rsidR="007D680A" w:rsidRDefault="007D680A" w:rsidP="00BD65CA">
      <w:pPr>
        <w:numPr>
          <w:ilvl w:val="0"/>
          <w:numId w:val="53"/>
        </w:numPr>
        <w:spacing w:after="60" w:line="360" w:lineRule="auto"/>
        <w:jc w:val="both"/>
      </w:pPr>
      <w:r w:rsidRPr="005F3A7D">
        <w:t xml:space="preserve">Использование параметра услуги в запросе на экспорт </w:t>
      </w:r>
      <w:r w:rsidR="00B26731">
        <w:t xml:space="preserve">данных </w:t>
      </w:r>
      <w:r w:rsidR="00962A9E">
        <w:t xml:space="preserve">начисления </w:t>
      </w:r>
      <w:r w:rsidRPr="005F3A7D">
        <w:t xml:space="preserve">определяется значением </w:t>
      </w:r>
      <w:r w:rsidR="00115241" w:rsidRPr="005F3A7D">
        <w:t>его атрибута forSearch = «true»</w:t>
      </w:r>
      <w:r w:rsidR="001768DE">
        <w:t>;</w:t>
      </w:r>
    </w:p>
    <w:p w:rsidR="00962A9E" w:rsidRDefault="00962A9E" w:rsidP="00BD65CA">
      <w:pPr>
        <w:numPr>
          <w:ilvl w:val="0"/>
          <w:numId w:val="53"/>
        </w:numPr>
        <w:spacing w:after="60" w:line="360" w:lineRule="auto"/>
        <w:jc w:val="both"/>
      </w:pPr>
      <w:r w:rsidRPr="005F3A7D">
        <w:lastRenderedPageBreak/>
        <w:t xml:space="preserve">Использование параметра услуги в запросе на экспорт </w:t>
      </w:r>
      <w:r w:rsidR="00B26731">
        <w:t xml:space="preserve">данных платежа </w:t>
      </w:r>
      <w:r w:rsidRPr="005F3A7D">
        <w:t>определяется значени</w:t>
      </w:r>
      <w:r>
        <w:t>ями</w:t>
      </w:r>
      <w:r w:rsidRPr="005F3A7D">
        <w:t xml:space="preserve"> его атрибут</w:t>
      </w:r>
      <w:r>
        <w:t>ов</w:t>
      </w:r>
      <w:r w:rsidRPr="005F3A7D">
        <w:t xml:space="preserve"> forSearch = «true»</w:t>
      </w:r>
      <w:r>
        <w:t xml:space="preserve"> и </w:t>
      </w:r>
      <w:r>
        <w:rPr>
          <w:lang w:val="en-US"/>
        </w:rPr>
        <w:t>forPayment</w:t>
      </w:r>
      <w:r>
        <w:t xml:space="preserve"> </w:t>
      </w:r>
      <w:r w:rsidRPr="005F3A7D">
        <w:t>= «true»</w:t>
      </w:r>
      <w:r w:rsidR="001768DE">
        <w:t>;</w:t>
      </w:r>
    </w:p>
    <w:p w:rsidR="004D62E0" w:rsidRDefault="007D680A" w:rsidP="00BD65CA">
      <w:pPr>
        <w:numPr>
          <w:ilvl w:val="0"/>
          <w:numId w:val="53"/>
        </w:numPr>
        <w:spacing w:line="360" w:lineRule="auto"/>
        <w:jc w:val="both"/>
      </w:pPr>
      <w:r w:rsidRPr="005F3A7D">
        <w:t xml:space="preserve">Для идентификации начисления/ </w:t>
      </w:r>
      <w:r w:rsidR="00B26731">
        <w:t>платежа</w:t>
      </w:r>
      <w:r w:rsidRPr="005F3A7D">
        <w:t xml:space="preserve"> по </w:t>
      </w:r>
      <w:r w:rsidR="004D62E0">
        <w:t xml:space="preserve">параметрам </w:t>
      </w:r>
      <w:r w:rsidRPr="005F3A7D">
        <w:t>услуг в составе параметров услуги указанных в запросе должен содержаться, по крайней мере, один уникальный идентификатор плательщика – т.е параметр</w:t>
      </w:r>
      <w:r w:rsidR="00115241" w:rsidRPr="005F3A7D">
        <w:t xml:space="preserve"> </w:t>
      </w:r>
      <w:r w:rsidR="004D62E0">
        <w:t>с</w:t>
      </w:r>
      <w:r w:rsidR="00962A9E">
        <w:t xml:space="preserve"> </w:t>
      </w:r>
      <w:r w:rsidRPr="005F3A7D">
        <w:t xml:space="preserve"> атрибутом </w:t>
      </w:r>
      <w:r w:rsidRPr="004D62E0">
        <w:rPr>
          <w:lang w:val="en-US"/>
        </w:rPr>
        <w:t>isId</w:t>
      </w:r>
      <w:r w:rsidRPr="005F3A7D">
        <w:t>=1.</w:t>
      </w:r>
    </w:p>
    <w:p w:rsidR="004D62E0" w:rsidRPr="004D62E0" w:rsidRDefault="004D62E0" w:rsidP="00BD65CA">
      <w:pPr>
        <w:numPr>
          <w:ilvl w:val="0"/>
          <w:numId w:val="53"/>
        </w:numPr>
        <w:spacing w:line="360" w:lineRule="auto"/>
        <w:jc w:val="both"/>
      </w:pPr>
      <w:r>
        <w:t>Е</w:t>
      </w:r>
      <w:r w:rsidRPr="004D62E0">
        <w:t xml:space="preserve">сли </w:t>
      </w:r>
      <w:r>
        <w:t xml:space="preserve">в запросе </w:t>
      </w:r>
      <w:r w:rsidRPr="004D62E0">
        <w:t xml:space="preserve">присутствует несколько параметров с </w:t>
      </w:r>
      <w:r w:rsidRPr="005F3A7D">
        <w:t xml:space="preserve">атрибутом </w:t>
      </w:r>
      <w:r w:rsidRPr="004D62E0">
        <w:rPr>
          <w:lang w:val="en-US"/>
        </w:rPr>
        <w:t>isId</w:t>
      </w:r>
      <w:r w:rsidRPr="005F3A7D">
        <w:t>=1</w:t>
      </w:r>
      <w:r w:rsidRPr="004D62E0">
        <w:t xml:space="preserve">, то для идентификации </w:t>
      </w:r>
      <w:r>
        <w:t xml:space="preserve">плательщика </w:t>
      </w:r>
      <w:r w:rsidRPr="004D62E0">
        <w:t xml:space="preserve">может использоваться любой </w:t>
      </w:r>
      <w:r>
        <w:t xml:space="preserve">из этих </w:t>
      </w:r>
      <w:r w:rsidRPr="004D62E0">
        <w:t>параметр</w:t>
      </w:r>
      <w:r>
        <w:t>ов</w:t>
      </w:r>
      <w:r w:rsidRPr="004D62E0">
        <w:t>.</w:t>
      </w:r>
      <w:r>
        <w:t xml:space="preserve"> </w:t>
      </w:r>
      <w:r w:rsidR="00D6655B">
        <w:t>Соответственно, результат</w:t>
      </w:r>
      <w:r>
        <w:t xml:space="preserve"> запроса будет включать </w:t>
      </w:r>
      <w:r w:rsidR="00B26731">
        <w:t>данные начисления/ платежа</w:t>
      </w:r>
      <w:r>
        <w:t>, в которых присутс</w:t>
      </w:r>
      <w:r w:rsidR="00226E9F">
        <w:t>т</w:t>
      </w:r>
      <w:r>
        <w:t xml:space="preserve">вует </w:t>
      </w:r>
      <w:r w:rsidR="001768DE">
        <w:t xml:space="preserve">хотя бы один </w:t>
      </w:r>
      <w:r>
        <w:t>из указанных параметров</w:t>
      </w:r>
      <w:r w:rsidR="001768DE">
        <w:t>;</w:t>
      </w:r>
      <w:r>
        <w:t xml:space="preserve"> </w:t>
      </w:r>
    </w:p>
    <w:p w:rsidR="007D680A" w:rsidRPr="005F3A7D" w:rsidRDefault="007D680A" w:rsidP="00BD65CA">
      <w:pPr>
        <w:numPr>
          <w:ilvl w:val="0"/>
          <w:numId w:val="53"/>
        </w:numPr>
        <w:spacing w:after="60" w:line="360" w:lineRule="auto"/>
        <w:jc w:val="both"/>
      </w:pPr>
      <w:r w:rsidRPr="005F3A7D">
        <w:t>Обязательность включения параметра в поисковый запрос</w:t>
      </w:r>
      <w:r w:rsidR="004D62E0">
        <w:t xml:space="preserve">, </w:t>
      </w:r>
      <w:r w:rsidRPr="005F3A7D">
        <w:t xml:space="preserve">при выполнении условия </w:t>
      </w:r>
      <w:r w:rsidR="00E53D33">
        <w:t xml:space="preserve"> п1. или п2.</w:t>
      </w:r>
      <w:r w:rsidRPr="005F3A7D">
        <w:t xml:space="preserve">, определяется значением его атрибута required = «true». </w:t>
      </w:r>
    </w:p>
    <w:p w:rsidR="007D680A" w:rsidRPr="005F3A7D" w:rsidRDefault="007D680A" w:rsidP="00BD65CA">
      <w:pPr>
        <w:pStyle w:val="afa"/>
        <w:numPr>
          <w:ilvl w:val="0"/>
          <w:numId w:val="53"/>
        </w:numPr>
        <w:spacing w:before="0" w:after="60" w:line="360" w:lineRule="auto"/>
        <w:rPr>
          <w:rFonts w:ascii="Times New Roman" w:hAnsi="Times New Roman"/>
          <w:sz w:val="24"/>
          <w:szCs w:val="24"/>
        </w:rPr>
      </w:pPr>
      <w:r w:rsidRPr="005F3A7D">
        <w:rPr>
          <w:rFonts w:ascii="Times New Roman" w:hAnsi="Times New Roman"/>
          <w:sz w:val="24"/>
          <w:szCs w:val="24"/>
        </w:rPr>
        <w:t xml:space="preserve">При наличии </w:t>
      </w:r>
      <w:r w:rsidRPr="005F3A7D">
        <w:rPr>
          <w:rFonts w:ascii="Times New Roman" w:hAnsi="Times New Roman"/>
          <w:sz w:val="24"/>
          <w:szCs w:val="24"/>
          <w:lang w:val="ru-RU"/>
        </w:rPr>
        <w:t>в запросе в одном блоке</w:t>
      </w:r>
      <w:r w:rsidRPr="005F3A7D">
        <w:rPr>
          <w:rFonts w:ascii="Times New Roman" w:hAnsi="Times New Roman"/>
          <w:sz w:val="24"/>
          <w:szCs w:val="24"/>
        </w:rPr>
        <w:t xml:space="preserve"> </w:t>
      </w:r>
      <w:r w:rsidRPr="005F3A7D">
        <w:rPr>
          <w:rFonts w:ascii="Times New Roman" w:hAnsi="Times New Roman"/>
          <w:sz w:val="24"/>
          <w:szCs w:val="24"/>
          <w:lang w:val="en-US"/>
        </w:rPr>
        <w:t>PayerIdentification</w:t>
      </w:r>
      <w:r w:rsidRPr="005F3A7D">
        <w:rPr>
          <w:rFonts w:ascii="Times New Roman" w:hAnsi="Times New Roman"/>
          <w:sz w:val="24"/>
          <w:szCs w:val="24"/>
          <w:lang w:val="ru-RU"/>
        </w:rPr>
        <w:t xml:space="preserve"> нескольких простых </w:t>
      </w:r>
      <w:r w:rsidRPr="005F3A7D">
        <w:rPr>
          <w:rFonts w:ascii="Times New Roman" w:hAnsi="Times New Roman"/>
          <w:sz w:val="24"/>
          <w:szCs w:val="24"/>
        </w:rPr>
        <w:t xml:space="preserve">параметров </w:t>
      </w:r>
      <w:r w:rsidRPr="005F3A7D">
        <w:rPr>
          <w:rFonts w:ascii="Times New Roman" w:hAnsi="Times New Roman"/>
          <w:sz w:val="24"/>
          <w:szCs w:val="24"/>
          <w:lang w:val="ru-RU"/>
        </w:rPr>
        <w:t>(</w:t>
      </w:r>
      <w:r w:rsidRPr="005F3A7D">
        <w:rPr>
          <w:rFonts w:ascii="Times New Roman" w:hAnsi="Times New Roman"/>
          <w:sz w:val="24"/>
          <w:szCs w:val="24"/>
          <w:lang w:val="en-US"/>
        </w:rPr>
        <w:t>SimpleParameter</w:t>
      </w:r>
      <w:r w:rsidRPr="005F3A7D">
        <w:rPr>
          <w:rFonts w:ascii="Times New Roman" w:hAnsi="Times New Roman"/>
          <w:sz w:val="24"/>
          <w:szCs w:val="24"/>
          <w:lang w:val="ru-RU"/>
        </w:rPr>
        <w:t>)</w:t>
      </w:r>
      <w:r w:rsidRPr="005F3A7D">
        <w:rPr>
          <w:rFonts w:ascii="Times New Roman" w:hAnsi="Times New Roman"/>
          <w:sz w:val="24"/>
          <w:szCs w:val="24"/>
        </w:rPr>
        <w:t xml:space="preserve"> </w:t>
      </w:r>
      <w:r w:rsidRPr="005F3A7D">
        <w:rPr>
          <w:rFonts w:ascii="Times New Roman" w:hAnsi="Times New Roman"/>
          <w:sz w:val="24"/>
          <w:szCs w:val="24"/>
          <w:lang w:val="ru-RU"/>
        </w:rPr>
        <w:t xml:space="preserve">одной </w:t>
      </w:r>
      <w:r w:rsidRPr="005F3A7D">
        <w:rPr>
          <w:rFonts w:ascii="Times New Roman" w:hAnsi="Times New Roman"/>
          <w:sz w:val="24"/>
          <w:szCs w:val="24"/>
        </w:rPr>
        <w:t>услуги</w:t>
      </w:r>
      <w:r w:rsidRPr="005F3A7D">
        <w:rPr>
          <w:rFonts w:ascii="Times New Roman" w:hAnsi="Times New Roman"/>
          <w:sz w:val="24"/>
          <w:szCs w:val="24"/>
          <w:lang w:val="ru-RU"/>
        </w:rPr>
        <w:t xml:space="preserve"> (</w:t>
      </w:r>
      <w:r w:rsidRPr="005F3A7D">
        <w:rPr>
          <w:rFonts w:ascii="Times New Roman" w:hAnsi="Times New Roman"/>
          <w:sz w:val="24"/>
          <w:szCs w:val="24"/>
          <w:lang w:val="en-US"/>
        </w:rPr>
        <w:t>ServiceCode</w:t>
      </w:r>
      <w:r w:rsidRPr="005F3A7D">
        <w:rPr>
          <w:rFonts w:ascii="Times New Roman" w:hAnsi="Times New Roman"/>
          <w:sz w:val="24"/>
          <w:szCs w:val="24"/>
          <w:lang w:val="ru-RU"/>
        </w:rPr>
        <w:t xml:space="preserve">), </w:t>
      </w:r>
      <w:r w:rsidRPr="005F3A7D">
        <w:rPr>
          <w:rFonts w:ascii="Times New Roman" w:hAnsi="Times New Roman"/>
          <w:sz w:val="24"/>
          <w:szCs w:val="24"/>
        </w:rPr>
        <w:t xml:space="preserve">результат запроса </w:t>
      </w:r>
      <w:r w:rsidR="004D62E0">
        <w:rPr>
          <w:rFonts w:ascii="Times New Roman" w:hAnsi="Times New Roman"/>
          <w:sz w:val="24"/>
          <w:szCs w:val="24"/>
          <w:lang w:val="ru-RU"/>
        </w:rPr>
        <w:t xml:space="preserve">(за исключением ситуации </w:t>
      </w:r>
      <w:r w:rsidR="001768DE">
        <w:rPr>
          <w:rFonts w:ascii="Times New Roman" w:hAnsi="Times New Roman"/>
          <w:sz w:val="24"/>
          <w:szCs w:val="24"/>
          <w:lang w:val="ru-RU"/>
        </w:rPr>
        <w:t xml:space="preserve">- </w:t>
      </w:r>
      <w:r w:rsidR="004D62E0">
        <w:rPr>
          <w:rFonts w:ascii="Times New Roman" w:hAnsi="Times New Roman"/>
          <w:sz w:val="24"/>
          <w:szCs w:val="24"/>
          <w:lang w:val="ru-RU"/>
        </w:rPr>
        <w:t xml:space="preserve">п.4) </w:t>
      </w:r>
      <w:r w:rsidR="002031E3" w:rsidRPr="005F3A7D">
        <w:rPr>
          <w:rFonts w:ascii="Times New Roman" w:hAnsi="Times New Roman"/>
          <w:sz w:val="24"/>
          <w:szCs w:val="24"/>
          <w:lang w:val="ru-RU"/>
        </w:rPr>
        <w:t>будет</w:t>
      </w:r>
      <w:r w:rsidRPr="005F3A7D">
        <w:rPr>
          <w:rFonts w:ascii="Times New Roman" w:hAnsi="Times New Roman"/>
          <w:sz w:val="24"/>
          <w:szCs w:val="24"/>
        </w:rPr>
        <w:t xml:space="preserve"> </w:t>
      </w:r>
      <w:r w:rsidRPr="005F3A7D">
        <w:rPr>
          <w:rFonts w:ascii="Times New Roman" w:hAnsi="Times New Roman"/>
          <w:sz w:val="24"/>
          <w:szCs w:val="24"/>
          <w:lang w:val="ru-RU"/>
        </w:rPr>
        <w:t xml:space="preserve">включать </w:t>
      </w:r>
      <w:r w:rsidRPr="005F3A7D">
        <w:rPr>
          <w:rFonts w:ascii="Times New Roman" w:hAnsi="Times New Roman"/>
          <w:sz w:val="24"/>
          <w:szCs w:val="24"/>
        </w:rPr>
        <w:t>данны</w:t>
      </w:r>
      <w:r w:rsidRPr="005F3A7D">
        <w:rPr>
          <w:rFonts w:ascii="Times New Roman" w:hAnsi="Times New Roman"/>
          <w:sz w:val="24"/>
          <w:szCs w:val="24"/>
          <w:lang w:val="ru-RU"/>
        </w:rPr>
        <w:t xml:space="preserve">е </w:t>
      </w:r>
      <w:r w:rsidRPr="005F3A7D">
        <w:rPr>
          <w:rFonts w:ascii="Times New Roman" w:hAnsi="Times New Roman"/>
          <w:sz w:val="24"/>
          <w:szCs w:val="24"/>
        </w:rPr>
        <w:t xml:space="preserve">соответствующие всем указанным в </w:t>
      </w:r>
      <w:r w:rsidRPr="005F3A7D">
        <w:rPr>
          <w:rFonts w:ascii="Times New Roman" w:hAnsi="Times New Roman"/>
          <w:sz w:val="24"/>
          <w:szCs w:val="24"/>
          <w:lang w:val="ru-RU"/>
        </w:rPr>
        <w:t xml:space="preserve">этом блоке </w:t>
      </w:r>
      <w:r w:rsidRPr="005F3A7D">
        <w:rPr>
          <w:rFonts w:ascii="Times New Roman" w:hAnsi="Times New Roman"/>
          <w:sz w:val="24"/>
          <w:szCs w:val="24"/>
        </w:rPr>
        <w:t xml:space="preserve">параметрам </w:t>
      </w:r>
      <w:r w:rsidRPr="005F3A7D">
        <w:rPr>
          <w:rFonts w:ascii="Times New Roman" w:hAnsi="Times New Roman"/>
          <w:sz w:val="24"/>
          <w:szCs w:val="24"/>
          <w:lang w:val="ru-RU"/>
        </w:rPr>
        <w:t xml:space="preserve">услуги </w:t>
      </w:r>
      <w:r w:rsidRPr="005F3A7D">
        <w:rPr>
          <w:rFonts w:ascii="Times New Roman" w:hAnsi="Times New Roman"/>
          <w:sz w:val="24"/>
          <w:szCs w:val="24"/>
        </w:rPr>
        <w:t>(логика обработки запроса = «И»);</w:t>
      </w:r>
    </w:p>
    <w:p w:rsidR="007D680A" w:rsidRPr="005F3A7D" w:rsidRDefault="007D680A" w:rsidP="00BD65CA">
      <w:pPr>
        <w:pStyle w:val="afa"/>
        <w:numPr>
          <w:ilvl w:val="0"/>
          <w:numId w:val="53"/>
        </w:numPr>
        <w:spacing w:before="0" w:after="60" w:line="360" w:lineRule="auto"/>
        <w:rPr>
          <w:rFonts w:ascii="Times New Roman" w:hAnsi="Times New Roman"/>
          <w:sz w:val="24"/>
          <w:szCs w:val="24"/>
        </w:rPr>
      </w:pPr>
      <w:r w:rsidRPr="005F3A7D">
        <w:rPr>
          <w:rFonts w:ascii="Times New Roman" w:hAnsi="Times New Roman"/>
          <w:sz w:val="24"/>
          <w:szCs w:val="24"/>
          <w:lang w:val="ru-RU"/>
        </w:rPr>
        <w:t>При наличии в запросе нескольких пар</w:t>
      </w:r>
      <w:r w:rsidR="002031E3" w:rsidRPr="005F3A7D">
        <w:rPr>
          <w:rFonts w:ascii="Times New Roman" w:hAnsi="Times New Roman"/>
          <w:sz w:val="24"/>
          <w:szCs w:val="24"/>
          <w:lang w:val="ru-RU"/>
        </w:rPr>
        <w:t>а</w:t>
      </w:r>
      <w:r w:rsidRPr="005F3A7D">
        <w:rPr>
          <w:rFonts w:ascii="Times New Roman" w:hAnsi="Times New Roman"/>
          <w:sz w:val="24"/>
          <w:szCs w:val="24"/>
          <w:lang w:val="ru-RU"/>
        </w:rPr>
        <w:t xml:space="preserve">метров </w:t>
      </w:r>
      <w:r w:rsidRPr="005F3A7D">
        <w:rPr>
          <w:rFonts w:ascii="Times New Roman" w:hAnsi="Times New Roman"/>
          <w:sz w:val="24"/>
          <w:szCs w:val="24"/>
        </w:rPr>
        <w:t>услуг</w:t>
      </w:r>
      <w:r w:rsidRPr="005F3A7D">
        <w:rPr>
          <w:rFonts w:ascii="Times New Roman" w:hAnsi="Times New Roman"/>
          <w:sz w:val="24"/>
          <w:szCs w:val="24"/>
          <w:lang w:val="ru-RU"/>
        </w:rPr>
        <w:t xml:space="preserve"> в разных блоках </w:t>
      </w:r>
      <w:r w:rsidRPr="005F3A7D">
        <w:rPr>
          <w:rFonts w:ascii="Times New Roman" w:hAnsi="Times New Roman"/>
          <w:sz w:val="24"/>
          <w:szCs w:val="24"/>
          <w:lang w:val="en-US"/>
        </w:rPr>
        <w:t>PayerIdentification</w:t>
      </w:r>
      <w:r w:rsidRPr="005F3A7D">
        <w:rPr>
          <w:rFonts w:ascii="Times New Roman" w:hAnsi="Times New Roman"/>
          <w:sz w:val="24"/>
          <w:szCs w:val="24"/>
          <w:lang w:val="ru-RU"/>
        </w:rPr>
        <w:t xml:space="preserve"> (по одной в каждом блоке), </w:t>
      </w:r>
      <w:r w:rsidRPr="005F3A7D">
        <w:rPr>
          <w:rFonts w:ascii="Times New Roman" w:hAnsi="Times New Roman"/>
          <w:sz w:val="24"/>
          <w:szCs w:val="24"/>
        </w:rPr>
        <w:t xml:space="preserve">результат запроса </w:t>
      </w:r>
      <w:r w:rsidR="004D62E0">
        <w:rPr>
          <w:rFonts w:ascii="Times New Roman" w:hAnsi="Times New Roman"/>
          <w:sz w:val="24"/>
          <w:szCs w:val="24"/>
          <w:lang w:val="ru-RU"/>
        </w:rPr>
        <w:t>будет</w:t>
      </w:r>
      <w:r w:rsidR="004D62E0" w:rsidRPr="005F3A7D">
        <w:rPr>
          <w:rFonts w:ascii="Times New Roman" w:hAnsi="Times New Roman"/>
          <w:sz w:val="24"/>
          <w:szCs w:val="24"/>
        </w:rPr>
        <w:t xml:space="preserve"> </w:t>
      </w:r>
      <w:r w:rsidRPr="005F3A7D">
        <w:rPr>
          <w:rFonts w:ascii="Times New Roman" w:hAnsi="Times New Roman"/>
          <w:sz w:val="24"/>
          <w:szCs w:val="24"/>
          <w:lang w:val="ru-RU"/>
        </w:rPr>
        <w:t xml:space="preserve">включать </w:t>
      </w:r>
      <w:r w:rsidRPr="005F3A7D">
        <w:rPr>
          <w:rFonts w:ascii="Times New Roman" w:hAnsi="Times New Roman"/>
          <w:sz w:val="24"/>
          <w:szCs w:val="24"/>
        </w:rPr>
        <w:t>данны</w:t>
      </w:r>
      <w:r w:rsidRPr="005F3A7D">
        <w:rPr>
          <w:rFonts w:ascii="Times New Roman" w:hAnsi="Times New Roman"/>
          <w:sz w:val="24"/>
          <w:szCs w:val="24"/>
          <w:lang w:val="ru-RU"/>
        </w:rPr>
        <w:t xml:space="preserve">е </w:t>
      </w:r>
      <w:r w:rsidRPr="005F3A7D">
        <w:rPr>
          <w:rFonts w:ascii="Times New Roman" w:hAnsi="Times New Roman"/>
          <w:sz w:val="24"/>
          <w:szCs w:val="24"/>
        </w:rPr>
        <w:t xml:space="preserve">соответствующие </w:t>
      </w:r>
      <w:r w:rsidRPr="005F3A7D">
        <w:rPr>
          <w:rFonts w:ascii="Times New Roman" w:hAnsi="Times New Roman"/>
          <w:sz w:val="24"/>
          <w:szCs w:val="24"/>
          <w:lang w:val="ru-RU"/>
        </w:rPr>
        <w:t>хотя бы одному из</w:t>
      </w:r>
      <w:r w:rsidRPr="005F3A7D">
        <w:rPr>
          <w:rFonts w:ascii="Times New Roman" w:hAnsi="Times New Roman"/>
          <w:sz w:val="24"/>
          <w:szCs w:val="24"/>
        </w:rPr>
        <w:t xml:space="preserve"> указанны</w:t>
      </w:r>
      <w:r w:rsidRPr="005F3A7D">
        <w:rPr>
          <w:rFonts w:ascii="Times New Roman" w:hAnsi="Times New Roman"/>
          <w:sz w:val="24"/>
          <w:szCs w:val="24"/>
          <w:lang w:val="ru-RU"/>
        </w:rPr>
        <w:t xml:space="preserve">х параметров услуги </w:t>
      </w:r>
      <w:r w:rsidRPr="005F3A7D">
        <w:rPr>
          <w:rFonts w:ascii="Times New Roman" w:hAnsi="Times New Roman"/>
          <w:sz w:val="24"/>
          <w:szCs w:val="24"/>
        </w:rPr>
        <w:t>(логика обработки запроса = «И</w:t>
      </w:r>
      <w:r w:rsidRPr="005F3A7D">
        <w:rPr>
          <w:rFonts w:ascii="Times New Roman" w:hAnsi="Times New Roman"/>
          <w:sz w:val="24"/>
          <w:szCs w:val="24"/>
          <w:lang w:val="ru-RU"/>
        </w:rPr>
        <w:t>ЛИ</w:t>
      </w:r>
      <w:r w:rsidRPr="005F3A7D">
        <w:rPr>
          <w:rFonts w:ascii="Times New Roman" w:hAnsi="Times New Roman"/>
          <w:sz w:val="24"/>
          <w:szCs w:val="24"/>
        </w:rPr>
        <w:t>»);</w:t>
      </w:r>
    </w:p>
    <w:p w:rsidR="007D680A" w:rsidRPr="005F3A7D" w:rsidRDefault="007D680A" w:rsidP="00BD65CA">
      <w:pPr>
        <w:pStyle w:val="afa"/>
        <w:numPr>
          <w:ilvl w:val="0"/>
          <w:numId w:val="53"/>
        </w:numPr>
        <w:spacing w:before="0" w:after="60" w:line="360" w:lineRule="auto"/>
        <w:rPr>
          <w:rFonts w:ascii="Times New Roman" w:hAnsi="Times New Roman"/>
          <w:sz w:val="24"/>
          <w:szCs w:val="24"/>
        </w:rPr>
      </w:pPr>
      <w:r w:rsidRPr="005F3A7D">
        <w:rPr>
          <w:rFonts w:ascii="Times New Roman" w:hAnsi="Times New Roman"/>
          <w:sz w:val="24"/>
          <w:szCs w:val="24"/>
          <w:lang w:val="ru-RU"/>
        </w:rPr>
        <w:t xml:space="preserve">При </w:t>
      </w:r>
      <w:r w:rsidR="00D6655B" w:rsidRPr="005F3A7D">
        <w:rPr>
          <w:rFonts w:ascii="Times New Roman" w:hAnsi="Times New Roman"/>
          <w:sz w:val="24"/>
          <w:szCs w:val="24"/>
          <w:lang w:val="ru-RU"/>
        </w:rPr>
        <w:t>наличии</w:t>
      </w:r>
      <w:r w:rsidRPr="005F3A7D">
        <w:rPr>
          <w:rFonts w:ascii="Times New Roman" w:hAnsi="Times New Roman"/>
          <w:sz w:val="24"/>
          <w:szCs w:val="24"/>
          <w:lang w:val="ru-RU"/>
        </w:rPr>
        <w:t xml:space="preserve"> в запросе в блоке PayerIdentification </w:t>
      </w:r>
      <w:r w:rsidR="001768DE">
        <w:rPr>
          <w:rFonts w:ascii="Times New Roman" w:hAnsi="Times New Roman"/>
          <w:sz w:val="24"/>
          <w:szCs w:val="24"/>
          <w:lang w:val="ru-RU"/>
        </w:rPr>
        <w:t xml:space="preserve">одного </w:t>
      </w:r>
      <w:r w:rsidRPr="005F3A7D">
        <w:rPr>
          <w:rFonts w:ascii="Times New Roman" w:hAnsi="Times New Roman"/>
          <w:sz w:val="24"/>
          <w:szCs w:val="24"/>
          <w:lang w:val="ru-RU"/>
        </w:rPr>
        <w:t>сложного параметра услуги (ComplexParameter), результат запроса будет содержать данные соответс</w:t>
      </w:r>
      <w:r w:rsidR="00226E9F">
        <w:rPr>
          <w:rFonts w:ascii="Times New Roman" w:hAnsi="Times New Roman"/>
          <w:sz w:val="24"/>
          <w:szCs w:val="24"/>
          <w:lang w:val="ru-RU"/>
        </w:rPr>
        <w:t>т</w:t>
      </w:r>
      <w:r w:rsidRPr="005F3A7D">
        <w:rPr>
          <w:rFonts w:ascii="Times New Roman" w:hAnsi="Times New Roman"/>
          <w:sz w:val="24"/>
          <w:szCs w:val="24"/>
          <w:lang w:val="ru-RU"/>
        </w:rPr>
        <w:t xml:space="preserve">вующие только этому </w:t>
      </w:r>
      <w:r w:rsidR="001768DE" w:rsidRPr="005F3A7D">
        <w:rPr>
          <w:rFonts w:ascii="Times New Roman" w:hAnsi="Times New Roman"/>
          <w:sz w:val="24"/>
          <w:szCs w:val="24"/>
          <w:lang w:val="ru-RU"/>
        </w:rPr>
        <w:t>параметр</w:t>
      </w:r>
      <w:r w:rsidR="001768DE">
        <w:rPr>
          <w:rFonts w:ascii="Times New Roman" w:hAnsi="Times New Roman"/>
          <w:sz w:val="24"/>
          <w:szCs w:val="24"/>
          <w:lang w:val="ru-RU"/>
        </w:rPr>
        <w:t>у. Несколько сложных параметров одной ус</w:t>
      </w:r>
      <w:r w:rsidR="00976822">
        <w:rPr>
          <w:rFonts w:ascii="Times New Roman" w:hAnsi="Times New Roman"/>
          <w:sz w:val="24"/>
          <w:szCs w:val="24"/>
          <w:lang w:val="ru-RU"/>
        </w:rPr>
        <w:t xml:space="preserve">луги </w:t>
      </w:r>
      <w:r w:rsidR="001768DE">
        <w:rPr>
          <w:rFonts w:ascii="Times New Roman" w:hAnsi="Times New Roman"/>
          <w:sz w:val="24"/>
          <w:szCs w:val="24"/>
          <w:lang w:val="ru-RU"/>
        </w:rPr>
        <w:t>в одном запросе экспорта не используются;</w:t>
      </w:r>
    </w:p>
    <w:p w:rsidR="007D680A" w:rsidRPr="005F3A7D" w:rsidRDefault="002031E3" w:rsidP="00BD65CA">
      <w:pPr>
        <w:pStyle w:val="afffffffffe"/>
        <w:numPr>
          <w:ilvl w:val="0"/>
          <w:numId w:val="53"/>
        </w:numPr>
        <w:spacing w:line="360" w:lineRule="auto"/>
        <w:rPr>
          <w:rFonts w:ascii="Times New Roman" w:hAnsi="Times New Roman"/>
          <w:sz w:val="24"/>
          <w:szCs w:val="24"/>
        </w:rPr>
      </w:pPr>
      <w:r w:rsidRPr="005F3A7D">
        <w:rPr>
          <w:rFonts w:ascii="Times New Roman" w:hAnsi="Times New Roman"/>
          <w:sz w:val="24"/>
          <w:szCs w:val="24"/>
        </w:rPr>
        <w:t>Данные получен</w:t>
      </w:r>
      <w:r w:rsidRPr="005F3A7D">
        <w:rPr>
          <w:rFonts w:ascii="Times New Roman" w:hAnsi="Times New Roman"/>
          <w:sz w:val="24"/>
          <w:szCs w:val="24"/>
          <w:lang w:val="ru-RU"/>
        </w:rPr>
        <w:t>ны</w:t>
      </w:r>
      <w:r w:rsidR="007D680A" w:rsidRPr="005F3A7D">
        <w:rPr>
          <w:rFonts w:ascii="Times New Roman" w:hAnsi="Times New Roman"/>
          <w:sz w:val="24"/>
          <w:szCs w:val="24"/>
        </w:rPr>
        <w:t>е при обработке запроса по всем значениям идентификаторов услуг, указанным в блок</w:t>
      </w:r>
      <w:r w:rsidR="001768DE">
        <w:rPr>
          <w:rFonts w:ascii="Times New Roman" w:hAnsi="Times New Roman"/>
          <w:sz w:val="24"/>
          <w:szCs w:val="24"/>
          <w:lang w:val="ru-RU"/>
        </w:rPr>
        <w:t>ах</w:t>
      </w:r>
      <w:r w:rsidR="007D680A" w:rsidRPr="005F3A7D">
        <w:rPr>
          <w:rFonts w:ascii="Times New Roman" w:hAnsi="Times New Roman"/>
          <w:sz w:val="24"/>
          <w:szCs w:val="24"/>
        </w:rPr>
        <w:t xml:space="preserve"> PayerIdentification объединяются </w:t>
      </w:r>
      <w:r w:rsidR="001768DE">
        <w:rPr>
          <w:rFonts w:ascii="Times New Roman" w:hAnsi="Times New Roman"/>
          <w:sz w:val="24"/>
          <w:szCs w:val="24"/>
          <w:lang w:val="ru-RU"/>
        </w:rPr>
        <w:t xml:space="preserve">без повторений </w:t>
      </w:r>
      <w:r w:rsidR="007D680A" w:rsidRPr="005F3A7D">
        <w:rPr>
          <w:rFonts w:ascii="Times New Roman" w:hAnsi="Times New Roman"/>
          <w:sz w:val="24"/>
          <w:szCs w:val="24"/>
        </w:rPr>
        <w:t>в ответе на запрос экспорта</w:t>
      </w:r>
      <w:r w:rsidR="001768DE">
        <w:rPr>
          <w:rFonts w:ascii="Times New Roman" w:hAnsi="Times New Roman"/>
          <w:sz w:val="24"/>
          <w:szCs w:val="24"/>
          <w:lang w:val="ru-RU"/>
        </w:rPr>
        <w:t>;</w:t>
      </w:r>
    </w:p>
    <w:p w:rsidR="007D680A" w:rsidRPr="005F3A7D" w:rsidRDefault="007D680A" w:rsidP="00BD65CA">
      <w:pPr>
        <w:pStyle w:val="afffffffffe"/>
        <w:numPr>
          <w:ilvl w:val="0"/>
          <w:numId w:val="53"/>
        </w:numPr>
        <w:spacing w:line="360" w:lineRule="auto"/>
        <w:rPr>
          <w:rFonts w:ascii="Times New Roman" w:hAnsi="Times New Roman"/>
          <w:sz w:val="24"/>
          <w:szCs w:val="24"/>
        </w:rPr>
      </w:pPr>
      <w:r w:rsidRPr="005F3A7D">
        <w:rPr>
          <w:rFonts w:ascii="Times New Roman" w:hAnsi="Times New Roman"/>
          <w:sz w:val="24"/>
          <w:szCs w:val="24"/>
        </w:rPr>
        <w:t>Для успешной обработки запроса на экспорт данные</w:t>
      </w:r>
      <w:r w:rsidR="008B5807" w:rsidRPr="005F3A7D">
        <w:rPr>
          <w:rFonts w:ascii="Times New Roman" w:hAnsi="Times New Roman"/>
          <w:sz w:val="24"/>
          <w:szCs w:val="24"/>
        </w:rPr>
        <w:t>, импортируемые в Систему</w:t>
      </w:r>
      <w:r w:rsidR="008B5807">
        <w:rPr>
          <w:rFonts w:ascii="Times New Roman" w:hAnsi="Times New Roman"/>
          <w:sz w:val="24"/>
          <w:szCs w:val="24"/>
          <w:lang w:val="ru-RU"/>
        </w:rPr>
        <w:t>,</w:t>
      </w:r>
      <w:r w:rsidRPr="005F3A7D">
        <w:rPr>
          <w:rFonts w:ascii="Times New Roman" w:hAnsi="Times New Roman"/>
          <w:sz w:val="24"/>
          <w:szCs w:val="24"/>
        </w:rPr>
        <w:t xml:space="preserve"> должны содержать соответс</w:t>
      </w:r>
      <w:r w:rsidR="000C78B0">
        <w:rPr>
          <w:rFonts w:ascii="Times New Roman" w:hAnsi="Times New Roman"/>
          <w:sz w:val="24"/>
          <w:szCs w:val="24"/>
          <w:lang w:val="ru-RU"/>
        </w:rPr>
        <w:t>т</w:t>
      </w:r>
      <w:r w:rsidRPr="005F3A7D">
        <w:rPr>
          <w:rFonts w:ascii="Times New Roman" w:hAnsi="Times New Roman"/>
          <w:sz w:val="24"/>
          <w:szCs w:val="24"/>
        </w:rPr>
        <w:t>вующие наимено</w:t>
      </w:r>
      <w:r w:rsidR="008B5807">
        <w:rPr>
          <w:rFonts w:ascii="Times New Roman" w:hAnsi="Times New Roman"/>
          <w:sz w:val="24"/>
          <w:szCs w:val="24"/>
          <w:lang w:val="ru-RU"/>
        </w:rPr>
        <w:t>ва</w:t>
      </w:r>
      <w:r w:rsidRPr="005F3A7D">
        <w:rPr>
          <w:rFonts w:ascii="Times New Roman" w:hAnsi="Times New Roman"/>
          <w:sz w:val="24"/>
          <w:szCs w:val="24"/>
        </w:rPr>
        <w:t>ния и значения параметров услуги – правила задания пар</w:t>
      </w:r>
      <w:r w:rsidR="008B5807">
        <w:rPr>
          <w:rFonts w:ascii="Times New Roman" w:hAnsi="Times New Roman"/>
          <w:sz w:val="24"/>
          <w:szCs w:val="24"/>
          <w:lang w:val="ru-RU"/>
        </w:rPr>
        <w:t>а</w:t>
      </w:r>
      <w:r w:rsidRPr="005F3A7D">
        <w:rPr>
          <w:rFonts w:ascii="Times New Roman" w:hAnsi="Times New Roman"/>
          <w:sz w:val="24"/>
          <w:szCs w:val="24"/>
        </w:rPr>
        <w:t>метров услуги в составе дополнительных параметров</w:t>
      </w:r>
      <w:r w:rsidR="006055B5">
        <w:rPr>
          <w:rFonts w:ascii="Times New Roman" w:hAnsi="Times New Roman"/>
          <w:sz w:val="24"/>
          <w:szCs w:val="24"/>
          <w:lang w:val="ru-RU"/>
        </w:rPr>
        <w:t xml:space="preserve"> </w:t>
      </w:r>
      <w:r w:rsidR="006055B5" w:rsidRPr="005F3A7D">
        <w:rPr>
          <w:rFonts w:ascii="Times New Roman" w:hAnsi="Times New Roman"/>
          <w:sz w:val="24"/>
          <w:szCs w:val="24"/>
        </w:rPr>
        <w:t xml:space="preserve">(блок AdditionalData) </w:t>
      </w:r>
      <w:r w:rsidR="006055B5">
        <w:rPr>
          <w:rFonts w:ascii="Times New Roman" w:hAnsi="Times New Roman"/>
          <w:sz w:val="24"/>
          <w:szCs w:val="24"/>
          <w:lang w:val="ru-RU"/>
        </w:rPr>
        <w:t xml:space="preserve">данных </w:t>
      </w:r>
      <w:r w:rsidRPr="005F3A7D">
        <w:rPr>
          <w:rFonts w:ascii="Times New Roman" w:hAnsi="Times New Roman"/>
          <w:sz w:val="24"/>
          <w:szCs w:val="24"/>
        </w:rPr>
        <w:t>начисления</w:t>
      </w:r>
      <w:r w:rsidR="006055B5">
        <w:rPr>
          <w:rFonts w:ascii="Times New Roman" w:hAnsi="Times New Roman"/>
          <w:sz w:val="24"/>
          <w:szCs w:val="24"/>
          <w:lang w:val="ru-RU"/>
        </w:rPr>
        <w:t xml:space="preserve"> и данных</w:t>
      </w:r>
      <w:r w:rsidRPr="005F3A7D">
        <w:rPr>
          <w:rFonts w:ascii="Times New Roman" w:hAnsi="Times New Roman"/>
          <w:sz w:val="24"/>
          <w:szCs w:val="24"/>
        </w:rPr>
        <w:t xml:space="preserve"> </w:t>
      </w:r>
      <w:r w:rsidR="006055B5">
        <w:rPr>
          <w:rFonts w:ascii="Times New Roman" w:hAnsi="Times New Roman"/>
          <w:sz w:val="24"/>
          <w:szCs w:val="24"/>
          <w:lang w:val="ru-RU"/>
        </w:rPr>
        <w:t xml:space="preserve">платежа </w:t>
      </w:r>
      <w:r w:rsidRPr="005F3A7D">
        <w:rPr>
          <w:rFonts w:ascii="Times New Roman" w:hAnsi="Times New Roman"/>
          <w:sz w:val="24"/>
          <w:szCs w:val="24"/>
        </w:rPr>
        <w:t>приведены соответс</w:t>
      </w:r>
      <w:r w:rsidR="000C78B0">
        <w:rPr>
          <w:rFonts w:ascii="Times New Roman" w:hAnsi="Times New Roman"/>
          <w:sz w:val="24"/>
          <w:szCs w:val="24"/>
          <w:lang w:val="ru-RU"/>
        </w:rPr>
        <w:t>т</w:t>
      </w:r>
      <w:r w:rsidRPr="005F3A7D">
        <w:rPr>
          <w:rFonts w:ascii="Times New Roman" w:hAnsi="Times New Roman"/>
          <w:sz w:val="24"/>
          <w:szCs w:val="24"/>
        </w:rPr>
        <w:t xml:space="preserve">венно в разделах </w:t>
      </w:r>
      <w:r w:rsidR="006055B5">
        <w:rPr>
          <w:rFonts w:ascii="Times New Roman" w:hAnsi="Times New Roman"/>
          <w:sz w:val="24"/>
          <w:szCs w:val="24"/>
          <w:lang w:val="ru-RU"/>
        </w:rPr>
        <w:t>2.2</w:t>
      </w:r>
      <w:r w:rsidRPr="005F3A7D">
        <w:rPr>
          <w:rFonts w:ascii="Times New Roman" w:hAnsi="Times New Roman"/>
          <w:sz w:val="24"/>
          <w:szCs w:val="24"/>
        </w:rPr>
        <w:t xml:space="preserve"> и </w:t>
      </w:r>
      <w:r w:rsidR="006055B5">
        <w:rPr>
          <w:rFonts w:ascii="Times New Roman" w:hAnsi="Times New Roman"/>
          <w:sz w:val="24"/>
          <w:szCs w:val="24"/>
          <w:lang w:val="ru-RU"/>
        </w:rPr>
        <w:t>2.3</w:t>
      </w:r>
      <w:r w:rsidRPr="005F3A7D">
        <w:rPr>
          <w:rFonts w:ascii="Times New Roman" w:hAnsi="Times New Roman"/>
          <w:sz w:val="24"/>
          <w:szCs w:val="24"/>
        </w:rPr>
        <w:t>.</w:t>
      </w:r>
    </w:p>
    <w:p w:rsidR="00F075B1" w:rsidRPr="005F3A7D" w:rsidRDefault="00D374C2" w:rsidP="00E4163F">
      <w:pPr>
        <w:pStyle w:val="3"/>
      </w:pPr>
      <w:bookmarkStart w:id="121" w:name="_Ref401853087"/>
      <w:bookmarkStart w:id="122" w:name="_Toc420059892"/>
      <w:r w:rsidRPr="00005021">
        <w:rPr>
          <w:lang w:val="ru-RU"/>
        </w:rPr>
        <w:t xml:space="preserve"> </w:t>
      </w:r>
      <w:bookmarkStart w:id="123" w:name="_Toc491771663"/>
      <w:r w:rsidR="00F075B1" w:rsidRPr="005F3A7D">
        <w:t>Простые типы</w:t>
      </w:r>
      <w:bookmarkEnd w:id="115"/>
      <w:bookmarkEnd w:id="116"/>
      <w:bookmarkEnd w:id="121"/>
      <w:bookmarkEnd w:id="122"/>
      <w:bookmarkEnd w:id="123"/>
    </w:p>
    <w:p w:rsidR="006F53DA" w:rsidRPr="005F3A7D" w:rsidRDefault="006F53DA" w:rsidP="002B54B8">
      <w:pPr>
        <w:pStyle w:val="5"/>
      </w:pPr>
      <w:bookmarkStart w:id="124" w:name="_Ref401920306"/>
      <w:r w:rsidRPr="005F3A7D">
        <w:t>AccountNumType</w:t>
      </w:r>
      <w:bookmarkEnd w:id="124"/>
    </w:p>
    <w:p w:rsidR="006F53DA" w:rsidRPr="005F3A7D" w:rsidRDefault="006F53DA" w:rsidP="006F53DA">
      <w:pPr>
        <w:pStyle w:val="afa"/>
        <w:spacing w:before="60" w:after="60" w:line="360" w:lineRule="auto"/>
        <w:rPr>
          <w:rFonts w:ascii="Times New Roman" w:hAnsi="Times New Roman"/>
          <w:sz w:val="24"/>
          <w:szCs w:val="24"/>
        </w:rPr>
      </w:pPr>
      <w:r w:rsidRPr="005F3A7D">
        <w:rPr>
          <w:rFonts w:ascii="Times New Roman" w:hAnsi="Times New Roman"/>
          <w:sz w:val="24"/>
          <w:szCs w:val="24"/>
        </w:rPr>
        <w:t>Тип предназначен для указания номера банковского счета.</w:t>
      </w:r>
    </w:p>
    <w:p w:rsidR="006F53DA" w:rsidRPr="005F3A7D" w:rsidRDefault="006F53DA" w:rsidP="006F53DA">
      <w:pPr>
        <w:pStyle w:val="afa"/>
        <w:spacing w:before="60" w:after="60" w:line="360" w:lineRule="auto"/>
        <w:rPr>
          <w:rFonts w:ascii="Times New Roman" w:hAnsi="Times New Roman"/>
          <w:sz w:val="24"/>
          <w:szCs w:val="24"/>
        </w:rPr>
      </w:pPr>
      <w:r w:rsidRPr="005F3A7D">
        <w:rPr>
          <w:rFonts w:ascii="Times New Roman" w:hAnsi="Times New Roman"/>
          <w:sz w:val="24"/>
          <w:szCs w:val="24"/>
        </w:rPr>
        <w:lastRenderedPageBreak/>
        <w:t>Основан на типе Token, 20 цифр [0-9].</w:t>
      </w:r>
    </w:p>
    <w:p w:rsidR="006F53DA" w:rsidRPr="005F3A7D" w:rsidRDefault="006F53DA" w:rsidP="002B54B8">
      <w:pPr>
        <w:pStyle w:val="5"/>
      </w:pPr>
      <w:bookmarkStart w:id="125" w:name="_Ref401855926"/>
      <w:r w:rsidRPr="005F3A7D">
        <w:t>INNType</w:t>
      </w:r>
      <w:bookmarkEnd w:id="125"/>
    </w:p>
    <w:p w:rsidR="006F53DA" w:rsidRPr="005F3A7D" w:rsidRDefault="006F53DA" w:rsidP="006F53DA">
      <w:pPr>
        <w:pStyle w:val="afa"/>
        <w:spacing w:before="60" w:after="60" w:line="360" w:lineRule="auto"/>
        <w:rPr>
          <w:rFonts w:ascii="Times New Roman" w:hAnsi="Times New Roman"/>
          <w:sz w:val="24"/>
          <w:szCs w:val="24"/>
        </w:rPr>
      </w:pPr>
      <w:r w:rsidRPr="005F3A7D">
        <w:rPr>
          <w:rFonts w:ascii="Times New Roman" w:hAnsi="Times New Roman"/>
          <w:sz w:val="24"/>
          <w:szCs w:val="24"/>
        </w:rPr>
        <w:t>Тип предназначен для указания ИНН юридического лица.</w:t>
      </w:r>
    </w:p>
    <w:p w:rsidR="006F53DA" w:rsidRPr="005F3A7D" w:rsidRDefault="006F53DA" w:rsidP="006F53DA">
      <w:pPr>
        <w:pStyle w:val="afa"/>
        <w:spacing w:before="60" w:after="60" w:line="360" w:lineRule="auto"/>
        <w:rPr>
          <w:rFonts w:ascii="Times New Roman" w:hAnsi="Times New Roman"/>
          <w:sz w:val="24"/>
          <w:szCs w:val="24"/>
        </w:rPr>
      </w:pPr>
      <w:r w:rsidRPr="005F3A7D">
        <w:rPr>
          <w:rFonts w:ascii="Times New Roman" w:hAnsi="Times New Roman"/>
          <w:sz w:val="24"/>
          <w:szCs w:val="24"/>
        </w:rPr>
        <w:t>Основан на типе String, 10 цифр [0-9].</w:t>
      </w:r>
    </w:p>
    <w:p w:rsidR="006F53DA" w:rsidRPr="005F3A7D" w:rsidRDefault="006F53DA" w:rsidP="002B54B8">
      <w:pPr>
        <w:pStyle w:val="5"/>
      </w:pPr>
      <w:bookmarkStart w:id="126" w:name="_Ref401855945"/>
      <w:r w:rsidRPr="005F3A7D">
        <w:t>KPPType</w:t>
      </w:r>
      <w:bookmarkEnd w:id="126"/>
    </w:p>
    <w:p w:rsidR="006F53DA" w:rsidRDefault="006F53DA" w:rsidP="006F53DA">
      <w:pPr>
        <w:pStyle w:val="afa"/>
        <w:spacing w:before="60" w:after="60" w:line="360" w:lineRule="auto"/>
        <w:rPr>
          <w:rFonts w:ascii="Times New Roman" w:hAnsi="Times New Roman"/>
          <w:sz w:val="24"/>
          <w:szCs w:val="24"/>
        </w:rPr>
      </w:pPr>
      <w:r w:rsidRPr="005F3A7D">
        <w:rPr>
          <w:rFonts w:ascii="Times New Roman" w:hAnsi="Times New Roman"/>
          <w:sz w:val="24"/>
          <w:szCs w:val="24"/>
        </w:rPr>
        <w:t>Тип предназначен для указания КПП юридического лица.</w:t>
      </w:r>
    </w:p>
    <w:p w:rsidR="0015705B" w:rsidRPr="005F3A7D" w:rsidRDefault="0015705B" w:rsidP="006F53DA">
      <w:pPr>
        <w:pStyle w:val="afa"/>
        <w:spacing w:before="60" w:after="60" w:line="360" w:lineRule="auto"/>
        <w:rPr>
          <w:rFonts w:ascii="Times New Roman" w:hAnsi="Times New Roman"/>
          <w:sz w:val="24"/>
          <w:szCs w:val="24"/>
        </w:rPr>
      </w:pPr>
      <w:r w:rsidRPr="0015705B">
        <w:rPr>
          <w:rFonts w:ascii="Times New Roman" w:hAnsi="Times New Roman"/>
          <w:sz w:val="24"/>
          <w:szCs w:val="24"/>
        </w:rPr>
        <w:t>Основан на типе данных String, 9 символов, пятый и шестой из которых могут быть прописными (заглавными) латинскими буквами или цифрами [A-Z, 0-9], а все остальные только цифрами [0-9], и при этом первый и второй знаки (цифры) не могут одновременно принимать значение ноль («0»).</w:t>
      </w:r>
    </w:p>
    <w:p w:rsidR="006F53DA" w:rsidRPr="005F3A7D" w:rsidRDefault="006F53DA" w:rsidP="002B54B8">
      <w:pPr>
        <w:pStyle w:val="5"/>
      </w:pPr>
      <w:bookmarkStart w:id="127" w:name="_Ref401856053"/>
      <w:r w:rsidRPr="005F3A7D">
        <w:t>OKTMOType</w:t>
      </w:r>
      <w:bookmarkEnd w:id="127"/>
    </w:p>
    <w:p w:rsidR="006F53DA" w:rsidRPr="005F3A7D" w:rsidRDefault="006F53DA" w:rsidP="006F53DA">
      <w:pPr>
        <w:pStyle w:val="afa"/>
        <w:spacing w:before="60" w:after="60" w:line="360" w:lineRule="auto"/>
        <w:rPr>
          <w:rFonts w:ascii="Times New Roman" w:hAnsi="Times New Roman"/>
          <w:sz w:val="24"/>
          <w:szCs w:val="24"/>
        </w:rPr>
      </w:pPr>
      <w:r w:rsidRPr="005F3A7D">
        <w:rPr>
          <w:rFonts w:ascii="Times New Roman" w:hAnsi="Times New Roman"/>
          <w:sz w:val="24"/>
          <w:szCs w:val="24"/>
        </w:rPr>
        <w:t>Тип предназначен для указания кода по ОКТМО.</w:t>
      </w:r>
    </w:p>
    <w:p w:rsidR="006F53DA" w:rsidRPr="005F3A7D" w:rsidRDefault="006F53DA" w:rsidP="006F53DA">
      <w:pPr>
        <w:pStyle w:val="afa"/>
        <w:spacing w:before="60" w:after="60" w:line="360" w:lineRule="auto"/>
        <w:rPr>
          <w:rFonts w:ascii="Times New Roman" w:hAnsi="Times New Roman"/>
          <w:sz w:val="24"/>
          <w:szCs w:val="24"/>
        </w:rPr>
      </w:pPr>
      <w:r w:rsidRPr="005F3A7D">
        <w:rPr>
          <w:rFonts w:ascii="Times New Roman" w:hAnsi="Times New Roman"/>
          <w:sz w:val="24"/>
          <w:szCs w:val="24"/>
        </w:rPr>
        <w:t>Основан на типе String, 11 цифр [0-9] или 8 цифр [0-9] или значение «0».</w:t>
      </w:r>
    </w:p>
    <w:p w:rsidR="006F53DA" w:rsidRPr="005F3A7D" w:rsidRDefault="006F53DA" w:rsidP="002B54B8">
      <w:pPr>
        <w:pStyle w:val="5"/>
      </w:pPr>
      <w:bookmarkStart w:id="128" w:name="_Ref401855993"/>
      <w:r w:rsidRPr="005F3A7D">
        <w:t>KBKType</w:t>
      </w:r>
      <w:bookmarkEnd w:id="128"/>
    </w:p>
    <w:p w:rsidR="006F53DA" w:rsidRPr="005F3A7D" w:rsidRDefault="006F53DA" w:rsidP="0044625E">
      <w:pPr>
        <w:pStyle w:val="afa"/>
        <w:spacing w:before="0" w:after="0" w:line="360" w:lineRule="auto"/>
        <w:rPr>
          <w:rFonts w:ascii="Times New Roman" w:hAnsi="Times New Roman"/>
          <w:sz w:val="24"/>
          <w:szCs w:val="24"/>
        </w:rPr>
      </w:pPr>
      <w:r w:rsidRPr="005F3A7D">
        <w:rPr>
          <w:rFonts w:ascii="Times New Roman" w:hAnsi="Times New Roman"/>
          <w:sz w:val="24"/>
          <w:szCs w:val="24"/>
        </w:rPr>
        <w:t>Тип предназначен для указания КБК.</w:t>
      </w:r>
    </w:p>
    <w:p w:rsidR="006F53DA" w:rsidRPr="005F3A7D" w:rsidRDefault="006F53DA" w:rsidP="0015705B">
      <w:pPr>
        <w:pStyle w:val="afa"/>
        <w:spacing w:before="0" w:after="0" w:line="240" w:lineRule="auto"/>
        <w:rPr>
          <w:rFonts w:ascii="Times New Roman" w:hAnsi="Times New Roman"/>
          <w:sz w:val="24"/>
          <w:szCs w:val="24"/>
        </w:rPr>
      </w:pPr>
      <w:r w:rsidRPr="005F3A7D">
        <w:rPr>
          <w:rFonts w:ascii="Times New Roman" w:hAnsi="Times New Roman"/>
          <w:sz w:val="24"/>
          <w:szCs w:val="24"/>
        </w:rPr>
        <w:t>Основан на типе S</w:t>
      </w:r>
      <w:r w:rsidR="0015705B">
        <w:rPr>
          <w:rFonts w:ascii="Times New Roman" w:hAnsi="Times New Roman"/>
          <w:sz w:val="24"/>
          <w:szCs w:val="24"/>
        </w:rPr>
        <w:t>tring, значение «0»</w:t>
      </w:r>
      <w:r w:rsidR="0015705B">
        <w:rPr>
          <w:rFonts w:ascii="Times New Roman" w:hAnsi="Times New Roman"/>
          <w:sz w:val="24"/>
          <w:szCs w:val="24"/>
          <w:lang w:val="ru-RU"/>
        </w:rPr>
        <w:t xml:space="preserve"> или </w:t>
      </w:r>
      <w:r w:rsidR="0015705B">
        <w:rPr>
          <w:rFonts w:ascii="Times New Roman" w:hAnsi="Times New Roman"/>
          <w:sz w:val="24"/>
          <w:szCs w:val="24"/>
        </w:rPr>
        <w:t xml:space="preserve">20 </w:t>
      </w:r>
      <w:r w:rsidR="0015705B">
        <w:rPr>
          <w:rFonts w:ascii="Times New Roman" w:hAnsi="Times New Roman"/>
          <w:sz w:val="24"/>
          <w:szCs w:val="24"/>
          <w:lang w:val="ru-RU"/>
        </w:rPr>
        <w:t>символов,</w:t>
      </w:r>
      <w:r w:rsidR="0015705B">
        <w:rPr>
          <w:rFonts w:ascii="Times New Roman" w:hAnsi="Times New Roman"/>
          <w:sz w:val="24"/>
          <w:szCs w:val="24"/>
        </w:rPr>
        <w:t xml:space="preserve"> </w:t>
      </w:r>
      <w:r w:rsidR="0015705B" w:rsidRPr="0015705B">
        <w:rPr>
          <w:rFonts w:ascii="Times New Roman" w:hAnsi="Times New Roman"/>
          <w:sz w:val="24"/>
          <w:szCs w:val="24"/>
        </w:rPr>
        <w:t>среди которых допускаются русские и латинские буквы и цифры [0-9, a-z, A-Z, а-я, А-Я].</w:t>
      </w:r>
    </w:p>
    <w:p w:rsidR="006F53DA" w:rsidRPr="005F3A7D" w:rsidRDefault="006F53DA" w:rsidP="002B54B8">
      <w:pPr>
        <w:pStyle w:val="5"/>
      </w:pPr>
      <w:bookmarkStart w:id="129" w:name="_Ref412635595"/>
      <w:r w:rsidRPr="005F3A7D">
        <w:t>OGRNType</w:t>
      </w:r>
      <w:bookmarkEnd w:id="129"/>
    </w:p>
    <w:p w:rsidR="006F53DA" w:rsidRPr="005F3A7D" w:rsidRDefault="006F53DA" w:rsidP="0044625E">
      <w:pPr>
        <w:pStyle w:val="afa"/>
        <w:spacing w:before="0" w:after="0" w:line="360" w:lineRule="auto"/>
        <w:rPr>
          <w:rFonts w:ascii="Times New Roman" w:hAnsi="Times New Roman"/>
          <w:sz w:val="24"/>
          <w:szCs w:val="24"/>
        </w:rPr>
      </w:pPr>
      <w:r w:rsidRPr="005F3A7D">
        <w:rPr>
          <w:rFonts w:ascii="Times New Roman" w:hAnsi="Times New Roman"/>
          <w:sz w:val="24"/>
          <w:szCs w:val="24"/>
        </w:rPr>
        <w:t>Тип предназначен для указания ОГРН юридического лица.</w:t>
      </w:r>
    </w:p>
    <w:p w:rsidR="006F53DA" w:rsidRPr="005F3A7D" w:rsidRDefault="006F53DA" w:rsidP="0044625E">
      <w:pPr>
        <w:pStyle w:val="afa"/>
        <w:spacing w:before="0" w:after="0" w:line="360" w:lineRule="auto"/>
        <w:rPr>
          <w:rFonts w:ascii="Times New Roman" w:hAnsi="Times New Roman"/>
          <w:sz w:val="24"/>
          <w:szCs w:val="24"/>
        </w:rPr>
      </w:pPr>
      <w:r w:rsidRPr="005F3A7D">
        <w:rPr>
          <w:rFonts w:ascii="Times New Roman" w:hAnsi="Times New Roman"/>
          <w:sz w:val="24"/>
          <w:szCs w:val="24"/>
        </w:rPr>
        <w:t>Основан на типе String, 13 цифр [0-9].</w:t>
      </w:r>
    </w:p>
    <w:p w:rsidR="006F53DA" w:rsidRPr="005F3A7D" w:rsidRDefault="006F53DA" w:rsidP="002B54B8">
      <w:pPr>
        <w:pStyle w:val="5"/>
      </w:pPr>
      <w:bookmarkStart w:id="130" w:name="_Ref401920330"/>
      <w:r w:rsidRPr="005F3A7D">
        <w:t>BIKType</w:t>
      </w:r>
      <w:bookmarkEnd w:id="130"/>
    </w:p>
    <w:p w:rsidR="006F53DA" w:rsidRPr="005F3A7D" w:rsidRDefault="006F53DA" w:rsidP="006F53DA">
      <w:pPr>
        <w:pStyle w:val="afa"/>
        <w:spacing w:before="60" w:after="60" w:line="360" w:lineRule="auto"/>
        <w:rPr>
          <w:rFonts w:ascii="Times New Roman" w:hAnsi="Times New Roman"/>
          <w:sz w:val="24"/>
          <w:szCs w:val="24"/>
        </w:rPr>
      </w:pPr>
      <w:r w:rsidRPr="005F3A7D">
        <w:rPr>
          <w:rFonts w:ascii="Times New Roman" w:hAnsi="Times New Roman"/>
          <w:sz w:val="24"/>
          <w:szCs w:val="24"/>
        </w:rPr>
        <w:t>Тип предназначен для указания банковского идентификационного кода.</w:t>
      </w:r>
    </w:p>
    <w:p w:rsidR="006F53DA" w:rsidRPr="005F3A7D" w:rsidRDefault="006F53DA" w:rsidP="006F53DA">
      <w:pPr>
        <w:pStyle w:val="afa"/>
        <w:spacing w:before="60" w:after="60" w:line="360" w:lineRule="auto"/>
        <w:rPr>
          <w:rFonts w:ascii="Times New Roman" w:hAnsi="Times New Roman"/>
          <w:sz w:val="24"/>
          <w:szCs w:val="24"/>
        </w:rPr>
      </w:pPr>
      <w:r w:rsidRPr="005F3A7D">
        <w:rPr>
          <w:rFonts w:ascii="Times New Roman" w:hAnsi="Times New Roman"/>
          <w:sz w:val="24"/>
          <w:szCs w:val="24"/>
        </w:rPr>
        <w:t>Основан на типе String, 9 цифр [0-9].</w:t>
      </w:r>
    </w:p>
    <w:p w:rsidR="006F53DA" w:rsidRPr="005F3A7D" w:rsidRDefault="006F53DA" w:rsidP="002B54B8">
      <w:pPr>
        <w:pStyle w:val="5"/>
      </w:pPr>
      <w:bookmarkStart w:id="131" w:name="_Ref401855697"/>
      <w:r w:rsidRPr="005F3A7D">
        <w:t>SupplierBillIDType</w:t>
      </w:r>
      <w:bookmarkEnd w:id="131"/>
    </w:p>
    <w:p w:rsidR="006F53DA" w:rsidRPr="005F3A7D" w:rsidRDefault="006F53DA" w:rsidP="0044625E">
      <w:pPr>
        <w:pStyle w:val="afa"/>
        <w:spacing w:before="0" w:after="0" w:line="360" w:lineRule="auto"/>
        <w:rPr>
          <w:rFonts w:ascii="Times New Roman" w:hAnsi="Times New Roman"/>
          <w:sz w:val="24"/>
          <w:szCs w:val="24"/>
        </w:rPr>
      </w:pPr>
      <w:r w:rsidRPr="005F3A7D">
        <w:rPr>
          <w:rFonts w:ascii="Times New Roman" w:hAnsi="Times New Roman"/>
          <w:sz w:val="24"/>
          <w:szCs w:val="24"/>
        </w:rPr>
        <w:t>Тип предназначен для указания УИН.</w:t>
      </w:r>
    </w:p>
    <w:p w:rsidR="006F53DA" w:rsidRPr="005F3A7D" w:rsidRDefault="006F53DA" w:rsidP="0044625E">
      <w:pPr>
        <w:pStyle w:val="afa"/>
        <w:spacing w:before="0" w:after="0" w:line="360" w:lineRule="auto"/>
        <w:rPr>
          <w:rFonts w:ascii="Times New Roman" w:hAnsi="Times New Roman"/>
          <w:sz w:val="24"/>
          <w:szCs w:val="24"/>
        </w:rPr>
      </w:pPr>
      <w:r w:rsidRPr="005F3A7D">
        <w:rPr>
          <w:rFonts w:ascii="Times New Roman" w:hAnsi="Times New Roman"/>
          <w:sz w:val="24"/>
          <w:szCs w:val="24"/>
        </w:rPr>
        <w:t xml:space="preserve">Основан на типе String, 20 </w:t>
      </w:r>
      <w:r w:rsidR="008B5807" w:rsidRPr="008B5807">
        <w:rPr>
          <w:rFonts w:ascii="Times New Roman" w:hAnsi="Times New Roman"/>
          <w:sz w:val="24"/>
          <w:szCs w:val="24"/>
        </w:rPr>
        <w:t xml:space="preserve">символов [A-Z, 0-9] </w:t>
      </w:r>
      <w:r w:rsidRPr="005F3A7D">
        <w:rPr>
          <w:rFonts w:ascii="Times New Roman" w:hAnsi="Times New Roman"/>
          <w:sz w:val="24"/>
          <w:szCs w:val="24"/>
        </w:rPr>
        <w:t>или 25 цифр [0-9].</w:t>
      </w:r>
    </w:p>
    <w:p w:rsidR="006F53DA" w:rsidRPr="005F3A7D" w:rsidRDefault="006F53DA" w:rsidP="002B54B8">
      <w:pPr>
        <w:pStyle w:val="5"/>
      </w:pPr>
      <w:bookmarkStart w:id="132" w:name="_Ref401934877"/>
      <w:r w:rsidRPr="005F3A7D">
        <w:t>URNType</w:t>
      </w:r>
      <w:bookmarkEnd w:id="132"/>
    </w:p>
    <w:p w:rsidR="006F53DA" w:rsidRPr="005F3A7D" w:rsidRDefault="006F53DA" w:rsidP="006F53DA">
      <w:pPr>
        <w:pStyle w:val="afa"/>
        <w:spacing w:before="60" w:after="60" w:line="360" w:lineRule="auto"/>
        <w:rPr>
          <w:rFonts w:ascii="Times New Roman" w:hAnsi="Times New Roman"/>
          <w:sz w:val="24"/>
          <w:szCs w:val="24"/>
        </w:rPr>
      </w:pPr>
      <w:r w:rsidRPr="005F3A7D">
        <w:rPr>
          <w:rFonts w:ascii="Times New Roman" w:hAnsi="Times New Roman"/>
          <w:sz w:val="24"/>
          <w:szCs w:val="24"/>
        </w:rPr>
        <w:t>Тип предназначен для указания УРН участника.</w:t>
      </w:r>
    </w:p>
    <w:p w:rsidR="008404E7" w:rsidRDefault="006F53DA" w:rsidP="0056650A">
      <w:pPr>
        <w:pStyle w:val="afa"/>
        <w:spacing w:before="60" w:after="60" w:line="360" w:lineRule="auto"/>
        <w:rPr>
          <w:rFonts w:ascii="Times New Roman" w:hAnsi="Times New Roman"/>
          <w:sz w:val="24"/>
          <w:szCs w:val="24"/>
          <w:lang w:val="ru-RU"/>
        </w:rPr>
      </w:pPr>
      <w:r w:rsidRPr="005F3A7D">
        <w:rPr>
          <w:rFonts w:ascii="Times New Roman" w:hAnsi="Times New Roman"/>
          <w:sz w:val="24"/>
          <w:szCs w:val="24"/>
        </w:rPr>
        <w:t>Основан на типе String, 6 символов</w:t>
      </w:r>
      <w:r w:rsidR="008B5807">
        <w:rPr>
          <w:rFonts w:ascii="Times New Roman" w:hAnsi="Times New Roman"/>
          <w:sz w:val="24"/>
          <w:szCs w:val="24"/>
          <w:lang w:val="ru-RU"/>
        </w:rPr>
        <w:t xml:space="preserve"> </w:t>
      </w:r>
      <w:r w:rsidR="008B5807" w:rsidRPr="008B5807">
        <w:rPr>
          <w:rFonts w:ascii="Times New Roman" w:hAnsi="Times New Roman"/>
          <w:sz w:val="24"/>
          <w:szCs w:val="24"/>
          <w:lang w:val="ru-RU"/>
        </w:rPr>
        <w:t>[</w:t>
      </w:r>
      <w:r w:rsidR="00880959">
        <w:rPr>
          <w:rFonts w:ascii="Times New Roman" w:hAnsi="Times New Roman"/>
          <w:sz w:val="24"/>
          <w:szCs w:val="24"/>
          <w:lang w:val="en-US"/>
        </w:rPr>
        <w:t>a</w:t>
      </w:r>
      <w:r w:rsidR="00880959">
        <w:rPr>
          <w:rFonts w:ascii="Times New Roman" w:hAnsi="Times New Roman"/>
          <w:sz w:val="24"/>
          <w:szCs w:val="24"/>
          <w:lang w:val="ru-RU"/>
        </w:rPr>
        <w:t>-z</w:t>
      </w:r>
      <w:r w:rsidR="00931006">
        <w:rPr>
          <w:rFonts w:ascii="Times New Roman" w:hAnsi="Times New Roman"/>
          <w:sz w:val="24"/>
          <w:szCs w:val="24"/>
          <w:lang w:val="ru-RU"/>
        </w:rPr>
        <w:t xml:space="preserve">, </w:t>
      </w:r>
      <w:r w:rsidR="00931006" w:rsidRPr="00931006">
        <w:rPr>
          <w:rFonts w:ascii="Times New Roman" w:hAnsi="Times New Roman"/>
          <w:sz w:val="24"/>
          <w:szCs w:val="24"/>
          <w:lang w:val="ru-RU"/>
        </w:rPr>
        <w:t>A-F</w:t>
      </w:r>
      <w:r w:rsidR="008B5807" w:rsidRPr="008B5807">
        <w:rPr>
          <w:rFonts w:ascii="Times New Roman" w:hAnsi="Times New Roman"/>
          <w:sz w:val="24"/>
          <w:szCs w:val="24"/>
          <w:lang w:val="ru-RU"/>
        </w:rPr>
        <w:t>, 0-9].</w:t>
      </w:r>
    </w:p>
    <w:p w:rsidR="00B665DF" w:rsidRPr="00B665DF" w:rsidRDefault="00B665DF" w:rsidP="00126ED8">
      <w:pPr>
        <w:pStyle w:val="5"/>
      </w:pPr>
      <w:bookmarkStart w:id="133" w:name="_Ref461473099"/>
      <w:r w:rsidRPr="00126ED8">
        <w:t>personINNType</w:t>
      </w:r>
      <w:bookmarkEnd w:id="133"/>
    </w:p>
    <w:p w:rsidR="00B665DF" w:rsidRPr="00B665DF" w:rsidRDefault="00B665DF" w:rsidP="00B665DF">
      <w:pPr>
        <w:pStyle w:val="afa"/>
        <w:spacing w:before="60" w:after="60" w:line="360" w:lineRule="auto"/>
        <w:rPr>
          <w:rFonts w:ascii="Times New Roman" w:hAnsi="Times New Roman"/>
          <w:sz w:val="24"/>
          <w:szCs w:val="24"/>
        </w:rPr>
      </w:pPr>
      <w:r w:rsidRPr="00B665DF">
        <w:rPr>
          <w:rFonts w:ascii="Times New Roman" w:hAnsi="Times New Roman"/>
          <w:sz w:val="24"/>
          <w:szCs w:val="24"/>
        </w:rPr>
        <w:t>Тип предназначен для указания ИНН физического лица/ индивидуального предпринимателя.</w:t>
      </w:r>
    </w:p>
    <w:p w:rsidR="00B665DF" w:rsidRDefault="00B665DF" w:rsidP="00B665DF">
      <w:pPr>
        <w:pStyle w:val="afa"/>
        <w:spacing w:before="60" w:after="60" w:line="360" w:lineRule="auto"/>
        <w:rPr>
          <w:rFonts w:ascii="Times New Roman" w:hAnsi="Times New Roman"/>
          <w:sz w:val="24"/>
          <w:szCs w:val="24"/>
        </w:rPr>
      </w:pPr>
      <w:r w:rsidRPr="00B665DF">
        <w:rPr>
          <w:rFonts w:ascii="Times New Roman" w:hAnsi="Times New Roman"/>
          <w:sz w:val="24"/>
          <w:szCs w:val="24"/>
        </w:rPr>
        <w:t>Основан на типе String, 12 цифр [0-9].</w:t>
      </w:r>
    </w:p>
    <w:p w:rsidR="00126ED8" w:rsidRPr="00126ED8" w:rsidRDefault="00126ED8" w:rsidP="00126ED8">
      <w:pPr>
        <w:pStyle w:val="5"/>
        <w:tabs>
          <w:tab w:val="clear" w:pos="2648"/>
          <w:tab w:val="num" w:pos="2835"/>
        </w:tabs>
        <w:ind w:hanging="380"/>
      </w:pPr>
      <w:bookmarkStart w:id="134" w:name="_Ref485742111"/>
      <w:r w:rsidRPr="00126ED8">
        <w:lastRenderedPageBreak/>
        <w:t>SystemIdentifierType</w:t>
      </w:r>
      <w:bookmarkEnd w:id="134"/>
    </w:p>
    <w:p w:rsidR="00126ED8" w:rsidRPr="00126ED8" w:rsidRDefault="00126ED8" w:rsidP="00126ED8">
      <w:pPr>
        <w:pStyle w:val="afa"/>
        <w:framePr w:hSpace="180" w:wrap="around" w:vAnchor="text" w:hAnchor="text" w:y="1"/>
        <w:spacing w:before="60" w:after="60" w:line="360" w:lineRule="auto"/>
        <w:suppressOverlap/>
        <w:rPr>
          <w:rFonts w:ascii="Times New Roman" w:hAnsi="Times New Roman"/>
          <w:sz w:val="24"/>
          <w:szCs w:val="24"/>
        </w:rPr>
      </w:pPr>
      <w:r w:rsidRPr="00126ED8">
        <w:rPr>
          <w:rFonts w:ascii="Times New Roman" w:hAnsi="Times New Roman"/>
          <w:sz w:val="24"/>
          <w:szCs w:val="24"/>
        </w:rPr>
        <w:t>Тип данных предназначен для указания УИП</w:t>
      </w:r>
    </w:p>
    <w:p w:rsidR="00126ED8" w:rsidRPr="00126ED8" w:rsidRDefault="00126ED8" w:rsidP="00126ED8">
      <w:pPr>
        <w:pStyle w:val="afa"/>
        <w:framePr w:hSpace="180" w:wrap="around" w:vAnchor="text" w:hAnchor="text" w:y="1"/>
        <w:spacing w:before="60" w:after="60" w:line="360" w:lineRule="auto"/>
        <w:suppressOverlap/>
        <w:rPr>
          <w:rFonts w:ascii="Times New Roman" w:hAnsi="Times New Roman"/>
          <w:sz w:val="24"/>
          <w:szCs w:val="24"/>
        </w:rPr>
      </w:pPr>
      <w:r w:rsidRPr="00126ED8">
        <w:rPr>
          <w:rFonts w:ascii="Times New Roman" w:hAnsi="Times New Roman"/>
          <w:sz w:val="24"/>
          <w:szCs w:val="24"/>
        </w:rPr>
        <w:t>Основан на типе данных String, 32 символа (\w{32}).</w:t>
      </w:r>
    </w:p>
    <w:p w:rsidR="00126ED8" w:rsidRPr="00126ED8" w:rsidRDefault="00126ED8" w:rsidP="00126ED8">
      <w:pPr>
        <w:pStyle w:val="afa"/>
        <w:spacing w:before="60" w:after="60" w:line="360" w:lineRule="auto"/>
        <w:rPr>
          <w:rFonts w:ascii="Times New Roman" w:hAnsi="Times New Roman"/>
          <w:sz w:val="24"/>
          <w:szCs w:val="24"/>
        </w:rPr>
      </w:pPr>
      <w:r w:rsidRPr="00126ED8">
        <w:rPr>
          <w:rFonts w:ascii="Times New Roman" w:hAnsi="Times New Roman"/>
          <w:sz w:val="24"/>
          <w:szCs w:val="24"/>
        </w:rPr>
        <w:t>Структура УИП описана в пункте</w:t>
      </w:r>
      <w:r>
        <w:rPr>
          <w:rFonts w:ascii="Times New Roman" w:hAnsi="Times New Roman"/>
          <w:sz w:val="24"/>
          <w:szCs w:val="24"/>
          <w:lang w:val="ru-RU"/>
        </w:rPr>
        <w:t xml:space="preserve"> </w:t>
      </w:r>
      <w:r>
        <w:rPr>
          <w:rFonts w:ascii="Times New Roman" w:hAnsi="Times New Roman"/>
          <w:sz w:val="24"/>
          <w:szCs w:val="24"/>
          <w:lang w:val="ru-RU"/>
        </w:rPr>
        <w:fldChar w:fldCharType="begin"/>
      </w:r>
      <w:r>
        <w:rPr>
          <w:rFonts w:ascii="Times New Roman" w:hAnsi="Times New Roman"/>
          <w:sz w:val="24"/>
          <w:szCs w:val="24"/>
          <w:lang w:val="ru-RU"/>
        </w:rPr>
        <w:instrText xml:space="preserve"> REF _Ref491343917 \r \h </w:instrText>
      </w:r>
      <w:r>
        <w:rPr>
          <w:rFonts w:ascii="Times New Roman" w:hAnsi="Times New Roman"/>
          <w:sz w:val="24"/>
          <w:szCs w:val="24"/>
          <w:lang w:val="ru-RU"/>
        </w:rPr>
      </w:r>
      <w:r>
        <w:rPr>
          <w:rFonts w:ascii="Times New Roman" w:hAnsi="Times New Roman"/>
          <w:sz w:val="24"/>
          <w:szCs w:val="24"/>
          <w:lang w:val="ru-RU"/>
        </w:rPr>
        <w:fldChar w:fldCharType="separate"/>
      </w:r>
      <w:r>
        <w:rPr>
          <w:rFonts w:ascii="Times New Roman" w:hAnsi="Times New Roman"/>
          <w:sz w:val="24"/>
          <w:szCs w:val="24"/>
          <w:lang w:val="ru-RU"/>
        </w:rPr>
        <w:t>3.3</w:t>
      </w:r>
      <w:r>
        <w:rPr>
          <w:rFonts w:ascii="Times New Roman" w:hAnsi="Times New Roman"/>
          <w:sz w:val="24"/>
          <w:szCs w:val="24"/>
          <w:lang w:val="ru-RU"/>
        </w:rPr>
        <w:fldChar w:fldCharType="end"/>
      </w:r>
      <w:r w:rsidRPr="00126ED8">
        <w:rPr>
          <w:rFonts w:ascii="Times New Roman" w:hAnsi="Times New Roman"/>
          <w:sz w:val="24"/>
          <w:szCs w:val="24"/>
        </w:rPr>
        <w:t>.</w:t>
      </w:r>
    </w:p>
    <w:p w:rsidR="00DA67AB" w:rsidRPr="005F3A7D" w:rsidRDefault="00DA67AB" w:rsidP="00E4163F">
      <w:pPr>
        <w:pStyle w:val="2"/>
      </w:pPr>
      <w:bookmarkStart w:id="135" w:name="_Ref324425206"/>
      <w:bookmarkStart w:id="136" w:name="_Toc420059893"/>
      <w:bookmarkStart w:id="137" w:name="_Ref266693094"/>
      <w:bookmarkStart w:id="138" w:name="_Toc270674919"/>
      <w:bookmarkStart w:id="139" w:name="_Toc279399782"/>
      <w:bookmarkStart w:id="140" w:name="_Toc279423354"/>
      <w:bookmarkStart w:id="141" w:name="_Toc491771664"/>
      <w:r w:rsidRPr="005F3A7D">
        <w:t>Каталог</w:t>
      </w:r>
      <w:r w:rsidRPr="003460A6">
        <w:t xml:space="preserve"> </w:t>
      </w:r>
      <w:r w:rsidRPr="005F3A7D">
        <w:t>услуг поставщика</w:t>
      </w:r>
      <w:bookmarkEnd w:id="135"/>
      <w:bookmarkEnd w:id="136"/>
      <w:bookmarkEnd w:id="141"/>
    </w:p>
    <w:p w:rsidR="00CA68F0" w:rsidRPr="005F3A7D" w:rsidRDefault="00CA68F0" w:rsidP="00E85E52">
      <w:pPr>
        <w:pStyle w:val="afa"/>
        <w:spacing w:before="60" w:after="60" w:line="360" w:lineRule="auto"/>
        <w:ind w:left="0" w:firstLine="720"/>
        <w:rPr>
          <w:rFonts w:ascii="Times New Roman" w:hAnsi="Times New Roman"/>
          <w:sz w:val="24"/>
          <w:szCs w:val="24"/>
        </w:rPr>
      </w:pPr>
      <w:r w:rsidRPr="005F3A7D">
        <w:rPr>
          <w:rFonts w:ascii="Times New Roman" w:hAnsi="Times New Roman"/>
          <w:sz w:val="24"/>
          <w:szCs w:val="24"/>
        </w:rPr>
        <w:t>В ИС</w:t>
      </w:r>
      <w:r w:rsidR="008B5807">
        <w:rPr>
          <w:rFonts w:ascii="Times New Roman" w:hAnsi="Times New Roman"/>
          <w:sz w:val="24"/>
          <w:szCs w:val="24"/>
          <w:lang w:val="ru-RU"/>
        </w:rPr>
        <w:t> </w:t>
      </w:r>
      <w:r w:rsidR="00567221">
        <w:rPr>
          <w:rFonts w:ascii="Times New Roman" w:hAnsi="Times New Roman"/>
          <w:sz w:val="24"/>
          <w:szCs w:val="24"/>
        </w:rPr>
        <w:t>УНП</w:t>
      </w:r>
      <w:r w:rsidRPr="005F3A7D">
        <w:rPr>
          <w:rFonts w:ascii="Times New Roman" w:hAnsi="Times New Roman"/>
          <w:sz w:val="24"/>
          <w:szCs w:val="24"/>
        </w:rPr>
        <w:t xml:space="preserve"> реализован функционал по импорту/экспорту Каталогов услуг</w:t>
      </w:r>
      <w:r w:rsidR="00E24A2A" w:rsidRPr="005F3A7D">
        <w:rPr>
          <w:rFonts w:ascii="Times New Roman" w:hAnsi="Times New Roman"/>
          <w:sz w:val="24"/>
          <w:szCs w:val="24"/>
          <w:lang w:val="ru-RU"/>
        </w:rPr>
        <w:t xml:space="preserve"> </w:t>
      </w:r>
      <w:r w:rsidR="006B59B5">
        <w:rPr>
          <w:rFonts w:ascii="Times New Roman" w:hAnsi="Times New Roman"/>
          <w:sz w:val="24"/>
          <w:szCs w:val="24"/>
          <w:lang w:val="ru-RU"/>
        </w:rPr>
        <w:t>П</w:t>
      </w:r>
      <w:r w:rsidR="00E24A2A" w:rsidRPr="005F3A7D">
        <w:rPr>
          <w:rFonts w:ascii="Times New Roman" w:hAnsi="Times New Roman"/>
          <w:sz w:val="24"/>
          <w:szCs w:val="24"/>
          <w:lang w:val="ru-RU"/>
        </w:rPr>
        <w:t>оставщик</w:t>
      </w:r>
      <w:r w:rsidR="006B59B5">
        <w:rPr>
          <w:rFonts w:ascii="Times New Roman" w:hAnsi="Times New Roman"/>
          <w:sz w:val="24"/>
          <w:szCs w:val="24"/>
          <w:lang w:val="ru-RU"/>
        </w:rPr>
        <w:t>ов</w:t>
      </w:r>
      <w:r w:rsidRPr="005F3A7D">
        <w:rPr>
          <w:rFonts w:ascii="Times New Roman" w:hAnsi="Times New Roman"/>
          <w:sz w:val="24"/>
          <w:szCs w:val="24"/>
        </w:rPr>
        <w:t xml:space="preserve"> посредством веб-сервиса, развёрнутого на стороне Системы.</w:t>
      </w:r>
    </w:p>
    <w:p w:rsidR="00060D63" w:rsidRDefault="00060D63" w:rsidP="00E85E52">
      <w:pPr>
        <w:pStyle w:val="afa"/>
        <w:spacing w:before="60" w:after="60" w:line="360" w:lineRule="auto"/>
        <w:ind w:left="0" w:firstLine="720"/>
        <w:rPr>
          <w:rFonts w:ascii="Times New Roman" w:hAnsi="Times New Roman"/>
          <w:sz w:val="24"/>
          <w:szCs w:val="24"/>
          <w:lang w:val="ru-RU"/>
        </w:rPr>
      </w:pPr>
      <w:r w:rsidRPr="005F3A7D">
        <w:rPr>
          <w:rFonts w:ascii="Times New Roman" w:hAnsi="Times New Roman"/>
          <w:sz w:val="24"/>
          <w:szCs w:val="24"/>
          <w:lang w:val="ru-RU"/>
        </w:rPr>
        <w:t xml:space="preserve">Для каждого </w:t>
      </w:r>
      <w:r w:rsidR="005A00E2">
        <w:rPr>
          <w:rFonts w:ascii="Times New Roman" w:hAnsi="Times New Roman"/>
          <w:sz w:val="24"/>
          <w:szCs w:val="24"/>
          <w:lang w:val="ru-RU"/>
        </w:rPr>
        <w:t>П</w:t>
      </w:r>
      <w:r w:rsidRPr="005F3A7D">
        <w:rPr>
          <w:rFonts w:ascii="Times New Roman" w:hAnsi="Times New Roman"/>
          <w:sz w:val="24"/>
          <w:szCs w:val="24"/>
          <w:lang w:val="ru-RU"/>
        </w:rPr>
        <w:t xml:space="preserve">оставщика </w:t>
      </w:r>
      <w:r w:rsidR="006B59B5">
        <w:rPr>
          <w:rFonts w:ascii="Times New Roman" w:hAnsi="Times New Roman"/>
          <w:sz w:val="24"/>
          <w:szCs w:val="24"/>
          <w:lang w:val="ru-RU"/>
        </w:rPr>
        <w:t xml:space="preserve">услуг </w:t>
      </w:r>
      <w:r w:rsidRPr="005F3A7D">
        <w:rPr>
          <w:rFonts w:ascii="Times New Roman" w:hAnsi="Times New Roman"/>
          <w:sz w:val="24"/>
          <w:szCs w:val="24"/>
          <w:lang w:val="ru-RU"/>
        </w:rPr>
        <w:t xml:space="preserve">в ИС </w:t>
      </w:r>
      <w:r w:rsidR="00567221">
        <w:rPr>
          <w:rFonts w:ascii="Times New Roman" w:hAnsi="Times New Roman"/>
          <w:sz w:val="24"/>
          <w:szCs w:val="24"/>
          <w:lang w:val="ru-RU"/>
        </w:rPr>
        <w:t>УНП</w:t>
      </w:r>
      <w:r w:rsidRPr="005F3A7D">
        <w:rPr>
          <w:rFonts w:ascii="Times New Roman" w:hAnsi="Times New Roman"/>
          <w:sz w:val="24"/>
          <w:szCs w:val="24"/>
          <w:lang w:val="ru-RU"/>
        </w:rPr>
        <w:t xml:space="preserve"> посредством импорта данных из ИС ПУ </w:t>
      </w:r>
      <w:r w:rsidR="006B59B5">
        <w:rPr>
          <w:rFonts w:ascii="Times New Roman" w:hAnsi="Times New Roman"/>
          <w:sz w:val="24"/>
          <w:szCs w:val="24"/>
          <w:lang w:val="ru-RU"/>
        </w:rPr>
        <w:t>может быть загружен</w:t>
      </w:r>
      <w:r w:rsidRPr="005F3A7D">
        <w:rPr>
          <w:rFonts w:ascii="Times New Roman" w:hAnsi="Times New Roman"/>
          <w:sz w:val="24"/>
          <w:szCs w:val="24"/>
          <w:lang w:val="ru-RU"/>
        </w:rPr>
        <w:t xml:space="preserve"> Каталог услуг </w:t>
      </w:r>
      <w:r w:rsidR="005A00E2">
        <w:rPr>
          <w:rFonts w:ascii="Times New Roman" w:hAnsi="Times New Roman"/>
          <w:sz w:val="24"/>
          <w:szCs w:val="24"/>
          <w:lang w:val="ru-RU"/>
        </w:rPr>
        <w:t>П</w:t>
      </w:r>
      <w:r w:rsidRPr="005F3A7D">
        <w:rPr>
          <w:rFonts w:ascii="Times New Roman" w:hAnsi="Times New Roman"/>
          <w:sz w:val="24"/>
          <w:szCs w:val="24"/>
          <w:lang w:val="ru-RU"/>
        </w:rPr>
        <w:t xml:space="preserve">оставщика. В последующих запросах на импорт </w:t>
      </w:r>
      <w:r w:rsidR="005A00E2">
        <w:rPr>
          <w:rFonts w:ascii="Times New Roman" w:hAnsi="Times New Roman"/>
          <w:sz w:val="24"/>
          <w:szCs w:val="24"/>
          <w:lang w:val="ru-RU"/>
        </w:rPr>
        <w:t>П</w:t>
      </w:r>
      <w:r w:rsidRPr="005F3A7D">
        <w:rPr>
          <w:rFonts w:ascii="Times New Roman" w:hAnsi="Times New Roman"/>
          <w:sz w:val="24"/>
          <w:szCs w:val="24"/>
          <w:lang w:val="ru-RU"/>
        </w:rPr>
        <w:t xml:space="preserve">оставщик может загружать в ИС </w:t>
      </w:r>
      <w:r w:rsidR="00567221">
        <w:rPr>
          <w:rFonts w:ascii="Times New Roman" w:hAnsi="Times New Roman"/>
          <w:sz w:val="24"/>
          <w:szCs w:val="24"/>
          <w:lang w:val="ru-RU"/>
        </w:rPr>
        <w:t>УНП</w:t>
      </w:r>
      <w:r w:rsidRPr="005F3A7D">
        <w:rPr>
          <w:rFonts w:ascii="Times New Roman" w:hAnsi="Times New Roman"/>
          <w:sz w:val="24"/>
          <w:szCs w:val="24"/>
          <w:lang w:val="ru-RU"/>
        </w:rPr>
        <w:t xml:space="preserve"> изменен</w:t>
      </w:r>
      <w:r w:rsidR="008140DB" w:rsidRPr="005F3A7D">
        <w:rPr>
          <w:rFonts w:ascii="Times New Roman" w:hAnsi="Times New Roman"/>
          <w:sz w:val="24"/>
          <w:szCs w:val="24"/>
          <w:lang w:val="ru-RU"/>
        </w:rPr>
        <w:t>ённый</w:t>
      </w:r>
      <w:r w:rsidRPr="005F3A7D">
        <w:rPr>
          <w:rFonts w:ascii="Times New Roman" w:hAnsi="Times New Roman"/>
          <w:sz w:val="24"/>
          <w:szCs w:val="24"/>
          <w:lang w:val="ru-RU"/>
        </w:rPr>
        <w:t xml:space="preserve"> Каталог услуг поставщика. Если </w:t>
      </w:r>
      <w:r w:rsidR="00633E63" w:rsidRPr="005F3A7D">
        <w:rPr>
          <w:rFonts w:ascii="Times New Roman" w:hAnsi="Times New Roman"/>
          <w:sz w:val="24"/>
          <w:szCs w:val="24"/>
          <w:lang w:val="ru-RU"/>
        </w:rPr>
        <w:t xml:space="preserve">для </w:t>
      </w:r>
      <w:r w:rsidRPr="005F3A7D">
        <w:rPr>
          <w:rFonts w:ascii="Times New Roman" w:hAnsi="Times New Roman"/>
          <w:sz w:val="24"/>
          <w:szCs w:val="24"/>
          <w:lang w:val="ru-RU"/>
        </w:rPr>
        <w:t xml:space="preserve">Поставщика ранее загружался в ИС </w:t>
      </w:r>
      <w:r w:rsidR="00567221">
        <w:rPr>
          <w:rFonts w:ascii="Times New Roman" w:hAnsi="Times New Roman"/>
          <w:sz w:val="24"/>
          <w:szCs w:val="24"/>
          <w:lang w:val="ru-RU"/>
        </w:rPr>
        <w:t>УНП</w:t>
      </w:r>
      <w:r w:rsidRPr="005F3A7D">
        <w:rPr>
          <w:rFonts w:ascii="Times New Roman" w:hAnsi="Times New Roman"/>
          <w:sz w:val="24"/>
          <w:szCs w:val="24"/>
          <w:lang w:val="ru-RU"/>
        </w:rPr>
        <w:t xml:space="preserve"> Каталог услуг, то </w:t>
      </w:r>
      <w:r w:rsidR="00633E63" w:rsidRPr="005F3A7D">
        <w:rPr>
          <w:rFonts w:ascii="Times New Roman" w:hAnsi="Times New Roman"/>
          <w:sz w:val="24"/>
          <w:szCs w:val="24"/>
          <w:lang w:val="ru-RU"/>
        </w:rPr>
        <w:t>в результате импорта нового Каталога услуг</w:t>
      </w:r>
      <w:r w:rsidR="00D1298D" w:rsidRPr="005F3A7D">
        <w:rPr>
          <w:rFonts w:ascii="Times New Roman" w:hAnsi="Times New Roman"/>
          <w:sz w:val="24"/>
          <w:szCs w:val="24"/>
          <w:lang w:val="ru-RU"/>
        </w:rPr>
        <w:t>,</w:t>
      </w:r>
      <w:r w:rsidR="00633E63" w:rsidRPr="005F3A7D">
        <w:rPr>
          <w:rFonts w:ascii="Times New Roman" w:hAnsi="Times New Roman"/>
          <w:sz w:val="24"/>
          <w:szCs w:val="24"/>
          <w:lang w:val="ru-RU"/>
        </w:rPr>
        <w:t xml:space="preserve"> </w:t>
      </w:r>
      <w:r w:rsidRPr="005F3A7D">
        <w:rPr>
          <w:rFonts w:ascii="Times New Roman" w:hAnsi="Times New Roman"/>
          <w:sz w:val="24"/>
          <w:szCs w:val="24"/>
          <w:lang w:val="ru-RU"/>
        </w:rPr>
        <w:t>все</w:t>
      </w:r>
      <w:r w:rsidR="00633E63" w:rsidRPr="005F3A7D">
        <w:rPr>
          <w:rFonts w:ascii="Times New Roman" w:hAnsi="Times New Roman"/>
          <w:sz w:val="24"/>
          <w:szCs w:val="24"/>
          <w:lang w:val="ru-RU"/>
        </w:rPr>
        <w:t xml:space="preserve"> </w:t>
      </w:r>
      <w:r w:rsidRPr="005F3A7D">
        <w:rPr>
          <w:rFonts w:ascii="Times New Roman" w:hAnsi="Times New Roman"/>
          <w:sz w:val="24"/>
          <w:szCs w:val="24"/>
          <w:lang w:val="ru-RU"/>
        </w:rPr>
        <w:t>ранее загруженны</w:t>
      </w:r>
      <w:r w:rsidR="00633E63" w:rsidRPr="005F3A7D">
        <w:rPr>
          <w:rFonts w:ascii="Times New Roman" w:hAnsi="Times New Roman"/>
          <w:sz w:val="24"/>
          <w:szCs w:val="24"/>
          <w:lang w:val="ru-RU"/>
        </w:rPr>
        <w:t>е</w:t>
      </w:r>
      <w:r w:rsidRPr="005F3A7D">
        <w:rPr>
          <w:rFonts w:ascii="Times New Roman" w:hAnsi="Times New Roman"/>
          <w:sz w:val="24"/>
          <w:szCs w:val="24"/>
          <w:lang w:val="ru-RU"/>
        </w:rPr>
        <w:t xml:space="preserve"> услуг</w:t>
      </w:r>
      <w:r w:rsidR="00633E63" w:rsidRPr="005F3A7D">
        <w:rPr>
          <w:rFonts w:ascii="Times New Roman" w:hAnsi="Times New Roman"/>
          <w:sz w:val="24"/>
          <w:szCs w:val="24"/>
          <w:lang w:val="ru-RU"/>
        </w:rPr>
        <w:t>и</w:t>
      </w:r>
      <w:r w:rsidRPr="005F3A7D">
        <w:rPr>
          <w:rFonts w:ascii="Times New Roman" w:hAnsi="Times New Roman"/>
          <w:sz w:val="24"/>
          <w:szCs w:val="24"/>
          <w:lang w:val="ru-RU"/>
        </w:rPr>
        <w:t xml:space="preserve"> данного </w:t>
      </w:r>
      <w:r w:rsidR="005A00E2">
        <w:rPr>
          <w:rFonts w:ascii="Times New Roman" w:hAnsi="Times New Roman"/>
          <w:sz w:val="24"/>
          <w:szCs w:val="24"/>
          <w:lang w:val="ru-RU"/>
        </w:rPr>
        <w:t>П</w:t>
      </w:r>
      <w:r w:rsidRPr="005F3A7D">
        <w:rPr>
          <w:rFonts w:ascii="Times New Roman" w:hAnsi="Times New Roman"/>
          <w:sz w:val="24"/>
          <w:szCs w:val="24"/>
          <w:lang w:val="ru-RU"/>
        </w:rPr>
        <w:t xml:space="preserve">оставщика </w:t>
      </w:r>
      <w:r w:rsidR="00633E63" w:rsidRPr="005F3A7D">
        <w:rPr>
          <w:rFonts w:ascii="Times New Roman" w:hAnsi="Times New Roman"/>
          <w:sz w:val="24"/>
          <w:szCs w:val="24"/>
          <w:lang w:val="ru-RU"/>
        </w:rPr>
        <w:t xml:space="preserve">становятся не </w:t>
      </w:r>
      <w:r w:rsidR="00FA10F8" w:rsidRPr="005F3A7D">
        <w:rPr>
          <w:rFonts w:ascii="Times New Roman" w:hAnsi="Times New Roman"/>
          <w:sz w:val="24"/>
          <w:szCs w:val="24"/>
          <w:lang w:val="ru-RU"/>
        </w:rPr>
        <w:t>активны</w:t>
      </w:r>
      <w:r w:rsidR="00633E63" w:rsidRPr="005F3A7D">
        <w:rPr>
          <w:rFonts w:ascii="Times New Roman" w:hAnsi="Times New Roman"/>
          <w:sz w:val="24"/>
          <w:szCs w:val="24"/>
          <w:lang w:val="ru-RU"/>
        </w:rPr>
        <w:t xml:space="preserve"> в Системе. Вновь загруженные услуги</w:t>
      </w:r>
      <w:r w:rsidR="005A00E2">
        <w:rPr>
          <w:rFonts w:ascii="Times New Roman" w:hAnsi="Times New Roman"/>
          <w:sz w:val="24"/>
          <w:szCs w:val="24"/>
          <w:lang w:val="ru-RU"/>
        </w:rPr>
        <w:t xml:space="preserve"> (с учетом их статуса активности)</w:t>
      </w:r>
      <w:r w:rsidR="00633E63" w:rsidRPr="005F3A7D">
        <w:rPr>
          <w:rFonts w:ascii="Times New Roman" w:hAnsi="Times New Roman"/>
          <w:sz w:val="24"/>
          <w:szCs w:val="24"/>
          <w:lang w:val="ru-RU"/>
        </w:rPr>
        <w:t xml:space="preserve"> </w:t>
      </w:r>
      <w:r w:rsidR="00441EAC" w:rsidRPr="005F3A7D">
        <w:rPr>
          <w:rFonts w:ascii="Times New Roman" w:hAnsi="Times New Roman"/>
          <w:sz w:val="24"/>
          <w:szCs w:val="24"/>
          <w:lang w:val="ru-RU"/>
        </w:rPr>
        <w:t xml:space="preserve">являются актуальными </w:t>
      </w:r>
      <w:r w:rsidR="006B59B5">
        <w:rPr>
          <w:rFonts w:ascii="Times New Roman" w:hAnsi="Times New Roman"/>
          <w:sz w:val="24"/>
          <w:szCs w:val="24"/>
          <w:lang w:val="ru-RU"/>
        </w:rPr>
        <w:t xml:space="preserve">и могут использоваться </w:t>
      </w:r>
      <w:r w:rsidR="00441EAC" w:rsidRPr="005F3A7D">
        <w:rPr>
          <w:rFonts w:ascii="Times New Roman" w:hAnsi="Times New Roman"/>
          <w:sz w:val="24"/>
          <w:szCs w:val="24"/>
          <w:lang w:val="ru-RU"/>
        </w:rPr>
        <w:t>для</w:t>
      </w:r>
      <w:r w:rsidRPr="005F3A7D">
        <w:rPr>
          <w:rFonts w:ascii="Times New Roman" w:hAnsi="Times New Roman"/>
          <w:sz w:val="24"/>
          <w:szCs w:val="24"/>
          <w:lang w:val="ru-RU"/>
        </w:rPr>
        <w:t xml:space="preserve"> осуществления по ним начислений и платежей.</w:t>
      </w:r>
      <w:r w:rsidR="00552C18">
        <w:rPr>
          <w:rFonts w:ascii="Times New Roman" w:hAnsi="Times New Roman"/>
          <w:sz w:val="24"/>
          <w:szCs w:val="24"/>
          <w:lang w:val="ru-RU"/>
        </w:rPr>
        <w:t xml:space="preserve"> </w:t>
      </w:r>
    </w:p>
    <w:p w:rsidR="00817F27" w:rsidRDefault="00817F27" w:rsidP="00E85E52">
      <w:pPr>
        <w:pStyle w:val="afa"/>
        <w:spacing w:before="60" w:after="60" w:line="360" w:lineRule="auto"/>
        <w:ind w:left="0" w:firstLine="720"/>
        <w:rPr>
          <w:rFonts w:ascii="Times New Roman" w:hAnsi="Times New Roman"/>
          <w:sz w:val="24"/>
          <w:szCs w:val="24"/>
          <w:lang w:val="ru-RU"/>
        </w:rPr>
      </w:pPr>
      <w:r>
        <w:rPr>
          <w:rFonts w:ascii="Times New Roman" w:hAnsi="Times New Roman"/>
          <w:sz w:val="24"/>
          <w:szCs w:val="24"/>
          <w:lang w:val="ru-RU"/>
        </w:rPr>
        <w:t xml:space="preserve">Если Поставщик использует </w:t>
      </w:r>
      <w:r w:rsidR="005A00E2">
        <w:rPr>
          <w:rFonts w:ascii="Times New Roman" w:hAnsi="Times New Roman"/>
          <w:sz w:val="24"/>
          <w:szCs w:val="24"/>
          <w:lang w:val="ru-RU"/>
        </w:rPr>
        <w:t>К</w:t>
      </w:r>
      <w:r>
        <w:rPr>
          <w:rFonts w:ascii="Times New Roman" w:hAnsi="Times New Roman"/>
          <w:sz w:val="24"/>
          <w:szCs w:val="24"/>
          <w:lang w:val="ru-RU"/>
        </w:rPr>
        <w:t>аталог ус</w:t>
      </w:r>
      <w:r w:rsidR="00976822">
        <w:rPr>
          <w:rFonts w:ascii="Times New Roman" w:hAnsi="Times New Roman"/>
          <w:sz w:val="24"/>
          <w:szCs w:val="24"/>
          <w:lang w:val="ru-RU"/>
        </w:rPr>
        <w:t>луг</w:t>
      </w:r>
      <w:r>
        <w:rPr>
          <w:rFonts w:ascii="Times New Roman" w:hAnsi="Times New Roman"/>
          <w:sz w:val="24"/>
          <w:szCs w:val="24"/>
          <w:lang w:val="ru-RU"/>
        </w:rPr>
        <w:t xml:space="preserve"> при взаимодействии с УНП, </w:t>
      </w:r>
      <w:r w:rsidR="00976822">
        <w:rPr>
          <w:rFonts w:ascii="Times New Roman" w:hAnsi="Times New Roman"/>
          <w:sz w:val="24"/>
          <w:szCs w:val="24"/>
          <w:lang w:val="ru-RU"/>
        </w:rPr>
        <w:t xml:space="preserve">его </w:t>
      </w:r>
      <w:r>
        <w:rPr>
          <w:rFonts w:ascii="Times New Roman" w:hAnsi="Times New Roman"/>
          <w:sz w:val="24"/>
          <w:szCs w:val="24"/>
          <w:lang w:val="ru-RU"/>
        </w:rPr>
        <w:t xml:space="preserve">начисления и </w:t>
      </w:r>
      <w:r w:rsidR="00976822">
        <w:rPr>
          <w:rFonts w:ascii="Times New Roman" w:hAnsi="Times New Roman"/>
          <w:sz w:val="24"/>
          <w:szCs w:val="24"/>
          <w:lang w:val="ru-RU"/>
        </w:rPr>
        <w:t>соответс</w:t>
      </w:r>
      <w:r w:rsidR="00226E9F">
        <w:rPr>
          <w:rFonts w:ascii="Times New Roman" w:hAnsi="Times New Roman"/>
          <w:sz w:val="24"/>
          <w:szCs w:val="24"/>
          <w:lang w:val="ru-RU"/>
        </w:rPr>
        <w:t>т</w:t>
      </w:r>
      <w:r w:rsidR="00976822">
        <w:rPr>
          <w:rFonts w:ascii="Times New Roman" w:hAnsi="Times New Roman"/>
          <w:sz w:val="24"/>
          <w:szCs w:val="24"/>
          <w:lang w:val="ru-RU"/>
        </w:rPr>
        <w:t xml:space="preserve">вующие </w:t>
      </w:r>
      <w:r>
        <w:rPr>
          <w:rFonts w:ascii="Times New Roman" w:hAnsi="Times New Roman"/>
          <w:sz w:val="24"/>
          <w:szCs w:val="24"/>
          <w:lang w:val="ru-RU"/>
        </w:rPr>
        <w:t>платежи формир</w:t>
      </w:r>
      <w:r w:rsidR="00976822">
        <w:rPr>
          <w:rFonts w:ascii="Times New Roman" w:hAnsi="Times New Roman"/>
          <w:sz w:val="24"/>
          <w:szCs w:val="24"/>
          <w:lang w:val="ru-RU"/>
        </w:rPr>
        <w:t xml:space="preserve">уются </w:t>
      </w:r>
      <w:r>
        <w:rPr>
          <w:rFonts w:ascii="Times New Roman" w:hAnsi="Times New Roman"/>
          <w:sz w:val="24"/>
          <w:szCs w:val="24"/>
          <w:lang w:val="ru-RU"/>
        </w:rPr>
        <w:t>с привязкой к ус</w:t>
      </w:r>
      <w:r w:rsidR="00976822">
        <w:rPr>
          <w:rFonts w:ascii="Times New Roman" w:hAnsi="Times New Roman"/>
          <w:sz w:val="24"/>
          <w:szCs w:val="24"/>
          <w:lang w:val="ru-RU"/>
        </w:rPr>
        <w:t>лугам</w:t>
      </w:r>
      <w:r>
        <w:rPr>
          <w:rFonts w:ascii="Times New Roman" w:hAnsi="Times New Roman"/>
          <w:sz w:val="24"/>
          <w:szCs w:val="24"/>
          <w:lang w:val="ru-RU"/>
        </w:rPr>
        <w:t xml:space="preserve"> этого каталога</w:t>
      </w:r>
      <w:r w:rsidR="00976822">
        <w:rPr>
          <w:rFonts w:ascii="Times New Roman" w:hAnsi="Times New Roman"/>
          <w:sz w:val="24"/>
          <w:szCs w:val="24"/>
          <w:lang w:val="ru-RU"/>
        </w:rPr>
        <w:t xml:space="preserve"> -  данные </w:t>
      </w:r>
      <w:r>
        <w:rPr>
          <w:rFonts w:ascii="Times New Roman" w:hAnsi="Times New Roman"/>
          <w:sz w:val="24"/>
          <w:szCs w:val="24"/>
          <w:lang w:val="ru-RU"/>
        </w:rPr>
        <w:t>этих начислений и п</w:t>
      </w:r>
      <w:r w:rsidR="00976822">
        <w:rPr>
          <w:rFonts w:ascii="Times New Roman" w:hAnsi="Times New Roman"/>
          <w:sz w:val="24"/>
          <w:szCs w:val="24"/>
          <w:lang w:val="ru-RU"/>
        </w:rPr>
        <w:t>латежей</w:t>
      </w:r>
      <w:r>
        <w:rPr>
          <w:rFonts w:ascii="Times New Roman" w:hAnsi="Times New Roman"/>
          <w:sz w:val="24"/>
          <w:szCs w:val="24"/>
          <w:lang w:val="ru-RU"/>
        </w:rPr>
        <w:t xml:space="preserve"> сохраняемые в УНП </w:t>
      </w:r>
      <w:r w:rsidR="00976822">
        <w:rPr>
          <w:rFonts w:ascii="Times New Roman" w:hAnsi="Times New Roman"/>
          <w:sz w:val="24"/>
          <w:szCs w:val="24"/>
          <w:lang w:val="ru-RU"/>
        </w:rPr>
        <w:t xml:space="preserve">в блоке </w:t>
      </w:r>
      <w:r w:rsidR="00976822" w:rsidRPr="005F3A7D">
        <w:rPr>
          <w:rFonts w:ascii="Times New Roman" w:hAnsi="Times New Roman"/>
          <w:sz w:val="24"/>
          <w:szCs w:val="24"/>
        </w:rPr>
        <w:t>AdditionalData</w:t>
      </w:r>
      <w:r w:rsidR="00976822">
        <w:rPr>
          <w:rFonts w:ascii="Times New Roman" w:hAnsi="Times New Roman"/>
          <w:sz w:val="24"/>
          <w:szCs w:val="24"/>
          <w:lang w:val="ru-RU"/>
        </w:rPr>
        <w:t xml:space="preserve"> </w:t>
      </w:r>
      <w:r w:rsidR="005A00E2">
        <w:rPr>
          <w:rFonts w:ascii="Times New Roman" w:hAnsi="Times New Roman"/>
          <w:sz w:val="24"/>
          <w:szCs w:val="24"/>
          <w:lang w:val="ru-RU"/>
        </w:rPr>
        <w:t xml:space="preserve">должны </w:t>
      </w:r>
      <w:r w:rsidR="00976822">
        <w:rPr>
          <w:rFonts w:ascii="Times New Roman" w:hAnsi="Times New Roman"/>
          <w:sz w:val="24"/>
          <w:szCs w:val="24"/>
          <w:lang w:val="ru-RU"/>
        </w:rPr>
        <w:t>содержат</w:t>
      </w:r>
      <w:r w:rsidR="005A00E2">
        <w:rPr>
          <w:rFonts w:ascii="Times New Roman" w:hAnsi="Times New Roman"/>
          <w:sz w:val="24"/>
          <w:szCs w:val="24"/>
          <w:lang w:val="ru-RU"/>
        </w:rPr>
        <w:t>ь</w:t>
      </w:r>
      <w:r w:rsidR="00976822">
        <w:rPr>
          <w:rFonts w:ascii="Times New Roman" w:hAnsi="Times New Roman"/>
          <w:sz w:val="24"/>
          <w:szCs w:val="24"/>
          <w:lang w:val="ru-RU"/>
        </w:rPr>
        <w:t xml:space="preserve"> уникальный идентификатор услуги </w:t>
      </w:r>
      <w:r w:rsidR="00BC79B2">
        <w:rPr>
          <w:rFonts w:ascii="Times New Roman" w:hAnsi="Times New Roman"/>
          <w:sz w:val="24"/>
          <w:szCs w:val="24"/>
          <w:lang w:val="ru-RU"/>
        </w:rPr>
        <w:t>(наименование «</w:t>
      </w:r>
      <w:r w:rsidR="00BC79B2" w:rsidRPr="005F3A7D">
        <w:rPr>
          <w:rFonts w:ascii="Times New Roman" w:hAnsi="Times New Roman"/>
          <w:sz w:val="24"/>
          <w:szCs w:val="24"/>
          <w:lang w:val="en-US"/>
        </w:rPr>
        <w:t>Srv</w:t>
      </w:r>
      <w:r w:rsidR="001A18D7">
        <w:rPr>
          <w:rFonts w:ascii="Times New Roman" w:hAnsi="Times New Roman"/>
          <w:sz w:val="24"/>
          <w:szCs w:val="24"/>
          <w:lang w:val="ru-RU"/>
        </w:rPr>
        <w:t>_</w:t>
      </w:r>
      <w:r w:rsidR="00BC79B2" w:rsidRPr="005F3A7D">
        <w:rPr>
          <w:rFonts w:ascii="Times New Roman" w:hAnsi="Times New Roman"/>
          <w:sz w:val="24"/>
          <w:szCs w:val="24"/>
          <w:lang w:val="en-US"/>
        </w:rPr>
        <w:t>Code</w:t>
      </w:r>
      <w:r w:rsidR="00BC79B2">
        <w:rPr>
          <w:rFonts w:ascii="Times New Roman" w:hAnsi="Times New Roman"/>
          <w:sz w:val="24"/>
          <w:szCs w:val="24"/>
          <w:lang w:val="ru-RU"/>
        </w:rPr>
        <w:t>» и значение кода услуги)</w:t>
      </w:r>
      <w:r w:rsidR="00976822">
        <w:rPr>
          <w:rFonts w:ascii="Times New Roman" w:hAnsi="Times New Roman"/>
          <w:sz w:val="24"/>
          <w:szCs w:val="24"/>
          <w:lang w:val="ru-RU"/>
        </w:rPr>
        <w:t xml:space="preserve">. </w:t>
      </w:r>
    </w:p>
    <w:p w:rsidR="00817F27" w:rsidRPr="005F3A7D" w:rsidRDefault="00817F27" w:rsidP="00E85E52">
      <w:pPr>
        <w:pStyle w:val="afa"/>
        <w:spacing w:before="60" w:after="60" w:line="360" w:lineRule="auto"/>
        <w:ind w:left="0" w:firstLine="720"/>
        <w:rPr>
          <w:rFonts w:ascii="Times New Roman" w:hAnsi="Times New Roman"/>
          <w:sz w:val="24"/>
          <w:szCs w:val="24"/>
        </w:rPr>
      </w:pPr>
      <w:r>
        <w:rPr>
          <w:rFonts w:ascii="Times New Roman" w:hAnsi="Times New Roman"/>
          <w:sz w:val="24"/>
          <w:szCs w:val="24"/>
          <w:lang w:val="ru-RU"/>
        </w:rPr>
        <w:t xml:space="preserve">В ГИС ГМП функционал </w:t>
      </w:r>
      <w:r w:rsidRPr="005F3A7D">
        <w:rPr>
          <w:rFonts w:ascii="Times New Roman" w:hAnsi="Times New Roman"/>
          <w:sz w:val="24"/>
          <w:szCs w:val="24"/>
        </w:rPr>
        <w:t>по импорту/экспорту Каталогов услуг</w:t>
      </w:r>
      <w:r w:rsidRPr="005F3A7D">
        <w:rPr>
          <w:rFonts w:ascii="Times New Roman" w:hAnsi="Times New Roman"/>
          <w:sz w:val="24"/>
          <w:szCs w:val="24"/>
          <w:lang w:val="ru-RU"/>
        </w:rPr>
        <w:t xml:space="preserve"> </w:t>
      </w:r>
      <w:r>
        <w:rPr>
          <w:rFonts w:ascii="Times New Roman" w:hAnsi="Times New Roman"/>
          <w:sz w:val="24"/>
          <w:szCs w:val="24"/>
          <w:lang w:val="ru-RU"/>
        </w:rPr>
        <w:t>П</w:t>
      </w:r>
      <w:r w:rsidRPr="005F3A7D">
        <w:rPr>
          <w:rFonts w:ascii="Times New Roman" w:hAnsi="Times New Roman"/>
          <w:sz w:val="24"/>
          <w:szCs w:val="24"/>
          <w:lang w:val="ru-RU"/>
        </w:rPr>
        <w:t>оставщик</w:t>
      </w:r>
      <w:r>
        <w:rPr>
          <w:rFonts w:ascii="Times New Roman" w:hAnsi="Times New Roman"/>
          <w:sz w:val="24"/>
          <w:szCs w:val="24"/>
          <w:lang w:val="ru-RU"/>
        </w:rPr>
        <w:t>ов не используется, соответс</w:t>
      </w:r>
      <w:r w:rsidR="00226E9F">
        <w:rPr>
          <w:rFonts w:ascii="Times New Roman" w:hAnsi="Times New Roman"/>
          <w:sz w:val="24"/>
          <w:szCs w:val="24"/>
          <w:lang w:val="ru-RU"/>
        </w:rPr>
        <w:t>т</w:t>
      </w:r>
      <w:r>
        <w:rPr>
          <w:rFonts w:ascii="Times New Roman" w:hAnsi="Times New Roman"/>
          <w:sz w:val="24"/>
          <w:szCs w:val="24"/>
          <w:lang w:val="ru-RU"/>
        </w:rPr>
        <w:t xml:space="preserve">венно </w:t>
      </w:r>
      <w:r w:rsidR="00EE0799">
        <w:rPr>
          <w:rFonts w:ascii="Times New Roman" w:hAnsi="Times New Roman"/>
          <w:sz w:val="24"/>
          <w:szCs w:val="24"/>
          <w:lang w:val="ru-RU"/>
        </w:rPr>
        <w:t xml:space="preserve">привязка к услуге </w:t>
      </w:r>
      <w:r w:rsidR="005A00E2">
        <w:rPr>
          <w:rFonts w:ascii="Times New Roman" w:hAnsi="Times New Roman"/>
          <w:sz w:val="24"/>
          <w:szCs w:val="24"/>
          <w:lang w:val="ru-RU"/>
        </w:rPr>
        <w:t>(«</w:t>
      </w:r>
      <w:r w:rsidR="005A00E2" w:rsidRPr="005F3A7D">
        <w:rPr>
          <w:rFonts w:ascii="Times New Roman" w:hAnsi="Times New Roman"/>
          <w:sz w:val="24"/>
          <w:szCs w:val="24"/>
          <w:lang w:val="en-US"/>
        </w:rPr>
        <w:t>Srv</w:t>
      </w:r>
      <w:r w:rsidR="001A18D7">
        <w:rPr>
          <w:rFonts w:ascii="Times New Roman" w:hAnsi="Times New Roman"/>
          <w:sz w:val="24"/>
          <w:szCs w:val="24"/>
          <w:lang w:val="ru-RU"/>
        </w:rPr>
        <w:t>_</w:t>
      </w:r>
      <w:r w:rsidR="005A00E2" w:rsidRPr="005F3A7D">
        <w:rPr>
          <w:rFonts w:ascii="Times New Roman" w:hAnsi="Times New Roman"/>
          <w:sz w:val="24"/>
          <w:szCs w:val="24"/>
          <w:lang w:val="en-US"/>
        </w:rPr>
        <w:t>Code</w:t>
      </w:r>
      <w:r w:rsidR="005A00E2">
        <w:rPr>
          <w:rFonts w:ascii="Times New Roman" w:hAnsi="Times New Roman"/>
          <w:sz w:val="24"/>
          <w:szCs w:val="24"/>
          <w:lang w:val="ru-RU"/>
        </w:rPr>
        <w:t xml:space="preserve">») </w:t>
      </w:r>
      <w:r w:rsidR="00EE0799">
        <w:rPr>
          <w:rFonts w:ascii="Times New Roman" w:hAnsi="Times New Roman"/>
          <w:sz w:val="24"/>
          <w:szCs w:val="24"/>
          <w:lang w:val="ru-RU"/>
        </w:rPr>
        <w:t xml:space="preserve">для </w:t>
      </w:r>
      <w:r>
        <w:rPr>
          <w:rFonts w:ascii="Times New Roman" w:hAnsi="Times New Roman"/>
          <w:sz w:val="24"/>
          <w:szCs w:val="24"/>
          <w:lang w:val="ru-RU"/>
        </w:rPr>
        <w:t xml:space="preserve">начислений и </w:t>
      </w:r>
      <w:r w:rsidR="00D6655B">
        <w:rPr>
          <w:rFonts w:ascii="Times New Roman" w:hAnsi="Times New Roman"/>
          <w:sz w:val="24"/>
          <w:szCs w:val="24"/>
          <w:lang w:val="ru-RU"/>
        </w:rPr>
        <w:t>платежей</w:t>
      </w:r>
      <w:r w:rsidR="00EE0799">
        <w:rPr>
          <w:rFonts w:ascii="Times New Roman" w:hAnsi="Times New Roman"/>
          <w:sz w:val="24"/>
          <w:szCs w:val="24"/>
          <w:lang w:val="ru-RU"/>
        </w:rPr>
        <w:t xml:space="preserve">, </w:t>
      </w:r>
      <w:r>
        <w:rPr>
          <w:rFonts w:ascii="Times New Roman" w:hAnsi="Times New Roman"/>
          <w:sz w:val="24"/>
          <w:szCs w:val="24"/>
          <w:lang w:val="ru-RU"/>
        </w:rPr>
        <w:t>передаваемы</w:t>
      </w:r>
      <w:r w:rsidR="00EE0799">
        <w:rPr>
          <w:rFonts w:ascii="Times New Roman" w:hAnsi="Times New Roman"/>
          <w:sz w:val="24"/>
          <w:szCs w:val="24"/>
          <w:lang w:val="ru-RU"/>
        </w:rPr>
        <w:t>х</w:t>
      </w:r>
      <w:r>
        <w:rPr>
          <w:rFonts w:ascii="Times New Roman" w:hAnsi="Times New Roman"/>
          <w:sz w:val="24"/>
          <w:szCs w:val="24"/>
          <w:lang w:val="ru-RU"/>
        </w:rPr>
        <w:t xml:space="preserve"> </w:t>
      </w:r>
      <w:r w:rsidR="00EE0799">
        <w:rPr>
          <w:rFonts w:ascii="Times New Roman" w:hAnsi="Times New Roman"/>
          <w:sz w:val="24"/>
          <w:szCs w:val="24"/>
          <w:lang w:val="ru-RU"/>
        </w:rPr>
        <w:t xml:space="preserve">через УНП </w:t>
      </w:r>
      <w:r>
        <w:rPr>
          <w:rFonts w:ascii="Times New Roman" w:hAnsi="Times New Roman"/>
          <w:sz w:val="24"/>
          <w:szCs w:val="24"/>
          <w:lang w:val="ru-RU"/>
        </w:rPr>
        <w:t xml:space="preserve">в ГИС ГМП не </w:t>
      </w:r>
      <w:r w:rsidR="00EE0799">
        <w:rPr>
          <w:rFonts w:ascii="Times New Roman" w:hAnsi="Times New Roman"/>
          <w:sz w:val="24"/>
          <w:szCs w:val="24"/>
          <w:lang w:val="ru-RU"/>
        </w:rPr>
        <w:t>используется (</w:t>
      </w:r>
      <w:r w:rsidR="00BC79B2">
        <w:rPr>
          <w:rFonts w:ascii="Times New Roman" w:hAnsi="Times New Roman"/>
          <w:sz w:val="24"/>
          <w:szCs w:val="24"/>
          <w:lang w:val="ru-RU"/>
        </w:rPr>
        <w:t xml:space="preserve">в ГИС ГМП </w:t>
      </w:r>
      <w:r w:rsidR="00EE0799">
        <w:rPr>
          <w:rFonts w:ascii="Times New Roman" w:hAnsi="Times New Roman"/>
          <w:sz w:val="24"/>
          <w:szCs w:val="24"/>
          <w:lang w:val="ru-RU"/>
        </w:rPr>
        <w:t xml:space="preserve">не обрабатывается). </w:t>
      </w:r>
      <w:r w:rsidR="00976822">
        <w:rPr>
          <w:rFonts w:ascii="Times New Roman" w:hAnsi="Times New Roman"/>
          <w:sz w:val="24"/>
          <w:szCs w:val="24"/>
          <w:lang w:val="ru-RU"/>
        </w:rPr>
        <w:t xml:space="preserve"> </w:t>
      </w:r>
      <w:r>
        <w:rPr>
          <w:rFonts w:ascii="Times New Roman" w:hAnsi="Times New Roman"/>
          <w:sz w:val="24"/>
          <w:szCs w:val="24"/>
          <w:lang w:val="ru-RU"/>
        </w:rPr>
        <w:t xml:space="preserve"> </w:t>
      </w:r>
    </w:p>
    <w:p w:rsidR="00F93FE7" w:rsidRPr="005F3A7D" w:rsidRDefault="00FB53F4" w:rsidP="006D6D0A">
      <w:pPr>
        <w:pStyle w:val="afa"/>
        <w:spacing w:before="60" w:after="60" w:line="360" w:lineRule="auto"/>
        <w:ind w:left="0" w:firstLine="720"/>
        <w:rPr>
          <w:sz w:val="24"/>
          <w:szCs w:val="24"/>
        </w:rPr>
      </w:pPr>
      <w:r w:rsidRPr="005F3A7D">
        <w:rPr>
          <w:rFonts w:ascii="Times New Roman" w:hAnsi="Times New Roman"/>
          <w:sz w:val="24"/>
          <w:szCs w:val="24"/>
          <w:lang w:val="ru-RU"/>
        </w:rPr>
        <w:t xml:space="preserve">Данные Каталога услуг </w:t>
      </w:r>
      <w:r w:rsidR="005A00E2">
        <w:rPr>
          <w:rFonts w:ascii="Times New Roman" w:hAnsi="Times New Roman"/>
          <w:sz w:val="24"/>
          <w:szCs w:val="24"/>
          <w:lang w:val="ru-RU"/>
        </w:rPr>
        <w:t>П</w:t>
      </w:r>
      <w:r w:rsidRPr="005F3A7D">
        <w:rPr>
          <w:rFonts w:ascii="Times New Roman" w:hAnsi="Times New Roman"/>
          <w:sz w:val="24"/>
          <w:szCs w:val="24"/>
          <w:lang w:val="ru-RU"/>
        </w:rPr>
        <w:t>оставщика приведены в файле Catalog.xsd (</w:t>
      </w:r>
      <w:r w:rsidR="00933ED0">
        <w:rPr>
          <w:rFonts w:ascii="Times New Roman" w:hAnsi="Times New Roman"/>
          <w:sz w:val="24"/>
          <w:szCs w:val="24"/>
          <w:lang w:val="ru-RU"/>
        </w:rPr>
        <w:t>глава</w:t>
      </w:r>
      <w:r w:rsidRPr="005F3A7D">
        <w:rPr>
          <w:rFonts w:ascii="Times New Roman" w:hAnsi="Times New Roman"/>
          <w:sz w:val="24"/>
          <w:szCs w:val="24"/>
          <w:lang w:val="ru-RU"/>
        </w:rPr>
        <w:t xml:space="preserve"> </w:t>
      </w:r>
      <w:r w:rsidR="00822513" w:rsidRPr="005F3A7D">
        <w:rPr>
          <w:rFonts w:ascii="Times New Roman" w:hAnsi="Times New Roman"/>
          <w:sz w:val="24"/>
          <w:szCs w:val="24"/>
          <w:lang w:val="ru-RU"/>
        </w:rPr>
        <w:fldChar w:fldCharType="begin"/>
      </w:r>
      <w:r w:rsidR="00822513" w:rsidRPr="005F3A7D">
        <w:rPr>
          <w:rFonts w:ascii="Times New Roman" w:hAnsi="Times New Roman"/>
          <w:sz w:val="24"/>
          <w:szCs w:val="24"/>
          <w:lang w:val="ru-RU"/>
        </w:rPr>
        <w:instrText xml:space="preserve"> REF _Ref402262314 \r \h </w:instrText>
      </w:r>
      <w:r w:rsidR="005F3A7D">
        <w:rPr>
          <w:rFonts w:ascii="Times New Roman" w:hAnsi="Times New Roman"/>
          <w:sz w:val="24"/>
          <w:szCs w:val="24"/>
          <w:lang w:val="ru-RU"/>
        </w:rPr>
        <w:instrText xml:space="preserve"> \* MERGEFORMAT </w:instrText>
      </w:r>
      <w:r w:rsidR="00822513" w:rsidRPr="005F3A7D">
        <w:rPr>
          <w:rFonts w:ascii="Times New Roman" w:hAnsi="Times New Roman"/>
          <w:sz w:val="24"/>
          <w:szCs w:val="24"/>
          <w:lang w:val="ru-RU"/>
        </w:rPr>
      </w:r>
      <w:r w:rsidR="00822513" w:rsidRPr="005F3A7D">
        <w:rPr>
          <w:rFonts w:ascii="Times New Roman" w:hAnsi="Times New Roman"/>
          <w:sz w:val="24"/>
          <w:szCs w:val="24"/>
          <w:lang w:val="ru-RU"/>
        </w:rPr>
        <w:fldChar w:fldCharType="separate"/>
      </w:r>
      <w:r w:rsidR="0044242D">
        <w:rPr>
          <w:rFonts w:ascii="Times New Roman" w:hAnsi="Times New Roman"/>
          <w:sz w:val="24"/>
          <w:szCs w:val="24"/>
          <w:lang w:val="ru-RU"/>
        </w:rPr>
        <w:t>7</w:t>
      </w:r>
      <w:r w:rsidR="00822513" w:rsidRPr="005F3A7D">
        <w:rPr>
          <w:rFonts w:ascii="Times New Roman" w:hAnsi="Times New Roman"/>
          <w:sz w:val="24"/>
          <w:szCs w:val="24"/>
          <w:lang w:val="ru-RU"/>
        </w:rPr>
        <w:fldChar w:fldCharType="end"/>
      </w:r>
      <w:r w:rsidR="00D577B9" w:rsidRPr="005F3A7D">
        <w:rPr>
          <w:rFonts w:ascii="Times New Roman" w:hAnsi="Times New Roman"/>
          <w:sz w:val="24"/>
          <w:szCs w:val="24"/>
          <w:lang w:val="ru-RU"/>
        </w:rPr>
        <w:t>.</w:t>
      </w:r>
      <w:r w:rsidRPr="005F3A7D">
        <w:rPr>
          <w:rFonts w:ascii="Times New Roman" w:hAnsi="Times New Roman"/>
          <w:sz w:val="24"/>
          <w:szCs w:val="24"/>
          <w:lang w:val="ru-RU"/>
        </w:rPr>
        <w:t xml:space="preserve"> «XSD-схемы сущностей ИС </w:t>
      </w:r>
      <w:r w:rsidR="00567221">
        <w:rPr>
          <w:rFonts w:ascii="Times New Roman" w:hAnsi="Times New Roman"/>
          <w:sz w:val="24"/>
          <w:szCs w:val="24"/>
          <w:lang w:val="ru-RU"/>
        </w:rPr>
        <w:t>УНП</w:t>
      </w:r>
      <w:r w:rsidRPr="005F3A7D">
        <w:rPr>
          <w:rFonts w:ascii="Times New Roman" w:hAnsi="Times New Roman"/>
          <w:sz w:val="24"/>
          <w:szCs w:val="24"/>
          <w:lang w:val="ru-RU"/>
        </w:rPr>
        <w:t>» настоящего документа).</w:t>
      </w:r>
      <w:r w:rsidR="00152050" w:rsidRPr="005F3A7D">
        <w:rPr>
          <w:rFonts w:ascii="Times New Roman" w:hAnsi="Times New Roman"/>
          <w:sz w:val="24"/>
          <w:szCs w:val="24"/>
          <w:lang w:val="ru-RU"/>
        </w:rPr>
        <w:t xml:space="preserve"> Состав </w:t>
      </w:r>
      <w:r w:rsidR="005A00E2">
        <w:rPr>
          <w:rFonts w:ascii="Times New Roman" w:hAnsi="Times New Roman"/>
          <w:sz w:val="24"/>
          <w:szCs w:val="24"/>
          <w:lang w:val="ru-RU"/>
        </w:rPr>
        <w:t xml:space="preserve">полей </w:t>
      </w:r>
      <w:r w:rsidR="00152050" w:rsidRPr="005F3A7D">
        <w:rPr>
          <w:rFonts w:ascii="Times New Roman" w:hAnsi="Times New Roman"/>
          <w:sz w:val="24"/>
          <w:szCs w:val="24"/>
          <w:lang w:val="ru-RU"/>
        </w:rPr>
        <w:t xml:space="preserve">Каталога услуг </w:t>
      </w:r>
      <w:r w:rsidR="005A00E2">
        <w:rPr>
          <w:rFonts w:ascii="Times New Roman" w:hAnsi="Times New Roman"/>
          <w:sz w:val="24"/>
          <w:szCs w:val="24"/>
          <w:lang w:val="ru-RU"/>
        </w:rPr>
        <w:t>П</w:t>
      </w:r>
      <w:r w:rsidR="00152050" w:rsidRPr="005F3A7D">
        <w:rPr>
          <w:rFonts w:ascii="Times New Roman" w:hAnsi="Times New Roman"/>
          <w:sz w:val="24"/>
          <w:szCs w:val="24"/>
          <w:lang w:val="ru-RU"/>
        </w:rPr>
        <w:t>оставщика приведен в</w:t>
      </w:r>
      <w:r w:rsidR="003E7D23" w:rsidRPr="005F3A7D">
        <w:rPr>
          <w:rFonts w:ascii="Times New Roman" w:hAnsi="Times New Roman"/>
          <w:sz w:val="24"/>
          <w:szCs w:val="24"/>
          <w:lang w:val="ru-RU"/>
        </w:rPr>
        <w:t xml:space="preserve"> </w:t>
      </w:r>
      <w:r w:rsidR="006D6D0A" w:rsidRPr="005F3A7D">
        <w:rPr>
          <w:rFonts w:ascii="Times New Roman" w:hAnsi="Times New Roman"/>
          <w:sz w:val="24"/>
          <w:szCs w:val="24"/>
          <w:lang w:val="ru-RU"/>
        </w:rPr>
        <w:t>таблице 1</w:t>
      </w:r>
      <w:r w:rsidR="001D5041">
        <w:rPr>
          <w:rFonts w:ascii="Times New Roman" w:hAnsi="Times New Roman"/>
          <w:sz w:val="24"/>
          <w:szCs w:val="24"/>
          <w:lang w:val="ru-RU"/>
        </w:rPr>
        <w:t>0</w:t>
      </w:r>
      <w:r w:rsidR="006D6D0A" w:rsidRPr="005F3A7D">
        <w:rPr>
          <w:rFonts w:ascii="Times New Roman" w:hAnsi="Times New Roman"/>
          <w:sz w:val="24"/>
          <w:szCs w:val="24"/>
          <w:lang w:val="ru-RU"/>
        </w:rPr>
        <w:t>.</w:t>
      </w:r>
    </w:p>
    <w:p w:rsidR="00152050" w:rsidRPr="005F3A7D" w:rsidRDefault="00152050" w:rsidP="00F450BE">
      <w:pPr>
        <w:pStyle w:val="2fe"/>
        <w:keepNext/>
        <w:spacing w:line="360" w:lineRule="auto"/>
        <w:jc w:val="both"/>
        <w:rPr>
          <w:noProof w:val="0"/>
          <w:sz w:val="24"/>
          <w:szCs w:val="24"/>
        </w:rPr>
      </w:pPr>
      <w:bookmarkStart w:id="142" w:name="_Ref326004649"/>
      <w:r w:rsidRPr="005F3A7D">
        <w:rPr>
          <w:noProof w:val="0"/>
          <w:sz w:val="24"/>
          <w:szCs w:val="24"/>
        </w:rPr>
        <w:t xml:space="preserve">Таблица </w:t>
      </w:r>
      <w:r w:rsidR="004E732C" w:rsidRPr="005F3A7D">
        <w:rPr>
          <w:noProof w:val="0"/>
          <w:sz w:val="24"/>
          <w:szCs w:val="24"/>
        </w:rPr>
        <w:fldChar w:fldCharType="begin"/>
      </w:r>
      <w:r w:rsidR="0001399C" w:rsidRPr="005F3A7D">
        <w:rPr>
          <w:noProof w:val="0"/>
          <w:sz w:val="24"/>
          <w:szCs w:val="24"/>
        </w:rPr>
        <w:instrText xml:space="preserve"> SEQ Таблица_№ \* ARABIC </w:instrText>
      </w:r>
      <w:r w:rsidR="004E732C" w:rsidRPr="005F3A7D">
        <w:rPr>
          <w:noProof w:val="0"/>
          <w:sz w:val="24"/>
          <w:szCs w:val="24"/>
        </w:rPr>
        <w:fldChar w:fldCharType="separate"/>
      </w:r>
      <w:r w:rsidR="0044242D">
        <w:rPr>
          <w:sz w:val="24"/>
          <w:szCs w:val="24"/>
        </w:rPr>
        <w:t>10</w:t>
      </w:r>
      <w:r w:rsidR="004E732C" w:rsidRPr="005F3A7D">
        <w:rPr>
          <w:noProof w:val="0"/>
          <w:sz w:val="24"/>
          <w:szCs w:val="24"/>
        </w:rPr>
        <w:fldChar w:fldCharType="end"/>
      </w:r>
      <w:r w:rsidR="00A3304B" w:rsidRPr="005F3A7D">
        <w:rPr>
          <w:noProof w:val="0"/>
          <w:sz w:val="24"/>
          <w:szCs w:val="24"/>
        </w:rPr>
        <w:t xml:space="preserve">. </w:t>
      </w:r>
      <w:r w:rsidRPr="005F3A7D">
        <w:rPr>
          <w:noProof w:val="0"/>
          <w:sz w:val="24"/>
          <w:szCs w:val="24"/>
        </w:rPr>
        <w:t>«Атрибуты и элементы типа ServiceCa</w:t>
      </w:r>
      <w:r w:rsidR="00B15644" w:rsidRPr="005F3A7D">
        <w:rPr>
          <w:noProof w:val="0"/>
          <w:sz w:val="24"/>
          <w:szCs w:val="24"/>
        </w:rPr>
        <w:t>t</w:t>
      </w:r>
      <w:r w:rsidRPr="005F3A7D">
        <w:rPr>
          <w:noProof w:val="0"/>
          <w:sz w:val="24"/>
          <w:szCs w:val="24"/>
        </w:rPr>
        <w:t>alog_Type»</w:t>
      </w:r>
      <w:bookmarkEnd w:id="142"/>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2"/>
        <w:gridCol w:w="1898"/>
        <w:gridCol w:w="2011"/>
        <w:gridCol w:w="3656"/>
      </w:tblGrid>
      <w:tr w:rsidR="00FB53F4" w:rsidRPr="005F3A7D" w:rsidTr="00596D90">
        <w:trPr>
          <w:cantSplit/>
          <w:tblHeader/>
        </w:trPr>
        <w:tc>
          <w:tcPr>
            <w:tcW w:w="2182" w:type="dxa"/>
            <w:tcBorders>
              <w:top w:val="single" w:sz="4" w:space="0" w:color="auto"/>
              <w:left w:val="single" w:sz="4" w:space="0" w:color="auto"/>
              <w:bottom w:val="single" w:sz="4" w:space="0" w:color="auto"/>
              <w:right w:val="single" w:sz="4" w:space="0" w:color="auto"/>
            </w:tcBorders>
            <w:shd w:val="clear" w:color="auto" w:fill="D9D9D9"/>
          </w:tcPr>
          <w:p w:rsidR="00FB53F4" w:rsidRPr="005F3A7D" w:rsidRDefault="00FB53F4">
            <w:pPr>
              <w:pStyle w:val="afc"/>
              <w:rPr>
                <w:rFonts w:ascii="Times New Roman" w:hAnsi="Times New Roman" w:cs="Times New Roman"/>
              </w:rPr>
            </w:pPr>
            <w:r w:rsidRPr="005F3A7D">
              <w:rPr>
                <w:rFonts w:ascii="Times New Roman" w:hAnsi="Times New Roman" w:cs="Times New Roman"/>
              </w:rPr>
              <w:t>Наименование</w:t>
            </w:r>
          </w:p>
        </w:tc>
        <w:tc>
          <w:tcPr>
            <w:tcW w:w="1898" w:type="dxa"/>
            <w:tcBorders>
              <w:top w:val="single" w:sz="4" w:space="0" w:color="auto"/>
              <w:left w:val="single" w:sz="4" w:space="0" w:color="auto"/>
              <w:bottom w:val="single" w:sz="4" w:space="0" w:color="auto"/>
              <w:right w:val="single" w:sz="4" w:space="0" w:color="auto"/>
            </w:tcBorders>
            <w:shd w:val="clear" w:color="auto" w:fill="D9D9D9"/>
          </w:tcPr>
          <w:p w:rsidR="00FB53F4" w:rsidRPr="005F3A7D" w:rsidRDefault="00FB53F4">
            <w:pPr>
              <w:pStyle w:val="afc"/>
              <w:rPr>
                <w:rFonts w:ascii="Times New Roman" w:hAnsi="Times New Roman" w:cs="Times New Roman"/>
              </w:rPr>
            </w:pPr>
            <w:r w:rsidRPr="005F3A7D">
              <w:rPr>
                <w:rFonts w:ascii="Times New Roman" w:hAnsi="Times New Roman" w:cs="Times New Roman"/>
              </w:rPr>
              <w:t>Кол-во тегов</w:t>
            </w:r>
            <w:r w:rsidR="00C62BD5" w:rsidRPr="005F3A7D">
              <w:rPr>
                <w:rFonts w:ascii="Times New Roman" w:hAnsi="Times New Roman" w:cs="Times New Roman"/>
              </w:rPr>
              <w:t>, обязательность тега или атрибута</w:t>
            </w:r>
          </w:p>
        </w:tc>
        <w:tc>
          <w:tcPr>
            <w:tcW w:w="2011" w:type="dxa"/>
            <w:tcBorders>
              <w:top w:val="single" w:sz="4" w:space="0" w:color="auto"/>
              <w:left w:val="single" w:sz="4" w:space="0" w:color="auto"/>
              <w:bottom w:val="single" w:sz="4" w:space="0" w:color="auto"/>
              <w:right w:val="single" w:sz="4" w:space="0" w:color="auto"/>
            </w:tcBorders>
            <w:shd w:val="clear" w:color="auto" w:fill="D9D9D9"/>
          </w:tcPr>
          <w:p w:rsidR="00FB53F4" w:rsidRPr="005F3A7D" w:rsidRDefault="00FB53F4" w:rsidP="00727994">
            <w:pPr>
              <w:pStyle w:val="afc"/>
              <w:rPr>
                <w:rFonts w:ascii="Times New Roman" w:hAnsi="Times New Roman" w:cs="Times New Roman"/>
              </w:rPr>
            </w:pPr>
            <w:r w:rsidRPr="005F3A7D">
              <w:rPr>
                <w:rFonts w:ascii="Times New Roman" w:hAnsi="Times New Roman" w:cs="Times New Roman"/>
              </w:rPr>
              <w:t>Тип данных</w:t>
            </w:r>
          </w:p>
        </w:tc>
        <w:tc>
          <w:tcPr>
            <w:tcW w:w="3656" w:type="dxa"/>
            <w:tcBorders>
              <w:top w:val="single" w:sz="4" w:space="0" w:color="auto"/>
              <w:left w:val="single" w:sz="4" w:space="0" w:color="auto"/>
              <w:bottom w:val="single" w:sz="4" w:space="0" w:color="auto"/>
              <w:right w:val="single" w:sz="4" w:space="0" w:color="auto"/>
            </w:tcBorders>
            <w:shd w:val="clear" w:color="auto" w:fill="D9D9D9"/>
          </w:tcPr>
          <w:p w:rsidR="00FB53F4" w:rsidRPr="005F3A7D" w:rsidRDefault="00FB53F4">
            <w:pPr>
              <w:pStyle w:val="afc"/>
              <w:rPr>
                <w:rFonts w:ascii="Times New Roman" w:hAnsi="Times New Roman" w:cs="Times New Roman"/>
              </w:rPr>
            </w:pPr>
            <w:r w:rsidRPr="005F3A7D">
              <w:rPr>
                <w:rFonts w:ascii="Times New Roman" w:hAnsi="Times New Roman" w:cs="Times New Roman"/>
              </w:rPr>
              <w:t>Комментарий</w:t>
            </w:r>
          </w:p>
        </w:tc>
      </w:tr>
      <w:tr w:rsidR="00B44492" w:rsidRPr="005F3A7D" w:rsidTr="00596D90">
        <w:trPr>
          <w:cantSplit/>
        </w:trPr>
        <w:tc>
          <w:tcPr>
            <w:tcW w:w="2182" w:type="dxa"/>
            <w:tcBorders>
              <w:top w:val="single" w:sz="4" w:space="0" w:color="auto"/>
              <w:left w:val="single" w:sz="4" w:space="0" w:color="auto"/>
              <w:bottom w:val="single" w:sz="4" w:space="0" w:color="auto"/>
              <w:right w:val="single" w:sz="4" w:space="0" w:color="auto"/>
            </w:tcBorders>
          </w:tcPr>
          <w:p w:rsidR="00B44492" w:rsidRPr="005F3A7D" w:rsidRDefault="00B44492" w:rsidP="00D51C11">
            <w:pPr>
              <w:pStyle w:val="aff0"/>
              <w:rPr>
                <w:rFonts w:ascii="Times New Roman" w:hAnsi="Times New Roman"/>
                <w:sz w:val="24"/>
                <w:szCs w:val="24"/>
                <w:lang w:val="en-US"/>
              </w:rPr>
            </w:pPr>
            <w:r w:rsidRPr="005F3A7D">
              <w:rPr>
                <w:rFonts w:ascii="Times New Roman" w:hAnsi="Times New Roman"/>
                <w:sz w:val="24"/>
                <w:szCs w:val="24"/>
                <w:lang w:val="en-US"/>
              </w:rPr>
              <w:t>Id</w:t>
            </w:r>
            <w:r w:rsidRPr="005F3A7D">
              <w:rPr>
                <w:rFonts w:ascii="Times New Roman" w:hAnsi="Times New Roman"/>
                <w:sz w:val="24"/>
                <w:szCs w:val="24"/>
              </w:rPr>
              <w:t xml:space="preserve"> </w:t>
            </w:r>
            <w:r w:rsidRPr="005F3A7D">
              <w:rPr>
                <w:rFonts w:ascii="Times New Roman" w:hAnsi="Times New Roman"/>
                <w:sz w:val="24"/>
                <w:szCs w:val="24"/>
                <w:lang w:val="en-US"/>
              </w:rPr>
              <w:t>(</w:t>
            </w:r>
            <w:r w:rsidRPr="005F3A7D">
              <w:rPr>
                <w:rFonts w:ascii="Times New Roman" w:hAnsi="Times New Roman"/>
                <w:sz w:val="24"/>
                <w:szCs w:val="24"/>
              </w:rPr>
              <w:t>атрибут)</w:t>
            </w:r>
          </w:p>
        </w:tc>
        <w:tc>
          <w:tcPr>
            <w:tcW w:w="1898" w:type="dxa"/>
            <w:tcBorders>
              <w:top w:val="single" w:sz="4" w:space="0" w:color="auto"/>
              <w:left w:val="single" w:sz="4" w:space="0" w:color="auto"/>
              <w:bottom w:val="single" w:sz="4" w:space="0" w:color="auto"/>
              <w:right w:val="single" w:sz="4" w:space="0" w:color="auto"/>
            </w:tcBorders>
          </w:tcPr>
          <w:p w:rsidR="00B44492" w:rsidRPr="005F3A7D" w:rsidRDefault="0068764E" w:rsidP="00D51C11">
            <w:pPr>
              <w:pStyle w:val="aff0"/>
              <w:rPr>
                <w:rFonts w:ascii="Times New Roman" w:hAnsi="Times New Roman"/>
                <w:sz w:val="24"/>
                <w:szCs w:val="24"/>
                <w:lang w:val="ru-RU"/>
              </w:rPr>
            </w:pPr>
            <w:r w:rsidRPr="005F3A7D">
              <w:rPr>
                <w:rFonts w:ascii="Times New Roman" w:hAnsi="Times New Roman"/>
                <w:sz w:val="24"/>
                <w:szCs w:val="24"/>
                <w:lang w:val="en-US"/>
              </w:rPr>
              <w:t>0..1, необязательно</w:t>
            </w:r>
          </w:p>
        </w:tc>
        <w:tc>
          <w:tcPr>
            <w:tcW w:w="2011" w:type="dxa"/>
            <w:tcBorders>
              <w:top w:val="single" w:sz="4" w:space="0" w:color="auto"/>
              <w:left w:val="single" w:sz="4" w:space="0" w:color="auto"/>
              <w:bottom w:val="single" w:sz="4" w:space="0" w:color="auto"/>
              <w:right w:val="single" w:sz="4" w:space="0" w:color="auto"/>
            </w:tcBorders>
          </w:tcPr>
          <w:p w:rsidR="00B44492" w:rsidRPr="005F3A7D" w:rsidRDefault="00B44492" w:rsidP="00D51C11">
            <w:pPr>
              <w:pStyle w:val="aff0"/>
              <w:rPr>
                <w:rFonts w:ascii="Times New Roman" w:hAnsi="Times New Roman"/>
                <w:sz w:val="24"/>
                <w:szCs w:val="24"/>
                <w:lang w:val="en-US"/>
              </w:rPr>
            </w:pPr>
            <w:r w:rsidRPr="005F3A7D">
              <w:rPr>
                <w:rFonts w:ascii="Times New Roman" w:hAnsi="Times New Roman"/>
                <w:sz w:val="24"/>
                <w:szCs w:val="24"/>
                <w:lang w:val="en-US"/>
              </w:rPr>
              <w:t>ID</w:t>
            </w:r>
          </w:p>
        </w:tc>
        <w:tc>
          <w:tcPr>
            <w:tcW w:w="3656" w:type="dxa"/>
            <w:tcBorders>
              <w:top w:val="single" w:sz="4" w:space="0" w:color="auto"/>
              <w:left w:val="single" w:sz="4" w:space="0" w:color="auto"/>
              <w:bottom w:val="single" w:sz="4" w:space="0" w:color="auto"/>
              <w:right w:val="single" w:sz="4" w:space="0" w:color="auto"/>
            </w:tcBorders>
          </w:tcPr>
          <w:p w:rsidR="00B44492" w:rsidRPr="005F3A7D" w:rsidRDefault="00B44492" w:rsidP="00D51C11">
            <w:pPr>
              <w:pStyle w:val="aff0"/>
              <w:rPr>
                <w:rFonts w:ascii="Times New Roman" w:hAnsi="Times New Roman"/>
                <w:sz w:val="24"/>
                <w:szCs w:val="24"/>
              </w:rPr>
            </w:pPr>
            <w:r w:rsidRPr="005F3A7D">
              <w:rPr>
                <w:rFonts w:ascii="Times New Roman" w:hAnsi="Times New Roman"/>
                <w:sz w:val="24"/>
                <w:szCs w:val="24"/>
              </w:rPr>
              <w:t xml:space="preserve">Необходим для наложения ЭП в формате </w:t>
            </w:r>
            <w:r w:rsidRPr="005F3A7D">
              <w:rPr>
                <w:rFonts w:ascii="Times New Roman" w:hAnsi="Times New Roman"/>
                <w:sz w:val="24"/>
                <w:szCs w:val="24"/>
                <w:lang w:val="en-US"/>
              </w:rPr>
              <w:t>XadES</w:t>
            </w:r>
            <w:r w:rsidRPr="005F3A7D">
              <w:rPr>
                <w:rFonts w:ascii="Times New Roman" w:hAnsi="Times New Roman"/>
                <w:sz w:val="24"/>
                <w:szCs w:val="24"/>
              </w:rPr>
              <w:t>. Должен иметь структуру &lt;</w:t>
            </w:r>
            <w:r w:rsidRPr="005F3A7D">
              <w:rPr>
                <w:rFonts w:ascii="Times New Roman" w:hAnsi="Times New Roman"/>
                <w:i/>
                <w:sz w:val="24"/>
                <w:szCs w:val="24"/>
              </w:rPr>
              <w:t>буква [</w:t>
            </w:r>
            <w:r w:rsidRPr="005F3A7D">
              <w:rPr>
                <w:rFonts w:ascii="Times New Roman" w:hAnsi="Times New Roman"/>
                <w:i/>
                <w:sz w:val="24"/>
                <w:szCs w:val="24"/>
                <w:lang w:val="en-US"/>
              </w:rPr>
              <w:t>A</w:t>
            </w:r>
            <w:r w:rsidRPr="005F3A7D">
              <w:rPr>
                <w:rFonts w:ascii="Times New Roman" w:hAnsi="Times New Roman"/>
                <w:i/>
                <w:sz w:val="24"/>
                <w:szCs w:val="24"/>
              </w:rPr>
              <w:t>-</w:t>
            </w:r>
            <w:r w:rsidRPr="005F3A7D">
              <w:rPr>
                <w:rFonts w:ascii="Times New Roman" w:hAnsi="Times New Roman"/>
                <w:i/>
                <w:sz w:val="24"/>
                <w:szCs w:val="24"/>
                <w:lang w:val="en-US"/>
              </w:rPr>
              <w:t>Z</w:t>
            </w:r>
            <w:r w:rsidRPr="005F3A7D">
              <w:rPr>
                <w:rFonts w:ascii="Times New Roman" w:hAnsi="Times New Roman"/>
                <w:i/>
                <w:sz w:val="24"/>
                <w:szCs w:val="24"/>
              </w:rPr>
              <w:t>]</w:t>
            </w:r>
            <w:r w:rsidRPr="005F3A7D">
              <w:rPr>
                <w:rFonts w:ascii="Times New Roman" w:hAnsi="Times New Roman"/>
                <w:sz w:val="24"/>
                <w:szCs w:val="24"/>
              </w:rPr>
              <w:t>&gt;</w:t>
            </w:r>
            <w:r w:rsidRPr="005F3A7D">
              <w:rPr>
                <w:rFonts w:ascii="Times New Roman" w:hAnsi="Times New Roman"/>
                <w:b/>
                <w:sz w:val="24"/>
                <w:szCs w:val="24"/>
              </w:rPr>
              <w:t>_</w:t>
            </w:r>
            <w:r w:rsidRPr="005F3A7D">
              <w:rPr>
                <w:rFonts w:ascii="Times New Roman" w:hAnsi="Times New Roman"/>
                <w:sz w:val="24"/>
                <w:szCs w:val="24"/>
              </w:rPr>
              <w:t>&lt;</w:t>
            </w:r>
            <w:r w:rsidRPr="005F3A7D">
              <w:rPr>
                <w:rFonts w:ascii="Times New Roman" w:hAnsi="Times New Roman"/>
                <w:i/>
                <w:sz w:val="24"/>
                <w:szCs w:val="24"/>
                <w:lang w:val="en-US"/>
              </w:rPr>
              <w:t>GUID</w:t>
            </w:r>
            <w:r w:rsidRPr="005F3A7D">
              <w:rPr>
                <w:rFonts w:ascii="Times New Roman" w:hAnsi="Times New Roman"/>
                <w:sz w:val="24"/>
                <w:szCs w:val="24"/>
              </w:rPr>
              <w:t>&gt;.</w:t>
            </w:r>
          </w:p>
        </w:tc>
      </w:tr>
      <w:tr w:rsidR="00B44492" w:rsidRPr="005F3A7D" w:rsidTr="00596D90">
        <w:trPr>
          <w:cantSplit/>
        </w:trPr>
        <w:tc>
          <w:tcPr>
            <w:tcW w:w="2182" w:type="dxa"/>
            <w:tcBorders>
              <w:top w:val="single" w:sz="4" w:space="0" w:color="auto"/>
              <w:left w:val="single" w:sz="4" w:space="0" w:color="auto"/>
              <w:bottom w:val="single" w:sz="4" w:space="0" w:color="auto"/>
              <w:right w:val="single" w:sz="4" w:space="0" w:color="auto"/>
            </w:tcBorders>
          </w:tcPr>
          <w:p w:rsidR="00B44492" w:rsidRPr="0068764E" w:rsidRDefault="0068764E" w:rsidP="00D51C11">
            <w:pPr>
              <w:pStyle w:val="aff0"/>
              <w:rPr>
                <w:rFonts w:ascii="Times New Roman" w:hAnsi="Times New Roman"/>
                <w:sz w:val="24"/>
                <w:szCs w:val="24"/>
                <w:lang w:val="ru-RU"/>
              </w:rPr>
            </w:pPr>
            <w:r>
              <w:rPr>
                <w:rFonts w:ascii="Times New Roman" w:hAnsi="Times New Roman"/>
                <w:sz w:val="24"/>
                <w:szCs w:val="24"/>
                <w:lang w:val="ru-RU"/>
              </w:rPr>
              <w:lastRenderedPageBreak/>
              <w:t xml:space="preserve">  </w:t>
            </w:r>
            <w:r w:rsidR="00B44492" w:rsidRPr="005F3A7D">
              <w:rPr>
                <w:rFonts w:ascii="Times New Roman" w:hAnsi="Times New Roman"/>
                <w:sz w:val="24"/>
                <w:szCs w:val="24"/>
                <w:lang w:val="en-US"/>
              </w:rPr>
              <w:t>name</w:t>
            </w:r>
            <w:r>
              <w:rPr>
                <w:rFonts w:ascii="Times New Roman" w:hAnsi="Times New Roman"/>
                <w:sz w:val="24"/>
                <w:szCs w:val="24"/>
                <w:lang w:val="ru-RU"/>
              </w:rPr>
              <w:t xml:space="preserve"> (атрибут)</w:t>
            </w:r>
          </w:p>
        </w:tc>
        <w:tc>
          <w:tcPr>
            <w:tcW w:w="1898" w:type="dxa"/>
            <w:tcBorders>
              <w:top w:val="single" w:sz="4" w:space="0" w:color="auto"/>
              <w:left w:val="single" w:sz="4" w:space="0" w:color="auto"/>
              <w:bottom w:val="single" w:sz="4" w:space="0" w:color="auto"/>
              <w:right w:val="single" w:sz="4" w:space="0" w:color="auto"/>
            </w:tcBorders>
          </w:tcPr>
          <w:p w:rsidR="00B44492" w:rsidRPr="005F3A7D" w:rsidRDefault="00B44492" w:rsidP="00D51C11">
            <w:pPr>
              <w:pStyle w:val="aff0"/>
              <w:rPr>
                <w:rFonts w:ascii="Times New Roman" w:hAnsi="Times New Roman"/>
                <w:sz w:val="24"/>
                <w:szCs w:val="24"/>
                <w:lang w:val="ru-RU"/>
              </w:rPr>
            </w:pPr>
            <w:r w:rsidRPr="005F3A7D">
              <w:rPr>
                <w:rFonts w:ascii="Times New Roman" w:hAnsi="Times New Roman"/>
                <w:sz w:val="24"/>
                <w:szCs w:val="24"/>
                <w:lang w:val="ru-RU"/>
              </w:rPr>
              <w:t>1</w:t>
            </w:r>
            <w:r w:rsidR="006C6A3D">
              <w:rPr>
                <w:rFonts w:ascii="Times New Roman" w:hAnsi="Times New Roman"/>
                <w:sz w:val="24"/>
                <w:szCs w:val="24"/>
                <w:lang w:val="ru-RU"/>
              </w:rPr>
              <w:t>,</w:t>
            </w:r>
            <w:r w:rsidR="006C6A3D" w:rsidRPr="005F3A7D">
              <w:rPr>
                <w:rFonts w:ascii="Times New Roman" w:hAnsi="Times New Roman"/>
                <w:sz w:val="24"/>
                <w:szCs w:val="24"/>
                <w:lang w:val="en-US"/>
              </w:rPr>
              <w:t xml:space="preserve"> обязательно</w:t>
            </w:r>
          </w:p>
        </w:tc>
        <w:tc>
          <w:tcPr>
            <w:tcW w:w="2011" w:type="dxa"/>
            <w:tcBorders>
              <w:top w:val="single" w:sz="4" w:space="0" w:color="auto"/>
              <w:left w:val="single" w:sz="4" w:space="0" w:color="auto"/>
              <w:bottom w:val="single" w:sz="4" w:space="0" w:color="auto"/>
              <w:right w:val="single" w:sz="4" w:space="0" w:color="auto"/>
            </w:tcBorders>
          </w:tcPr>
          <w:p w:rsidR="0040333A" w:rsidRDefault="00B44492" w:rsidP="00D51C11">
            <w:pPr>
              <w:pStyle w:val="aff0"/>
              <w:rPr>
                <w:rFonts w:ascii="Times New Roman" w:hAnsi="Times New Roman"/>
                <w:sz w:val="24"/>
                <w:szCs w:val="24"/>
                <w:lang w:val="ru-RU"/>
              </w:rPr>
            </w:pPr>
            <w:r w:rsidRPr="005F3A7D">
              <w:rPr>
                <w:rFonts w:ascii="Times New Roman" w:hAnsi="Times New Roman"/>
                <w:sz w:val="24"/>
                <w:szCs w:val="24"/>
                <w:lang w:val="ru-RU"/>
              </w:rPr>
              <w:t>xs:string</w:t>
            </w:r>
          </w:p>
          <w:p w:rsidR="00B44492" w:rsidRPr="0040333A" w:rsidRDefault="0040333A" w:rsidP="00D51C11">
            <w:pPr>
              <w:pStyle w:val="aff0"/>
              <w:rPr>
                <w:rFonts w:ascii="Times New Roman" w:hAnsi="Times New Roman"/>
                <w:sz w:val="24"/>
                <w:szCs w:val="24"/>
                <w:lang w:val="ru-RU"/>
              </w:rPr>
            </w:pPr>
            <w:r w:rsidRPr="005F3A7D">
              <w:rPr>
                <w:rFonts w:ascii="Times New Roman" w:hAnsi="Times New Roman"/>
                <w:sz w:val="24"/>
                <w:szCs w:val="24"/>
              </w:rPr>
              <w:t>Строка произвольной длины</w:t>
            </w:r>
          </w:p>
        </w:tc>
        <w:tc>
          <w:tcPr>
            <w:tcW w:w="3656" w:type="dxa"/>
            <w:tcBorders>
              <w:top w:val="single" w:sz="4" w:space="0" w:color="auto"/>
              <w:left w:val="single" w:sz="4" w:space="0" w:color="auto"/>
              <w:bottom w:val="single" w:sz="4" w:space="0" w:color="auto"/>
              <w:right w:val="single" w:sz="4" w:space="0" w:color="auto"/>
            </w:tcBorders>
          </w:tcPr>
          <w:p w:rsidR="00B44492" w:rsidRPr="005F3A7D" w:rsidRDefault="00B44492" w:rsidP="00D51C11">
            <w:pPr>
              <w:pStyle w:val="aff0"/>
              <w:rPr>
                <w:rFonts w:ascii="Times New Roman" w:hAnsi="Times New Roman"/>
                <w:sz w:val="24"/>
                <w:szCs w:val="24"/>
                <w:lang w:val="ru-RU"/>
              </w:rPr>
            </w:pPr>
            <w:r w:rsidRPr="005F3A7D">
              <w:rPr>
                <w:rFonts w:ascii="Times New Roman" w:hAnsi="Times New Roman"/>
                <w:sz w:val="24"/>
                <w:szCs w:val="24"/>
                <w:lang w:val="ru-RU"/>
              </w:rPr>
              <w:t>Наименование Каталога.</w:t>
            </w:r>
          </w:p>
          <w:p w:rsidR="00B44492" w:rsidRPr="005F3A7D" w:rsidRDefault="00B44492" w:rsidP="00D51C11">
            <w:pPr>
              <w:pStyle w:val="aff0"/>
              <w:rPr>
                <w:rFonts w:ascii="Times New Roman" w:hAnsi="Times New Roman"/>
                <w:sz w:val="24"/>
                <w:szCs w:val="24"/>
                <w:lang w:val="ru-RU"/>
              </w:rPr>
            </w:pPr>
          </w:p>
        </w:tc>
      </w:tr>
      <w:tr w:rsidR="00B44492" w:rsidRPr="005F3A7D" w:rsidTr="00596D90">
        <w:trPr>
          <w:cantSplit/>
        </w:trPr>
        <w:tc>
          <w:tcPr>
            <w:tcW w:w="2182" w:type="dxa"/>
            <w:tcBorders>
              <w:top w:val="single" w:sz="4" w:space="0" w:color="auto"/>
              <w:left w:val="single" w:sz="4" w:space="0" w:color="auto"/>
              <w:bottom w:val="single" w:sz="4" w:space="0" w:color="auto"/>
              <w:right w:val="single" w:sz="4" w:space="0" w:color="auto"/>
            </w:tcBorders>
          </w:tcPr>
          <w:p w:rsidR="00B44492" w:rsidRPr="00727994" w:rsidRDefault="0068764E">
            <w:pPr>
              <w:pStyle w:val="aff0"/>
              <w:rPr>
                <w:rFonts w:ascii="Times New Roman" w:hAnsi="Times New Roman"/>
                <w:sz w:val="24"/>
                <w:szCs w:val="24"/>
                <w:lang w:val="en-US"/>
              </w:rPr>
            </w:pPr>
            <w:r>
              <w:rPr>
                <w:rFonts w:ascii="Times New Roman" w:hAnsi="Times New Roman"/>
                <w:sz w:val="24"/>
                <w:szCs w:val="24"/>
                <w:lang w:val="ru-RU"/>
              </w:rPr>
              <w:t xml:space="preserve">  </w:t>
            </w:r>
            <w:r w:rsidR="00B44492" w:rsidRPr="005F3A7D">
              <w:rPr>
                <w:rFonts w:ascii="Times New Roman" w:hAnsi="Times New Roman"/>
                <w:sz w:val="24"/>
                <w:szCs w:val="24"/>
                <w:lang w:val="en-US"/>
              </w:rPr>
              <w:t>revisionDate</w:t>
            </w:r>
            <w:r>
              <w:rPr>
                <w:rFonts w:ascii="Times New Roman" w:hAnsi="Times New Roman"/>
                <w:sz w:val="24"/>
                <w:szCs w:val="24"/>
                <w:lang w:val="ru-RU"/>
              </w:rPr>
              <w:t xml:space="preserve">  (атрибут)</w:t>
            </w:r>
          </w:p>
        </w:tc>
        <w:tc>
          <w:tcPr>
            <w:tcW w:w="1898" w:type="dxa"/>
            <w:tcBorders>
              <w:top w:val="single" w:sz="4" w:space="0" w:color="auto"/>
              <w:left w:val="single" w:sz="4" w:space="0" w:color="auto"/>
              <w:bottom w:val="single" w:sz="4" w:space="0" w:color="auto"/>
              <w:right w:val="single" w:sz="4" w:space="0" w:color="auto"/>
            </w:tcBorders>
          </w:tcPr>
          <w:p w:rsidR="00B44492" w:rsidRPr="006C6A3D" w:rsidRDefault="00B44492">
            <w:pPr>
              <w:pStyle w:val="aff0"/>
            </w:pPr>
            <w:r w:rsidRPr="005F3A7D">
              <w:rPr>
                <w:rFonts w:ascii="Times New Roman" w:hAnsi="Times New Roman"/>
                <w:sz w:val="24"/>
                <w:szCs w:val="24"/>
                <w:lang w:val="ru-RU"/>
              </w:rPr>
              <w:t>1</w:t>
            </w:r>
            <w:r w:rsidR="006C6A3D">
              <w:rPr>
                <w:rFonts w:ascii="Times New Roman" w:hAnsi="Times New Roman"/>
                <w:sz w:val="24"/>
                <w:szCs w:val="24"/>
                <w:lang w:val="ru-RU"/>
              </w:rPr>
              <w:t>,</w:t>
            </w:r>
            <w:r w:rsidR="006C6A3D" w:rsidRPr="005F3A7D">
              <w:rPr>
                <w:rFonts w:ascii="Times New Roman" w:hAnsi="Times New Roman"/>
                <w:sz w:val="24"/>
                <w:szCs w:val="24"/>
                <w:lang w:val="en-US"/>
              </w:rPr>
              <w:t xml:space="preserve"> обязательно</w:t>
            </w:r>
          </w:p>
        </w:tc>
        <w:tc>
          <w:tcPr>
            <w:tcW w:w="2011" w:type="dxa"/>
            <w:tcBorders>
              <w:top w:val="single" w:sz="4" w:space="0" w:color="auto"/>
              <w:left w:val="single" w:sz="4" w:space="0" w:color="auto"/>
              <w:bottom w:val="single" w:sz="4" w:space="0" w:color="auto"/>
              <w:right w:val="single" w:sz="4" w:space="0" w:color="auto"/>
            </w:tcBorders>
          </w:tcPr>
          <w:p w:rsidR="00B44492" w:rsidRPr="005F3A7D" w:rsidRDefault="00B44492">
            <w:pPr>
              <w:pStyle w:val="aff0"/>
              <w:rPr>
                <w:rFonts w:ascii="Times New Roman" w:hAnsi="Times New Roman"/>
                <w:sz w:val="24"/>
                <w:szCs w:val="24"/>
                <w:lang w:val="ru-RU"/>
              </w:rPr>
            </w:pPr>
            <w:r w:rsidRPr="005F3A7D">
              <w:rPr>
                <w:rFonts w:ascii="Times New Roman" w:hAnsi="Times New Roman"/>
                <w:sz w:val="24"/>
                <w:szCs w:val="24"/>
                <w:lang w:val="ru-RU"/>
              </w:rPr>
              <w:t>xs:date</w:t>
            </w:r>
          </w:p>
        </w:tc>
        <w:tc>
          <w:tcPr>
            <w:tcW w:w="3656" w:type="dxa"/>
            <w:tcBorders>
              <w:top w:val="single" w:sz="4" w:space="0" w:color="auto"/>
              <w:left w:val="single" w:sz="4" w:space="0" w:color="auto"/>
              <w:bottom w:val="single" w:sz="4" w:space="0" w:color="auto"/>
              <w:right w:val="single" w:sz="4" w:space="0" w:color="auto"/>
            </w:tcBorders>
          </w:tcPr>
          <w:p w:rsidR="00B44492" w:rsidRPr="005F3A7D" w:rsidRDefault="00B44492" w:rsidP="0019662D">
            <w:pPr>
              <w:pStyle w:val="aff0"/>
              <w:spacing w:after="0"/>
              <w:rPr>
                <w:rFonts w:ascii="Times New Roman" w:hAnsi="Times New Roman"/>
                <w:sz w:val="24"/>
                <w:szCs w:val="24"/>
                <w:lang w:val="ru-RU"/>
              </w:rPr>
            </w:pPr>
            <w:r w:rsidRPr="005F3A7D">
              <w:rPr>
                <w:rFonts w:ascii="Times New Roman" w:hAnsi="Times New Roman"/>
                <w:sz w:val="24"/>
                <w:szCs w:val="24"/>
                <w:lang w:val="ru-RU"/>
              </w:rPr>
              <w:t>Дата последнего изменения Каталога (текущая дата).</w:t>
            </w:r>
          </w:p>
          <w:p w:rsidR="00B44492" w:rsidRPr="005F3A7D" w:rsidRDefault="00B44492" w:rsidP="0019662D">
            <w:pPr>
              <w:pStyle w:val="aff0"/>
              <w:spacing w:after="0"/>
              <w:rPr>
                <w:rFonts w:ascii="Times New Roman" w:hAnsi="Times New Roman"/>
                <w:sz w:val="24"/>
                <w:szCs w:val="24"/>
                <w:lang w:val="ru-RU"/>
              </w:rPr>
            </w:pPr>
          </w:p>
        </w:tc>
      </w:tr>
      <w:tr w:rsidR="00B44492" w:rsidRPr="005F3A7D" w:rsidTr="00596D90">
        <w:trPr>
          <w:cantSplit/>
        </w:trPr>
        <w:tc>
          <w:tcPr>
            <w:tcW w:w="2182" w:type="dxa"/>
            <w:tcBorders>
              <w:top w:val="single" w:sz="4" w:space="0" w:color="auto"/>
              <w:left w:val="single" w:sz="4" w:space="0" w:color="auto"/>
              <w:bottom w:val="single" w:sz="4" w:space="0" w:color="auto"/>
              <w:right w:val="single" w:sz="4" w:space="0" w:color="auto"/>
            </w:tcBorders>
          </w:tcPr>
          <w:p w:rsidR="00B44492" w:rsidRPr="005F3A7D" w:rsidRDefault="0068764E">
            <w:pPr>
              <w:pStyle w:val="aff0"/>
              <w:rPr>
                <w:rFonts w:ascii="Times New Roman" w:hAnsi="Times New Roman"/>
                <w:sz w:val="24"/>
                <w:szCs w:val="24"/>
                <w:lang w:val="en-US"/>
              </w:rPr>
            </w:pPr>
            <w:r>
              <w:rPr>
                <w:rFonts w:ascii="Times New Roman" w:hAnsi="Times New Roman"/>
                <w:sz w:val="24"/>
                <w:szCs w:val="24"/>
                <w:lang w:val="ru-RU"/>
              </w:rPr>
              <w:t xml:space="preserve">   </w:t>
            </w:r>
            <w:r w:rsidR="00B44492" w:rsidRPr="005F3A7D">
              <w:rPr>
                <w:rFonts w:ascii="Times New Roman" w:hAnsi="Times New Roman"/>
                <w:sz w:val="24"/>
                <w:szCs w:val="24"/>
                <w:lang w:val="en-US"/>
              </w:rPr>
              <w:t>version</w:t>
            </w:r>
            <w:r>
              <w:rPr>
                <w:rFonts w:ascii="Times New Roman" w:hAnsi="Times New Roman"/>
                <w:sz w:val="24"/>
                <w:szCs w:val="24"/>
                <w:lang w:val="ru-RU"/>
              </w:rPr>
              <w:t xml:space="preserve"> (атрибут)</w:t>
            </w:r>
          </w:p>
        </w:tc>
        <w:tc>
          <w:tcPr>
            <w:tcW w:w="1898" w:type="dxa"/>
            <w:tcBorders>
              <w:top w:val="single" w:sz="4" w:space="0" w:color="auto"/>
              <w:left w:val="single" w:sz="4" w:space="0" w:color="auto"/>
              <w:bottom w:val="single" w:sz="4" w:space="0" w:color="auto"/>
              <w:right w:val="single" w:sz="4" w:space="0" w:color="auto"/>
            </w:tcBorders>
          </w:tcPr>
          <w:p w:rsidR="00B44492" w:rsidRPr="005F3A7D" w:rsidRDefault="0068764E">
            <w:pPr>
              <w:pStyle w:val="aff0"/>
              <w:rPr>
                <w:rFonts w:ascii="Times New Roman" w:hAnsi="Times New Roman"/>
                <w:sz w:val="24"/>
                <w:szCs w:val="24"/>
                <w:lang w:val="ru-RU"/>
              </w:rPr>
            </w:pPr>
            <w:r w:rsidRPr="005F3A7D">
              <w:rPr>
                <w:rFonts w:ascii="Times New Roman" w:hAnsi="Times New Roman"/>
                <w:sz w:val="24"/>
                <w:szCs w:val="24"/>
                <w:lang w:val="en-US"/>
              </w:rPr>
              <w:t>0..1, необязательно</w:t>
            </w:r>
          </w:p>
        </w:tc>
        <w:tc>
          <w:tcPr>
            <w:tcW w:w="2011" w:type="dxa"/>
            <w:tcBorders>
              <w:top w:val="single" w:sz="4" w:space="0" w:color="auto"/>
              <w:left w:val="single" w:sz="4" w:space="0" w:color="auto"/>
              <w:bottom w:val="single" w:sz="4" w:space="0" w:color="auto"/>
              <w:right w:val="single" w:sz="4" w:space="0" w:color="auto"/>
            </w:tcBorders>
          </w:tcPr>
          <w:p w:rsidR="00B44492" w:rsidRPr="005F3A7D" w:rsidRDefault="00B44492" w:rsidP="00485E69">
            <w:pPr>
              <w:pStyle w:val="aff0"/>
              <w:rPr>
                <w:rFonts w:ascii="Times New Roman" w:hAnsi="Times New Roman"/>
                <w:sz w:val="24"/>
                <w:szCs w:val="24"/>
                <w:lang w:val="en-US"/>
              </w:rPr>
            </w:pPr>
            <w:r w:rsidRPr="005F3A7D">
              <w:rPr>
                <w:rFonts w:ascii="Times New Roman" w:hAnsi="Times New Roman"/>
                <w:sz w:val="24"/>
                <w:szCs w:val="24"/>
                <w:lang w:val="en-US"/>
              </w:rPr>
              <w:t>xs:token</w:t>
            </w:r>
          </w:p>
        </w:tc>
        <w:tc>
          <w:tcPr>
            <w:tcW w:w="3656" w:type="dxa"/>
            <w:tcBorders>
              <w:top w:val="single" w:sz="4" w:space="0" w:color="auto"/>
              <w:left w:val="single" w:sz="4" w:space="0" w:color="auto"/>
              <w:bottom w:val="single" w:sz="4" w:space="0" w:color="auto"/>
              <w:right w:val="single" w:sz="4" w:space="0" w:color="auto"/>
            </w:tcBorders>
          </w:tcPr>
          <w:p w:rsidR="00B44492" w:rsidRPr="005F3A7D" w:rsidRDefault="00B44492" w:rsidP="00E81588">
            <w:pPr>
              <w:pStyle w:val="aff0"/>
              <w:spacing w:after="0"/>
              <w:rPr>
                <w:rFonts w:ascii="Times New Roman" w:hAnsi="Times New Roman"/>
                <w:sz w:val="24"/>
                <w:szCs w:val="24"/>
                <w:lang w:val="ru-RU"/>
              </w:rPr>
            </w:pPr>
            <w:r w:rsidRPr="005F3A7D">
              <w:rPr>
                <w:rFonts w:ascii="Times New Roman" w:hAnsi="Times New Roman"/>
                <w:sz w:val="24"/>
                <w:szCs w:val="24"/>
                <w:lang w:val="ru-RU"/>
              </w:rPr>
              <w:t>Версия (версия форматов).</w:t>
            </w:r>
          </w:p>
          <w:p w:rsidR="00B44492" w:rsidRPr="005F3A7D" w:rsidRDefault="00B44492" w:rsidP="00B50324">
            <w:pPr>
              <w:pStyle w:val="aff0"/>
              <w:spacing w:after="0"/>
              <w:rPr>
                <w:rFonts w:ascii="Times New Roman" w:hAnsi="Times New Roman"/>
                <w:sz w:val="24"/>
                <w:szCs w:val="24"/>
                <w:lang w:val="ru-RU"/>
              </w:rPr>
            </w:pPr>
            <w:r w:rsidRPr="005F3A7D">
              <w:rPr>
                <w:rFonts w:ascii="Times New Roman" w:hAnsi="Times New Roman"/>
                <w:sz w:val="24"/>
                <w:szCs w:val="24"/>
                <w:lang w:val="ru-RU"/>
              </w:rPr>
              <w:t>Для текущей версии форматов может содержать значение «1.16</w:t>
            </w:r>
            <w:r w:rsidR="000F62D6">
              <w:rPr>
                <w:rFonts w:ascii="Times New Roman" w:hAnsi="Times New Roman"/>
                <w:sz w:val="24"/>
                <w:szCs w:val="24"/>
                <w:lang w:val="ru-RU"/>
              </w:rPr>
              <w:t>.2</w:t>
            </w:r>
            <w:r w:rsidRPr="005F3A7D">
              <w:rPr>
                <w:rFonts w:ascii="Times New Roman" w:hAnsi="Times New Roman"/>
                <w:sz w:val="24"/>
                <w:szCs w:val="24"/>
                <w:lang w:val="ru-RU"/>
              </w:rPr>
              <w:t>».</w:t>
            </w:r>
          </w:p>
        </w:tc>
      </w:tr>
      <w:tr w:rsidR="00B44492" w:rsidRPr="005F3A7D" w:rsidTr="00596D90">
        <w:trPr>
          <w:cantSplit/>
        </w:trPr>
        <w:tc>
          <w:tcPr>
            <w:tcW w:w="2182" w:type="dxa"/>
            <w:tcBorders>
              <w:top w:val="single" w:sz="4" w:space="0" w:color="auto"/>
              <w:left w:val="single" w:sz="4" w:space="0" w:color="auto"/>
              <w:bottom w:val="single" w:sz="4" w:space="0" w:color="auto"/>
              <w:right w:val="single" w:sz="4" w:space="0" w:color="auto"/>
            </w:tcBorders>
          </w:tcPr>
          <w:p w:rsidR="00B44492" w:rsidRPr="005F3A7D" w:rsidRDefault="00B44492">
            <w:pPr>
              <w:pStyle w:val="aff0"/>
              <w:rPr>
                <w:rFonts w:ascii="Times New Roman" w:hAnsi="Times New Roman"/>
                <w:sz w:val="24"/>
                <w:szCs w:val="24"/>
                <w:lang w:val="en-US"/>
              </w:rPr>
            </w:pPr>
            <w:r w:rsidRPr="005F3A7D">
              <w:rPr>
                <w:rFonts w:ascii="Times New Roman" w:hAnsi="Times New Roman"/>
                <w:sz w:val="24"/>
                <w:szCs w:val="24"/>
                <w:lang w:val="en-US"/>
              </w:rPr>
              <w:t>Service</w:t>
            </w:r>
          </w:p>
        </w:tc>
        <w:tc>
          <w:tcPr>
            <w:tcW w:w="1898" w:type="dxa"/>
            <w:tcBorders>
              <w:top w:val="single" w:sz="4" w:space="0" w:color="auto"/>
              <w:left w:val="single" w:sz="4" w:space="0" w:color="auto"/>
              <w:bottom w:val="single" w:sz="4" w:space="0" w:color="auto"/>
              <w:right w:val="single" w:sz="4" w:space="0" w:color="auto"/>
            </w:tcBorders>
          </w:tcPr>
          <w:p w:rsidR="00B44492" w:rsidRPr="005F3A7D" w:rsidRDefault="00B44492" w:rsidP="008B5807">
            <w:pPr>
              <w:pStyle w:val="aff0"/>
              <w:rPr>
                <w:rFonts w:ascii="Times New Roman" w:hAnsi="Times New Roman"/>
                <w:sz w:val="24"/>
                <w:szCs w:val="24"/>
                <w:lang w:val="en-US"/>
              </w:rPr>
            </w:pPr>
            <w:r w:rsidRPr="005F3A7D">
              <w:rPr>
                <w:rFonts w:ascii="Times New Roman" w:hAnsi="Times New Roman"/>
                <w:sz w:val="24"/>
                <w:szCs w:val="24"/>
                <w:lang w:val="en-US"/>
              </w:rPr>
              <w:t>1..n</w:t>
            </w:r>
            <w:r w:rsidR="0068764E" w:rsidRPr="005F3A7D">
              <w:rPr>
                <w:rFonts w:ascii="Times New Roman" w:hAnsi="Times New Roman"/>
                <w:sz w:val="24"/>
                <w:szCs w:val="24"/>
                <w:lang w:val="en-US"/>
              </w:rPr>
              <w:t>, обязательно</w:t>
            </w:r>
          </w:p>
        </w:tc>
        <w:tc>
          <w:tcPr>
            <w:tcW w:w="2011" w:type="dxa"/>
            <w:tcBorders>
              <w:top w:val="single" w:sz="4" w:space="0" w:color="auto"/>
              <w:left w:val="single" w:sz="4" w:space="0" w:color="auto"/>
              <w:bottom w:val="single" w:sz="4" w:space="0" w:color="auto"/>
              <w:right w:val="single" w:sz="4" w:space="0" w:color="auto"/>
            </w:tcBorders>
          </w:tcPr>
          <w:p w:rsidR="00B44492" w:rsidRPr="005F3A7D" w:rsidRDefault="00B44492" w:rsidP="00485E69">
            <w:pPr>
              <w:pStyle w:val="aff0"/>
              <w:rPr>
                <w:rFonts w:ascii="Times New Roman" w:hAnsi="Times New Roman"/>
                <w:sz w:val="24"/>
                <w:szCs w:val="24"/>
                <w:lang w:val="en-US"/>
              </w:rPr>
            </w:pPr>
            <w:r w:rsidRPr="005F3A7D">
              <w:rPr>
                <w:rFonts w:ascii="Times New Roman" w:hAnsi="Times New Roman"/>
                <w:sz w:val="24"/>
                <w:szCs w:val="24"/>
                <w:lang w:val="en-US"/>
              </w:rPr>
              <w:t>Service_Type</w:t>
            </w:r>
          </w:p>
        </w:tc>
        <w:tc>
          <w:tcPr>
            <w:tcW w:w="3656" w:type="dxa"/>
            <w:tcBorders>
              <w:top w:val="single" w:sz="4" w:space="0" w:color="auto"/>
              <w:left w:val="single" w:sz="4" w:space="0" w:color="auto"/>
              <w:bottom w:val="single" w:sz="4" w:space="0" w:color="auto"/>
              <w:right w:val="single" w:sz="4" w:space="0" w:color="auto"/>
            </w:tcBorders>
          </w:tcPr>
          <w:p w:rsidR="00B44492" w:rsidRPr="005F3A7D" w:rsidRDefault="00D0435A" w:rsidP="000F62D6">
            <w:pPr>
              <w:pStyle w:val="aff0"/>
              <w:spacing w:after="0"/>
              <w:rPr>
                <w:rFonts w:ascii="Times New Roman" w:hAnsi="Times New Roman"/>
                <w:sz w:val="24"/>
                <w:szCs w:val="24"/>
                <w:lang w:val="ru-RU"/>
              </w:rPr>
            </w:pPr>
            <w:r>
              <w:rPr>
                <w:rFonts w:ascii="Times New Roman" w:hAnsi="Times New Roman"/>
                <w:sz w:val="24"/>
                <w:szCs w:val="24"/>
                <w:lang w:val="ru-RU"/>
              </w:rPr>
              <w:t xml:space="preserve">Данные </w:t>
            </w:r>
            <w:r w:rsidR="00B44492" w:rsidRPr="005F3A7D">
              <w:rPr>
                <w:rFonts w:ascii="Times New Roman" w:hAnsi="Times New Roman"/>
                <w:sz w:val="24"/>
                <w:szCs w:val="24"/>
                <w:lang w:val="ru-RU"/>
              </w:rPr>
              <w:t>Каталог</w:t>
            </w:r>
            <w:r>
              <w:rPr>
                <w:rFonts w:ascii="Times New Roman" w:hAnsi="Times New Roman"/>
                <w:sz w:val="24"/>
                <w:szCs w:val="24"/>
                <w:lang w:val="ru-RU"/>
              </w:rPr>
              <w:t>а</w:t>
            </w:r>
            <w:r w:rsidR="00B44492" w:rsidRPr="005F3A7D">
              <w:rPr>
                <w:rFonts w:ascii="Times New Roman" w:hAnsi="Times New Roman"/>
                <w:sz w:val="24"/>
                <w:szCs w:val="24"/>
                <w:lang w:val="ru-RU"/>
              </w:rPr>
              <w:t xml:space="preserve"> услуг </w:t>
            </w:r>
            <w:r w:rsidR="000F62D6">
              <w:rPr>
                <w:rFonts w:ascii="Times New Roman" w:hAnsi="Times New Roman"/>
                <w:sz w:val="24"/>
                <w:szCs w:val="24"/>
                <w:lang w:val="ru-RU"/>
              </w:rPr>
              <w:t>П</w:t>
            </w:r>
            <w:r w:rsidR="00B44492" w:rsidRPr="005F3A7D">
              <w:rPr>
                <w:rFonts w:ascii="Times New Roman" w:hAnsi="Times New Roman"/>
                <w:sz w:val="24"/>
                <w:szCs w:val="24"/>
                <w:lang w:val="ru-RU"/>
              </w:rPr>
              <w:t>оставщика</w:t>
            </w:r>
          </w:p>
        </w:tc>
      </w:tr>
      <w:tr w:rsidR="00B44492" w:rsidRPr="005F3A7D" w:rsidTr="00596D90">
        <w:trPr>
          <w:cantSplit/>
        </w:trPr>
        <w:tc>
          <w:tcPr>
            <w:tcW w:w="2182" w:type="dxa"/>
            <w:tcBorders>
              <w:top w:val="single" w:sz="4" w:space="0" w:color="auto"/>
              <w:left w:val="single" w:sz="4" w:space="0" w:color="auto"/>
              <w:bottom w:val="single" w:sz="4" w:space="0" w:color="auto"/>
              <w:right w:val="single" w:sz="4" w:space="0" w:color="auto"/>
            </w:tcBorders>
          </w:tcPr>
          <w:p w:rsidR="00B44492" w:rsidRPr="005F3A7D" w:rsidRDefault="00B44492" w:rsidP="00145CA7">
            <w:pPr>
              <w:pStyle w:val="aff0"/>
              <w:rPr>
                <w:rFonts w:ascii="Times New Roman" w:hAnsi="Times New Roman"/>
                <w:sz w:val="24"/>
                <w:szCs w:val="24"/>
                <w:lang w:val="ru-RU"/>
              </w:rPr>
            </w:pPr>
            <w:r w:rsidRPr="005F3A7D">
              <w:rPr>
                <w:rFonts w:ascii="Times New Roman" w:hAnsi="Times New Roman"/>
                <w:sz w:val="24"/>
                <w:szCs w:val="24"/>
                <w:lang w:val="en-US"/>
              </w:rPr>
              <w:t>Signature</w:t>
            </w:r>
          </w:p>
        </w:tc>
        <w:tc>
          <w:tcPr>
            <w:tcW w:w="1898" w:type="dxa"/>
            <w:tcBorders>
              <w:top w:val="single" w:sz="4" w:space="0" w:color="auto"/>
              <w:left w:val="single" w:sz="4" w:space="0" w:color="auto"/>
              <w:bottom w:val="single" w:sz="4" w:space="0" w:color="auto"/>
              <w:right w:val="single" w:sz="4" w:space="0" w:color="auto"/>
            </w:tcBorders>
          </w:tcPr>
          <w:p w:rsidR="00B44492" w:rsidRPr="005F3A7D" w:rsidRDefault="0068764E" w:rsidP="00145CA7">
            <w:pPr>
              <w:pStyle w:val="aff0"/>
              <w:spacing w:after="0"/>
              <w:rPr>
                <w:rFonts w:ascii="Times New Roman" w:hAnsi="Times New Roman"/>
                <w:sz w:val="24"/>
                <w:szCs w:val="24"/>
                <w:lang w:val="ru-RU"/>
              </w:rPr>
            </w:pPr>
            <w:r w:rsidRPr="005F3A7D">
              <w:rPr>
                <w:rFonts w:ascii="Times New Roman" w:hAnsi="Times New Roman"/>
                <w:sz w:val="24"/>
                <w:szCs w:val="24"/>
                <w:lang w:val="en-US"/>
              </w:rPr>
              <w:t>0..1, необязательно</w:t>
            </w:r>
          </w:p>
        </w:tc>
        <w:tc>
          <w:tcPr>
            <w:tcW w:w="2011" w:type="dxa"/>
            <w:tcBorders>
              <w:top w:val="single" w:sz="4" w:space="0" w:color="auto"/>
              <w:left w:val="single" w:sz="4" w:space="0" w:color="auto"/>
              <w:bottom w:val="single" w:sz="4" w:space="0" w:color="auto"/>
              <w:right w:val="single" w:sz="4" w:space="0" w:color="auto"/>
            </w:tcBorders>
          </w:tcPr>
          <w:p w:rsidR="00B44492" w:rsidRPr="005F3A7D" w:rsidRDefault="00B44492" w:rsidP="00145CA7">
            <w:pPr>
              <w:pStyle w:val="aff0"/>
              <w:spacing w:after="0"/>
              <w:rPr>
                <w:rFonts w:ascii="Times New Roman" w:hAnsi="Times New Roman"/>
                <w:sz w:val="24"/>
                <w:szCs w:val="24"/>
                <w:lang w:val="ru-RU"/>
              </w:rPr>
            </w:pPr>
            <w:r w:rsidRPr="005F3A7D">
              <w:rPr>
                <w:rFonts w:ascii="Times New Roman" w:hAnsi="Times New Roman"/>
                <w:sz w:val="24"/>
                <w:szCs w:val="24"/>
                <w:lang w:val="en-US"/>
              </w:rPr>
              <w:t>ds</w:t>
            </w:r>
            <w:r w:rsidRPr="005F3A7D">
              <w:rPr>
                <w:rFonts w:ascii="Times New Roman" w:hAnsi="Times New Roman"/>
                <w:sz w:val="24"/>
                <w:szCs w:val="24"/>
                <w:lang w:val="ru-RU"/>
              </w:rPr>
              <w:t>:</w:t>
            </w:r>
            <w:r w:rsidRPr="005F3A7D">
              <w:rPr>
                <w:rFonts w:ascii="Times New Roman" w:hAnsi="Times New Roman"/>
                <w:sz w:val="24"/>
                <w:szCs w:val="24"/>
                <w:lang w:val="en-US"/>
              </w:rPr>
              <w:t>SignatureType</w:t>
            </w:r>
          </w:p>
        </w:tc>
        <w:tc>
          <w:tcPr>
            <w:tcW w:w="3656" w:type="dxa"/>
            <w:tcBorders>
              <w:top w:val="single" w:sz="4" w:space="0" w:color="auto"/>
              <w:left w:val="single" w:sz="4" w:space="0" w:color="auto"/>
              <w:bottom w:val="single" w:sz="4" w:space="0" w:color="auto"/>
              <w:right w:val="single" w:sz="4" w:space="0" w:color="auto"/>
            </w:tcBorders>
          </w:tcPr>
          <w:p w:rsidR="000F62D6" w:rsidRPr="000F62D6" w:rsidRDefault="0068764E" w:rsidP="00B50324">
            <w:pPr>
              <w:pStyle w:val="aff0"/>
              <w:spacing w:after="0"/>
              <w:rPr>
                <w:rFonts w:ascii="Times New Roman" w:hAnsi="Times New Roman"/>
                <w:sz w:val="24"/>
                <w:szCs w:val="24"/>
              </w:rPr>
            </w:pPr>
            <w:r w:rsidRPr="005F3A7D">
              <w:rPr>
                <w:rFonts w:ascii="Times New Roman" w:hAnsi="Times New Roman"/>
                <w:sz w:val="24"/>
                <w:szCs w:val="24"/>
              </w:rPr>
              <w:t xml:space="preserve">ЭП </w:t>
            </w:r>
            <w:r w:rsidRPr="005F3A7D">
              <w:rPr>
                <w:rFonts w:ascii="Times New Roman" w:hAnsi="Times New Roman"/>
                <w:sz w:val="24"/>
                <w:szCs w:val="24"/>
                <w:lang w:val="en-US"/>
              </w:rPr>
              <w:t>xml</w:t>
            </w:r>
            <w:r w:rsidRPr="005F3A7D">
              <w:rPr>
                <w:rFonts w:ascii="Times New Roman" w:hAnsi="Times New Roman"/>
                <w:sz w:val="24"/>
                <w:szCs w:val="24"/>
              </w:rPr>
              <w:t xml:space="preserve">-документа. В теге содержатся реквизиты ЭП, соответствующие стандарту XML Advanced Electronic Signatures with Time-Stamp (описание стандарта находится в сети Интернет по адресу </w:t>
            </w:r>
            <w:hyperlink r:id="rId25" w:history="1">
              <w:r w:rsidRPr="005F3A7D">
                <w:rPr>
                  <w:rFonts w:ascii="Times New Roman" w:hAnsi="Times New Roman"/>
                  <w:spacing w:val="0"/>
                  <w:sz w:val="24"/>
                  <w:szCs w:val="24"/>
                  <w:u w:val="single"/>
                  <w:lang w:eastAsia="ru-RU"/>
                </w:rPr>
                <w:t>http://www.w3.org/TR/XAdES/</w:t>
              </w:r>
            </w:hyperlink>
            <w:r w:rsidRPr="005F3A7D">
              <w:rPr>
                <w:rFonts w:ascii="Times New Roman" w:hAnsi="Times New Roman"/>
                <w:sz w:val="24"/>
                <w:szCs w:val="24"/>
              </w:rPr>
              <w:t>).</w:t>
            </w:r>
          </w:p>
        </w:tc>
      </w:tr>
    </w:tbl>
    <w:p w:rsidR="00955FEB" w:rsidRPr="005F3A7D" w:rsidRDefault="00955FEB"/>
    <w:p w:rsidR="00B7016C" w:rsidRPr="005F3A7D" w:rsidRDefault="00B7016C" w:rsidP="00BD65CA">
      <w:pPr>
        <w:pStyle w:val="3"/>
        <w:numPr>
          <w:ilvl w:val="2"/>
          <w:numId w:val="85"/>
        </w:numPr>
      </w:pPr>
      <w:bookmarkStart w:id="143" w:name="_Toc420059894"/>
      <w:bookmarkStart w:id="144" w:name="_Toc491771665"/>
      <w:r w:rsidRPr="005F3A7D">
        <w:t>Тип Service_Type</w:t>
      </w:r>
      <w:bookmarkEnd w:id="143"/>
      <w:bookmarkEnd w:id="144"/>
    </w:p>
    <w:p w:rsidR="00F93FE7" w:rsidRPr="005F3A7D" w:rsidRDefault="00F93FE7" w:rsidP="00F450BE">
      <w:pPr>
        <w:pStyle w:val="2fe"/>
        <w:keepNext/>
        <w:spacing w:line="360" w:lineRule="auto"/>
        <w:jc w:val="both"/>
        <w:rPr>
          <w:noProof w:val="0"/>
          <w:sz w:val="24"/>
          <w:szCs w:val="24"/>
        </w:rPr>
      </w:pPr>
      <w:r w:rsidRPr="005F3A7D">
        <w:rPr>
          <w:noProof w:val="0"/>
          <w:sz w:val="24"/>
          <w:szCs w:val="24"/>
        </w:rPr>
        <w:t xml:space="preserve">Таблица </w:t>
      </w:r>
      <w:r w:rsidR="004E732C" w:rsidRPr="003D773E">
        <w:rPr>
          <w:noProof w:val="0"/>
          <w:sz w:val="24"/>
          <w:szCs w:val="24"/>
        </w:rPr>
        <w:fldChar w:fldCharType="begin"/>
      </w:r>
      <w:r w:rsidR="0001399C" w:rsidRPr="005F3A7D">
        <w:rPr>
          <w:noProof w:val="0"/>
          <w:sz w:val="24"/>
          <w:szCs w:val="24"/>
        </w:rPr>
        <w:instrText xml:space="preserve"> </w:instrText>
      </w:r>
      <w:r w:rsidR="0001399C" w:rsidRPr="003D773E">
        <w:rPr>
          <w:noProof w:val="0"/>
          <w:sz w:val="24"/>
          <w:szCs w:val="24"/>
        </w:rPr>
        <w:instrText>SEQ</w:instrText>
      </w:r>
      <w:r w:rsidR="0001399C" w:rsidRPr="005F3A7D">
        <w:rPr>
          <w:noProof w:val="0"/>
          <w:sz w:val="24"/>
          <w:szCs w:val="24"/>
        </w:rPr>
        <w:instrText xml:space="preserve"> Таблица_№ \* </w:instrText>
      </w:r>
      <w:r w:rsidR="0001399C" w:rsidRPr="003D773E">
        <w:rPr>
          <w:noProof w:val="0"/>
          <w:sz w:val="24"/>
          <w:szCs w:val="24"/>
        </w:rPr>
        <w:instrText>ARABIC</w:instrText>
      </w:r>
      <w:r w:rsidR="0001399C" w:rsidRPr="005F3A7D">
        <w:rPr>
          <w:noProof w:val="0"/>
          <w:sz w:val="24"/>
          <w:szCs w:val="24"/>
        </w:rPr>
        <w:instrText xml:space="preserve"> </w:instrText>
      </w:r>
      <w:r w:rsidR="004E732C" w:rsidRPr="003D773E">
        <w:rPr>
          <w:noProof w:val="0"/>
          <w:sz w:val="24"/>
          <w:szCs w:val="24"/>
        </w:rPr>
        <w:fldChar w:fldCharType="separate"/>
      </w:r>
      <w:r w:rsidR="0044242D">
        <w:rPr>
          <w:sz w:val="24"/>
          <w:szCs w:val="24"/>
        </w:rPr>
        <w:t>11</w:t>
      </w:r>
      <w:r w:rsidR="004E732C" w:rsidRPr="003D773E">
        <w:rPr>
          <w:noProof w:val="0"/>
          <w:sz w:val="24"/>
          <w:szCs w:val="24"/>
        </w:rPr>
        <w:fldChar w:fldCharType="end"/>
      </w:r>
      <w:r w:rsidRPr="005F3A7D">
        <w:rPr>
          <w:noProof w:val="0"/>
          <w:sz w:val="24"/>
          <w:szCs w:val="24"/>
        </w:rPr>
        <w:t>. «Атрибуты и элементы типа Service_Type»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701"/>
        <w:gridCol w:w="2439"/>
        <w:gridCol w:w="3515"/>
      </w:tblGrid>
      <w:tr w:rsidR="0004492C" w:rsidRPr="005F3A7D" w:rsidTr="00727994">
        <w:trPr>
          <w:cantSplit/>
          <w:tblHeader/>
        </w:trPr>
        <w:tc>
          <w:tcPr>
            <w:tcW w:w="2376" w:type="dxa"/>
            <w:tcBorders>
              <w:top w:val="single" w:sz="4" w:space="0" w:color="auto"/>
              <w:left w:val="single" w:sz="4" w:space="0" w:color="auto"/>
              <w:bottom w:val="single" w:sz="4" w:space="0" w:color="auto"/>
              <w:right w:val="single" w:sz="4" w:space="0" w:color="auto"/>
            </w:tcBorders>
            <w:shd w:val="clear" w:color="auto" w:fill="D9D9D9"/>
          </w:tcPr>
          <w:p w:rsidR="0004492C" w:rsidRPr="005F3A7D" w:rsidRDefault="0004492C" w:rsidP="00411F4C">
            <w:pPr>
              <w:pStyle w:val="afc"/>
              <w:rPr>
                <w:rFonts w:ascii="Times New Roman" w:hAnsi="Times New Roman" w:cs="Times New Roman"/>
              </w:rPr>
            </w:pPr>
            <w:r w:rsidRPr="005F3A7D">
              <w:rPr>
                <w:rFonts w:ascii="Times New Roman" w:hAnsi="Times New Roman" w:cs="Times New Roman"/>
              </w:rPr>
              <w:t>Наименование</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rsidR="0004492C" w:rsidRPr="005F3A7D" w:rsidRDefault="0004492C" w:rsidP="00411F4C">
            <w:pPr>
              <w:pStyle w:val="afc"/>
              <w:rPr>
                <w:rFonts w:ascii="Times New Roman" w:hAnsi="Times New Roman" w:cs="Times New Roman"/>
              </w:rPr>
            </w:pPr>
            <w:r w:rsidRPr="005F3A7D">
              <w:rPr>
                <w:rFonts w:ascii="Times New Roman" w:hAnsi="Times New Roman" w:cs="Times New Roman"/>
              </w:rPr>
              <w:t>Кол-во тегов</w:t>
            </w:r>
            <w:r w:rsidR="00C62BD5" w:rsidRPr="005F3A7D">
              <w:rPr>
                <w:rFonts w:ascii="Times New Roman" w:hAnsi="Times New Roman" w:cs="Times New Roman"/>
              </w:rPr>
              <w:t>, обязательность тега или атрибута</w:t>
            </w:r>
          </w:p>
        </w:tc>
        <w:tc>
          <w:tcPr>
            <w:tcW w:w="2439" w:type="dxa"/>
            <w:tcBorders>
              <w:top w:val="single" w:sz="4" w:space="0" w:color="auto"/>
              <w:left w:val="single" w:sz="4" w:space="0" w:color="auto"/>
              <w:bottom w:val="single" w:sz="4" w:space="0" w:color="auto"/>
              <w:right w:val="single" w:sz="4" w:space="0" w:color="auto"/>
            </w:tcBorders>
            <w:shd w:val="clear" w:color="auto" w:fill="D9D9D9"/>
          </w:tcPr>
          <w:p w:rsidR="0004492C" w:rsidRPr="005F3A7D" w:rsidRDefault="00727994" w:rsidP="00411F4C">
            <w:pPr>
              <w:pStyle w:val="afc"/>
              <w:rPr>
                <w:rFonts w:ascii="Times New Roman" w:hAnsi="Times New Roman" w:cs="Times New Roman"/>
              </w:rPr>
            </w:pPr>
            <w:r w:rsidRPr="005F3A7D">
              <w:rPr>
                <w:rFonts w:ascii="Times New Roman" w:hAnsi="Times New Roman" w:cs="Times New Roman"/>
              </w:rPr>
              <w:t>Тип данных</w:t>
            </w:r>
            <w:r>
              <w:rPr>
                <w:rFonts w:ascii="Times New Roman" w:hAnsi="Times New Roman" w:cs="Times New Roman"/>
              </w:rPr>
              <w:t>, с указанием ограничений ввода</w:t>
            </w:r>
          </w:p>
        </w:tc>
        <w:tc>
          <w:tcPr>
            <w:tcW w:w="3515" w:type="dxa"/>
            <w:tcBorders>
              <w:top w:val="single" w:sz="4" w:space="0" w:color="auto"/>
              <w:left w:val="single" w:sz="4" w:space="0" w:color="auto"/>
              <w:bottom w:val="single" w:sz="4" w:space="0" w:color="auto"/>
              <w:right w:val="single" w:sz="4" w:space="0" w:color="auto"/>
            </w:tcBorders>
            <w:shd w:val="clear" w:color="auto" w:fill="D9D9D9"/>
          </w:tcPr>
          <w:p w:rsidR="0004492C" w:rsidRPr="005F3A7D" w:rsidRDefault="0004492C" w:rsidP="00411F4C">
            <w:pPr>
              <w:pStyle w:val="afc"/>
              <w:rPr>
                <w:rFonts w:ascii="Times New Roman" w:hAnsi="Times New Roman" w:cs="Times New Roman"/>
              </w:rPr>
            </w:pPr>
            <w:r w:rsidRPr="005F3A7D">
              <w:rPr>
                <w:rFonts w:ascii="Times New Roman" w:hAnsi="Times New Roman" w:cs="Times New Roman"/>
              </w:rPr>
              <w:t>Комментарий</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F917DE" w:rsidP="00411F4C">
            <w:pPr>
              <w:pStyle w:val="aff0"/>
              <w:rPr>
                <w:rFonts w:ascii="Times New Roman" w:hAnsi="Times New Roman"/>
                <w:sz w:val="24"/>
                <w:szCs w:val="24"/>
                <w:lang w:val="ru-RU"/>
              </w:rPr>
            </w:pPr>
            <w:hyperlink w:anchor="Link00000133" w:history="1">
              <w:r w:rsidR="0004492C" w:rsidRPr="005F3A7D">
                <w:rPr>
                  <w:rFonts w:ascii="Times New Roman" w:hAnsi="Times New Roman"/>
                  <w:sz w:val="24"/>
                  <w:szCs w:val="24"/>
                </w:rPr>
                <w:t>name</w:t>
              </w:r>
            </w:hyperlink>
            <w:r w:rsidR="0004492C" w:rsidRPr="005F3A7D">
              <w:rPr>
                <w:rFonts w:ascii="Times New Roman" w:hAnsi="Times New Roman"/>
                <w:sz w:val="24"/>
                <w:szCs w:val="24"/>
                <w:lang w:val="ru-RU"/>
              </w:rPr>
              <w:t xml:space="preserve"> </w:t>
            </w:r>
          </w:p>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lang w:val="ru-RU"/>
              </w:rPr>
              <w:t>(атрибут)</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rPr>
              <w:t>1</w:t>
            </w:r>
            <w:r w:rsidRPr="005F3A7D">
              <w:rPr>
                <w:rFonts w:ascii="Times New Roman" w:hAnsi="Times New Roman"/>
                <w:sz w:val="24"/>
                <w:szCs w:val="24"/>
                <w:lang w:val="ru-RU"/>
              </w:rPr>
              <w:t>, 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727994" w:rsidRDefault="00727994" w:rsidP="00411F4C">
            <w:pPr>
              <w:pStyle w:val="aff0"/>
              <w:rPr>
                <w:rFonts w:ascii="Times New Roman" w:hAnsi="Times New Roman"/>
                <w:sz w:val="24"/>
                <w:szCs w:val="24"/>
                <w:lang w:val="ru-RU"/>
              </w:rPr>
            </w:pPr>
            <w:r w:rsidRPr="005F3A7D">
              <w:rPr>
                <w:rFonts w:ascii="Times New Roman" w:hAnsi="Times New Roman"/>
                <w:sz w:val="24"/>
                <w:szCs w:val="24"/>
                <w:lang w:val="en-US"/>
              </w:rPr>
              <w:t>S</w:t>
            </w:r>
            <w:r w:rsidR="0004492C" w:rsidRPr="005F3A7D">
              <w:rPr>
                <w:rFonts w:ascii="Times New Roman" w:hAnsi="Times New Roman"/>
                <w:sz w:val="24"/>
                <w:szCs w:val="24"/>
                <w:lang w:val="en-US"/>
              </w:rPr>
              <w:t>tring</w:t>
            </w:r>
          </w:p>
          <w:p w:rsidR="00727994" w:rsidRPr="00727994" w:rsidRDefault="00727994" w:rsidP="00411F4C">
            <w:pPr>
              <w:pStyle w:val="aff0"/>
              <w:rPr>
                <w:rFonts w:ascii="Times New Roman" w:hAnsi="Times New Roman"/>
                <w:sz w:val="24"/>
                <w:szCs w:val="24"/>
                <w:lang w:val="ru-RU"/>
              </w:rPr>
            </w:pPr>
            <w:r w:rsidRPr="005F3A7D">
              <w:rPr>
                <w:rFonts w:ascii="Times New Roman" w:hAnsi="Times New Roman"/>
                <w:sz w:val="24"/>
                <w:szCs w:val="24"/>
              </w:rPr>
              <w:t>Строка произвольной длины</w:t>
            </w:r>
            <w:r w:rsidRPr="00727994">
              <w:rPr>
                <w:rFonts w:ascii="Times New Roman" w:hAnsi="Times New Roman"/>
                <w:sz w:val="24"/>
                <w:szCs w:val="24"/>
                <w:lang w:val="ru-RU"/>
              </w:rPr>
              <w:t xml:space="preserve"> (</w:t>
            </w:r>
            <w:r>
              <w:rPr>
                <w:rFonts w:ascii="Times New Roman" w:hAnsi="Times New Roman"/>
                <w:sz w:val="24"/>
                <w:szCs w:val="24"/>
                <w:lang w:val="ru-RU"/>
              </w:rPr>
              <w:t>минимальная длина = 1)</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Наименование услуги.</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F917DE" w:rsidP="00411F4C">
            <w:pPr>
              <w:pStyle w:val="aff0"/>
              <w:rPr>
                <w:rFonts w:ascii="Times New Roman" w:hAnsi="Times New Roman"/>
                <w:sz w:val="24"/>
                <w:szCs w:val="24"/>
                <w:lang w:val="ru-RU"/>
              </w:rPr>
            </w:pPr>
            <w:hyperlink w:anchor="Link00000134" w:history="1">
              <w:r w:rsidR="0004492C" w:rsidRPr="005F3A7D">
                <w:rPr>
                  <w:rFonts w:ascii="Times New Roman" w:hAnsi="Times New Roman"/>
                  <w:sz w:val="24"/>
                  <w:szCs w:val="24"/>
                </w:rPr>
                <w:t>code</w:t>
              </w:r>
            </w:hyperlink>
            <w:r w:rsidR="0004492C" w:rsidRPr="005F3A7D">
              <w:rPr>
                <w:rFonts w:ascii="Times New Roman" w:hAnsi="Times New Roman"/>
                <w:sz w:val="24"/>
                <w:szCs w:val="24"/>
                <w:lang w:val="ru-RU"/>
              </w:rPr>
              <w:t xml:space="preserve"> </w:t>
            </w:r>
          </w:p>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lang w:val="ru-RU"/>
              </w:rPr>
              <w:t>(атрибут)</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1</w:t>
            </w:r>
            <w:r w:rsidRPr="005F3A7D">
              <w:rPr>
                <w:rFonts w:ascii="Times New Roman" w:hAnsi="Times New Roman"/>
                <w:sz w:val="24"/>
                <w:szCs w:val="24"/>
                <w:lang w:val="ru-RU"/>
              </w:rPr>
              <w:t>, 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D0435A" w:rsidRDefault="00727994" w:rsidP="00411F4C">
            <w:pPr>
              <w:pStyle w:val="aff0"/>
              <w:rPr>
                <w:rFonts w:ascii="Times New Roman" w:hAnsi="Times New Roman"/>
                <w:sz w:val="24"/>
                <w:szCs w:val="24"/>
                <w:lang w:val="ru-RU"/>
              </w:rPr>
            </w:pPr>
            <w:r w:rsidRPr="005F3A7D">
              <w:rPr>
                <w:rFonts w:ascii="Times New Roman" w:hAnsi="Times New Roman"/>
                <w:sz w:val="24"/>
                <w:szCs w:val="24"/>
                <w:lang w:val="en-US"/>
              </w:rPr>
              <w:t>S</w:t>
            </w:r>
            <w:r w:rsidR="0004492C" w:rsidRPr="005F3A7D">
              <w:rPr>
                <w:rFonts w:ascii="Times New Roman" w:hAnsi="Times New Roman"/>
                <w:sz w:val="24"/>
                <w:szCs w:val="24"/>
                <w:lang w:val="en-US"/>
              </w:rPr>
              <w:t>tring</w:t>
            </w:r>
          </w:p>
          <w:p w:rsidR="00727994" w:rsidRPr="00D0435A" w:rsidRDefault="00727994" w:rsidP="00727994">
            <w:pPr>
              <w:pStyle w:val="aff0"/>
              <w:rPr>
                <w:rFonts w:ascii="Times New Roman" w:hAnsi="Times New Roman"/>
                <w:sz w:val="24"/>
                <w:szCs w:val="24"/>
                <w:lang w:val="ru-RU"/>
              </w:rPr>
            </w:pPr>
            <w:r w:rsidRPr="005F3A7D">
              <w:rPr>
                <w:rFonts w:ascii="Times New Roman" w:hAnsi="Times New Roman"/>
                <w:sz w:val="24"/>
                <w:szCs w:val="24"/>
              </w:rPr>
              <w:t>Строка</w:t>
            </w:r>
            <w:r>
              <w:rPr>
                <w:rFonts w:ascii="Times New Roman" w:hAnsi="Times New Roman"/>
                <w:sz w:val="24"/>
                <w:szCs w:val="24"/>
                <w:lang w:val="ru-RU"/>
              </w:rPr>
              <w:t xml:space="preserve">, </w:t>
            </w:r>
            <w:r w:rsidRPr="005F3A7D">
              <w:rPr>
                <w:rFonts w:ascii="Times New Roman" w:hAnsi="Times New Roman"/>
                <w:sz w:val="24"/>
                <w:szCs w:val="24"/>
              </w:rPr>
              <w:t xml:space="preserve"> </w:t>
            </w:r>
            <w:r>
              <w:rPr>
                <w:rFonts w:ascii="Times New Roman" w:hAnsi="Times New Roman"/>
                <w:sz w:val="24"/>
                <w:szCs w:val="24"/>
                <w:lang w:val="ru-RU"/>
              </w:rPr>
              <w:t>максимальная длина = 36 символов.</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Идентификатор услуги Поставщика.</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F917DE" w:rsidP="00411F4C">
            <w:pPr>
              <w:pStyle w:val="aff0"/>
              <w:rPr>
                <w:rFonts w:ascii="Times New Roman" w:hAnsi="Times New Roman"/>
                <w:sz w:val="24"/>
                <w:szCs w:val="24"/>
                <w:lang w:val="ru-RU"/>
              </w:rPr>
            </w:pPr>
            <w:hyperlink w:anchor="Link00000135" w:history="1">
              <w:r w:rsidR="0004492C" w:rsidRPr="005F3A7D">
                <w:rPr>
                  <w:rFonts w:ascii="Times New Roman" w:hAnsi="Times New Roman"/>
                  <w:sz w:val="24"/>
                  <w:szCs w:val="24"/>
                </w:rPr>
                <w:t>desc</w:t>
              </w:r>
            </w:hyperlink>
            <w:r w:rsidR="0004492C" w:rsidRPr="005F3A7D">
              <w:rPr>
                <w:rFonts w:ascii="Times New Roman" w:hAnsi="Times New Roman"/>
                <w:sz w:val="24"/>
                <w:szCs w:val="24"/>
                <w:lang w:val="ru-RU"/>
              </w:rPr>
              <w:t xml:space="preserve"> </w:t>
            </w:r>
          </w:p>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lang w:val="ru-RU"/>
              </w:rPr>
              <w:t>(атрибут)</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Default="00727994" w:rsidP="00411F4C">
            <w:pPr>
              <w:pStyle w:val="aff0"/>
              <w:rPr>
                <w:rFonts w:ascii="Times New Roman" w:hAnsi="Times New Roman"/>
                <w:sz w:val="24"/>
                <w:szCs w:val="24"/>
                <w:lang w:val="en-US"/>
              </w:rPr>
            </w:pPr>
            <w:r w:rsidRPr="005F3A7D">
              <w:rPr>
                <w:rFonts w:ascii="Times New Roman" w:hAnsi="Times New Roman"/>
                <w:sz w:val="24"/>
                <w:szCs w:val="24"/>
                <w:lang w:val="en-US"/>
              </w:rPr>
              <w:t>S</w:t>
            </w:r>
            <w:r w:rsidR="0004492C" w:rsidRPr="005F3A7D">
              <w:rPr>
                <w:rFonts w:ascii="Times New Roman" w:hAnsi="Times New Roman"/>
                <w:sz w:val="24"/>
                <w:szCs w:val="24"/>
                <w:lang w:val="en-US"/>
              </w:rPr>
              <w:t>tring</w:t>
            </w:r>
          </w:p>
          <w:p w:rsidR="00727994" w:rsidRPr="00392B9B" w:rsidRDefault="00727994" w:rsidP="00411F4C">
            <w:pPr>
              <w:pStyle w:val="aff0"/>
              <w:rPr>
                <w:rFonts w:ascii="Times New Roman" w:hAnsi="Times New Roman"/>
                <w:sz w:val="24"/>
                <w:szCs w:val="24"/>
                <w:lang w:val="en-US"/>
              </w:rPr>
            </w:pPr>
            <w:r w:rsidRPr="005F3A7D">
              <w:rPr>
                <w:rFonts w:ascii="Times New Roman" w:hAnsi="Times New Roman"/>
                <w:sz w:val="24"/>
                <w:szCs w:val="24"/>
              </w:rPr>
              <w:t>Строка произвольной длины</w:t>
            </w:r>
            <w:r w:rsidR="00392B9B">
              <w:rPr>
                <w:rFonts w:ascii="Times New Roman" w:hAnsi="Times New Roman"/>
                <w:sz w:val="24"/>
                <w:szCs w:val="24"/>
                <w:lang w:val="en-US"/>
              </w:rPr>
              <w:t xml:space="preserve"> </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Описание услуги.</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F917DE" w:rsidP="00411F4C">
            <w:pPr>
              <w:pStyle w:val="aff0"/>
              <w:rPr>
                <w:rFonts w:ascii="Times New Roman" w:hAnsi="Times New Roman"/>
                <w:sz w:val="24"/>
                <w:szCs w:val="24"/>
                <w:lang w:val="ru-RU"/>
              </w:rPr>
            </w:pPr>
            <w:hyperlink w:anchor="Link00000136" w:history="1">
              <w:r w:rsidR="0004492C" w:rsidRPr="005F3A7D">
                <w:rPr>
                  <w:rFonts w:ascii="Times New Roman" w:hAnsi="Times New Roman"/>
                  <w:sz w:val="24"/>
                  <w:szCs w:val="24"/>
                </w:rPr>
                <w:t>expires</w:t>
              </w:r>
            </w:hyperlink>
            <w:r w:rsidR="0004492C" w:rsidRPr="005F3A7D">
              <w:rPr>
                <w:rFonts w:ascii="Times New Roman" w:hAnsi="Times New Roman"/>
                <w:sz w:val="24"/>
                <w:szCs w:val="24"/>
                <w:lang w:val="ru-RU"/>
              </w:rPr>
              <w:t xml:space="preserve"> </w:t>
            </w:r>
          </w:p>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lang w:val="ru-RU"/>
              </w:rPr>
              <w:t>(атрибут)</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date</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 xml:space="preserve">Дата, до которой предоставляется услуга, если отсутствует, то услуга действует постоянно. </w:t>
            </w:r>
          </w:p>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(Не используется)</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F917DE" w:rsidP="00411F4C">
            <w:pPr>
              <w:pStyle w:val="aff0"/>
              <w:rPr>
                <w:rFonts w:ascii="Times New Roman" w:hAnsi="Times New Roman"/>
                <w:sz w:val="24"/>
                <w:szCs w:val="24"/>
                <w:lang w:val="ru-RU"/>
              </w:rPr>
            </w:pPr>
            <w:hyperlink w:anchor="Link00000137" w:history="1">
              <w:r w:rsidR="0004492C" w:rsidRPr="005F3A7D">
                <w:rPr>
                  <w:rFonts w:ascii="Times New Roman" w:hAnsi="Times New Roman"/>
                  <w:sz w:val="24"/>
                  <w:szCs w:val="24"/>
                </w:rPr>
                <w:t>isActive</w:t>
              </w:r>
            </w:hyperlink>
            <w:r w:rsidR="0004492C" w:rsidRPr="005F3A7D">
              <w:rPr>
                <w:rFonts w:ascii="Times New Roman" w:hAnsi="Times New Roman"/>
                <w:sz w:val="24"/>
                <w:szCs w:val="24"/>
                <w:lang w:val="ru-RU"/>
              </w:rPr>
              <w:t xml:space="preserve"> </w:t>
            </w:r>
          </w:p>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lang w:val="ru-RU"/>
              </w:rPr>
              <w:t>(атрибут)</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1</w:t>
            </w:r>
            <w:r w:rsidRPr="005F3A7D">
              <w:rPr>
                <w:rFonts w:ascii="Times New Roman" w:hAnsi="Times New Roman"/>
                <w:sz w:val="24"/>
                <w:szCs w:val="24"/>
                <w:lang w:val="ru-RU"/>
              </w:rPr>
              <w:t>, 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boolean</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Показывает доступность услуги:</w:t>
            </w:r>
          </w:p>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true - доступна</w:t>
            </w:r>
          </w:p>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false - не доступна.</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F917DE" w:rsidP="00411F4C">
            <w:pPr>
              <w:pStyle w:val="aff0"/>
              <w:rPr>
                <w:rFonts w:ascii="Times New Roman" w:hAnsi="Times New Roman"/>
                <w:sz w:val="24"/>
                <w:szCs w:val="24"/>
                <w:lang w:val="ru-RU"/>
              </w:rPr>
            </w:pPr>
            <w:hyperlink w:anchor="Link00000138" w:history="1">
              <w:r w:rsidR="0004492C" w:rsidRPr="005F3A7D">
                <w:rPr>
                  <w:rFonts w:ascii="Times New Roman" w:hAnsi="Times New Roman"/>
                  <w:sz w:val="24"/>
                  <w:szCs w:val="24"/>
                </w:rPr>
                <w:t>revisionDate</w:t>
              </w:r>
            </w:hyperlink>
            <w:r w:rsidR="0004492C" w:rsidRPr="005F3A7D">
              <w:rPr>
                <w:rFonts w:ascii="Times New Roman" w:hAnsi="Times New Roman"/>
                <w:sz w:val="24"/>
                <w:szCs w:val="24"/>
                <w:lang w:val="ru-RU"/>
              </w:rPr>
              <w:t xml:space="preserve"> </w:t>
            </w:r>
          </w:p>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lang w:val="ru-RU"/>
              </w:rPr>
              <w:t>(атрибут)</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lang w:val="en-US"/>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date</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Дата внесения изменений.</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ServiceCategory</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lang w:val="en-US"/>
              </w:rPr>
              <w:t>1</w:t>
            </w:r>
            <w:r w:rsidRPr="005F3A7D">
              <w:rPr>
                <w:rFonts w:ascii="Times New Roman" w:hAnsi="Times New Roman"/>
                <w:sz w:val="24"/>
                <w:szCs w:val="24"/>
                <w:lang w:val="ru-RU"/>
              </w:rPr>
              <w:t>, 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lang w:val="en-US"/>
              </w:rPr>
            </w:pPr>
            <w:r w:rsidRPr="005F3A7D">
              <w:rPr>
                <w:rFonts w:ascii="Times New Roman" w:hAnsi="Times New Roman"/>
                <w:sz w:val="24"/>
                <w:szCs w:val="24"/>
                <w:lang w:val="en-US"/>
              </w:rPr>
              <w:t>ServiceCategoryType</w:t>
            </w:r>
          </w:p>
        </w:tc>
        <w:tc>
          <w:tcPr>
            <w:tcW w:w="3515" w:type="dxa"/>
            <w:tcBorders>
              <w:top w:val="single" w:sz="4" w:space="0" w:color="auto"/>
              <w:left w:val="single" w:sz="4" w:space="0" w:color="auto"/>
              <w:bottom w:val="single" w:sz="4" w:space="0" w:color="auto"/>
              <w:right w:val="single" w:sz="4" w:space="0" w:color="auto"/>
            </w:tcBorders>
          </w:tcPr>
          <w:p w:rsidR="0004492C" w:rsidRPr="00567221" w:rsidRDefault="0004492C" w:rsidP="00567221">
            <w:pPr>
              <w:pStyle w:val="aff0"/>
              <w:spacing w:after="0"/>
              <w:rPr>
                <w:rFonts w:ascii="Times New Roman" w:hAnsi="Times New Roman"/>
                <w:sz w:val="24"/>
                <w:szCs w:val="24"/>
                <w:lang w:val="ru-RU"/>
              </w:rPr>
            </w:pPr>
            <w:r w:rsidRPr="005F3A7D">
              <w:rPr>
                <w:rFonts w:ascii="Times New Roman" w:hAnsi="Times New Roman"/>
                <w:sz w:val="24"/>
                <w:szCs w:val="24"/>
              </w:rPr>
              <w:t>Категория услуги. Заполняется в соответствии с перечнем, наименований и кодов категорий представленном в разделе 2 документа «Методические рекомендации (Каталог и начисление)».</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ind w:firstLine="142"/>
              <w:rPr>
                <w:rFonts w:ascii="Times New Roman" w:hAnsi="Times New Roman"/>
                <w:sz w:val="24"/>
                <w:szCs w:val="24"/>
                <w:lang w:val="ru-RU"/>
              </w:rPr>
            </w:pPr>
            <w:r w:rsidRPr="005F3A7D">
              <w:rPr>
                <w:rFonts w:ascii="Times New Roman" w:hAnsi="Times New Roman"/>
                <w:sz w:val="24"/>
                <w:szCs w:val="24"/>
              </w:rPr>
              <w:t>code</w:t>
            </w:r>
            <w:r w:rsidRPr="005F3A7D">
              <w:rPr>
                <w:rFonts w:ascii="Times New Roman" w:hAnsi="Times New Roman"/>
                <w:sz w:val="24"/>
                <w:szCs w:val="24"/>
                <w:lang w:val="ru-RU"/>
              </w:rPr>
              <w:t xml:space="preserve"> </w:t>
            </w:r>
          </w:p>
          <w:p w:rsidR="0004492C" w:rsidRPr="005F3A7D" w:rsidRDefault="0004492C" w:rsidP="00411F4C">
            <w:pPr>
              <w:pStyle w:val="aff0"/>
              <w:ind w:firstLine="142"/>
              <w:rPr>
                <w:rFonts w:ascii="Times New Roman" w:hAnsi="Times New Roman"/>
                <w:sz w:val="24"/>
                <w:szCs w:val="24"/>
                <w:lang w:val="ru-RU"/>
              </w:rPr>
            </w:pPr>
            <w:r w:rsidRPr="005F3A7D">
              <w:rPr>
                <w:rFonts w:ascii="Times New Roman" w:hAnsi="Times New Roman"/>
                <w:sz w:val="24"/>
                <w:szCs w:val="24"/>
                <w:lang w:val="ru-RU"/>
              </w:rPr>
              <w:t>(атрибут)</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1</w:t>
            </w:r>
            <w:r w:rsidRPr="005F3A7D">
              <w:rPr>
                <w:rFonts w:ascii="Times New Roman" w:hAnsi="Times New Roman"/>
                <w:sz w:val="24"/>
                <w:szCs w:val="24"/>
                <w:lang w:val="ru-RU"/>
              </w:rPr>
              <w:t>, обязательно</w:t>
            </w:r>
          </w:p>
        </w:tc>
        <w:tc>
          <w:tcPr>
            <w:tcW w:w="2439" w:type="dxa"/>
            <w:tcBorders>
              <w:top w:val="single" w:sz="4" w:space="0" w:color="auto"/>
              <w:left w:val="single" w:sz="4" w:space="0" w:color="auto"/>
              <w:bottom w:val="single" w:sz="4" w:space="0" w:color="auto"/>
              <w:right w:val="single" w:sz="4" w:space="0" w:color="auto"/>
            </w:tcBorders>
          </w:tcPr>
          <w:p w:rsidR="007140FC" w:rsidRDefault="007140FC" w:rsidP="00411F4C">
            <w:pPr>
              <w:pStyle w:val="aff0"/>
              <w:spacing w:after="0"/>
              <w:rPr>
                <w:rFonts w:ascii="Times New Roman" w:hAnsi="Times New Roman"/>
                <w:sz w:val="24"/>
                <w:szCs w:val="24"/>
                <w:lang w:val="ru-RU"/>
              </w:rPr>
            </w:pPr>
            <w:r w:rsidRPr="005F3A7D">
              <w:rPr>
                <w:rFonts w:ascii="Times New Roman" w:hAnsi="Times New Roman"/>
                <w:sz w:val="24"/>
                <w:szCs w:val="24"/>
                <w:lang w:val="en-US"/>
              </w:rPr>
              <w:t>S</w:t>
            </w:r>
            <w:r w:rsidR="0004492C" w:rsidRPr="005F3A7D">
              <w:rPr>
                <w:rFonts w:ascii="Times New Roman" w:hAnsi="Times New Roman"/>
                <w:sz w:val="24"/>
                <w:szCs w:val="24"/>
                <w:lang w:val="en-US"/>
              </w:rPr>
              <w:t>tring</w:t>
            </w:r>
          </w:p>
          <w:p w:rsidR="0004492C" w:rsidRPr="007140FC" w:rsidRDefault="007140FC" w:rsidP="007140FC">
            <w:pPr>
              <w:pStyle w:val="aff0"/>
              <w:spacing w:after="0"/>
              <w:rPr>
                <w:rFonts w:ascii="Times New Roman" w:hAnsi="Times New Roman"/>
                <w:sz w:val="24"/>
                <w:szCs w:val="24"/>
                <w:lang w:val="ru-RU"/>
              </w:rPr>
            </w:pPr>
            <w:r>
              <w:rPr>
                <w:rFonts w:ascii="Times New Roman" w:hAnsi="Times New Roman"/>
                <w:sz w:val="24"/>
                <w:szCs w:val="24"/>
                <w:lang w:val="ru-RU"/>
              </w:rPr>
              <w:t>Строка (длина: 1-20 символов)</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Код категории.</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ind w:firstLine="142"/>
              <w:rPr>
                <w:rFonts w:ascii="Times New Roman" w:hAnsi="Times New Roman"/>
                <w:sz w:val="24"/>
                <w:szCs w:val="24"/>
                <w:lang w:val="ru-RU"/>
              </w:rPr>
            </w:pPr>
            <w:r w:rsidRPr="005F3A7D">
              <w:rPr>
                <w:rFonts w:ascii="Times New Roman" w:hAnsi="Times New Roman"/>
                <w:sz w:val="24"/>
                <w:szCs w:val="24"/>
              </w:rPr>
              <w:t>name</w:t>
            </w:r>
            <w:r w:rsidRPr="005F3A7D">
              <w:rPr>
                <w:rFonts w:ascii="Times New Roman" w:hAnsi="Times New Roman"/>
                <w:sz w:val="24"/>
                <w:szCs w:val="24"/>
                <w:lang w:val="ru-RU"/>
              </w:rPr>
              <w:t xml:space="preserve"> </w:t>
            </w:r>
          </w:p>
          <w:p w:rsidR="0004492C" w:rsidRPr="005F3A7D" w:rsidRDefault="0004492C" w:rsidP="00411F4C">
            <w:pPr>
              <w:pStyle w:val="aff0"/>
              <w:ind w:firstLine="142"/>
              <w:rPr>
                <w:rFonts w:ascii="Times New Roman" w:hAnsi="Times New Roman"/>
                <w:sz w:val="24"/>
                <w:szCs w:val="24"/>
                <w:lang w:val="ru-RU"/>
              </w:rPr>
            </w:pPr>
            <w:r w:rsidRPr="005F3A7D">
              <w:rPr>
                <w:rFonts w:ascii="Times New Roman" w:hAnsi="Times New Roman"/>
                <w:sz w:val="24"/>
                <w:szCs w:val="24"/>
                <w:lang w:val="ru-RU"/>
              </w:rPr>
              <w:t>(атрибут)</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1</w:t>
            </w:r>
            <w:r w:rsidRPr="005F3A7D">
              <w:rPr>
                <w:rFonts w:ascii="Times New Roman" w:hAnsi="Times New Roman"/>
                <w:sz w:val="24"/>
                <w:szCs w:val="24"/>
                <w:lang w:val="ru-RU"/>
              </w:rPr>
              <w:t>, 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D0435A" w:rsidRDefault="007140FC" w:rsidP="007140FC">
            <w:pPr>
              <w:pStyle w:val="aff0"/>
              <w:spacing w:after="0"/>
              <w:rPr>
                <w:rFonts w:ascii="Times New Roman" w:hAnsi="Times New Roman"/>
                <w:sz w:val="24"/>
                <w:szCs w:val="24"/>
                <w:lang w:val="ru-RU"/>
              </w:rPr>
            </w:pPr>
            <w:r w:rsidRPr="005F3A7D">
              <w:rPr>
                <w:rFonts w:ascii="Times New Roman" w:hAnsi="Times New Roman"/>
                <w:sz w:val="24"/>
                <w:szCs w:val="24"/>
              </w:rPr>
              <w:t>S</w:t>
            </w:r>
            <w:r w:rsidR="0004492C" w:rsidRPr="005F3A7D">
              <w:rPr>
                <w:rFonts w:ascii="Times New Roman" w:hAnsi="Times New Roman"/>
                <w:sz w:val="24"/>
                <w:szCs w:val="24"/>
              </w:rPr>
              <w:t>tring</w:t>
            </w:r>
            <w:r>
              <w:rPr>
                <w:rFonts w:ascii="Times New Roman" w:hAnsi="Times New Roman"/>
                <w:sz w:val="24"/>
                <w:szCs w:val="24"/>
                <w:lang w:val="ru-RU"/>
              </w:rPr>
              <w:t>.</w:t>
            </w:r>
            <w:r w:rsidRPr="007140FC">
              <w:rPr>
                <w:rFonts w:ascii="Times New Roman" w:hAnsi="Times New Roman"/>
                <w:sz w:val="24"/>
                <w:szCs w:val="24"/>
                <w:lang w:val="ru-RU"/>
              </w:rPr>
              <w:t xml:space="preserve"> </w:t>
            </w:r>
            <w:r w:rsidRPr="005F3A7D">
              <w:rPr>
                <w:rFonts w:ascii="Times New Roman" w:hAnsi="Times New Roman"/>
                <w:sz w:val="24"/>
                <w:szCs w:val="24"/>
              </w:rPr>
              <w:t>Строка</w:t>
            </w:r>
            <w:r>
              <w:rPr>
                <w:rFonts w:ascii="Times New Roman" w:hAnsi="Times New Roman"/>
                <w:sz w:val="24"/>
                <w:szCs w:val="24"/>
                <w:lang w:val="ru-RU"/>
              </w:rPr>
              <w:t xml:space="preserve">, </w:t>
            </w:r>
            <w:r w:rsidRPr="005F3A7D">
              <w:rPr>
                <w:rFonts w:ascii="Times New Roman" w:hAnsi="Times New Roman"/>
                <w:sz w:val="24"/>
                <w:szCs w:val="24"/>
              </w:rPr>
              <w:t xml:space="preserve"> </w:t>
            </w:r>
            <w:r>
              <w:rPr>
                <w:rFonts w:ascii="Times New Roman" w:hAnsi="Times New Roman"/>
                <w:sz w:val="24"/>
                <w:szCs w:val="24"/>
                <w:lang w:val="ru-RU"/>
              </w:rPr>
              <w:t xml:space="preserve">максимальная длина = </w:t>
            </w:r>
            <w:r w:rsidRPr="00D0435A">
              <w:rPr>
                <w:rFonts w:ascii="Times New Roman" w:hAnsi="Times New Roman"/>
                <w:sz w:val="24"/>
                <w:szCs w:val="24"/>
                <w:lang w:val="ru-RU"/>
              </w:rPr>
              <w:t xml:space="preserve">128 </w:t>
            </w:r>
            <w:r>
              <w:rPr>
                <w:rFonts w:ascii="Times New Roman" w:hAnsi="Times New Roman"/>
                <w:sz w:val="24"/>
                <w:szCs w:val="24"/>
                <w:lang w:val="ru-RU"/>
              </w:rPr>
              <w:t>символов.</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Наименование категории.</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177360">
            <w:pPr>
              <w:pStyle w:val="aff0"/>
              <w:rPr>
                <w:rFonts w:ascii="Times New Roman" w:hAnsi="Times New Roman"/>
                <w:sz w:val="24"/>
                <w:szCs w:val="24"/>
              </w:rPr>
            </w:pPr>
            <w:r w:rsidRPr="005F3A7D">
              <w:rPr>
                <w:rFonts w:ascii="Times New Roman" w:hAnsi="Times New Roman"/>
                <w:sz w:val="24"/>
                <w:szCs w:val="24"/>
              </w:rPr>
              <w:lastRenderedPageBreak/>
              <w:t>PaymentParameters</w:t>
            </w:r>
            <w:r w:rsidRPr="005F3A7D">
              <w:rPr>
                <w:rFonts w:ascii="Times New Roman" w:hAnsi="Times New Roman"/>
                <w:sz w:val="24"/>
                <w:szCs w:val="24"/>
                <w:lang w:val="ru-RU"/>
              </w:rPr>
              <w:t xml:space="preserve"> </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0..1</w:t>
            </w:r>
            <w:r w:rsidR="00177360">
              <w:rPr>
                <w:rFonts w:ascii="Times New Roman" w:hAnsi="Times New Roman"/>
                <w:sz w:val="24"/>
                <w:szCs w:val="24"/>
                <w:lang w:val="ru-RU"/>
              </w:rPr>
              <w:t>,</w:t>
            </w:r>
            <w:r w:rsidR="00177360" w:rsidRPr="007140FC">
              <w:rPr>
                <w:rFonts w:ascii="Times New Roman" w:hAnsi="Times New Roman"/>
                <w:sz w:val="24"/>
                <w:szCs w:val="24"/>
                <w:lang w:val="ru-RU"/>
              </w:rPr>
              <w:t xml:space="preserve"> </w:t>
            </w:r>
            <w:r w:rsidR="00177360">
              <w:rPr>
                <w:rFonts w:ascii="Times New Roman" w:hAnsi="Times New Roman"/>
                <w:sz w:val="24"/>
                <w:szCs w:val="24"/>
                <w:lang w:val="ru-RU"/>
              </w:rPr>
              <w:t>не</w:t>
            </w:r>
            <w:r w:rsidR="00177360" w:rsidRPr="005F3A7D">
              <w:rPr>
                <w:rFonts w:ascii="Times New Roman" w:hAnsi="Times New Roman"/>
                <w:sz w:val="24"/>
                <w:szCs w:val="24"/>
                <w:lang w:val="ru-RU"/>
              </w:rPr>
              <w:t>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Контейнер</w:t>
            </w:r>
          </w:p>
        </w:tc>
        <w:tc>
          <w:tcPr>
            <w:tcW w:w="3515" w:type="dxa"/>
            <w:tcBorders>
              <w:top w:val="single" w:sz="4" w:space="0" w:color="auto"/>
              <w:left w:val="single" w:sz="4" w:space="0" w:color="auto"/>
              <w:bottom w:val="single" w:sz="4" w:space="0" w:color="auto"/>
              <w:right w:val="single" w:sz="4" w:space="0" w:color="auto"/>
            </w:tcBorders>
          </w:tcPr>
          <w:p w:rsidR="0004492C" w:rsidRPr="0032431A" w:rsidRDefault="0004492C" w:rsidP="00411F4C">
            <w:pPr>
              <w:pStyle w:val="aff0"/>
              <w:spacing w:after="0"/>
              <w:rPr>
                <w:rFonts w:ascii="Times New Roman" w:hAnsi="Times New Roman"/>
                <w:sz w:val="24"/>
                <w:szCs w:val="24"/>
              </w:rPr>
            </w:pPr>
            <w:r w:rsidRPr="0032431A">
              <w:rPr>
                <w:rFonts w:ascii="Times New Roman" w:hAnsi="Times New Roman"/>
                <w:sz w:val="24"/>
                <w:szCs w:val="24"/>
              </w:rPr>
              <w:t xml:space="preserve">Список параметров платежа, необходимых для </w:t>
            </w:r>
            <w:r w:rsidR="001C45DD">
              <w:rPr>
                <w:rFonts w:ascii="Times New Roman" w:hAnsi="Times New Roman"/>
                <w:sz w:val="24"/>
                <w:szCs w:val="24"/>
                <w:lang w:val="ru-RU"/>
              </w:rPr>
              <w:t>осуществления</w:t>
            </w:r>
            <w:r w:rsidR="001C45DD" w:rsidRPr="0032431A">
              <w:rPr>
                <w:rFonts w:ascii="Times New Roman" w:hAnsi="Times New Roman"/>
                <w:sz w:val="24"/>
                <w:szCs w:val="24"/>
              </w:rPr>
              <w:t xml:space="preserve"> </w:t>
            </w:r>
            <w:r w:rsidRPr="0032431A">
              <w:rPr>
                <w:rFonts w:ascii="Times New Roman" w:hAnsi="Times New Roman"/>
                <w:sz w:val="24"/>
                <w:szCs w:val="24"/>
              </w:rPr>
              <w:t xml:space="preserve">платежа по услуге. Список параметров состоит из произвольного числа параметров 2-х типов: </w:t>
            </w:r>
          </w:p>
          <w:p w:rsidR="0004492C" w:rsidRPr="0032431A" w:rsidRDefault="0004492C" w:rsidP="00BD65CA">
            <w:pPr>
              <w:pStyle w:val="aff0"/>
              <w:numPr>
                <w:ilvl w:val="0"/>
                <w:numId w:val="44"/>
              </w:numPr>
              <w:spacing w:after="0"/>
              <w:rPr>
                <w:rFonts w:ascii="Times New Roman" w:hAnsi="Times New Roman"/>
                <w:sz w:val="24"/>
                <w:szCs w:val="24"/>
              </w:rPr>
            </w:pPr>
            <w:r w:rsidRPr="0032431A">
              <w:rPr>
                <w:rFonts w:ascii="Times New Roman" w:hAnsi="Times New Roman"/>
                <w:sz w:val="24"/>
                <w:szCs w:val="24"/>
              </w:rPr>
              <w:t xml:space="preserve">DescriptionSimpleParameter </w:t>
            </w:r>
          </w:p>
          <w:p w:rsidR="0004492C" w:rsidRPr="0032431A" w:rsidRDefault="0004492C" w:rsidP="00BD65CA">
            <w:pPr>
              <w:pStyle w:val="aff0"/>
              <w:numPr>
                <w:ilvl w:val="0"/>
                <w:numId w:val="44"/>
              </w:numPr>
              <w:spacing w:after="0"/>
              <w:rPr>
                <w:rFonts w:ascii="Times New Roman" w:hAnsi="Times New Roman"/>
                <w:sz w:val="24"/>
                <w:szCs w:val="24"/>
              </w:rPr>
            </w:pPr>
            <w:r w:rsidRPr="0032431A">
              <w:rPr>
                <w:rFonts w:ascii="Times New Roman" w:hAnsi="Times New Roman"/>
                <w:sz w:val="24"/>
                <w:szCs w:val="24"/>
              </w:rPr>
              <w:t xml:space="preserve">DescriptionComplexParameter </w:t>
            </w:r>
          </w:p>
          <w:p w:rsidR="0004492C" w:rsidRPr="0032431A" w:rsidRDefault="0004492C" w:rsidP="00411F4C">
            <w:pPr>
              <w:pStyle w:val="aff0"/>
              <w:spacing w:after="0"/>
              <w:rPr>
                <w:rFonts w:ascii="Times New Roman" w:hAnsi="Times New Roman"/>
                <w:b/>
                <w:sz w:val="24"/>
                <w:szCs w:val="24"/>
              </w:rPr>
            </w:pPr>
            <w:r w:rsidRPr="0032431A">
              <w:rPr>
                <w:rFonts w:ascii="Times New Roman" w:hAnsi="Times New Roman"/>
                <w:sz w:val="24"/>
                <w:szCs w:val="24"/>
              </w:rPr>
              <w:t xml:space="preserve">Для услуги </w:t>
            </w:r>
            <w:r w:rsidR="001C45DD">
              <w:rPr>
                <w:rFonts w:ascii="Times New Roman" w:hAnsi="Times New Roman"/>
                <w:sz w:val="24"/>
                <w:szCs w:val="24"/>
                <w:lang w:val="ru-RU"/>
              </w:rPr>
              <w:t xml:space="preserve">в составе этих параметров </w:t>
            </w:r>
            <w:r w:rsidRPr="0032431A">
              <w:rPr>
                <w:rFonts w:ascii="Times New Roman" w:hAnsi="Times New Roman"/>
                <w:sz w:val="24"/>
                <w:szCs w:val="24"/>
              </w:rPr>
              <w:t>обязательно должны быть описаны</w:t>
            </w:r>
            <w:r w:rsidRPr="0032431A">
              <w:rPr>
                <w:rFonts w:ascii="Times New Roman" w:hAnsi="Times New Roman"/>
                <w:b/>
                <w:sz w:val="24"/>
                <w:szCs w:val="24"/>
              </w:rPr>
              <w:t>:</w:t>
            </w:r>
          </w:p>
          <w:p w:rsidR="0004492C" w:rsidRPr="0032431A" w:rsidRDefault="0004492C" w:rsidP="00BD65CA">
            <w:pPr>
              <w:pStyle w:val="afffffffffe"/>
              <w:numPr>
                <w:ilvl w:val="0"/>
                <w:numId w:val="43"/>
              </w:numPr>
              <w:spacing w:before="0"/>
              <w:ind w:left="317" w:right="0" w:hanging="284"/>
              <w:jc w:val="left"/>
              <w:rPr>
                <w:rFonts w:ascii="Times New Roman" w:eastAsia="Times New Roman" w:hAnsi="Times New Roman"/>
                <w:spacing w:val="-5"/>
                <w:sz w:val="24"/>
                <w:szCs w:val="24"/>
              </w:rPr>
            </w:pPr>
            <w:r w:rsidRPr="0032431A">
              <w:rPr>
                <w:rFonts w:ascii="Times New Roman" w:eastAsia="Times New Roman" w:hAnsi="Times New Roman"/>
                <w:spacing w:val="-5"/>
                <w:sz w:val="24"/>
                <w:szCs w:val="24"/>
              </w:rPr>
              <w:t>Идентификатор плательщика;</w:t>
            </w:r>
          </w:p>
          <w:p w:rsidR="0004492C" w:rsidRPr="0032431A" w:rsidRDefault="0004492C" w:rsidP="00BD65CA">
            <w:pPr>
              <w:pStyle w:val="afffffffffe"/>
              <w:numPr>
                <w:ilvl w:val="0"/>
                <w:numId w:val="43"/>
              </w:numPr>
              <w:spacing w:before="0"/>
              <w:ind w:left="317" w:right="0" w:hanging="284"/>
              <w:jc w:val="left"/>
              <w:rPr>
                <w:rFonts w:ascii="Times New Roman" w:eastAsia="Times New Roman" w:hAnsi="Times New Roman"/>
                <w:spacing w:val="-5"/>
                <w:sz w:val="24"/>
                <w:szCs w:val="24"/>
              </w:rPr>
            </w:pPr>
            <w:r w:rsidRPr="0032431A">
              <w:rPr>
                <w:rFonts w:ascii="Times New Roman" w:eastAsia="Times New Roman" w:hAnsi="Times New Roman"/>
                <w:spacing w:val="-5"/>
                <w:sz w:val="24"/>
                <w:szCs w:val="24"/>
              </w:rPr>
              <w:t xml:space="preserve">Код бюджетной классификации (КБК) (при отсутствиии заполняется </w:t>
            </w:r>
            <w:r w:rsidRPr="0032431A">
              <w:rPr>
                <w:rFonts w:ascii="Times New Roman" w:eastAsia="Times New Roman" w:hAnsi="Times New Roman"/>
                <w:spacing w:val="-5"/>
                <w:sz w:val="24"/>
                <w:szCs w:val="24"/>
                <w:lang w:val="ru-RU"/>
              </w:rPr>
              <w:t>значением ноль</w:t>
            </w:r>
            <w:r w:rsidRPr="0032431A">
              <w:rPr>
                <w:rFonts w:ascii="Times New Roman" w:eastAsia="Times New Roman" w:hAnsi="Times New Roman"/>
                <w:spacing w:val="-5"/>
                <w:sz w:val="24"/>
                <w:szCs w:val="24"/>
              </w:rPr>
              <w:t>);</w:t>
            </w:r>
          </w:p>
          <w:p w:rsidR="0004492C" w:rsidRPr="0032431A" w:rsidRDefault="0004492C" w:rsidP="00BD65CA">
            <w:pPr>
              <w:pStyle w:val="afffffffffe"/>
              <w:numPr>
                <w:ilvl w:val="0"/>
                <w:numId w:val="43"/>
              </w:numPr>
              <w:spacing w:before="0"/>
              <w:ind w:left="317" w:right="0" w:hanging="284"/>
              <w:jc w:val="left"/>
              <w:rPr>
                <w:rFonts w:ascii="Times New Roman" w:eastAsia="Times New Roman" w:hAnsi="Times New Roman"/>
                <w:spacing w:val="-5"/>
                <w:sz w:val="24"/>
                <w:szCs w:val="24"/>
              </w:rPr>
            </w:pPr>
            <w:r w:rsidRPr="0032431A">
              <w:rPr>
                <w:rFonts w:ascii="Times New Roman" w:eastAsia="Times New Roman" w:hAnsi="Times New Roman"/>
                <w:spacing w:val="-5"/>
                <w:sz w:val="24"/>
                <w:szCs w:val="24"/>
              </w:rPr>
              <w:t xml:space="preserve">Полное наименование </w:t>
            </w:r>
            <w:r w:rsidR="001C45DD">
              <w:rPr>
                <w:rFonts w:ascii="Times New Roman" w:eastAsia="Times New Roman" w:hAnsi="Times New Roman"/>
                <w:spacing w:val="-5"/>
                <w:sz w:val="24"/>
                <w:szCs w:val="24"/>
                <w:lang w:val="ru-RU"/>
              </w:rPr>
              <w:t>П</w:t>
            </w:r>
            <w:r w:rsidRPr="0032431A">
              <w:rPr>
                <w:rFonts w:ascii="Times New Roman" w:eastAsia="Times New Roman" w:hAnsi="Times New Roman"/>
                <w:spacing w:val="-5"/>
                <w:sz w:val="24"/>
                <w:szCs w:val="24"/>
              </w:rPr>
              <w:t xml:space="preserve">олучателя, для указания в поле </w:t>
            </w:r>
            <w:r w:rsidR="001C45DD">
              <w:rPr>
                <w:rFonts w:ascii="Times New Roman" w:eastAsia="Times New Roman" w:hAnsi="Times New Roman"/>
                <w:spacing w:val="-5"/>
                <w:sz w:val="24"/>
                <w:szCs w:val="24"/>
                <w:lang w:val="ru-RU"/>
              </w:rPr>
              <w:t>«</w:t>
            </w:r>
            <w:r w:rsidRPr="0032431A">
              <w:rPr>
                <w:rFonts w:ascii="Times New Roman" w:eastAsia="Times New Roman" w:hAnsi="Times New Roman"/>
                <w:spacing w:val="-5"/>
                <w:sz w:val="24"/>
                <w:szCs w:val="24"/>
              </w:rPr>
              <w:t>16</w:t>
            </w:r>
            <w:r w:rsidR="001C45DD">
              <w:rPr>
                <w:rFonts w:ascii="Times New Roman" w:eastAsia="Times New Roman" w:hAnsi="Times New Roman"/>
                <w:spacing w:val="-5"/>
                <w:sz w:val="24"/>
                <w:szCs w:val="24"/>
                <w:lang w:val="ru-RU"/>
              </w:rPr>
              <w:t>»</w:t>
            </w:r>
            <w:r w:rsidRPr="0032431A">
              <w:rPr>
                <w:rFonts w:ascii="Times New Roman" w:eastAsia="Times New Roman" w:hAnsi="Times New Roman"/>
                <w:spacing w:val="-5"/>
                <w:sz w:val="24"/>
                <w:szCs w:val="24"/>
              </w:rPr>
              <w:t xml:space="preserve"> платежа;</w:t>
            </w:r>
          </w:p>
          <w:p w:rsidR="0004492C" w:rsidRPr="0032431A" w:rsidRDefault="0004492C" w:rsidP="00411F4C">
            <w:pPr>
              <w:pStyle w:val="aff0"/>
              <w:spacing w:after="0"/>
              <w:rPr>
                <w:rFonts w:ascii="Times New Roman" w:hAnsi="Times New Roman"/>
                <w:sz w:val="24"/>
                <w:szCs w:val="24"/>
              </w:rPr>
            </w:pPr>
            <w:r w:rsidRPr="0032431A">
              <w:rPr>
                <w:rFonts w:ascii="Times New Roman" w:hAnsi="Times New Roman"/>
                <w:sz w:val="24"/>
                <w:szCs w:val="24"/>
              </w:rPr>
              <w:t>Для авансовой услуги дополнительно должн</w:t>
            </w:r>
            <w:r w:rsidR="00261160">
              <w:rPr>
                <w:rFonts w:ascii="Times New Roman" w:hAnsi="Times New Roman"/>
                <w:sz w:val="24"/>
                <w:szCs w:val="24"/>
                <w:lang w:val="ru-RU"/>
              </w:rPr>
              <w:t>ы</w:t>
            </w:r>
            <w:r w:rsidRPr="0032431A">
              <w:rPr>
                <w:rFonts w:ascii="Times New Roman" w:hAnsi="Times New Roman"/>
                <w:sz w:val="24"/>
                <w:szCs w:val="24"/>
              </w:rPr>
              <w:t xml:space="preserve"> указываться:</w:t>
            </w:r>
          </w:p>
          <w:p w:rsidR="0004492C" w:rsidRPr="0032431A" w:rsidRDefault="00261160" w:rsidP="00BD65CA">
            <w:pPr>
              <w:pStyle w:val="afffffffffe"/>
              <w:numPr>
                <w:ilvl w:val="0"/>
                <w:numId w:val="43"/>
              </w:numPr>
              <w:spacing w:before="0"/>
              <w:ind w:right="0"/>
              <w:jc w:val="left"/>
              <w:rPr>
                <w:rFonts w:ascii="Times New Roman" w:eastAsia="Times New Roman" w:hAnsi="Times New Roman"/>
                <w:spacing w:val="-5"/>
                <w:sz w:val="24"/>
                <w:szCs w:val="24"/>
              </w:rPr>
            </w:pPr>
            <w:r>
              <w:rPr>
                <w:rFonts w:ascii="Times New Roman" w:eastAsia="Times New Roman" w:hAnsi="Times New Roman"/>
                <w:spacing w:val="-5"/>
                <w:sz w:val="24"/>
                <w:szCs w:val="24"/>
                <w:lang w:val="ru-RU"/>
              </w:rPr>
              <w:t>П</w:t>
            </w:r>
            <w:r w:rsidR="0004492C" w:rsidRPr="0032431A">
              <w:rPr>
                <w:rFonts w:ascii="Times New Roman" w:eastAsia="Times New Roman" w:hAnsi="Times New Roman"/>
                <w:spacing w:val="-5"/>
                <w:sz w:val="24"/>
                <w:szCs w:val="24"/>
              </w:rPr>
              <w:t>араметр</w:t>
            </w:r>
            <w:r>
              <w:rPr>
                <w:rFonts w:ascii="Times New Roman" w:eastAsia="Times New Roman" w:hAnsi="Times New Roman"/>
                <w:spacing w:val="-5"/>
                <w:sz w:val="24"/>
                <w:szCs w:val="24"/>
                <w:lang w:val="ru-RU"/>
              </w:rPr>
              <w:t>ы</w:t>
            </w:r>
            <w:r w:rsidR="0004492C" w:rsidRPr="0032431A">
              <w:rPr>
                <w:rFonts w:ascii="Times New Roman" w:eastAsia="Times New Roman" w:hAnsi="Times New Roman"/>
                <w:spacing w:val="-5"/>
                <w:sz w:val="24"/>
                <w:szCs w:val="24"/>
              </w:rPr>
              <w:t xml:space="preserve"> для заполнения налоговых реквизитов; </w:t>
            </w:r>
          </w:p>
          <w:p w:rsidR="0004492C" w:rsidRPr="0032431A" w:rsidRDefault="0004492C" w:rsidP="00BD65CA">
            <w:pPr>
              <w:pStyle w:val="afffffffffe"/>
              <w:numPr>
                <w:ilvl w:val="0"/>
                <w:numId w:val="43"/>
              </w:numPr>
              <w:spacing w:before="0"/>
              <w:ind w:right="0"/>
              <w:jc w:val="left"/>
              <w:rPr>
                <w:rFonts w:ascii="Times New Roman" w:eastAsia="Times New Roman" w:hAnsi="Times New Roman"/>
                <w:spacing w:val="-5"/>
                <w:sz w:val="24"/>
                <w:szCs w:val="24"/>
              </w:rPr>
            </w:pPr>
            <w:r w:rsidRPr="0032431A">
              <w:rPr>
                <w:rFonts w:ascii="Times New Roman" w:eastAsia="Times New Roman" w:hAnsi="Times New Roman"/>
                <w:spacing w:val="-5"/>
                <w:sz w:val="24"/>
                <w:szCs w:val="24"/>
              </w:rPr>
              <w:t>Шаблон и параметры для формирования назначения платежа.</w:t>
            </w:r>
          </w:p>
          <w:p w:rsidR="0004492C" w:rsidRPr="0032431A" w:rsidRDefault="0004492C" w:rsidP="00411F4C">
            <w:pPr>
              <w:pStyle w:val="aff0"/>
              <w:spacing w:after="0"/>
              <w:rPr>
                <w:rFonts w:ascii="Times New Roman" w:hAnsi="Times New Roman"/>
                <w:sz w:val="24"/>
                <w:szCs w:val="24"/>
              </w:rPr>
            </w:pPr>
            <w:r w:rsidRPr="0032431A">
              <w:rPr>
                <w:rFonts w:ascii="Times New Roman" w:hAnsi="Times New Roman"/>
                <w:sz w:val="24"/>
                <w:szCs w:val="24"/>
              </w:rPr>
              <w:t>Информация по заполнению параметров платежа представлена в документе «Методические рекомендации (Каталог и начисление)»</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lastRenderedPageBreak/>
              <w:t>DescriptionSimpleParameter</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lang w:val="en-US"/>
              </w:rPr>
            </w:pPr>
            <w:r w:rsidRPr="005F3A7D">
              <w:rPr>
                <w:rFonts w:ascii="Times New Roman" w:hAnsi="Times New Roman"/>
                <w:sz w:val="24"/>
                <w:szCs w:val="24"/>
              </w:rPr>
              <w:t>1..</w:t>
            </w:r>
            <w:r w:rsidRPr="005F3A7D">
              <w:rPr>
                <w:rFonts w:ascii="Times New Roman" w:hAnsi="Times New Roman"/>
                <w:sz w:val="24"/>
                <w:szCs w:val="24"/>
                <w:lang w:val="en-US"/>
              </w:rPr>
              <w:t>n</w:t>
            </w:r>
            <w:r w:rsidRPr="005F3A7D">
              <w:rPr>
                <w:rFonts w:ascii="Times New Roman" w:hAnsi="Times New Roman"/>
                <w:sz w:val="24"/>
                <w:szCs w:val="24"/>
                <w:lang w:val="ru-RU"/>
              </w:rPr>
              <w:t>, 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lang w:val="en-US"/>
              </w:rPr>
            </w:pPr>
            <w:r w:rsidRPr="005F3A7D">
              <w:rPr>
                <w:rFonts w:ascii="Times New Roman" w:hAnsi="Times New Roman"/>
                <w:sz w:val="24"/>
                <w:szCs w:val="24"/>
              </w:rPr>
              <w:t>DescriptionParameter</w:t>
            </w:r>
            <w:r w:rsidRPr="005F3A7D">
              <w:rPr>
                <w:rFonts w:ascii="Times New Roman" w:hAnsi="Times New Roman"/>
                <w:sz w:val="24"/>
                <w:szCs w:val="24"/>
                <w:lang w:val="en-US"/>
              </w:rPr>
              <w:t>_Type</w:t>
            </w:r>
          </w:p>
        </w:tc>
        <w:tc>
          <w:tcPr>
            <w:tcW w:w="3515" w:type="dxa"/>
            <w:tcBorders>
              <w:top w:val="single" w:sz="4" w:space="0" w:color="auto"/>
              <w:left w:val="single" w:sz="4" w:space="0" w:color="auto"/>
              <w:bottom w:val="single" w:sz="4" w:space="0" w:color="auto"/>
              <w:right w:val="single" w:sz="4" w:space="0" w:color="auto"/>
            </w:tcBorders>
          </w:tcPr>
          <w:p w:rsidR="0004492C" w:rsidRPr="0032431A" w:rsidRDefault="0004492C" w:rsidP="00411F4C">
            <w:pPr>
              <w:pStyle w:val="aff0"/>
              <w:spacing w:after="0"/>
              <w:rPr>
                <w:rFonts w:ascii="Times New Roman" w:hAnsi="Times New Roman"/>
                <w:sz w:val="24"/>
                <w:szCs w:val="24"/>
              </w:rPr>
            </w:pPr>
            <w:r w:rsidRPr="0032431A">
              <w:rPr>
                <w:rFonts w:ascii="Times New Roman" w:hAnsi="Times New Roman"/>
                <w:sz w:val="24"/>
                <w:szCs w:val="24"/>
              </w:rPr>
              <w:t>Описание параметров услуги, подлежащих заполнению плательщиком при её оплате</w:t>
            </w:r>
            <w:r w:rsidR="00567221" w:rsidRPr="00567221">
              <w:rPr>
                <w:rFonts w:ascii="Times New Roman" w:hAnsi="Times New Roman"/>
                <w:sz w:val="24"/>
                <w:szCs w:val="24"/>
                <w:lang w:val="ru-RU"/>
              </w:rPr>
              <w:t xml:space="preserve"> </w:t>
            </w:r>
            <w:r w:rsidRPr="0032431A">
              <w:rPr>
                <w:rFonts w:ascii="Times New Roman" w:hAnsi="Times New Roman"/>
                <w:sz w:val="24"/>
                <w:szCs w:val="24"/>
              </w:rPr>
              <w:t>(см. п.</w:t>
            </w:r>
            <w:r w:rsidR="00567221">
              <w:rPr>
                <w:rFonts w:ascii="Times New Roman" w:hAnsi="Times New Roman"/>
                <w:sz w:val="24"/>
                <w:szCs w:val="24"/>
                <w:lang w:val="en-US"/>
              </w:rPr>
              <w:t> </w:t>
            </w:r>
            <w:r w:rsidRPr="0032431A">
              <w:rPr>
                <w:sz w:val="24"/>
                <w:szCs w:val="24"/>
              </w:rPr>
              <w:fldChar w:fldCharType="begin"/>
            </w:r>
            <w:r w:rsidRPr="0032431A">
              <w:rPr>
                <w:sz w:val="24"/>
                <w:szCs w:val="24"/>
              </w:rPr>
              <w:instrText xml:space="preserve"> REF _Ref326066439 \r \h  \* MERGEFORMAT </w:instrText>
            </w:r>
            <w:r w:rsidRPr="0032431A">
              <w:rPr>
                <w:sz w:val="24"/>
                <w:szCs w:val="24"/>
              </w:rPr>
            </w:r>
            <w:r w:rsidRPr="0032431A">
              <w:rPr>
                <w:sz w:val="24"/>
                <w:szCs w:val="24"/>
              </w:rPr>
              <w:fldChar w:fldCharType="separate"/>
            </w:r>
            <w:r w:rsidR="0044242D" w:rsidRPr="0044242D">
              <w:rPr>
                <w:rFonts w:ascii="Times New Roman" w:hAnsi="Times New Roman"/>
                <w:sz w:val="24"/>
                <w:szCs w:val="24"/>
              </w:rPr>
              <w:t>2.5.7.1</w:t>
            </w:r>
            <w:r w:rsidRPr="0032431A">
              <w:rPr>
                <w:sz w:val="24"/>
                <w:szCs w:val="24"/>
              </w:rPr>
              <w:fldChar w:fldCharType="end"/>
            </w:r>
            <w:r w:rsidRPr="0032431A">
              <w:rPr>
                <w:rFonts w:ascii="Times New Roman" w:hAnsi="Times New Roman"/>
                <w:sz w:val="24"/>
                <w:szCs w:val="24"/>
              </w:rPr>
              <w:t xml:space="preserve">). Используется для определения реквизитов, используемых </w:t>
            </w:r>
            <w:r w:rsidR="00A3235A">
              <w:rPr>
                <w:rFonts w:ascii="Times New Roman" w:hAnsi="Times New Roman"/>
                <w:sz w:val="24"/>
                <w:szCs w:val="24"/>
                <w:lang w:val="ru-RU"/>
              </w:rPr>
              <w:t>в</w:t>
            </w:r>
            <w:r w:rsidR="00A3235A" w:rsidRPr="0032431A">
              <w:rPr>
                <w:rFonts w:ascii="Times New Roman" w:hAnsi="Times New Roman"/>
                <w:sz w:val="24"/>
                <w:szCs w:val="24"/>
              </w:rPr>
              <w:t xml:space="preserve"> </w:t>
            </w:r>
            <w:r w:rsidRPr="0032431A">
              <w:rPr>
                <w:rFonts w:ascii="Times New Roman" w:hAnsi="Times New Roman"/>
                <w:sz w:val="24"/>
                <w:szCs w:val="24"/>
              </w:rPr>
              <w:t xml:space="preserve">запросе неоплаченных начислений в ИС </w:t>
            </w:r>
            <w:r w:rsidR="00567221">
              <w:rPr>
                <w:rFonts w:ascii="Times New Roman" w:hAnsi="Times New Roman"/>
                <w:sz w:val="24"/>
                <w:szCs w:val="24"/>
              </w:rPr>
              <w:t>УНП</w:t>
            </w:r>
            <w:r w:rsidRPr="0032431A">
              <w:rPr>
                <w:rFonts w:ascii="Times New Roman" w:hAnsi="Times New Roman"/>
                <w:sz w:val="24"/>
                <w:szCs w:val="24"/>
              </w:rPr>
              <w:t xml:space="preserve">, при составлении платежного поручения и обработки платежа, а также для того, чтобы </w:t>
            </w:r>
            <w:r w:rsidR="00A3235A">
              <w:rPr>
                <w:rFonts w:ascii="Times New Roman" w:hAnsi="Times New Roman"/>
                <w:sz w:val="24"/>
                <w:szCs w:val="24"/>
                <w:lang w:val="ru-RU"/>
              </w:rPr>
              <w:t>П</w:t>
            </w:r>
            <w:r w:rsidRPr="0032431A">
              <w:rPr>
                <w:rFonts w:ascii="Times New Roman" w:hAnsi="Times New Roman"/>
                <w:sz w:val="24"/>
                <w:szCs w:val="24"/>
              </w:rPr>
              <w:t>лательщик при совершении платежа мог указать необходимую информацию.</w:t>
            </w:r>
          </w:p>
          <w:p w:rsidR="0004492C" w:rsidRPr="0032431A" w:rsidRDefault="00A3235A" w:rsidP="00A3235A">
            <w:pPr>
              <w:pStyle w:val="aff0"/>
              <w:rPr>
                <w:rFonts w:ascii="Times New Roman" w:hAnsi="Times New Roman"/>
                <w:sz w:val="24"/>
                <w:szCs w:val="24"/>
              </w:rPr>
            </w:pPr>
            <w:r>
              <w:rPr>
                <w:rFonts w:ascii="Times New Roman" w:hAnsi="Times New Roman"/>
                <w:sz w:val="24"/>
                <w:szCs w:val="24"/>
                <w:lang w:val="ru-RU"/>
              </w:rPr>
              <w:t xml:space="preserve">Рекомендации </w:t>
            </w:r>
            <w:r w:rsidRPr="0032431A">
              <w:rPr>
                <w:rFonts w:ascii="Times New Roman" w:hAnsi="Times New Roman"/>
                <w:sz w:val="24"/>
                <w:szCs w:val="24"/>
              </w:rPr>
              <w:t xml:space="preserve"> </w:t>
            </w:r>
            <w:r w:rsidR="0004492C" w:rsidRPr="0032431A">
              <w:rPr>
                <w:rFonts w:ascii="Times New Roman" w:hAnsi="Times New Roman"/>
                <w:sz w:val="24"/>
                <w:szCs w:val="24"/>
              </w:rPr>
              <w:t xml:space="preserve">по заполнению параметров платежа </w:t>
            </w:r>
            <w:r>
              <w:rPr>
                <w:rFonts w:ascii="Times New Roman" w:hAnsi="Times New Roman"/>
                <w:sz w:val="24"/>
                <w:szCs w:val="24"/>
                <w:lang w:val="ru-RU"/>
              </w:rPr>
              <w:t xml:space="preserve">приведены </w:t>
            </w:r>
            <w:r w:rsidR="0004492C" w:rsidRPr="0032431A">
              <w:rPr>
                <w:rFonts w:ascii="Times New Roman" w:hAnsi="Times New Roman"/>
                <w:sz w:val="24"/>
                <w:szCs w:val="24"/>
              </w:rPr>
              <w:t>в документе «Методические рекомендации (Каталог и начисление)»</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ind w:right="-190"/>
              <w:rPr>
                <w:rFonts w:ascii="Times New Roman" w:hAnsi="Times New Roman"/>
                <w:sz w:val="24"/>
                <w:szCs w:val="24"/>
              </w:rPr>
            </w:pPr>
            <w:r w:rsidRPr="005F3A7D">
              <w:rPr>
                <w:rFonts w:ascii="Times New Roman" w:hAnsi="Times New Roman"/>
                <w:sz w:val="24"/>
                <w:szCs w:val="24"/>
              </w:rPr>
              <w:t>DescriptionComplexParameter</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1..</w:t>
            </w:r>
            <w:r w:rsidRPr="005F3A7D">
              <w:rPr>
                <w:rFonts w:ascii="Times New Roman" w:hAnsi="Times New Roman"/>
                <w:sz w:val="24"/>
                <w:szCs w:val="24"/>
                <w:lang w:val="en-US"/>
              </w:rPr>
              <w:t>n</w:t>
            </w:r>
            <w:r w:rsidRPr="005F3A7D">
              <w:rPr>
                <w:rFonts w:ascii="Times New Roman" w:hAnsi="Times New Roman"/>
                <w:sz w:val="24"/>
                <w:szCs w:val="24"/>
                <w:lang w:val="ru-RU"/>
              </w:rPr>
              <w:t>, 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DescriptionParameter</w:t>
            </w:r>
            <w:r w:rsidRPr="005F3A7D">
              <w:rPr>
                <w:rFonts w:ascii="Times New Roman" w:hAnsi="Times New Roman"/>
                <w:sz w:val="24"/>
                <w:szCs w:val="24"/>
                <w:lang w:val="en-US"/>
              </w:rPr>
              <w:t>_Type</w:t>
            </w:r>
          </w:p>
        </w:tc>
        <w:tc>
          <w:tcPr>
            <w:tcW w:w="3515" w:type="dxa"/>
            <w:tcBorders>
              <w:top w:val="single" w:sz="4" w:space="0" w:color="auto"/>
              <w:left w:val="single" w:sz="4" w:space="0" w:color="auto"/>
              <w:bottom w:val="single" w:sz="4" w:space="0" w:color="auto"/>
              <w:right w:val="single" w:sz="4" w:space="0" w:color="auto"/>
            </w:tcBorders>
          </w:tcPr>
          <w:p w:rsidR="0004492C" w:rsidRPr="0032431A" w:rsidRDefault="0004492C" w:rsidP="00411F4C">
            <w:pPr>
              <w:pStyle w:val="aff0"/>
              <w:spacing w:after="0"/>
              <w:rPr>
                <w:rFonts w:ascii="Times New Roman" w:hAnsi="Times New Roman"/>
                <w:bCs/>
                <w:sz w:val="24"/>
                <w:szCs w:val="24"/>
              </w:rPr>
            </w:pPr>
            <w:r w:rsidRPr="0032431A">
              <w:rPr>
                <w:rFonts w:ascii="Times New Roman" w:hAnsi="Times New Roman"/>
                <w:sz w:val="24"/>
                <w:szCs w:val="24"/>
              </w:rPr>
              <w:t>Комплексное описание параметров услуги (см. п</w:t>
            </w:r>
            <w:r w:rsidR="00567221" w:rsidRPr="00567221">
              <w:rPr>
                <w:rFonts w:ascii="Times New Roman" w:hAnsi="Times New Roman"/>
                <w:sz w:val="24"/>
                <w:szCs w:val="24"/>
                <w:lang w:val="ru-RU"/>
              </w:rPr>
              <w:t>.</w:t>
            </w:r>
            <w:r w:rsidR="00567221">
              <w:rPr>
                <w:rFonts w:ascii="Times New Roman" w:hAnsi="Times New Roman"/>
                <w:sz w:val="24"/>
                <w:szCs w:val="24"/>
                <w:lang w:val="en-US"/>
              </w:rPr>
              <w:t> </w:t>
            </w:r>
            <w:r w:rsidRPr="0032431A">
              <w:rPr>
                <w:sz w:val="24"/>
                <w:szCs w:val="24"/>
              </w:rPr>
              <w:fldChar w:fldCharType="begin"/>
            </w:r>
            <w:r w:rsidRPr="0032431A">
              <w:rPr>
                <w:sz w:val="24"/>
                <w:szCs w:val="24"/>
              </w:rPr>
              <w:instrText xml:space="preserve"> REF _Ref326066452 \r \h  \* MERGEFORMAT </w:instrText>
            </w:r>
            <w:r w:rsidRPr="0032431A">
              <w:rPr>
                <w:sz w:val="24"/>
                <w:szCs w:val="24"/>
              </w:rPr>
            </w:r>
            <w:r w:rsidRPr="0032431A">
              <w:rPr>
                <w:sz w:val="24"/>
                <w:szCs w:val="24"/>
              </w:rPr>
              <w:fldChar w:fldCharType="separate"/>
            </w:r>
            <w:r w:rsidR="0044242D" w:rsidRPr="0044242D">
              <w:rPr>
                <w:rFonts w:ascii="Times New Roman" w:hAnsi="Times New Roman"/>
                <w:sz w:val="24"/>
                <w:szCs w:val="24"/>
              </w:rPr>
              <w:t>2.5.7.2</w:t>
            </w:r>
            <w:r w:rsidRPr="0032431A">
              <w:rPr>
                <w:sz w:val="24"/>
                <w:szCs w:val="24"/>
              </w:rPr>
              <w:fldChar w:fldCharType="end"/>
            </w:r>
            <w:r w:rsidRPr="0032431A">
              <w:rPr>
                <w:rFonts w:ascii="Times New Roman" w:hAnsi="Times New Roman"/>
                <w:sz w:val="24"/>
                <w:szCs w:val="24"/>
              </w:rPr>
              <w:t>).</w:t>
            </w:r>
          </w:p>
          <w:p w:rsidR="0004492C" w:rsidRPr="0032431A" w:rsidRDefault="0004492C" w:rsidP="00411F4C">
            <w:pPr>
              <w:pStyle w:val="aff0"/>
              <w:spacing w:after="0"/>
              <w:rPr>
                <w:rFonts w:ascii="Times New Roman" w:hAnsi="Times New Roman"/>
                <w:sz w:val="24"/>
                <w:szCs w:val="24"/>
              </w:rPr>
            </w:pPr>
            <w:r w:rsidRPr="0032431A">
              <w:rPr>
                <w:rFonts w:ascii="Times New Roman" w:hAnsi="Times New Roman"/>
                <w:sz w:val="24"/>
                <w:szCs w:val="24"/>
              </w:rPr>
              <w:t>Используется для определения реквизитов, опис</w:t>
            </w:r>
            <w:r w:rsidR="00A3235A">
              <w:rPr>
                <w:rFonts w:ascii="Times New Roman" w:hAnsi="Times New Roman"/>
                <w:sz w:val="24"/>
                <w:szCs w:val="24"/>
                <w:lang w:val="ru-RU"/>
              </w:rPr>
              <w:t xml:space="preserve">ываемых </w:t>
            </w:r>
            <w:r w:rsidRPr="0032431A">
              <w:rPr>
                <w:rFonts w:ascii="Times New Roman" w:hAnsi="Times New Roman"/>
                <w:sz w:val="24"/>
                <w:szCs w:val="24"/>
              </w:rPr>
              <w:t>групп</w:t>
            </w:r>
            <w:r w:rsidR="00A3235A">
              <w:rPr>
                <w:rFonts w:ascii="Times New Roman" w:hAnsi="Times New Roman"/>
                <w:sz w:val="24"/>
                <w:szCs w:val="24"/>
                <w:lang w:val="ru-RU"/>
              </w:rPr>
              <w:t>ой</w:t>
            </w:r>
            <w:r w:rsidRPr="0032431A">
              <w:rPr>
                <w:rFonts w:ascii="Times New Roman" w:hAnsi="Times New Roman"/>
                <w:sz w:val="24"/>
                <w:szCs w:val="24"/>
              </w:rPr>
              <w:t xml:space="preserve"> параметров </w:t>
            </w:r>
            <w:r w:rsidR="00A3235A">
              <w:rPr>
                <w:rFonts w:ascii="Times New Roman" w:hAnsi="Times New Roman"/>
                <w:sz w:val="24"/>
                <w:szCs w:val="24"/>
                <w:lang w:val="ru-RU"/>
              </w:rPr>
              <w:t xml:space="preserve">указываемых в </w:t>
            </w:r>
            <w:r w:rsidRPr="0032431A">
              <w:rPr>
                <w:rFonts w:ascii="Times New Roman" w:hAnsi="Times New Roman"/>
                <w:sz w:val="24"/>
                <w:szCs w:val="24"/>
              </w:rPr>
              <w:t>запросе начислений в ИС</w:t>
            </w:r>
            <w:r w:rsidR="00567221">
              <w:rPr>
                <w:rFonts w:ascii="Times New Roman" w:hAnsi="Times New Roman"/>
                <w:sz w:val="24"/>
                <w:szCs w:val="24"/>
                <w:lang w:val="en-US"/>
              </w:rPr>
              <w:t> </w:t>
            </w:r>
            <w:r w:rsidR="00567221">
              <w:rPr>
                <w:rFonts w:ascii="Times New Roman" w:hAnsi="Times New Roman"/>
                <w:sz w:val="24"/>
                <w:szCs w:val="24"/>
              </w:rPr>
              <w:t>УНП</w:t>
            </w:r>
            <w:r w:rsidRPr="0032431A">
              <w:rPr>
                <w:rFonts w:ascii="Times New Roman" w:hAnsi="Times New Roman"/>
                <w:sz w:val="24"/>
                <w:szCs w:val="24"/>
              </w:rPr>
              <w:t xml:space="preserve">, при составлении платежного поручения и обработки платежа, а также для того, чтобы </w:t>
            </w:r>
            <w:r w:rsidR="00FA426A">
              <w:rPr>
                <w:rFonts w:ascii="Times New Roman" w:hAnsi="Times New Roman"/>
                <w:sz w:val="24"/>
                <w:szCs w:val="24"/>
                <w:lang w:val="ru-RU"/>
              </w:rPr>
              <w:t>П</w:t>
            </w:r>
            <w:r w:rsidRPr="0032431A">
              <w:rPr>
                <w:rFonts w:ascii="Times New Roman" w:hAnsi="Times New Roman"/>
                <w:sz w:val="24"/>
                <w:szCs w:val="24"/>
              </w:rPr>
              <w:t>лательщик при совершении платежа мог указать необходимую информацию.</w:t>
            </w:r>
          </w:p>
          <w:p w:rsidR="0004492C" w:rsidRPr="0032431A" w:rsidRDefault="00FA426A" w:rsidP="00FA426A">
            <w:pPr>
              <w:pStyle w:val="aff0"/>
              <w:rPr>
                <w:rFonts w:ascii="Times New Roman" w:hAnsi="Times New Roman"/>
                <w:sz w:val="24"/>
                <w:szCs w:val="24"/>
              </w:rPr>
            </w:pPr>
            <w:r>
              <w:rPr>
                <w:rFonts w:ascii="Times New Roman" w:hAnsi="Times New Roman"/>
                <w:sz w:val="24"/>
                <w:szCs w:val="24"/>
                <w:lang w:val="ru-RU"/>
              </w:rPr>
              <w:t xml:space="preserve">Рекомендации </w:t>
            </w:r>
            <w:r w:rsidRPr="0032431A">
              <w:rPr>
                <w:rFonts w:ascii="Times New Roman" w:hAnsi="Times New Roman"/>
                <w:sz w:val="24"/>
                <w:szCs w:val="24"/>
              </w:rPr>
              <w:t xml:space="preserve"> </w:t>
            </w:r>
            <w:r w:rsidR="0004492C" w:rsidRPr="0032431A">
              <w:rPr>
                <w:rFonts w:ascii="Times New Roman" w:hAnsi="Times New Roman"/>
                <w:sz w:val="24"/>
                <w:szCs w:val="24"/>
              </w:rPr>
              <w:t xml:space="preserve">по заполнению параметров платежа </w:t>
            </w:r>
            <w:r>
              <w:rPr>
                <w:rFonts w:ascii="Times New Roman" w:hAnsi="Times New Roman"/>
                <w:sz w:val="24"/>
                <w:szCs w:val="24"/>
                <w:lang w:val="ru-RU"/>
              </w:rPr>
              <w:t>приведены</w:t>
            </w:r>
            <w:r w:rsidRPr="0032431A">
              <w:rPr>
                <w:rFonts w:ascii="Times New Roman" w:hAnsi="Times New Roman"/>
                <w:sz w:val="24"/>
                <w:szCs w:val="24"/>
              </w:rPr>
              <w:t xml:space="preserve"> </w:t>
            </w:r>
            <w:r w:rsidR="0004492C" w:rsidRPr="0032431A">
              <w:rPr>
                <w:rFonts w:ascii="Times New Roman" w:hAnsi="Times New Roman"/>
                <w:sz w:val="24"/>
                <w:szCs w:val="24"/>
              </w:rPr>
              <w:t>в документе «Методические рекомендации (Каталог и начисление)»</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CurrenciesServices</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Контейнер</w:t>
            </w:r>
          </w:p>
        </w:tc>
        <w:tc>
          <w:tcPr>
            <w:tcW w:w="3515" w:type="dxa"/>
            <w:tcBorders>
              <w:top w:val="single" w:sz="4" w:space="0" w:color="auto"/>
              <w:left w:val="single" w:sz="4" w:space="0" w:color="auto"/>
              <w:bottom w:val="single" w:sz="4" w:space="0" w:color="auto"/>
              <w:right w:val="single" w:sz="4" w:space="0" w:color="auto"/>
            </w:tcBorders>
          </w:tcPr>
          <w:p w:rsidR="0004492C" w:rsidRPr="0032431A" w:rsidRDefault="0004492C" w:rsidP="00411F4C">
            <w:pPr>
              <w:pStyle w:val="aff0"/>
              <w:spacing w:after="0"/>
              <w:rPr>
                <w:rFonts w:ascii="Times New Roman" w:hAnsi="Times New Roman"/>
                <w:sz w:val="24"/>
                <w:szCs w:val="24"/>
              </w:rPr>
            </w:pPr>
            <w:r w:rsidRPr="0032431A">
              <w:rPr>
                <w:rFonts w:ascii="Times New Roman" w:hAnsi="Times New Roman"/>
                <w:sz w:val="24"/>
                <w:szCs w:val="24"/>
              </w:rPr>
              <w:t>Коды валют, в которых возможна оплата услуги.</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ind w:firstLine="142"/>
              <w:rPr>
                <w:rFonts w:ascii="Times New Roman" w:hAnsi="Times New Roman"/>
                <w:sz w:val="24"/>
                <w:szCs w:val="24"/>
                <w:lang w:val="en-US"/>
              </w:rPr>
            </w:pPr>
            <w:r w:rsidRPr="005F3A7D">
              <w:rPr>
                <w:rFonts w:ascii="Times New Roman" w:hAnsi="Times New Roman"/>
                <w:sz w:val="24"/>
                <w:szCs w:val="24"/>
              </w:rPr>
              <w:t>Currenc</w:t>
            </w:r>
            <w:r w:rsidRPr="005F3A7D">
              <w:rPr>
                <w:rFonts w:ascii="Times New Roman" w:hAnsi="Times New Roman"/>
                <w:sz w:val="24"/>
                <w:szCs w:val="24"/>
                <w:lang w:val="en-US"/>
              </w:rPr>
              <w:t>yCode</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lang w:val="en-US"/>
              </w:rPr>
            </w:pPr>
            <w:r w:rsidRPr="005F3A7D">
              <w:rPr>
                <w:rFonts w:ascii="Times New Roman" w:hAnsi="Times New Roman"/>
                <w:sz w:val="24"/>
                <w:szCs w:val="24"/>
                <w:lang w:val="en-US"/>
              </w:rPr>
              <w:t>1..n</w:t>
            </w:r>
            <w:r w:rsidRPr="005F3A7D">
              <w:rPr>
                <w:rFonts w:ascii="Times New Roman" w:hAnsi="Times New Roman"/>
                <w:sz w:val="24"/>
                <w:szCs w:val="24"/>
                <w:lang w:val="ru-RU"/>
              </w:rPr>
              <w:t>, 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7140FC" w:rsidRDefault="0004492C" w:rsidP="00411F4C">
            <w:pPr>
              <w:pStyle w:val="aff0"/>
              <w:spacing w:after="0"/>
              <w:rPr>
                <w:rFonts w:ascii="Times New Roman" w:hAnsi="Times New Roman"/>
                <w:sz w:val="24"/>
                <w:szCs w:val="24"/>
                <w:lang w:val="en-US"/>
              </w:rPr>
            </w:pPr>
            <w:r w:rsidRPr="005F3A7D">
              <w:rPr>
                <w:rFonts w:ascii="Times New Roman" w:hAnsi="Times New Roman"/>
                <w:sz w:val="24"/>
                <w:szCs w:val="24"/>
              </w:rPr>
              <w:t>Currenc</w:t>
            </w:r>
            <w:r w:rsidRPr="005F3A7D">
              <w:rPr>
                <w:rFonts w:ascii="Times New Roman" w:hAnsi="Times New Roman"/>
                <w:sz w:val="24"/>
                <w:szCs w:val="24"/>
                <w:lang w:val="en-US"/>
              </w:rPr>
              <w:t>yCodeType</w:t>
            </w:r>
          </w:p>
          <w:p w:rsidR="007140FC" w:rsidRPr="007140FC" w:rsidRDefault="007140FC" w:rsidP="00411F4C">
            <w:pPr>
              <w:pStyle w:val="aff0"/>
              <w:spacing w:after="0"/>
              <w:rPr>
                <w:rFonts w:ascii="Times New Roman" w:hAnsi="Times New Roman"/>
                <w:b/>
                <w:sz w:val="24"/>
                <w:szCs w:val="24"/>
                <w:lang w:val="en-US"/>
              </w:rPr>
            </w:pPr>
            <w:r w:rsidRPr="007140FC">
              <w:rPr>
                <w:rFonts w:ascii="Times New Roman" w:hAnsi="Times New Roman"/>
                <w:sz w:val="24"/>
                <w:szCs w:val="24"/>
              </w:rPr>
              <w:t>3-буквенный код валюты.</w:t>
            </w:r>
          </w:p>
        </w:tc>
        <w:tc>
          <w:tcPr>
            <w:tcW w:w="3515" w:type="dxa"/>
            <w:tcBorders>
              <w:top w:val="single" w:sz="4" w:space="0" w:color="auto"/>
              <w:left w:val="single" w:sz="4" w:space="0" w:color="auto"/>
              <w:bottom w:val="single" w:sz="4" w:space="0" w:color="auto"/>
              <w:right w:val="single" w:sz="4" w:space="0" w:color="auto"/>
            </w:tcBorders>
          </w:tcPr>
          <w:p w:rsidR="0004492C" w:rsidRPr="0032431A" w:rsidRDefault="0004492C" w:rsidP="00411F4C">
            <w:pPr>
              <w:pStyle w:val="aff0"/>
              <w:spacing w:after="0"/>
              <w:rPr>
                <w:rFonts w:ascii="Times New Roman" w:hAnsi="Times New Roman"/>
                <w:sz w:val="24"/>
                <w:szCs w:val="24"/>
              </w:rPr>
            </w:pPr>
            <w:r w:rsidRPr="0032431A">
              <w:rPr>
                <w:rFonts w:ascii="Times New Roman" w:hAnsi="Times New Roman"/>
                <w:sz w:val="24"/>
                <w:szCs w:val="24"/>
              </w:rPr>
              <w:t>Код валюты</w:t>
            </w:r>
            <w:r w:rsidR="007140FC" w:rsidRPr="007140FC">
              <w:rPr>
                <w:rFonts w:ascii="Times New Roman" w:hAnsi="Times New Roman"/>
                <w:sz w:val="24"/>
                <w:szCs w:val="24"/>
              </w:rPr>
              <w:t xml:space="preserve"> ISO 4217</w:t>
            </w:r>
          </w:p>
          <w:p w:rsidR="0004492C" w:rsidRPr="0032431A" w:rsidRDefault="0004492C" w:rsidP="00411F4C">
            <w:pPr>
              <w:pStyle w:val="aff0"/>
              <w:spacing w:after="0"/>
              <w:rPr>
                <w:rFonts w:ascii="Times New Roman" w:hAnsi="Times New Roman"/>
                <w:sz w:val="24"/>
                <w:szCs w:val="24"/>
              </w:rPr>
            </w:pPr>
            <w:r w:rsidRPr="0032431A">
              <w:rPr>
                <w:rFonts w:ascii="Times New Roman" w:hAnsi="Times New Roman"/>
                <w:sz w:val="24"/>
                <w:szCs w:val="24"/>
              </w:rPr>
              <w:t xml:space="preserve">Всегда указывать наименование для рублей « </w:t>
            </w:r>
            <w:r w:rsidRPr="0032431A">
              <w:rPr>
                <w:rFonts w:ascii="Times New Roman" w:hAnsi="Times New Roman"/>
                <w:sz w:val="24"/>
                <w:szCs w:val="24"/>
                <w:lang w:val="en-US"/>
              </w:rPr>
              <w:t>RUR</w:t>
            </w:r>
            <w:r w:rsidRPr="0032431A">
              <w:rPr>
                <w:rFonts w:ascii="Times New Roman" w:hAnsi="Times New Roman"/>
                <w:sz w:val="24"/>
                <w:szCs w:val="24"/>
              </w:rPr>
              <w:t>»</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lastRenderedPageBreak/>
              <w:t>Payee</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lang w:val="en-US"/>
              </w:rPr>
              <w:t>1</w:t>
            </w:r>
            <w:r w:rsidRPr="005F3A7D">
              <w:rPr>
                <w:rFonts w:ascii="Times New Roman" w:hAnsi="Times New Roman"/>
                <w:sz w:val="24"/>
                <w:szCs w:val="24"/>
                <w:lang w:val="ru-RU"/>
              </w:rPr>
              <w:t>, обязательно</w:t>
            </w:r>
          </w:p>
        </w:tc>
        <w:tc>
          <w:tcPr>
            <w:tcW w:w="2439" w:type="dxa"/>
            <w:tcBorders>
              <w:top w:val="single" w:sz="4" w:space="0" w:color="auto"/>
              <w:left w:val="single" w:sz="4" w:space="0" w:color="auto"/>
              <w:bottom w:val="single" w:sz="4" w:space="0" w:color="auto"/>
              <w:right w:val="single" w:sz="4" w:space="0" w:color="auto"/>
            </w:tcBorders>
          </w:tcPr>
          <w:p w:rsidR="008404E7" w:rsidRDefault="0004492C" w:rsidP="008404E7">
            <w:pPr>
              <w:pStyle w:val="aff0"/>
              <w:spacing w:after="0"/>
              <w:rPr>
                <w:rFonts w:ascii="Times New Roman" w:hAnsi="Times New Roman"/>
                <w:sz w:val="24"/>
                <w:szCs w:val="24"/>
                <w:lang w:val="ru-RU"/>
              </w:rPr>
            </w:pPr>
            <w:r w:rsidRPr="005F3A7D">
              <w:rPr>
                <w:rFonts w:ascii="Times New Roman" w:hAnsi="Times New Roman"/>
                <w:sz w:val="24"/>
                <w:szCs w:val="24"/>
              </w:rPr>
              <w:t>Payee</w:t>
            </w:r>
            <w:r w:rsidRPr="005F3A7D">
              <w:rPr>
                <w:rFonts w:ascii="Times New Roman" w:hAnsi="Times New Roman"/>
                <w:sz w:val="24"/>
                <w:szCs w:val="24"/>
                <w:lang w:val="en-US"/>
              </w:rPr>
              <w:t>Type</w:t>
            </w:r>
            <w:r w:rsidR="008404E7">
              <w:rPr>
                <w:rFonts w:ascii="Times New Roman" w:hAnsi="Times New Roman"/>
                <w:sz w:val="24"/>
                <w:szCs w:val="24"/>
                <w:lang w:val="ru-RU"/>
              </w:rPr>
              <w:t xml:space="preserve"> /</w:t>
            </w:r>
          </w:p>
          <w:p w:rsidR="008404E7" w:rsidRPr="008404E7" w:rsidRDefault="008404E7" w:rsidP="008404E7">
            <w:pPr>
              <w:pStyle w:val="aff0"/>
              <w:spacing w:after="0"/>
              <w:rPr>
                <w:rFonts w:ascii="Times New Roman" w:hAnsi="Times New Roman"/>
                <w:sz w:val="24"/>
                <w:szCs w:val="24"/>
                <w:lang w:val="ru-RU"/>
              </w:rPr>
            </w:pPr>
            <w:r w:rsidRPr="008404E7">
              <w:rPr>
                <w:rFonts w:ascii="Times New Roman" w:hAnsi="Times New Roman"/>
                <w:sz w:val="24"/>
                <w:szCs w:val="24"/>
                <w:lang w:val="ru-RU"/>
              </w:rPr>
              <w:t>OrganizationCatalogType</w:t>
            </w:r>
          </w:p>
          <w:p w:rsidR="0004492C" w:rsidRPr="008404E7" w:rsidRDefault="0004492C" w:rsidP="008404E7">
            <w:pPr>
              <w:pStyle w:val="aff0"/>
              <w:spacing w:after="0"/>
              <w:rPr>
                <w:rFonts w:ascii="Times New Roman" w:hAnsi="Times New Roman"/>
                <w:sz w:val="24"/>
                <w:szCs w:val="24"/>
                <w:lang w:val="en-US"/>
              </w:rPr>
            </w:pP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 xml:space="preserve">Поставщик услуги и получатель платежа (если это одно и то же лицо. В противном случае, в данном поле указываются данные только поставщика услуги). </w:t>
            </w:r>
          </w:p>
          <w:p w:rsidR="0004492C" w:rsidRPr="005F3A7D" w:rsidRDefault="008404E7" w:rsidP="00411F4C">
            <w:pPr>
              <w:pStyle w:val="afffffffffe"/>
              <w:ind w:left="47" w:firstLine="0"/>
              <w:rPr>
                <w:rFonts w:ascii="Times New Roman" w:hAnsi="Times New Roman"/>
                <w:sz w:val="24"/>
                <w:szCs w:val="24"/>
              </w:rPr>
            </w:pPr>
            <w:r>
              <w:rPr>
                <w:rFonts w:ascii="Times New Roman" w:hAnsi="Times New Roman"/>
                <w:sz w:val="24"/>
                <w:szCs w:val="24"/>
                <w:lang w:val="ru-RU"/>
              </w:rPr>
              <w:t xml:space="preserve">Данный тег содержит данные организации  (тип. </w:t>
            </w:r>
            <w:r w:rsidRPr="008404E7">
              <w:rPr>
                <w:rFonts w:ascii="Times New Roman" w:hAnsi="Times New Roman"/>
                <w:sz w:val="24"/>
                <w:szCs w:val="24"/>
                <w:lang w:val="ru-RU"/>
              </w:rPr>
              <w:t>OrganizationCatalogType</w:t>
            </w:r>
            <w:r>
              <w:rPr>
                <w:rFonts w:ascii="Times New Roman" w:hAnsi="Times New Roman"/>
                <w:sz w:val="24"/>
                <w:szCs w:val="24"/>
                <w:lang w:val="ru-RU"/>
              </w:rPr>
              <w:t>) –</w:t>
            </w:r>
            <w:r w:rsidR="0004492C" w:rsidRPr="005F3A7D">
              <w:rPr>
                <w:rFonts w:ascii="Times New Roman" w:hAnsi="Times New Roman"/>
                <w:sz w:val="24"/>
                <w:szCs w:val="24"/>
              </w:rPr>
              <w:t>должн</w:t>
            </w:r>
            <w:r>
              <w:rPr>
                <w:rFonts w:ascii="Times New Roman" w:hAnsi="Times New Roman"/>
                <w:sz w:val="24"/>
                <w:szCs w:val="24"/>
                <w:lang w:val="ru-RU"/>
              </w:rPr>
              <w:t>ы</w:t>
            </w:r>
            <w:r w:rsidR="0004492C" w:rsidRPr="005F3A7D">
              <w:rPr>
                <w:rFonts w:ascii="Times New Roman" w:hAnsi="Times New Roman"/>
                <w:sz w:val="24"/>
                <w:szCs w:val="24"/>
              </w:rPr>
              <w:t xml:space="preserve"> быть ВСЕГДА заполнен</w:t>
            </w:r>
            <w:r>
              <w:rPr>
                <w:rFonts w:ascii="Times New Roman" w:hAnsi="Times New Roman"/>
                <w:sz w:val="24"/>
                <w:szCs w:val="24"/>
                <w:lang w:val="ru-RU"/>
              </w:rPr>
              <w:t>ы</w:t>
            </w:r>
            <w:r w:rsidR="0004492C" w:rsidRPr="005F3A7D">
              <w:rPr>
                <w:rFonts w:ascii="Times New Roman" w:hAnsi="Times New Roman"/>
                <w:sz w:val="24"/>
                <w:szCs w:val="24"/>
              </w:rPr>
              <w:t>.</w:t>
            </w:r>
          </w:p>
          <w:p w:rsidR="0004492C" w:rsidRPr="005F3A7D" w:rsidRDefault="0004492C" w:rsidP="00411F4C">
            <w:pPr>
              <w:pStyle w:val="afffffffffe"/>
              <w:ind w:left="47" w:firstLine="0"/>
              <w:rPr>
                <w:rFonts w:ascii="Times New Roman" w:eastAsia="Times New Roman" w:hAnsi="Times New Roman"/>
                <w:spacing w:val="-5"/>
                <w:sz w:val="24"/>
                <w:szCs w:val="24"/>
              </w:rPr>
            </w:pPr>
            <w:r w:rsidRPr="005F3A7D">
              <w:rPr>
                <w:rFonts w:ascii="Times New Roman" w:hAnsi="Times New Roman"/>
                <w:sz w:val="24"/>
                <w:szCs w:val="24"/>
              </w:rPr>
              <w:t xml:space="preserve">Если для данной услуги предполагается  авансовая оплата (признак PaymentKind =1,2) или помимо данных поставщика услуги нужно указать </w:t>
            </w:r>
            <w:r w:rsidRPr="005F3A7D">
              <w:rPr>
                <w:rFonts w:ascii="Times New Roman" w:eastAsia="Times New Roman" w:hAnsi="Times New Roman"/>
                <w:spacing w:val="-5"/>
                <w:sz w:val="24"/>
                <w:szCs w:val="24"/>
              </w:rPr>
              <w:t>полное наименование</w:t>
            </w:r>
            <w:r w:rsidRPr="005F3A7D">
              <w:rPr>
                <w:rFonts w:ascii="Times New Roman" w:hAnsi="Times New Roman"/>
                <w:sz w:val="24"/>
                <w:szCs w:val="24"/>
              </w:rPr>
              <w:t xml:space="preserve">  получателя платежа, то в блоке  «</w:t>
            </w:r>
            <w:r w:rsidRPr="005F3A7D">
              <w:rPr>
                <w:rFonts w:ascii="Times New Roman" w:eastAsia="Times New Roman" w:hAnsi="Times New Roman"/>
                <w:spacing w:val="-5"/>
                <w:sz w:val="24"/>
                <w:szCs w:val="24"/>
              </w:rPr>
              <w:t>DescriptionSimpleParameter» указывается простой параметр с наименованием  @name = Recipient. Пример заполнения параметра приведен в  разделе 2.1 документа «Методические рекомендации (Каталог и начисление)».</w:t>
            </w:r>
          </w:p>
          <w:p w:rsidR="0004492C" w:rsidRPr="005F3A7D" w:rsidRDefault="0004492C" w:rsidP="009B2339">
            <w:pPr>
              <w:pStyle w:val="afffffffffe"/>
              <w:ind w:left="47" w:firstLine="0"/>
              <w:rPr>
                <w:rFonts w:ascii="Times New Roman" w:hAnsi="Times New Roman"/>
                <w:sz w:val="24"/>
                <w:szCs w:val="24"/>
              </w:rPr>
            </w:pPr>
            <w:r w:rsidRPr="005F3A7D">
              <w:rPr>
                <w:rFonts w:ascii="Times New Roman" w:eastAsia="Times New Roman" w:hAnsi="Times New Roman"/>
                <w:spacing w:val="-5"/>
                <w:sz w:val="24"/>
                <w:szCs w:val="24"/>
              </w:rPr>
              <w:t>Требования к  формату заполнения поля «Получатель» представлены в Положении ЦБР и Минфина РФ от 13</w:t>
            </w:r>
            <w:r w:rsidR="009B2339">
              <w:rPr>
                <w:rFonts w:ascii="Times New Roman" w:eastAsia="Times New Roman" w:hAnsi="Times New Roman"/>
                <w:spacing w:val="-5"/>
                <w:sz w:val="24"/>
                <w:szCs w:val="24"/>
                <w:lang w:val="ru-RU"/>
              </w:rPr>
              <w:t> </w:t>
            </w:r>
            <w:r w:rsidR="009B2339">
              <w:rPr>
                <w:rFonts w:ascii="Times New Roman" w:eastAsia="Times New Roman" w:hAnsi="Times New Roman"/>
                <w:spacing w:val="-5"/>
                <w:sz w:val="24"/>
                <w:szCs w:val="24"/>
              </w:rPr>
              <w:t>декабря 2006</w:t>
            </w:r>
            <w:r w:rsidR="009B2339">
              <w:rPr>
                <w:rFonts w:ascii="Times New Roman" w:eastAsia="Times New Roman" w:hAnsi="Times New Roman"/>
                <w:spacing w:val="-5"/>
                <w:sz w:val="24"/>
                <w:szCs w:val="24"/>
                <w:lang w:val="ru-RU"/>
              </w:rPr>
              <w:t> </w:t>
            </w:r>
            <w:r w:rsidRPr="005F3A7D">
              <w:rPr>
                <w:rFonts w:ascii="Times New Roman" w:eastAsia="Times New Roman" w:hAnsi="Times New Roman"/>
                <w:spacing w:val="-5"/>
                <w:sz w:val="24"/>
                <w:szCs w:val="24"/>
              </w:rPr>
              <w:t xml:space="preserve">г. </w:t>
            </w:r>
            <w:r w:rsidR="009B2339">
              <w:rPr>
                <w:rFonts w:ascii="Times New Roman" w:eastAsia="Times New Roman" w:hAnsi="Times New Roman"/>
                <w:spacing w:val="-5"/>
                <w:sz w:val="24"/>
                <w:szCs w:val="24"/>
                <w:lang w:val="ru-RU"/>
              </w:rPr>
              <w:t>№ </w:t>
            </w:r>
            <w:r w:rsidRPr="005F3A7D">
              <w:rPr>
                <w:rFonts w:ascii="Times New Roman" w:eastAsia="Times New Roman" w:hAnsi="Times New Roman"/>
                <w:spacing w:val="-5"/>
                <w:sz w:val="24"/>
                <w:szCs w:val="24"/>
              </w:rPr>
              <w:t>298-П.</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rPr>
              <w:t xml:space="preserve">  </w:t>
            </w:r>
            <w:hyperlink w:anchor="Link0000014E" w:history="1">
              <w:r w:rsidRPr="005F3A7D">
                <w:rPr>
                  <w:rFonts w:ascii="Times New Roman" w:hAnsi="Times New Roman"/>
                  <w:sz w:val="24"/>
                  <w:szCs w:val="24"/>
                </w:rPr>
                <w:t>name</w:t>
              </w:r>
            </w:hyperlink>
          </w:p>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lang w:val="ru-RU"/>
              </w:rPr>
              <w:t>(атрибут)</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1</w:t>
            </w:r>
            <w:r w:rsidRPr="005F3A7D">
              <w:rPr>
                <w:rFonts w:ascii="Times New Roman" w:hAnsi="Times New Roman"/>
                <w:sz w:val="24"/>
                <w:szCs w:val="24"/>
                <w:lang w:val="ru-RU"/>
              </w:rPr>
              <w:t>, 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Default="008404E7" w:rsidP="00411F4C">
            <w:pPr>
              <w:pStyle w:val="aff0"/>
              <w:spacing w:after="0"/>
              <w:rPr>
                <w:rFonts w:ascii="Times New Roman" w:hAnsi="Times New Roman"/>
                <w:sz w:val="24"/>
                <w:szCs w:val="24"/>
              </w:rPr>
            </w:pPr>
            <w:r w:rsidRPr="005F3A7D">
              <w:rPr>
                <w:rFonts w:ascii="Times New Roman" w:hAnsi="Times New Roman"/>
                <w:sz w:val="24"/>
                <w:szCs w:val="24"/>
              </w:rPr>
              <w:t>S</w:t>
            </w:r>
            <w:r w:rsidR="0004492C" w:rsidRPr="005F3A7D">
              <w:rPr>
                <w:rFonts w:ascii="Times New Roman" w:hAnsi="Times New Roman"/>
                <w:sz w:val="24"/>
                <w:szCs w:val="24"/>
              </w:rPr>
              <w:t>tring</w:t>
            </w:r>
          </w:p>
          <w:p w:rsidR="008404E7" w:rsidRPr="008404E7" w:rsidRDefault="008404E7" w:rsidP="008404E7">
            <w:pPr>
              <w:pStyle w:val="aff0"/>
              <w:spacing w:after="0"/>
              <w:rPr>
                <w:rFonts w:ascii="Times New Roman" w:hAnsi="Times New Roman"/>
                <w:sz w:val="24"/>
                <w:szCs w:val="24"/>
                <w:lang w:val="en-US"/>
              </w:rPr>
            </w:pPr>
            <w:r>
              <w:rPr>
                <w:rFonts w:ascii="Times New Roman" w:hAnsi="Times New Roman"/>
                <w:sz w:val="24"/>
                <w:szCs w:val="24"/>
                <w:lang w:val="ru-RU"/>
              </w:rPr>
              <w:t>Строка: (</w:t>
            </w:r>
            <w:r>
              <w:rPr>
                <w:rFonts w:ascii="Times New Roman" w:hAnsi="Times New Roman"/>
                <w:sz w:val="24"/>
                <w:szCs w:val="24"/>
                <w:lang w:val="en-US"/>
              </w:rPr>
              <w:t xml:space="preserve">1 – 2000) </w:t>
            </w:r>
            <w:r>
              <w:rPr>
                <w:rFonts w:ascii="Times New Roman" w:hAnsi="Times New Roman"/>
                <w:sz w:val="24"/>
                <w:szCs w:val="24"/>
                <w:lang w:val="ru-RU"/>
              </w:rPr>
              <w:t>символов</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Наименование организации</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rPr>
              <w:t xml:space="preserve">  </w:t>
            </w:r>
            <w:hyperlink w:anchor="Link0000014F" w:history="1">
              <w:r w:rsidRPr="005F3A7D">
                <w:rPr>
                  <w:rFonts w:ascii="Times New Roman" w:hAnsi="Times New Roman"/>
                  <w:sz w:val="24"/>
                  <w:szCs w:val="24"/>
                </w:rPr>
                <w:t>INN</w:t>
              </w:r>
            </w:hyperlink>
          </w:p>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lang w:val="ru-RU"/>
              </w:rPr>
              <w:t>(атрибут)</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r w:rsidRPr="005F3A7D">
              <w:t>1, 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5F3A7D" w:rsidRDefault="0004492C" w:rsidP="009B2339">
            <w:pPr>
              <w:pStyle w:val="aff0"/>
              <w:rPr>
                <w:rFonts w:ascii="Times New Roman" w:hAnsi="Times New Roman"/>
                <w:sz w:val="24"/>
                <w:szCs w:val="24"/>
              </w:rPr>
            </w:pPr>
            <w:r w:rsidRPr="005F3A7D">
              <w:rPr>
                <w:rFonts w:ascii="Times New Roman" w:hAnsi="Times New Roman"/>
                <w:sz w:val="24"/>
                <w:szCs w:val="24"/>
                <w:lang w:val="en-US"/>
              </w:rPr>
              <w:t>INNType</w:t>
            </w:r>
            <w:r w:rsidRPr="005F3A7D">
              <w:rPr>
                <w:rFonts w:ascii="Times New Roman" w:hAnsi="Times New Roman"/>
                <w:sz w:val="24"/>
                <w:szCs w:val="24"/>
              </w:rPr>
              <w:t xml:space="preserve"> (см. описание в </w:t>
            </w:r>
            <w:r w:rsidR="009B2339">
              <w:rPr>
                <w:rFonts w:ascii="Times New Roman" w:hAnsi="Times New Roman"/>
                <w:sz w:val="24"/>
                <w:szCs w:val="24"/>
                <w:lang w:val="ru-RU"/>
              </w:rPr>
              <w:t>п. </w:t>
            </w:r>
            <w:r w:rsidRPr="005F3A7D">
              <w:rPr>
                <w:rFonts w:ascii="Times New Roman" w:hAnsi="Times New Roman"/>
                <w:sz w:val="24"/>
                <w:szCs w:val="24"/>
                <w:lang w:val="ru-RU"/>
              </w:rPr>
              <w:fldChar w:fldCharType="begin"/>
            </w:r>
            <w:r w:rsidRPr="005F3A7D">
              <w:rPr>
                <w:rFonts w:ascii="Times New Roman" w:hAnsi="Times New Roman"/>
                <w:sz w:val="24"/>
                <w:szCs w:val="24"/>
                <w:lang w:val="ru-RU"/>
              </w:rPr>
              <w:instrText xml:space="preserve"> REF _Ref401855926 \r \h  \* MERGEFORMAT </w:instrText>
            </w:r>
            <w:r w:rsidRPr="005F3A7D">
              <w:rPr>
                <w:rFonts w:ascii="Times New Roman" w:hAnsi="Times New Roman"/>
                <w:sz w:val="24"/>
                <w:szCs w:val="24"/>
                <w:lang w:val="ru-RU"/>
              </w:rPr>
            </w:r>
            <w:r w:rsidRPr="005F3A7D">
              <w:rPr>
                <w:rFonts w:ascii="Times New Roman" w:hAnsi="Times New Roman"/>
                <w:sz w:val="24"/>
                <w:szCs w:val="24"/>
                <w:lang w:val="ru-RU"/>
              </w:rPr>
              <w:fldChar w:fldCharType="separate"/>
            </w:r>
            <w:r w:rsidR="0044242D">
              <w:rPr>
                <w:rFonts w:ascii="Times New Roman" w:hAnsi="Times New Roman"/>
                <w:sz w:val="24"/>
                <w:szCs w:val="24"/>
                <w:lang w:val="ru-RU"/>
              </w:rPr>
              <w:t>2.5.7.2</w:t>
            </w:r>
            <w:r w:rsidRPr="005F3A7D">
              <w:rPr>
                <w:rFonts w:ascii="Times New Roman" w:hAnsi="Times New Roman"/>
                <w:sz w:val="24"/>
                <w:szCs w:val="24"/>
                <w:lang w:val="ru-RU"/>
              </w:rPr>
              <w:fldChar w:fldCharType="end"/>
            </w:r>
            <w:r w:rsidRPr="005F3A7D">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9B2339">
            <w:pPr>
              <w:pStyle w:val="aff0"/>
              <w:spacing w:after="0"/>
              <w:rPr>
                <w:rFonts w:ascii="Times New Roman" w:hAnsi="Times New Roman"/>
                <w:sz w:val="24"/>
                <w:szCs w:val="24"/>
              </w:rPr>
            </w:pPr>
            <w:r w:rsidRPr="005F3A7D">
              <w:rPr>
                <w:rFonts w:ascii="Times New Roman" w:hAnsi="Times New Roman"/>
                <w:sz w:val="24"/>
                <w:szCs w:val="24"/>
              </w:rPr>
              <w:t>ИНН получателя</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rPr>
              <w:t xml:space="preserve">  </w:t>
            </w:r>
            <w:hyperlink w:anchor="Link00000150" w:history="1">
              <w:r w:rsidRPr="005F3A7D">
                <w:rPr>
                  <w:rFonts w:ascii="Times New Roman" w:hAnsi="Times New Roman"/>
                  <w:sz w:val="24"/>
                  <w:szCs w:val="24"/>
                </w:rPr>
                <w:t>KPP</w:t>
              </w:r>
            </w:hyperlink>
          </w:p>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lang w:val="ru-RU"/>
              </w:rPr>
              <w:t>(атрибут)</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r w:rsidRPr="005F3A7D">
              <w:t>1, 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5F3A7D" w:rsidRDefault="0004492C" w:rsidP="009B2339">
            <w:pPr>
              <w:pStyle w:val="aff0"/>
              <w:rPr>
                <w:rFonts w:ascii="Times New Roman" w:hAnsi="Times New Roman"/>
                <w:sz w:val="24"/>
                <w:szCs w:val="24"/>
              </w:rPr>
            </w:pPr>
            <w:r w:rsidRPr="005F3A7D">
              <w:rPr>
                <w:rFonts w:ascii="Times New Roman" w:hAnsi="Times New Roman"/>
                <w:sz w:val="24"/>
                <w:szCs w:val="24"/>
                <w:lang w:val="en-US"/>
              </w:rPr>
              <w:t>KPPType</w:t>
            </w:r>
            <w:r w:rsidRPr="005F3A7D">
              <w:rPr>
                <w:rFonts w:ascii="Times New Roman" w:hAnsi="Times New Roman"/>
                <w:sz w:val="24"/>
                <w:szCs w:val="24"/>
              </w:rPr>
              <w:t xml:space="preserve"> (см. описание в </w:t>
            </w:r>
            <w:r w:rsidR="009B2339">
              <w:rPr>
                <w:rFonts w:ascii="Times New Roman" w:hAnsi="Times New Roman"/>
                <w:sz w:val="24"/>
                <w:szCs w:val="24"/>
                <w:lang w:val="ru-RU"/>
              </w:rPr>
              <w:t>п. </w:t>
            </w:r>
            <w:r w:rsidRPr="005F3A7D">
              <w:rPr>
                <w:rFonts w:ascii="Times New Roman" w:hAnsi="Times New Roman"/>
                <w:sz w:val="24"/>
                <w:szCs w:val="24"/>
                <w:lang w:val="ru-RU"/>
              </w:rPr>
              <w:fldChar w:fldCharType="begin"/>
            </w:r>
            <w:r w:rsidRPr="005F3A7D">
              <w:rPr>
                <w:rFonts w:ascii="Times New Roman" w:hAnsi="Times New Roman"/>
                <w:sz w:val="24"/>
                <w:szCs w:val="24"/>
                <w:lang w:val="ru-RU"/>
              </w:rPr>
              <w:instrText xml:space="preserve"> REF _Ref401855945 \r \h  \* MERGEFORMAT </w:instrText>
            </w:r>
            <w:r w:rsidRPr="005F3A7D">
              <w:rPr>
                <w:rFonts w:ascii="Times New Roman" w:hAnsi="Times New Roman"/>
                <w:sz w:val="24"/>
                <w:szCs w:val="24"/>
                <w:lang w:val="ru-RU"/>
              </w:rPr>
            </w:r>
            <w:r w:rsidRPr="005F3A7D">
              <w:rPr>
                <w:rFonts w:ascii="Times New Roman" w:hAnsi="Times New Roman"/>
                <w:sz w:val="24"/>
                <w:szCs w:val="24"/>
                <w:lang w:val="ru-RU"/>
              </w:rPr>
              <w:fldChar w:fldCharType="separate"/>
            </w:r>
            <w:r w:rsidR="0044242D">
              <w:rPr>
                <w:rFonts w:ascii="Times New Roman" w:hAnsi="Times New Roman"/>
                <w:sz w:val="24"/>
                <w:szCs w:val="24"/>
                <w:lang w:val="ru-RU"/>
              </w:rPr>
              <w:t>2.5.7.3</w:t>
            </w:r>
            <w:r w:rsidRPr="005F3A7D">
              <w:rPr>
                <w:rFonts w:ascii="Times New Roman" w:hAnsi="Times New Roman"/>
                <w:sz w:val="24"/>
                <w:szCs w:val="24"/>
                <w:lang w:val="ru-RU"/>
              </w:rPr>
              <w:fldChar w:fldCharType="end"/>
            </w:r>
            <w:r w:rsidRPr="005F3A7D">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9B2339">
            <w:pPr>
              <w:pStyle w:val="aff0"/>
              <w:spacing w:after="0"/>
              <w:rPr>
                <w:rFonts w:ascii="Times New Roman" w:hAnsi="Times New Roman"/>
                <w:sz w:val="24"/>
                <w:szCs w:val="24"/>
              </w:rPr>
            </w:pPr>
            <w:r w:rsidRPr="005F3A7D">
              <w:rPr>
                <w:rFonts w:ascii="Times New Roman" w:hAnsi="Times New Roman"/>
                <w:sz w:val="24"/>
                <w:szCs w:val="24"/>
                <w:lang w:val="en-US"/>
              </w:rPr>
              <w:t xml:space="preserve">KPP </w:t>
            </w:r>
            <w:r w:rsidR="009B2339">
              <w:rPr>
                <w:rFonts w:ascii="Times New Roman" w:hAnsi="Times New Roman"/>
                <w:sz w:val="24"/>
                <w:szCs w:val="24"/>
                <w:lang w:val="ru-RU"/>
              </w:rPr>
              <w:t>п</w:t>
            </w:r>
            <w:r w:rsidRPr="005F3A7D">
              <w:rPr>
                <w:rFonts w:ascii="Times New Roman" w:hAnsi="Times New Roman"/>
                <w:sz w:val="24"/>
                <w:szCs w:val="24"/>
              </w:rPr>
              <w:t>олучателя</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rPr>
              <w:t xml:space="preserve">  OKT</w:t>
            </w:r>
            <w:r w:rsidRPr="005F3A7D">
              <w:rPr>
                <w:rFonts w:ascii="Times New Roman" w:hAnsi="Times New Roman"/>
                <w:sz w:val="24"/>
                <w:szCs w:val="24"/>
                <w:lang w:val="en-US"/>
              </w:rPr>
              <w:t>M</w:t>
            </w:r>
            <w:r w:rsidRPr="005F3A7D">
              <w:rPr>
                <w:rFonts w:ascii="Times New Roman" w:hAnsi="Times New Roman"/>
                <w:sz w:val="24"/>
                <w:szCs w:val="24"/>
              </w:rPr>
              <w:t>O</w:t>
            </w:r>
          </w:p>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lang w:val="ru-RU"/>
              </w:rPr>
              <w:t>(атрибут)</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r w:rsidRPr="005F3A7D">
              <w:t>1, 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lang w:val="ru-RU"/>
              </w:rPr>
            </w:pPr>
            <w:r w:rsidRPr="005F3A7D">
              <w:rPr>
                <w:rFonts w:ascii="Times New Roman" w:hAnsi="Times New Roman"/>
                <w:sz w:val="24"/>
                <w:szCs w:val="24"/>
              </w:rPr>
              <w:t>OKTMOType</w:t>
            </w:r>
          </w:p>
          <w:p w:rsidR="0004492C" w:rsidRPr="005F3A7D" w:rsidRDefault="0004492C" w:rsidP="009B2339">
            <w:pPr>
              <w:pStyle w:val="aff0"/>
              <w:spacing w:after="0"/>
              <w:rPr>
                <w:rFonts w:ascii="Times New Roman" w:hAnsi="Times New Roman"/>
                <w:sz w:val="24"/>
                <w:szCs w:val="24"/>
              </w:rPr>
            </w:pPr>
            <w:r w:rsidRPr="005F3A7D">
              <w:rPr>
                <w:rFonts w:ascii="Times New Roman" w:hAnsi="Times New Roman"/>
                <w:sz w:val="24"/>
                <w:szCs w:val="24"/>
              </w:rPr>
              <w:t xml:space="preserve">(см. описание в </w:t>
            </w:r>
            <w:r w:rsidR="009B2339">
              <w:rPr>
                <w:rFonts w:ascii="Times New Roman" w:hAnsi="Times New Roman"/>
                <w:sz w:val="24"/>
                <w:szCs w:val="24"/>
                <w:lang w:val="ru-RU"/>
              </w:rPr>
              <w:t>п. </w:t>
            </w:r>
            <w:r w:rsidRPr="005F3A7D">
              <w:rPr>
                <w:rFonts w:ascii="Times New Roman" w:hAnsi="Times New Roman"/>
                <w:sz w:val="24"/>
                <w:szCs w:val="24"/>
                <w:lang w:val="ru-RU"/>
              </w:rPr>
              <w:fldChar w:fldCharType="begin"/>
            </w:r>
            <w:r w:rsidRPr="005F3A7D">
              <w:rPr>
                <w:rFonts w:ascii="Times New Roman" w:hAnsi="Times New Roman"/>
                <w:sz w:val="24"/>
                <w:szCs w:val="24"/>
                <w:lang w:val="ru-RU"/>
              </w:rPr>
              <w:instrText xml:space="preserve"> REF _Ref401856053 \r \h </w:instrText>
            </w:r>
            <w:r w:rsidR="005F3A7D">
              <w:rPr>
                <w:rFonts w:ascii="Times New Roman" w:hAnsi="Times New Roman"/>
                <w:sz w:val="24"/>
                <w:szCs w:val="24"/>
                <w:lang w:val="ru-RU"/>
              </w:rPr>
              <w:instrText xml:space="preserve"> \* MERGEFORMAT </w:instrText>
            </w:r>
            <w:r w:rsidRPr="005F3A7D">
              <w:rPr>
                <w:rFonts w:ascii="Times New Roman" w:hAnsi="Times New Roman"/>
                <w:sz w:val="24"/>
                <w:szCs w:val="24"/>
                <w:lang w:val="ru-RU"/>
              </w:rPr>
            </w:r>
            <w:r w:rsidRPr="005F3A7D">
              <w:rPr>
                <w:rFonts w:ascii="Times New Roman" w:hAnsi="Times New Roman"/>
                <w:sz w:val="24"/>
                <w:szCs w:val="24"/>
                <w:lang w:val="ru-RU"/>
              </w:rPr>
              <w:fldChar w:fldCharType="separate"/>
            </w:r>
            <w:r w:rsidR="0044242D">
              <w:rPr>
                <w:rFonts w:ascii="Times New Roman" w:hAnsi="Times New Roman"/>
                <w:sz w:val="24"/>
                <w:szCs w:val="24"/>
                <w:lang w:val="ru-RU"/>
              </w:rPr>
              <w:t>2.5.7.4</w:t>
            </w:r>
            <w:r w:rsidRPr="005F3A7D">
              <w:rPr>
                <w:rFonts w:ascii="Times New Roman" w:hAnsi="Times New Roman"/>
                <w:sz w:val="24"/>
                <w:szCs w:val="24"/>
                <w:lang w:val="ru-RU"/>
              </w:rPr>
              <w:fldChar w:fldCharType="end"/>
            </w:r>
            <w:r w:rsidRPr="005F3A7D">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9B2339">
            <w:pPr>
              <w:pStyle w:val="aff0"/>
              <w:spacing w:after="0"/>
              <w:rPr>
                <w:rFonts w:ascii="Times New Roman" w:hAnsi="Times New Roman"/>
                <w:sz w:val="24"/>
                <w:szCs w:val="24"/>
              </w:rPr>
            </w:pPr>
            <w:r w:rsidRPr="005F3A7D">
              <w:rPr>
                <w:rFonts w:ascii="Times New Roman" w:hAnsi="Times New Roman"/>
                <w:sz w:val="24"/>
                <w:szCs w:val="24"/>
              </w:rPr>
              <w:t>Код ОКТ</w:t>
            </w:r>
            <w:r w:rsidRPr="005F3A7D">
              <w:rPr>
                <w:rFonts w:ascii="Times New Roman" w:hAnsi="Times New Roman"/>
                <w:sz w:val="24"/>
                <w:szCs w:val="24"/>
                <w:lang w:val="ru-RU"/>
              </w:rPr>
              <w:t>М</w:t>
            </w:r>
            <w:r w:rsidRPr="005F3A7D">
              <w:rPr>
                <w:rFonts w:ascii="Times New Roman" w:hAnsi="Times New Roman"/>
                <w:sz w:val="24"/>
                <w:szCs w:val="24"/>
              </w:rPr>
              <w:t>О</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rPr>
              <w:t xml:space="preserve">  </w:t>
            </w:r>
            <w:hyperlink w:anchor="Link00000151" w:history="1">
              <w:r w:rsidRPr="005F3A7D">
                <w:rPr>
                  <w:rFonts w:ascii="Times New Roman" w:hAnsi="Times New Roman"/>
                  <w:sz w:val="24"/>
                  <w:szCs w:val="24"/>
                </w:rPr>
                <w:t>OGRN</w:t>
              </w:r>
            </w:hyperlink>
          </w:p>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lang w:val="ru-RU"/>
              </w:rPr>
              <w:t>(атрибут)</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rPr>
                <w:spacing w:val="-5"/>
                <w:lang w:eastAsia="en-US"/>
              </w:rPr>
            </w:pPr>
            <w:r w:rsidRPr="005F3A7D">
              <w:rPr>
                <w:spacing w:val="-5"/>
                <w:lang w:eastAsia="en-US"/>
              </w:rPr>
              <w:t>0..1</w:t>
            </w:r>
            <w:r w:rsidRPr="005F3A7D">
              <w:t>, необязательно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3C7C8B" w:rsidRDefault="00F917DE" w:rsidP="0056650A">
            <w:pPr>
              <w:pStyle w:val="aff0"/>
              <w:spacing w:after="0"/>
              <w:rPr>
                <w:rFonts w:ascii="Times New Roman" w:hAnsi="Times New Roman"/>
                <w:sz w:val="24"/>
                <w:szCs w:val="24"/>
                <w:lang w:val="ru-RU"/>
              </w:rPr>
            </w:pPr>
            <w:hyperlink w:anchor="Link00000151" w:history="1">
              <w:r w:rsidR="0004492C" w:rsidRPr="005F3A7D">
                <w:rPr>
                  <w:rFonts w:ascii="Times New Roman" w:hAnsi="Times New Roman"/>
                  <w:sz w:val="24"/>
                  <w:szCs w:val="24"/>
                </w:rPr>
                <w:t>OGRN</w:t>
              </w:r>
            </w:hyperlink>
            <w:r w:rsidR="0004492C" w:rsidRPr="005F3A7D">
              <w:rPr>
                <w:rFonts w:ascii="Times New Roman" w:hAnsi="Times New Roman"/>
                <w:sz w:val="24"/>
                <w:szCs w:val="24"/>
              </w:rPr>
              <w:t>Type</w:t>
            </w:r>
            <w:r w:rsidR="0056650A" w:rsidRPr="0056650A">
              <w:rPr>
                <w:rFonts w:ascii="Times New Roman" w:hAnsi="Times New Roman"/>
                <w:sz w:val="24"/>
                <w:szCs w:val="24"/>
                <w:lang w:val="ru-RU"/>
              </w:rPr>
              <w:t xml:space="preserve"> </w:t>
            </w:r>
            <w:r w:rsidR="0056650A" w:rsidRPr="005F3A7D">
              <w:rPr>
                <w:rFonts w:ascii="Times New Roman" w:hAnsi="Times New Roman"/>
                <w:sz w:val="24"/>
                <w:szCs w:val="24"/>
              </w:rPr>
              <w:t>(см. описани</w:t>
            </w:r>
            <w:r w:rsidR="002A6E08" w:rsidRPr="003C7C8B">
              <w:rPr>
                <w:rFonts w:ascii="Times New Roman" w:hAnsi="Times New Roman"/>
                <w:sz w:val="24"/>
                <w:szCs w:val="24"/>
                <w:lang w:val="ru-RU"/>
              </w:rPr>
              <w:t xml:space="preserve"> </w:t>
            </w:r>
            <w:r w:rsidR="0056650A" w:rsidRPr="005F3A7D">
              <w:rPr>
                <w:rFonts w:ascii="Times New Roman" w:hAnsi="Times New Roman"/>
                <w:sz w:val="24"/>
                <w:szCs w:val="24"/>
              </w:rPr>
              <w:t xml:space="preserve">е в </w:t>
            </w:r>
            <w:r w:rsidR="0056650A">
              <w:rPr>
                <w:rFonts w:ascii="Times New Roman" w:hAnsi="Times New Roman"/>
                <w:sz w:val="24"/>
                <w:szCs w:val="24"/>
                <w:lang w:val="ru-RU"/>
              </w:rPr>
              <w:t>п. </w:t>
            </w:r>
            <w:r w:rsidR="0056650A">
              <w:rPr>
                <w:rFonts w:ascii="Times New Roman" w:hAnsi="Times New Roman"/>
                <w:sz w:val="24"/>
                <w:szCs w:val="24"/>
                <w:lang w:val="ru-RU"/>
              </w:rPr>
              <w:fldChar w:fldCharType="begin"/>
            </w:r>
            <w:r w:rsidR="0056650A">
              <w:rPr>
                <w:rFonts w:ascii="Times New Roman" w:hAnsi="Times New Roman"/>
                <w:sz w:val="24"/>
                <w:szCs w:val="24"/>
                <w:lang w:val="ru-RU"/>
              </w:rPr>
              <w:instrText xml:space="preserve"> REF _Ref412635595 \n \h </w:instrText>
            </w:r>
            <w:r w:rsidR="0056650A">
              <w:rPr>
                <w:rFonts w:ascii="Times New Roman" w:hAnsi="Times New Roman"/>
                <w:sz w:val="24"/>
                <w:szCs w:val="24"/>
                <w:lang w:val="ru-RU"/>
              </w:rPr>
            </w:r>
            <w:r w:rsidR="0056650A">
              <w:rPr>
                <w:rFonts w:ascii="Times New Roman" w:hAnsi="Times New Roman"/>
                <w:sz w:val="24"/>
                <w:szCs w:val="24"/>
                <w:lang w:val="ru-RU"/>
              </w:rPr>
              <w:fldChar w:fldCharType="separate"/>
            </w:r>
            <w:r w:rsidR="0044242D">
              <w:rPr>
                <w:rFonts w:ascii="Times New Roman" w:hAnsi="Times New Roman"/>
                <w:sz w:val="24"/>
                <w:szCs w:val="24"/>
                <w:lang w:val="ru-RU"/>
              </w:rPr>
              <w:t>2.5.7.6</w:t>
            </w:r>
            <w:r w:rsidR="0056650A">
              <w:rPr>
                <w:rFonts w:ascii="Times New Roman" w:hAnsi="Times New Roman"/>
                <w:sz w:val="24"/>
                <w:szCs w:val="24"/>
                <w:lang w:val="ru-RU"/>
              </w:rPr>
              <w:fldChar w:fldCharType="end"/>
            </w:r>
            <w:r w:rsidR="0056650A" w:rsidRPr="003C7C8B">
              <w:rPr>
                <w:rFonts w:ascii="Times New Roman" w:hAnsi="Times New Roman"/>
                <w:sz w:val="24"/>
                <w:szCs w:val="24"/>
                <w:lang w:val="ru-RU"/>
              </w:rPr>
              <w:t xml:space="preserve">) </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9B2339">
            <w:pPr>
              <w:pStyle w:val="aff0"/>
              <w:spacing w:after="0"/>
              <w:rPr>
                <w:rFonts w:ascii="Times New Roman" w:hAnsi="Times New Roman"/>
                <w:sz w:val="24"/>
                <w:szCs w:val="24"/>
              </w:rPr>
            </w:pPr>
            <w:r w:rsidRPr="005F3A7D">
              <w:rPr>
                <w:rFonts w:ascii="Times New Roman" w:hAnsi="Times New Roman"/>
                <w:sz w:val="24"/>
                <w:szCs w:val="24"/>
              </w:rPr>
              <w:t>ОГРН</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 xml:space="preserve">  Accounts</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1</w:t>
            </w:r>
            <w:r w:rsidRPr="005F3A7D">
              <w:rPr>
                <w:rFonts w:ascii="Times New Roman" w:hAnsi="Times New Roman"/>
                <w:sz w:val="24"/>
                <w:szCs w:val="24"/>
                <w:lang w:val="ru-RU"/>
              </w:rPr>
              <w:t>, 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lang w:val="en-US"/>
              </w:rPr>
            </w:pPr>
            <w:r w:rsidRPr="005F3A7D">
              <w:rPr>
                <w:rFonts w:ascii="Times New Roman" w:hAnsi="Times New Roman"/>
                <w:sz w:val="24"/>
                <w:szCs w:val="24"/>
                <w:lang w:val="en-US"/>
              </w:rPr>
              <w:t>AccountsType</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Счета организации</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lastRenderedPageBreak/>
              <w:t xml:space="preserve">    Account</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1..n</w:t>
            </w:r>
            <w:r w:rsidRPr="005F3A7D">
              <w:rPr>
                <w:rFonts w:ascii="Times New Roman" w:hAnsi="Times New Roman"/>
                <w:sz w:val="24"/>
                <w:szCs w:val="24"/>
                <w:lang w:val="ru-RU"/>
              </w:rPr>
              <w:t>, 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AccountCatalogType</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Счет организации</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rPr>
              <w:t xml:space="preserve">      </w:t>
            </w:r>
            <w:hyperlink w:anchor="Link00000141" w:history="1">
              <w:r w:rsidRPr="005F3A7D">
                <w:rPr>
                  <w:rFonts w:ascii="Times New Roman" w:hAnsi="Times New Roman"/>
                  <w:sz w:val="24"/>
                  <w:szCs w:val="24"/>
                </w:rPr>
                <w:t>kind</w:t>
              </w:r>
            </w:hyperlink>
            <w:r w:rsidRPr="005F3A7D">
              <w:rPr>
                <w:rFonts w:ascii="Times New Roman" w:hAnsi="Times New Roman"/>
                <w:sz w:val="24"/>
                <w:szCs w:val="24"/>
                <w:lang w:val="ru-RU"/>
              </w:rPr>
              <w:t xml:space="preserve"> </w:t>
            </w:r>
          </w:p>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lang w:val="ru-RU"/>
              </w:rPr>
              <w:t>(атрибут)</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positiveInteger</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Тип счета, принимает значения:</w:t>
            </w:r>
          </w:p>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1 – расчетный;</w:t>
            </w:r>
          </w:p>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2 – текущий;</w:t>
            </w:r>
          </w:p>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3 - корреспондентский.</w:t>
            </w:r>
          </w:p>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(по умолчанию – «расчетный»)</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 xml:space="preserve">      Account</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1</w:t>
            </w:r>
            <w:r w:rsidRPr="005F3A7D">
              <w:rPr>
                <w:rFonts w:ascii="Times New Roman" w:hAnsi="Times New Roman"/>
                <w:sz w:val="24"/>
                <w:szCs w:val="24"/>
                <w:lang w:val="ru-RU"/>
              </w:rPr>
              <w:t>, обязательно</w:t>
            </w:r>
          </w:p>
        </w:tc>
        <w:tc>
          <w:tcPr>
            <w:tcW w:w="2439" w:type="dxa"/>
            <w:tcBorders>
              <w:top w:val="single" w:sz="4" w:space="0" w:color="auto"/>
              <w:left w:val="single" w:sz="4" w:space="0" w:color="auto"/>
              <w:bottom w:val="single" w:sz="4" w:space="0" w:color="auto"/>
              <w:right w:val="single" w:sz="4" w:space="0" w:color="auto"/>
            </w:tcBorders>
          </w:tcPr>
          <w:p w:rsidR="003C7C8B" w:rsidRDefault="0004492C" w:rsidP="003C7C8B">
            <w:pPr>
              <w:pStyle w:val="aff0"/>
              <w:spacing w:after="0"/>
              <w:rPr>
                <w:rFonts w:ascii="Times New Roman" w:hAnsi="Times New Roman"/>
                <w:sz w:val="24"/>
                <w:szCs w:val="24"/>
                <w:lang w:val="en-US"/>
              </w:rPr>
            </w:pPr>
            <w:r w:rsidRPr="005F3A7D">
              <w:rPr>
                <w:rFonts w:ascii="Times New Roman" w:hAnsi="Times New Roman"/>
                <w:sz w:val="24"/>
                <w:szCs w:val="24"/>
              </w:rPr>
              <w:t>AccountNumType</w:t>
            </w:r>
            <w:r w:rsidR="003C7C8B">
              <w:rPr>
                <w:rFonts w:ascii="Times New Roman" w:hAnsi="Times New Roman"/>
                <w:sz w:val="24"/>
                <w:szCs w:val="24"/>
                <w:lang w:val="en-US"/>
              </w:rPr>
              <w:t xml:space="preserve"> </w:t>
            </w:r>
          </w:p>
          <w:p w:rsidR="0004492C" w:rsidRPr="003C7C8B" w:rsidRDefault="003C7C8B" w:rsidP="003C7C8B">
            <w:pPr>
              <w:pStyle w:val="aff0"/>
              <w:spacing w:after="0"/>
              <w:rPr>
                <w:rFonts w:ascii="Times New Roman" w:hAnsi="Times New Roman"/>
                <w:sz w:val="24"/>
                <w:szCs w:val="24"/>
                <w:lang w:val="ru-RU"/>
              </w:rPr>
            </w:pPr>
            <w:r>
              <w:rPr>
                <w:rFonts w:ascii="Times New Roman" w:hAnsi="Times New Roman"/>
                <w:sz w:val="24"/>
                <w:szCs w:val="24"/>
                <w:lang w:val="en-US"/>
              </w:rPr>
              <w:t xml:space="preserve">(20 </w:t>
            </w:r>
            <w:r>
              <w:rPr>
                <w:rFonts w:ascii="Times New Roman" w:hAnsi="Times New Roman"/>
                <w:sz w:val="24"/>
                <w:szCs w:val="24"/>
                <w:lang w:val="ru-RU"/>
              </w:rPr>
              <w:t>цифр)</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Номер счета.</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 xml:space="preserve">      Bank</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1</w:t>
            </w:r>
            <w:r w:rsidRPr="005F3A7D">
              <w:rPr>
                <w:rFonts w:ascii="Times New Roman" w:hAnsi="Times New Roman"/>
                <w:sz w:val="24"/>
                <w:szCs w:val="24"/>
                <w:lang w:val="ru-RU"/>
              </w:rPr>
              <w:t>, 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lang w:val="en-US"/>
              </w:rPr>
            </w:pPr>
            <w:r w:rsidRPr="005F3A7D">
              <w:rPr>
                <w:rFonts w:ascii="Times New Roman" w:hAnsi="Times New Roman"/>
                <w:sz w:val="24"/>
                <w:szCs w:val="24"/>
                <w:lang w:val="en-US"/>
              </w:rPr>
              <w:t>BankType</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Данные Банка, в котором открыт счет.</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 xml:space="preserve">        </w:t>
            </w:r>
            <w:hyperlink w:anchor="Link000001D9" w:history="1">
              <w:r w:rsidRPr="005F3A7D">
                <w:rPr>
                  <w:rFonts w:ascii="Times New Roman" w:hAnsi="Times New Roman"/>
                  <w:sz w:val="24"/>
                  <w:szCs w:val="24"/>
                  <w:lang w:val="en-US"/>
                </w:rPr>
                <w:t>N</w:t>
              </w:r>
              <w:r w:rsidRPr="005F3A7D">
                <w:rPr>
                  <w:rFonts w:ascii="Times New Roman" w:hAnsi="Times New Roman"/>
                  <w:sz w:val="24"/>
                  <w:szCs w:val="24"/>
                </w:rPr>
                <w:t>ame</w:t>
              </w:r>
            </w:hyperlink>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Default="003C7C8B" w:rsidP="00411F4C">
            <w:pPr>
              <w:pStyle w:val="aff0"/>
              <w:spacing w:after="0"/>
              <w:rPr>
                <w:rFonts w:ascii="Times New Roman" w:hAnsi="Times New Roman"/>
                <w:sz w:val="24"/>
                <w:szCs w:val="24"/>
              </w:rPr>
            </w:pPr>
            <w:r w:rsidRPr="005F3A7D">
              <w:rPr>
                <w:rFonts w:ascii="Times New Roman" w:hAnsi="Times New Roman"/>
                <w:sz w:val="24"/>
                <w:szCs w:val="24"/>
              </w:rPr>
              <w:t>S</w:t>
            </w:r>
            <w:r w:rsidR="0004492C" w:rsidRPr="005F3A7D">
              <w:rPr>
                <w:rFonts w:ascii="Times New Roman" w:hAnsi="Times New Roman"/>
                <w:sz w:val="24"/>
                <w:szCs w:val="24"/>
              </w:rPr>
              <w:t>tring</w:t>
            </w:r>
          </w:p>
          <w:p w:rsidR="003C7C8B" w:rsidRPr="003C7C8B" w:rsidRDefault="003C7C8B" w:rsidP="003C7C8B">
            <w:pPr>
              <w:pStyle w:val="aff0"/>
              <w:spacing w:after="0"/>
              <w:rPr>
                <w:rFonts w:ascii="Times New Roman" w:hAnsi="Times New Roman"/>
                <w:sz w:val="24"/>
                <w:szCs w:val="24"/>
                <w:lang w:val="ru-RU"/>
              </w:rPr>
            </w:pPr>
            <w:r>
              <w:rPr>
                <w:rFonts w:ascii="Times New Roman" w:hAnsi="Times New Roman"/>
                <w:sz w:val="24"/>
                <w:szCs w:val="24"/>
                <w:lang w:val="ru-RU"/>
              </w:rPr>
              <w:t xml:space="preserve">Строка, длина: </w:t>
            </w:r>
            <w:r>
              <w:rPr>
                <w:rFonts w:ascii="Times New Roman" w:hAnsi="Times New Roman"/>
                <w:sz w:val="24"/>
                <w:szCs w:val="24"/>
                <w:lang w:val="en-US"/>
              </w:rPr>
              <w:t>(</w:t>
            </w:r>
            <w:r>
              <w:rPr>
                <w:rFonts w:ascii="Times New Roman" w:hAnsi="Times New Roman"/>
                <w:sz w:val="24"/>
                <w:szCs w:val="24"/>
                <w:lang w:val="ru-RU"/>
              </w:rPr>
              <w:t>1-160) символов</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Наименование Банка, в котором открыт счет</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 xml:space="preserve">        </w:t>
            </w:r>
            <w:hyperlink w:anchor="Link000001C1" w:history="1">
              <w:r w:rsidRPr="005F3A7D">
                <w:rPr>
                  <w:rFonts w:ascii="Times New Roman" w:hAnsi="Times New Roman"/>
                  <w:sz w:val="24"/>
                  <w:szCs w:val="24"/>
                </w:rPr>
                <w:t>BIK</w:t>
              </w:r>
            </w:hyperlink>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1</w:t>
            </w:r>
            <w:r w:rsidRPr="005F3A7D">
              <w:rPr>
                <w:rFonts w:ascii="Times New Roman" w:hAnsi="Times New Roman"/>
                <w:sz w:val="24"/>
                <w:szCs w:val="24"/>
                <w:lang w:val="ru-RU"/>
              </w:rPr>
              <w:t>, 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BIKType</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80A78">
            <w:pPr>
              <w:pStyle w:val="aff0"/>
              <w:spacing w:after="0"/>
              <w:rPr>
                <w:rFonts w:ascii="Times New Roman" w:hAnsi="Times New Roman"/>
                <w:sz w:val="24"/>
                <w:szCs w:val="24"/>
              </w:rPr>
            </w:pPr>
            <w:r w:rsidRPr="005F3A7D">
              <w:rPr>
                <w:rFonts w:ascii="Times New Roman" w:hAnsi="Times New Roman"/>
                <w:sz w:val="24"/>
                <w:szCs w:val="24"/>
              </w:rPr>
              <w:t xml:space="preserve">БИК Банка, в котором открыт счет. </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 xml:space="preserve">       CorrespondentBankAccount</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lang w:val="ru-RU"/>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shd w:val="clear" w:color="auto" w:fill="auto"/>
          </w:tcPr>
          <w:p w:rsidR="0004492C" w:rsidRDefault="0004492C" w:rsidP="00411F4C">
            <w:pPr>
              <w:pStyle w:val="aff0"/>
              <w:spacing w:after="0"/>
              <w:rPr>
                <w:rFonts w:ascii="Times New Roman" w:hAnsi="Times New Roman"/>
                <w:sz w:val="24"/>
                <w:szCs w:val="24"/>
              </w:rPr>
            </w:pPr>
            <w:r w:rsidRPr="005F3A7D">
              <w:rPr>
                <w:rFonts w:ascii="Times New Roman" w:hAnsi="Times New Roman"/>
                <w:sz w:val="24"/>
                <w:szCs w:val="24"/>
              </w:rPr>
              <w:t>AccountNumType</w:t>
            </w:r>
          </w:p>
          <w:p w:rsidR="00F26B78" w:rsidRPr="005F3A7D" w:rsidRDefault="00F26B78" w:rsidP="00411F4C">
            <w:pPr>
              <w:pStyle w:val="aff0"/>
              <w:spacing w:after="0"/>
              <w:rPr>
                <w:rFonts w:ascii="Times New Roman" w:hAnsi="Times New Roman"/>
                <w:sz w:val="24"/>
                <w:szCs w:val="24"/>
              </w:rPr>
            </w:pPr>
            <w:r>
              <w:rPr>
                <w:rFonts w:ascii="Times New Roman" w:hAnsi="Times New Roman"/>
                <w:sz w:val="24"/>
                <w:szCs w:val="24"/>
                <w:lang w:val="en-US"/>
              </w:rPr>
              <w:t xml:space="preserve">(20 </w:t>
            </w:r>
            <w:r>
              <w:rPr>
                <w:rFonts w:ascii="Times New Roman" w:hAnsi="Times New Roman"/>
                <w:sz w:val="24"/>
                <w:szCs w:val="24"/>
                <w:lang w:val="ru-RU"/>
              </w:rPr>
              <w:t>цифр)</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F26B78" w:rsidRPr="00F26B78" w:rsidRDefault="0004492C" w:rsidP="00411F4C">
            <w:pPr>
              <w:pStyle w:val="aff0"/>
              <w:spacing w:after="0"/>
              <w:rPr>
                <w:rFonts w:ascii="Times New Roman" w:hAnsi="Times New Roman"/>
                <w:sz w:val="24"/>
                <w:szCs w:val="24"/>
                <w:lang w:val="ru-RU"/>
              </w:rPr>
            </w:pPr>
            <w:r w:rsidRPr="005F3A7D">
              <w:rPr>
                <w:rFonts w:ascii="Times New Roman" w:hAnsi="Times New Roman"/>
                <w:sz w:val="24"/>
                <w:szCs w:val="24"/>
              </w:rPr>
              <w:t>Корреспондентский счет Банка в ЦБ РФ</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 xml:space="preserve">  </w:t>
            </w:r>
            <w:r w:rsidR="00DE54FC">
              <w:rPr>
                <w:rFonts w:ascii="Times New Roman" w:hAnsi="Times New Roman"/>
                <w:sz w:val="24"/>
                <w:szCs w:val="24"/>
                <w:lang w:val="ru-RU"/>
              </w:rPr>
              <w:t xml:space="preserve">  </w:t>
            </w:r>
            <w:r w:rsidRPr="005F3A7D">
              <w:rPr>
                <w:rFonts w:ascii="Times New Roman" w:hAnsi="Times New Roman"/>
                <w:sz w:val="24"/>
                <w:szCs w:val="24"/>
              </w:rPr>
              <w:t>Address</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DE54FC">
            <w:pPr>
              <w:pStyle w:val="aff0"/>
              <w:spacing w:after="0"/>
              <w:rPr>
                <w:rFonts w:ascii="Times New Roman" w:hAnsi="Times New Roman"/>
                <w:sz w:val="24"/>
                <w:szCs w:val="24"/>
              </w:rPr>
            </w:pPr>
            <w:r w:rsidRPr="005F3A7D">
              <w:rPr>
                <w:rFonts w:ascii="Times New Roman" w:hAnsi="Times New Roman"/>
                <w:sz w:val="24"/>
                <w:szCs w:val="24"/>
              </w:rPr>
              <w:t>0..</w:t>
            </w:r>
            <w:r w:rsidR="00DE54FC">
              <w:rPr>
                <w:rFonts w:ascii="Times New Roman" w:hAnsi="Times New Roman"/>
                <w:sz w:val="24"/>
                <w:szCs w:val="24"/>
                <w:lang w:val="ru-RU"/>
              </w:rPr>
              <w:t>1,</w:t>
            </w:r>
            <w:r w:rsidRPr="005F3A7D">
              <w:rPr>
                <w:rFonts w:ascii="Times New Roman" w:hAnsi="Times New Roman"/>
                <w:sz w:val="24"/>
                <w:szCs w:val="24"/>
                <w:lang w:val="ru-RU"/>
              </w:rPr>
              <w:t xml:space="preserve"> необязательно</w:t>
            </w:r>
          </w:p>
        </w:tc>
        <w:tc>
          <w:tcPr>
            <w:tcW w:w="2439" w:type="dxa"/>
            <w:tcBorders>
              <w:top w:val="single" w:sz="4" w:space="0" w:color="auto"/>
              <w:left w:val="single" w:sz="4" w:space="0" w:color="auto"/>
              <w:bottom w:val="single" w:sz="4" w:space="0" w:color="auto"/>
              <w:right w:val="single" w:sz="4" w:space="0" w:color="auto"/>
            </w:tcBorders>
            <w:shd w:val="clear" w:color="auto" w:fill="auto"/>
          </w:tcPr>
          <w:p w:rsidR="0004492C" w:rsidRDefault="00DE54FC" w:rsidP="00F26B78">
            <w:pPr>
              <w:pStyle w:val="aff0"/>
              <w:spacing w:after="0"/>
              <w:rPr>
                <w:rFonts w:ascii="Times New Roman" w:hAnsi="Times New Roman"/>
                <w:sz w:val="24"/>
                <w:szCs w:val="24"/>
                <w:lang w:val="ru-RU"/>
              </w:rPr>
            </w:pPr>
            <w:r w:rsidRPr="00DE54FC">
              <w:rPr>
                <w:rFonts w:ascii="Times New Roman" w:hAnsi="Times New Roman"/>
                <w:sz w:val="24"/>
                <w:szCs w:val="24"/>
              </w:rPr>
              <w:t>AddressesType</w:t>
            </w:r>
            <w:r w:rsidR="00F26B78">
              <w:rPr>
                <w:rFonts w:ascii="Times New Roman" w:hAnsi="Times New Roman"/>
                <w:sz w:val="24"/>
                <w:szCs w:val="24"/>
                <w:lang w:val="ru-RU"/>
              </w:rPr>
              <w:t xml:space="preserve">: Строковое представление адреса  </w:t>
            </w:r>
            <w:r w:rsidR="00F26B78" w:rsidRPr="00F26B78">
              <w:rPr>
                <w:rFonts w:ascii="Times New Roman" w:hAnsi="Times New Roman"/>
                <w:sz w:val="24"/>
                <w:szCs w:val="24"/>
                <w:lang w:val="ru-RU"/>
              </w:rPr>
              <w:t xml:space="preserve">(1-255) </w:t>
            </w:r>
            <w:r w:rsidR="00F26B78">
              <w:rPr>
                <w:rFonts w:ascii="Times New Roman" w:hAnsi="Times New Roman"/>
                <w:sz w:val="24"/>
                <w:szCs w:val="24"/>
                <w:lang w:val="ru-RU"/>
              </w:rPr>
              <w:t>символов;</w:t>
            </w:r>
          </w:p>
          <w:p w:rsidR="00F26B78" w:rsidRDefault="00F26B78" w:rsidP="00F26B78">
            <w:pPr>
              <w:pStyle w:val="aff0"/>
              <w:spacing w:after="0"/>
              <w:rPr>
                <w:rFonts w:ascii="Times New Roman" w:hAnsi="Times New Roman"/>
                <w:sz w:val="24"/>
                <w:szCs w:val="24"/>
                <w:lang w:val="ru-RU"/>
              </w:rPr>
            </w:pPr>
            <w:r>
              <w:rPr>
                <w:rFonts w:ascii="Times New Roman" w:hAnsi="Times New Roman"/>
                <w:sz w:val="24"/>
                <w:szCs w:val="24"/>
                <w:lang w:val="ru-RU"/>
              </w:rPr>
              <w:t>Комментарий (1-2000) символов</w:t>
            </w:r>
            <w:r w:rsidR="00560993">
              <w:rPr>
                <w:rFonts w:ascii="Times New Roman" w:hAnsi="Times New Roman"/>
                <w:sz w:val="24"/>
                <w:szCs w:val="24"/>
                <w:lang w:val="ru-RU"/>
              </w:rPr>
              <w:t>;</w:t>
            </w:r>
          </w:p>
          <w:p w:rsidR="00560993" w:rsidRPr="00560993" w:rsidRDefault="00560993" w:rsidP="00F26B78">
            <w:pPr>
              <w:pStyle w:val="aff0"/>
              <w:spacing w:after="0"/>
              <w:rPr>
                <w:rFonts w:ascii="Times New Roman" w:hAnsi="Times New Roman"/>
                <w:sz w:val="24"/>
                <w:szCs w:val="24"/>
                <w:lang w:val="ru-RU"/>
              </w:rPr>
            </w:pPr>
            <w:r>
              <w:rPr>
                <w:rFonts w:ascii="Times New Roman" w:hAnsi="Times New Roman"/>
                <w:sz w:val="24"/>
                <w:szCs w:val="24"/>
                <w:lang w:val="ru-RU"/>
              </w:rPr>
              <w:t>Поля адреса (1-2000) символов;</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4492C" w:rsidRDefault="0004492C" w:rsidP="00411F4C">
            <w:pPr>
              <w:pStyle w:val="aff0"/>
              <w:spacing w:after="0"/>
              <w:rPr>
                <w:rFonts w:ascii="Times New Roman" w:hAnsi="Times New Roman"/>
                <w:sz w:val="24"/>
                <w:szCs w:val="24"/>
                <w:lang w:val="ru-RU"/>
              </w:rPr>
            </w:pPr>
            <w:r w:rsidRPr="005F3A7D">
              <w:rPr>
                <w:rFonts w:ascii="Times New Roman" w:hAnsi="Times New Roman"/>
                <w:sz w:val="24"/>
                <w:szCs w:val="24"/>
              </w:rPr>
              <w:t>Адреса организации (рекомендуется для заполнения)</w:t>
            </w:r>
          </w:p>
          <w:p w:rsidR="00F26B78" w:rsidRPr="00F26B78" w:rsidRDefault="00F26B78" w:rsidP="00411F4C">
            <w:pPr>
              <w:pStyle w:val="aff0"/>
              <w:spacing w:after="0"/>
              <w:rPr>
                <w:rFonts w:ascii="Times New Roman" w:hAnsi="Times New Roman"/>
                <w:sz w:val="24"/>
                <w:szCs w:val="24"/>
                <w:lang w:val="ru-RU"/>
              </w:rPr>
            </w:pP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 xml:space="preserve">    Contacts</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DE54FC">
            <w:pPr>
              <w:pStyle w:val="aff0"/>
              <w:spacing w:after="0"/>
              <w:rPr>
                <w:rFonts w:ascii="Times New Roman" w:hAnsi="Times New Roman"/>
                <w:sz w:val="24"/>
                <w:szCs w:val="24"/>
              </w:rPr>
            </w:pPr>
            <w:r w:rsidRPr="005F3A7D">
              <w:rPr>
                <w:rFonts w:ascii="Times New Roman" w:hAnsi="Times New Roman"/>
                <w:sz w:val="24"/>
                <w:szCs w:val="24"/>
              </w:rPr>
              <w:t>0..</w:t>
            </w:r>
            <w:r w:rsidR="00DE54FC">
              <w:rPr>
                <w:rFonts w:ascii="Times New Roman" w:hAnsi="Times New Roman"/>
                <w:sz w:val="24"/>
                <w:szCs w:val="24"/>
                <w:lang w:val="ru-RU"/>
              </w:rPr>
              <w:t>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shd w:val="clear" w:color="auto" w:fill="auto"/>
          </w:tcPr>
          <w:p w:rsidR="0004492C" w:rsidRDefault="0004492C" w:rsidP="00411F4C">
            <w:pPr>
              <w:pStyle w:val="aff0"/>
              <w:spacing w:after="0"/>
              <w:rPr>
                <w:rFonts w:ascii="Times New Roman" w:hAnsi="Times New Roman"/>
                <w:sz w:val="24"/>
                <w:szCs w:val="24"/>
                <w:lang w:val="ru-RU"/>
              </w:rPr>
            </w:pPr>
            <w:r w:rsidRPr="005F3A7D">
              <w:rPr>
                <w:rFonts w:ascii="Times New Roman" w:hAnsi="Times New Roman"/>
                <w:sz w:val="24"/>
                <w:szCs w:val="24"/>
              </w:rPr>
              <w:t>ContactsType</w:t>
            </w:r>
            <w:r w:rsidR="00560993">
              <w:rPr>
                <w:rFonts w:ascii="Times New Roman" w:hAnsi="Times New Roman"/>
                <w:sz w:val="24"/>
                <w:szCs w:val="24"/>
                <w:lang w:val="ru-RU"/>
              </w:rPr>
              <w:t>:</w:t>
            </w:r>
          </w:p>
          <w:p w:rsidR="00560993" w:rsidRPr="00D0435A" w:rsidRDefault="00560993" w:rsidP="00411F4C">
            <w:pPr>
              <w:pStyle w:val="aff0"/>
              <w:spacing w:after="0"/>
              <w:rPr>
                <w:rFonts w:ascii="Times New Roman" w:hAnsi="Times New Roman"/>
                <w:sz w:val="24"/>
                <w:szCs w:val="24"/>
                <w:lang w:val="ru-RU"/>
              </w:rPr>
            </w:pPr>
            <w:r>
              <w:rPr>
                <w:rFonts w:ascii="Times New Roman" w:hAnsi="Times New Roman"/>
                <w:sz w:val="24"/>
                <w:szCs w:val="24"/>
                <w:lang w:val="ru-RU"/>
              </w:rPr>
              <w:t>Виды контакта</w:t>
            </w:r>
            <w:r w:rsidRPr="00560993">
              <w:rPr>
                <w:rFonts w:ascii="Times New Roman" w:hAnsi="Times New Roman"/>
                <w:sz w:val="24"/>
                <w:szCs w:val="24"/>
                <w:lang w:val="ru-RU"/>
              </w:rPr>
              <w:t xml:space="preserve"> (</w:t>
            </w:r>
            <w:r>
              <w:rPr>
                <w:rFonts w:ascii="Times New Roman" w:hAnsi="Times New Roman"/>
                <w:sz w:val="24"/>
                <w:szCs w:val="24"/>
                <w:lang w:val="ru-RU"/>
              </w:rPr>
              <w:t>1-100) смволов;</w:t>
            </w:r>
          </w:p>
          <w:p w:rsidR="00560993" w:rsidRDefault="00560993" w:rsidP="00411F4C">
            <w:pPr>
              <w:pStyle w:val="aff0"/>
              <w:spacing w:after="0"/>
              <w:rPr>
                <w:rFonts w:ascii="Times New Roman" w:hAnsi="Times New Roman"/>
                <w:sz w:val="24"/>
                <w:szCs w:val="24"/>
                <w:lang w:val="ru-RU"/>
              </w:rPr>
            </w:pPr>
            <w:r>
              <w:rPr>
                <w:rFonts w:ascii="Times New Roman" w:hAnsi="Times New Roman"/>
                <w:sz w:val="24"/>
                <w:szCs w:val="24"/>
                <w:lang w:val="ru-RU"/>
              </w:rPr>
              <w:t xml:space="preserve">Значение контакта – </w:t>
            </w:r>
            <w:r w:rsidRPr="00560993">
              <w:rPr>
                <w:rFonts w:ascii="Times New Roman" w:hAnsi="Times New Roman"/>
                <w:sz w:val="24"/>
                <w:szCs w:val="24"/>
                <w:lang w:val="ru-RU"/>
              </w:rPr>
              <w:t xml:space="preserve">(1-100) </w:t>
            </w:r>
            <w:r>
              <w:rPr>
                <w:rFonts w:ascii="Times New Roman" w:hAnsi="Times New Roman"/>
                <w:sz w:val="24"/>
                <w:szCs w:val="24"/>
                <w:lang w:val="ru-RU"/>
              </w:rPr>
              <w:t>символов;</w:t>
            </w:r>
          </w:p>
          <w:p w:rsidR="00560993" w:rsidRPr="00F4673E" w:rsidRDefault="006179A3" w:rsidP="00411F4C">
            <w:pPr>
              <w:pStyle w:val="aff0"/>
              <w:spacing w:after="0"/>
              <w:rPr>
                <w:rFonts w:ascii="Times New Roman" w:hAnsi="Times New Roman"/>
                <w:sz w:val="24"/>
                <w:szCs w:val="24"/>
                <w:lang w:val="en-US"/>
              </w:rPr>
            </w:pPr>
            <w:r>
              <w:rPr>
                <w:rFonts w:ascii="Times New Roman" w:hAnsi="Times New Roman"/>
                <w:sz w:val="24"/>
                <w:szCs w:val="24"/>
                <w:lang w:val="ru-RU"/>
              </w:rPr>
              <w:t>Комментарий (1-2000) символов.</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Контакты организации (рекомендуется для заполнения)</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lang w:val="en-US"/>
              </w:rPr>
            </w:pPr>
            <w:r w:rsidRPr="005F3A7D">
              <w:rPr>
                <w:rFonts w:ascii="Times New Roman" w:hAnsi="Times New Roman"/>
                <w:sz w:val="24"/>
                <w:szCs w:val="24"/>
                <w:lang w:val="en-US"/>
              </w:rPr>
              <w:t>PaymentKind</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1</w:t>
            </w:r>
            <w:r w:rsidRPr="005F3A7D">
              <w:rPr>
                <w:rFonts w:ascii="Times New Roman" w:hAnsi="Times New Roman"/>
                <w:sz w:val="24"/>
                <w:szCs w:val="24"/>
                <w:lang w:val="ru-RU"/>
              </w:rPr>
              <w:t>, обязательно</w:t>
            </w:r>
          </w:p>
        </w:tc>
        <w:tc>
          <w:tcPr>
            <w:tcW w:w="2439" w:type="dxa"/>
            <w:tcBorders>
              <w:top w:val="single" w:sz="4" w:space="0" w:color="auto"/>
              <w:left w:val="single" w:sz="4" w:space="0" w:color="auto"/>
              <w:bottom w:val="single" w:sz="4" w:space="0" w:color="auto"/>
              <w:right w:val="single" w:sz="4" w:space="0" w:color="auto"/>
            </w:tcBorders>
            <w:shd w:val="clear" w:color="auto" w:fill="auto"/>
          </w:tcPr>
          <w:p w:rsidR="00F4673E" w:rsidRDefault="00F4673E" w:rsidP="00F4673E">
            <w:pPr>
              <w:pStyle w:val="aff0"/>
              <w:spacing w:after="0"/>
              <w:rPr>
                <w:rFonts w:ascii="Times New Roman" w:hAnsi="Times New Roman"/>
                <w:sz w:val="24"/>
                <w:szCs w:val="24"/>
                <w:lang w:val="ru-RU"/>
              </w:rPr>
            </w:pPr>
            <w:r w:rsidRPr="005F3A7D">
              <w:rPr>
                <w:rFonts w:ascii="Times New Roman" w:hAnsi="Times New Roman"/>
                <w:sz w:val="24"/>
                <w:szCs w:val="24"/>
                <w:lang w:val="en-US"/>
              </w:rPr>
              <w:t>I</w:t>
            </w:r>
            <w:r w:rsidR="0004492C" w:rsidRPr="005F3A7D">
              <w:rPr>
                <w:rFonts w:ascii="Times New Roman" w:hAnsi="Times New Roman"/>
                <w:sz w:val="24"/>
                <w:szCs w:val="24"/>
                <w:lang w:val="en-US"/>
              </w:rPr>
              <w:t>nteger</w:t>
            </w:r>
            <w:r w:rsidRPr="00F4673E">
              <w:rPr>
                <w:rFonts w:ascii="Times New Roman" w:hAnsi="Times New Roman"/>
                <w:sz w:val="24"/>
                <w:szCs w:val="24"/>
                <w:lang w:val="ru-RU"/>
              </w:rPr>
              <w:t xml:space="preserve"> </w:t>
            </w:r>
          </w:p>
          <w:p w:rsidR="0004492C" w:rsidRPr="00F4673E" w:rsidRDefault="00F4673E" w:rsidP="00F4673E">
            <w:pPr>
              <w:pStyle w:val="aff0"/>
              <w:spacing w:after="0"/>
              <w:rPr>
                <w:rFonts w:ascii="Times New Roman" w:hAnsi="Times New Roman"/>
                <w:sz w:val="24"/>
                <w:szCs w:val="24"/>
                <w:lang w:val="en-US"/>
              </w:rPr>
            </w:pPr>
            <w:r w:rsidRPr="00F4673E">
              <w:rPr>
                <w:rFonts w:ascii="Times New Roman" w:hAnsi="Times New Roman"/>
                <w:sz w:val="24"/>
                <w:szCs w:val="24"/>
                <w:lang w:val="ru-RU"/>
              </w:rPr>
              <w:t>(</w:t>
            </w:r>
            <w:r>
              <w:rPr>
                <w:rFonts w:ascii="Times New Roman" w:hAnsi="Times New Roman"/>
                <w:sz w:val="24"/>
                <w:szCs w:val="24"/>
                <w:lang w:val="ru-RU"/>
              </w:rPr>
              <w:t xml:space="preserve">значения: </w:t>
            </w:r>
            <w:r w:rsidRPr="00F4673E">
              <w:rPr>
                <w:rFonts w:ascii="Times New Roman" w:hAnsi="Times New Roman"/>
                <w:sz w:val="24"/>
                <w:szCs w:val="24"/>
                <w:lang w:val="ru-RU"/>
              </w:rPr>
              <w:t>1</w:t>
            </w:r>
            <w:r>
              <w:rPr>
                <w:rFonts w:ascii="Times New Roman" w:hAnsi="Times New Roman"/>
                <w:sz w:val="24"/>
                <w:szCs w:val="24"/>
                <w:lang w:val="ru-RU"/>
              </w:rPr>
              <w:t xml:space="preserve">, 2, </w:t>
            </w:r>
            <w:r>
              <w:rPr>
                <w:rFonts w:ascii="Times New Roman" w:hAnsi="Times New Roman"/>
                <w:sz w:val="24"/>
                <w:szCs w:val="24"/>
                <w:lang w:val="en-US"/>
              </w:rPr>
              <w:t>3)</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4492C" w:rsidRPr="005F3A7D" w:rsidRDefault="0004492C" w:rsidP="00411F4C">
            <w:pPr>
              <w:pStyle w:val="aff0"/>
              <w:spacing w:after="0"/>
              <w:rPr>
                <w:rFonts w:ascii="Times New Roman" w:hAnsi="Times New Roman"/>
                <w:sz w:val="24"/>
                <w:szCs w:val="24"/>
                <w:lang w:val="ru-RU"/>
              </w:rPr>
            </w:pPr>
            <w:r w:rsidRPr="005F3A7D">
              <w:rPr>
                <w:rFonts w:ascii="Times New Roman" w:hAnsi="Times New Roman"/>
                <w:sz w:val="24"/>
                <w:szCs w:val="24"/>
                <w:lang w:val="ru-RU"/>
              </w:rPr>
              <w:t>Вид оплаты. Возможные значения:</w:t>
            </w:r>
          </w:p>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lang w:val="ru-RU"/>
              </w:rPr>
              <w:t>1 – авансовый платеж;</w:t>
            </w:r>
          </w:p>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lang w:val="ru-RU"/>
              </w:rPr>
              <w:t>2 – услуга может иметь одновременно два типа оплаты (авансовый платеж и оплата выставленного поставщиком услуг счета);</w:t>
            </w:r>
          </w:p>
          <w:p w:rsidR="0004492C" w:rsidRPr="005F3A7D" w:rsidRDefault="0004492C" w:rsidP="00411F4C">
            <w:pPr>
              <w:pStyle w:val="aff0"/>
              <w:spacing w:after="0"/>
              <w:rPr>
                <w:rFonts w:ascii="Times New Roman" w:hAnsi="Times New Roman"/>
                <w:sz w:val="24"/>
                <w:szCs w:val="24"/>
                <w:lang w:val="ru-RU"/>
              </w:rPr>
            </w:pPr>
            <w:r w:rsidRPr="005F3A7D">
              <w:rPr>
                <w:rFonts w:ascii="Times New Roman" w:hAnsi="Times New Roman"/>
                <w:sz w:val="24"/>
                <w:szCs w:val="24"/>
                <w:lang w:val="ru-RU"/>
              </w:rPr>
              <w:t xml:space="preserve">3 – оплата выставленного поставщиком услуг счета. </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lastRenderedPageBreak/>
              <w:t>MinAmount</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F4673E" w:rsidRDefault="0004492C" w:rsidP="00411F4C">
            <w:pPr>
              <w:pStyle w:val="aff0"/>
              <w:spacing w:after="0"/>
              <w:rPr>
                <w:rFonts w:ascii="Times New Roman" w:hAnsi="Times New Roman"/>
                <w:sz w:val="24"/>
                <w:szCs w:val="24"/>
                <w:lang w:val="ru-RU"/>
              </w:rPr>
            </w:pPr>
            <w:r w:rsidRPr="005F3A7D">
              <w:rPr>
                <w:rFonts w:ascii="Times New Roman" w:hAnsi="Times New Roman"/>
                <w:sz w:val="24"/>
                <w:szCs w:val="24"/>
                <w:lang w:val="en-US"/>
              </w:rPr>
              <w:t>Money</w:t>
            </w:r>
            <w:r w:rsidR="00F4673E">
              <w:rPr>
                <w:rFonts w:ascii="Times New Roman" w:hAnsi="Times New Roman"/>
                <w:sz w:val="24"/>
                <w:szCs w:val="24"/>
                <w:lang w:val="ru-RU"/>
              </w:rPr>
              <w:t>:</w:t>
            </w:r>
          </w:p>
          <w:p w:rsidR="00F4673E" w:rsidRDefault="00F4673E" w:rsidP="00F4673E">
            <w:pPr>
              <w:pStyle w:val="a1"/>
              <w:numPr>
                <w:ilvl w:val="0"/>
                <w:numId w:val="0"/>
              </w:numPr>
              <w:spacing w:after="0" w:line="240" w:lineRule="auto"/>
              <w:ind w:left="-79"/>
              <w:rPr>
                <w:rFonts w:ascii="Times New Roman" w:hAnsi="Times New Roman"/>
                <w:sz w:val="24"/>
                <w:szCs w:val="24"/>
              </w:rPr>
            </w:pPr>
            <w:r w:rsidRPr="005F3A7D">
              <w:rPr>
                <w:rFonts w:ascii="Times New Roman" w:hAnsi="Times New Roman"/>
                <w:sz w:val="24"/>
                <w:szCs w:val="24"/>
              </w:rPr>
              <w:t xml:space="preserve">Long. Целое число от </w:t>
            </w:r>
          </w:p>
          <w:p w:rsidR="00F4673E" w:rsidRPr="00F4673E" w:rsidRDefault="00F4673E" w:rsidP="00F4673E">
            <w:pPr>
              <w:pStyle w:val="a1"/>
              <w:numPr>
                <w:ilvl w:val="0"/>
                <w:numId w:val="0"/>
              </w:numPr>
              <w:spacing w:after="0" w:line="240" w:lineRule="auto"/>
              <w:ind w:left="-79"/>
              <w:rPr>
                <w:rFonts w:ascii="Times New Roman" w:hAnsi="Times New Roman"/>
              </w:rPr>
            </w:pPr>
            <w:r w:rsidRPr="00F4673E">
              <w:rPr>
                <w:rFonts w:ascii="Times New Roman" w:hAnsi="Times New Roman"/>
                <w:lang w:val="ru-RU"/>
              </w:rPr>
              <w:t>(</w:t>
            </w:r>
            <w:r w:rsidRPr="00D0435A">
              <w:rPr>
                <w:rFonts w:ascii="Times New Roman" w:hAnsi="Times New Roman"/>
                <w:lang w:val="ru-RU"/>
              </w:rPr>
              <w:t>-</w:t>
            </w:r>
            <w:r w:rsidRPr="00F4673E">
              <w:rPr>
                <w:rFonts w:ascii="Times New Roman" w:hAnsi="Times New Roman"/>
              </w:rPr>
              <w:t>9</w:t>
            </w:r>
            <w:r w:rsidRPr="00F4673E">
              <w:rPr>
                <w:rFonts w:ascii="Times New Roman" w:hAnsi="Times New Roman"/>
                <w:lang w:val="ru-RU"/>
              </w:rPr>
              <w:t> </w:t>
            </w:r>
            <w:r w:rsidRPr="00F4673E">
              <w:rPr>
                <w:rFonts w:ascii="Times New Roman" w:hAnsi="Times New Roman"/>
              </w:rPr>
              <w:t>223</w:t>
            </w:r>
            <w:r w:rsidRPr="00F4673E">
              <w:rPr>
                <w:rFonts w:ascii="Times New Roman" w:hAnsi="Times New Roman"/>
                <w:lang w:val="ru-RU"/>
              </w:rPr>
              <w:t> </w:t>
            </w:r>
            <w:r w:rsidRPr="00F4673E">
              <w:rPr>
                <w:rFonts w:ascii="Times New Roman" w:hAnsi="Times New Roman"/>
              </w:rPr>
              <w:t>372</w:t>
            </w:r>
            <w:r w:rsidRPr="00F4673E">
              <w:rPr>
                <w:rFonts w:ascii="Times New Roman" w:hAnsi="Times New Roman"/>
                <w:lang w:val="ru-RU"/>
              </w:rPr>
              <w:t> </w:t>
            </w:r>
            <w:r w:rsidRPr="00F4673E">
              <w:rPr>
                <w:rFonts w:ascii="Times New Roman" w:hAnsi="Times New Roman"/>
              </w:rPr>
              <w:t>036</w:t>
            </w:r>
            <w:r w:rsidRPr="00F4673E">
              <w:rPr>
                <w:rFonts w:ascii="Times New Roman" w:hAnsi="Times New Roman"/>
                <w:lang w:val="ru-RU"/>
              </w:rPr>
              <w:t> </w:t>
            </w:r>
            <w:r w:rsidRPr="00F4673E">
              <w:rPr>
                <w:rFonts w:ascii="Times New Roman" w:hAnsi="Times New Roman"/>
              </w:rPr>
              <w:t>854</w:t>
            </w:r>
            <w:r w:rsidRPr="00F4673E">
              <w:rPr>
                <w:rFonts w:ascii="Times New Roman" w:hAnsi="Times New Roman"/>
                <w:lang w:val="ru-RU"/>
              </w:rPr>
              <w:t> </w:t>
            </w:r>
            <w:r w:rsidRPr="00F4673E">
              <w:rPr>
                <w:rFonts w:ascii="Times New Roman" w:hAnsi="Times New Roman"/>
              </w:rPr>
              <w:t>775</w:t>
            </w:r>
            <w:r w:rsidRPr="00F4673E">
              <w:rPr>
                <w:rFonts w:ascii="Times New Roman" w:hAnsi="Times New Roman"/>
                <w:lang w:val="ru-RU"/>
              </w:rPr>
              <w:t> </w:t>
            </w:r>
            <w:r w:rsidRPr="00F4673E">
              <w:rPr>
                <w:rFonts w:ascii="Times New Roman" w:hAnsi="Times New Roman"/>
              </w:rPr>
              <w:t xml:space="preserve">808  </w:t>
            </w:r>
            <w:r w:rsidRPr="00D0435A">
              <w:rPr>
                <w:rFonts w:ascii="Times New Roman" w:hAnsi="Times New Roman"/>
                <w:lang w:val="ru-RU"/>
              </w:rPr>
              <w:t>+</w:t>
            </w:r>
            <w:r w:rsidRPr="00F4673E">
              <w:rPr>
                <w:rFonts w:ascii="Times New Roman" w:hAnsi="Times New Roman"/>
              </w:rPr>
              <w:t>9</w:t>
            </w:r>
            <w:r w:rsidRPr="00F4673E">
              <w:rPr>
                <w:rFonts w:ascii="Times New Roman" w:hAnsi="Times New Roman"/>
                <w:lang w:val="ru-RU"/>
              </w:rPr>
              <w:t> </w:t>
            </w:r>
            <w:r w:rsidRPr="00F4673E">
              <w:rPr>
                <w:rFonts w:ascii="Times New Roman" w:hAnsi="Times New Roman"/>
              </w:rPr>
              <w:t>223</w:t>
            </w:r>
            <w:r w:rsidRPr="00F4673E">
              <w:rPr>
                <w:rFonts w:ascii="Times New Roman" w:hAnsi="Times New Roman"/>
                <w:lang w:val="ru-RU"/>
              </w:rPr>
              <w:t> </w:t>
            </w:r>
            <w:r w:rsidRPr="00F4673E">
              <w:rPr>
                <w:rFonts w:ascii="Times New Roman" w:hAnsi="Times New Roman"/>
              </w:rPr>
              <w:t>372</w:t>
            </w:r>
            <w:r w:rsidRPr="00F4673E">
              <w:rPr>
                <w:rFonts w:ascii="Times New Roman" w:hAnsi="Times New Roman"/>
                <w:lang w:val="ru-RU"/>
              </w:rPr>
              <w:t> </w:t>
            </w:r>
            <w:r w:rsidRPr="00F4673E">
              <w:rPr>
                <w:rFonts w:ascii="Times New Roman" w:hAnsi="Times New Roman"/>
              </w:rPr>
              <w:t>036</w:t>
            </w:r>
            <w:r w:rsidRPr="00F4673E">
              <w:rPr>
                <w:rFonts w:ascii="Times New Roman" w:hAnsi="Times New Roman"/>
                <w:lang w:val="ru-RU"/>
              </w:rPr>
              <w:t> </w:t>
            </w:r>
            <w:r w:rsidRPr="00F4673E">
              <w:rPr>
                <w:rFonts w:ascii="Times New Roman" w:hAnsi="Times New Roman"/>
              </w:rPr>
              <w:t>854</w:t>
            </w:r>
            <w:r w:rsidRPr="00F4673E">
              <w:rPr>
                <w:rFonts w:ascii="Times New Roman" w:hAnsi="Times New Roman"/>
                <w:lang w:val="ru-RU"/>
              </w:rPr>
              <w:t> </w:t>
            </w:r>
            <w:r w:rsidRPr="00F4673E">
              <w:rPr>
                <w:rFonts w:ascii="Times New Roman" w:hAnsi="Times New Roman"/>
              </w:rPr>
              <w:t>775</w:t>
            </w:r>
            <w:r w:rsidRPr="00F4673E">
              <w:rPr>
                <w:rFonts w:ascii="Times New Roman" w:hAnsi="Times New Roman"/>
                <w:lang w:val="ru-RU"/>
              </w:rPr>
              <w:t> </w:t>
            </w:r>
            <w:r w:rsidRPr="00F4673E">
              <w:rPr>
                <w:rFonts w:ascii="Times New Roman" w:hAnsi="Times New Roman"/>
              </w:rPr>
              <w:t>807</w:t>
            </w:r>
            <w:r w:rsidRPr="00F4673E">
              <w:rPr>
                <w:rFonts w:ascii="Times New Roman" w:hAnsi="Times New Roman"/>
                <w:lang w:val="ru-RU"/>
              </w:rPr>
              <w:t>)</w:t>
            </w:r>
            <w:r w:rsidRPr="00F4673E">
              <w:rPr>
                <w:rFonts w:ascii="Times New Roman" w:hAnsi="Times New Roman"/>
              </w:rPr>
              <w:t>.</w:t>
            </w:r>
          </w:p>
          <w:p w:rsidR="00F4673E" w:rsidRPr="00F4673E" w:rsidRDefault="00F4673E" w:rsidP="00411F4C">
            <w:pPr>
              <w:pStyle w:val="aff0"/>
              <w:spacing w:after="0"/>
              <w:rPr>
                <w:rFonts w:ascii="Times New Roman" w:hAnsi="Times New Roman"/>
                <w:sz w:val="24"/>
                <w:szCs w:val="24"/>
              </w:rPr>
            </w:pP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Минимальная сумма платежа по услуге</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lang w:val="en-US"/>
              </w:rPr>
            </w:pPr>
            <w:r w:rsidRPr="005F3A7D">
              <w:rPr>
                <w:rFonts w:ascii="Times New Roman" w:hAnsi="Times New Roman"/>
                <w:sz w:val="24"/>
                <w:szCs w:val="24"/>
              </w:rPr>
              <w:t xml:space="preserve">  currency</w:t>
            </w:r>
            <w:r w:rsidRPr="005F3A7D">
              <w:rPr>
                <w:rFonts w:ascii="Times New Roman" w:hAnsi="Times New Roman"/>
                <w:sz w:val="24"/>
                <w:szCs w:val="24"/>
                <w:lang w:val="en-US"/>
              </w:rPr>
              <w:t xml:space="preserve"> </w:t>
            </w:r>
          </w:p>
          <w:p w:rsidR="0004492C" w:rsidRPr="005F3A7D" w:rsidRDefault="0004492C" w:rsidP="00411F4C">
            <w:pPr>
              <w:pStyle w:val="aff0"/>
              <w:rPr>
                <w:rFonts w:ascii="Times New Roman" w:hAnsi="Times New Roman"/>
                <w:sz w:val="24"/>
                <w:szCs w:val="24"/>
                <w:lang w:val="en-US"/>
              </w:rPr>
            </w:pPr>
            <w:r w:rsidRPr="005F3A7D">
              <w:rPr>
                <w:rFonts w:ascii="Times New Roman" w:hAnsi="Times New Roman"/>
                <w:sz w:val="24"/>
                <w:szCs w:val="24"/>
                <w:lang w:val="en-US"/>
              </w:rPr>
              <w:t>(</w:t>
            </w:r>
            <w:r w:rsidRPr="005F3A7D">
              <w:rPr>
                <w:rFonts w:ascii="Times New Roman" w:hAnsi="Times New Roman"/>
                <w:sz w:val="24"/>
                <w:szCs w:val="24"/>
                <w:lang w:val="ru-RU"/>
              </w:rPr>
              <w:t>атрибут</w:t>
            </w:r>
            <w:r w:rsidRPr="005F3A7D">
              <w:rPr>
                <w:rFonts w:ascii="Times New Roman" w:hAnsi="Times New Roman"/>
                <w:sz w:val="24"/>
                <w:szCs w:val="24"/>
                <w:lang w:val="en-US"/>
              </w:rPr>
              <w:t>)</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867A45" w:rsidRPr="00867A45" w:rsidRDefault="00556DB0" w:rsidP="00411F4C">
            <w:pPr>
              <w:pStyle w:val="aff0"/>
              <w:spacing w:after="0"/>
              <w:rPr>
                <w:rFonts w:ascii="Times New Roman" w:hAnsi="Times New Roman"/>
                <w:sz w:val="24"/>
                <w:szCs w:val="24"/>
                <w:lang w:val="ru-RU"/>
              </w:rPr>
            </w:pPr>
            <w:r w:rsidRPr="005F3A7D">
              <w:rPr>
                <w:rFonts w:ascii="Times New Roman" w:hAnsi="Times New Roman"/>
                <w:sz w:val="24"/>
                <w:szCs w:val="24"/>
              </w:rPr>
              <w:t>CurrencyCodeType</w:t>
            </w:r>
            <w:r w:rsidR="00867A45">
              <w:rPr>
                <w:rFonts w:ascii="Times New Roman" w:hAnsi="Times New Roman"/>
                <w:sz w:val="24"/>
                <w:szCs w:val="24"/>
                <w:lang w:val="ru-RU"/>
              </w:rPr>
              <w:t>:</w:t>
            </w:r>
          </w:p>
          <w:p w:rsidR="0004492C" w:rsidRPr="00867A45" w:rsidRDefault="00556DB0" w:rsidP="00411F4C">
            <w:pPr>
              <w:pStyle w:val="aff0"/>
              <w:spacing w:after="0"/>
              <w:rPr>
                <w:rFonts w:ascii="Times New Roman" w:hAnsi="Times New Roman"/>
                <w:sz w:val="24"/>
                <w:szCs w:val="24"/>
                <w:lang w:val="ru-RU"/>
              </w:rPr>
            </w:pPr>
            <w:r w:rsidRPr="00867A45">
              <w:rPr>
                <w:rFonts w:ascii="Times New Roman" w:hAnsi="Times New Roman"/>
                <w:sz w:val="24"/>
                <w:szCs w:val="24"/>
                <w:lang w:val="ru-RU"/>
              </w:rPr>
              <w:t>3</w:t>
            </w:r>
            <w:r w:rsidR="00867A45">
              <w:rPr>
                <w:rFonts w:ascii="Times New Roman" w:hAnsi="Times New Roman"/>
                <w:sz w:val="24"/>
                <w:szCs w:val="24"/>
                <w:lang w:val="ru-RU"/>
              </w:rPr>
              <w:t xml:space="preserve">х </w:t>
            </w:r>
            <w:r w:rsidRPr="00867A45">
              <w:rPr>
                <w:rFonts w:ascii="Times New Roman" w:hAnsi="Times New Roman"/>
                <w:sz w:val="24"/>
                <w:szCs w:val="24"/>
                <w:lang w:val="ru-RU"/>
              </w:rPr>
              <w:t>-</w:t>
            </w:r>
            <w:r w:rsidR="00867A45">
              <w:rPr>
                <w:rFonts w:ascii="Times New Roman" w:hAnsi="Times New Roman"/>
                <w:sz w:val="24"/>
                <w:szCs w:val="24"/>
                <w:lang w:val="ru-RU"/>
              </w:rPr>
              <w:t xml:space="preserve"> </w:t>
            </w:r>
            <w:r w:rsidRPr="00867A45">
              <w:rPr>
                <w:rFonts w:ascii="Times New Roman" w:hAnsi="Times New Roman"/>
                <w:sz w:val="24"/>
                <w:szCs w:val="24"/>
                <w:lang w:val="ru-RU"/>
              </w:rPr>
              <w:t>буквенный код валюты.</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Код валюты в соответствии с ISO4217</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rPr>
              <w:t xml:space="preserve">  exponent</w:t>
            </w:r>
            <w:r w:rsidRPr="005F3A7D">
              <w:rPr>
                <w:rFonts w:ascii="Times New Roman" w:hAnsi="Times New Roman"/>
                <w:sz w:val="24"/>
                <w:szCs w:val="24"/>
                <w:lang w:val="ru-RU"/>
              </w:rPr>
              <w:t xml:space="preserve"> </w:t>
            </w:r>
          </w:p>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lang w:val="ru-RU"/>
              </w:rPr>
              <w:t>(атрибут)</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556DB0" w:rsidRDefault="00556DB0" w:rsidP="00556DB0">
            <w:pPr>
              <w:pStyle w:val="aff0"/>
              <w:spacing w:after="0"/>
              <w:rPr>
                <w:rFonts w:ascii="Times New Roman" w:hAnsi="Times New Roman"/>
                <w:sz w:val="24"/>
                <w:szCs w:val="24"/>
                <w:lang w:val="ru-RU"/>
              </w:rPr>
            </w:pPr>
            <w:r w:rsidRPr="005F3A7D">
              <w:rPr>
                <w:rFonts w:ascii="Times New Roman" w:hAnsi="Times New Roman"/>
                <w:sz w:val="24"/>
                <w:szCs w:val="24"/>
              </w:rPr>
              <w:t>I</w:t>
            </w:r>
            <w:r w:rsidR="0004492C" w:rsidRPr="005F3A7D">
              <w:rPr>
                <w:rFonts w:ascii="Times New Roman" w:hAnsi="Times New Roman"/>
                <w:sz w:val="24"/>
                <w:szCs w:val="24"/>
              </w:rPr>
              <w:t>nteger</w:t>
            </w:r>
            <w:r>
              <w:rPr>
                <w:rFonts w:ascii="Times New Roman" w:hAnsi="Times New Roman"/>
                <w:sz w:val="24"/>
                <w:szCs w:val="24"/>
                <w:lang w:val="ru-RU"/>
              </w:rPr>
              <w:t>:</w:t>
            </w:r>
          </w:p>
          <w:p w:rsidR="0004492C" w:rsidRPr="00D0435A" w:rsidRDefault="00556DB0" w:rsidP="00556DB0">
            <w:pPr>
              <w:pStyle w:val="aff0"/>
              <w:spacing w:after="0"/>
              <w:rPr>
                <w:rFonts w:ascii="Times New Roman" w:hAnsi="Times New Roman"/>
                <w:sz w:val="24"/>
                <w:szCs w:val="24"/>
                <w:lang w:val="ru-RU"/>
              </w:rPr>
            </w:pPr>
            <w:r>
              <w:rPr>
                <w:rFonts w:ascii="Times New Roman" w:hAnsi="Times New Roman"/>
                <w:sz w:val="24"/>
                <w:szCs w:val="24"/>
                <w:lang w:val="ru-RU"/>
              </w:rPr>
              <w:t>одна цифра (0-9), по умолчанию =2</w:t>
            </w:r>
          </w:p>
        </w:tc>
        <w:tc>
          <w:tcPr>
            <w:tcW w:w="3515" w:type="dxa"/>
            <w:tcBorders>
              <w:top w:val="single" w:sz="4" w:space="0" w:color="auto"/>
              <w:left w:val="single" w:sz="4" w:space="0" w:color="auto"/>
              <w:bottom w:val="single" w:sz="4" w:space="0" w:color="auto"/>
              <w:right w:val="single" w:sz="4" w:space="0" w:color="auto"/>
            </w:tcBorders>
          </w:tcPr>
          <w:p w:rsidR="0004492C" w:rsidRPr="00867A45" w:rsidRDefault="0004492C" w:rsidP="00411F4C">
            <w:pPr>
              <w:pStyle w:val="aff0"/>
              <w:spacing w:after="0"/>
              <w:rPr>
                <w:rFonts w:ascii="Times New Roman" w:hAnsi="Times New Roman"/>
                <w:sz w:val="24"/>
                <w:szCs w:val="24"/>
                <w:lang w:val="ru-RU"/>
              </w:rPr>
            </w:pPr>
            <w:r w:rsidRPr="005F3A7D">
              <w:rPr>
                <w:rFonts w:ascii="Times New Roman" w:hAnsi="Times New Roman"/>
                <w:sz w:val="24"/>
                <w:szCs w:val="24"/>
              </w:rPr>
              <w:t>Количество дробных знаков</w:t>
            </w:r>
            <w:r w:rsidR="00867A45">
              <w:rPr>
                <w:rFonts w:ascii="Times New Roman" w:hAnsi="Times New Roman"/>
                <w:sz w:val="24"/>
                <w:szCs w:val="24"/>
                <w:lang w:val="ru-RU"/>
              </w:rPr>
              <w:t xml:space="preserve"> (</w:t>
            </w:r>
            <w:r w:rsidR="00867A45" w:rsidRPr="005F3A7D">
              <w:rPr>
                <w:rFonts w:ascii="Times New Roman" w:hAnsi="Times New Roman"/>
                <w:sz w:val="24"/>
                <w:szCs w:val="24"/>
              </w:rPr>
              <w:t>используется значение =2</w:t>
            </w:r>
            <w:r w:rsidR="00867A45">
              <w:rPr>
                <w:rFonts w:ascii="Times New Roman" w:hAnsi="Times New Roman"/>
                <w:sz w:val="24"/>
                <w:szCs w:val="24"/>
                <w:lang w:val="ru-RU"/>
              </w:rPr>
              <w:t>)</w:t>
            </w:r>
            <w:r w:rsidR="00867A45" w:rsidRPr="005F3A7D">
              <w:rPr>
                <w:rFonts w:ascii="Times New Roman" w:hAnsi="Times New Roman"/>
                <w:sz w:val="24"/>
                <w:szCs w:val="24"/>
              </w:rPr>
              <w:t xml:space="preserve"> - передается целое значение в копейках</w:t>
            </w:r>
          </w:p>
        </w:tc>
      </w:tr>
      <w:tr w:rsidR="00867A45"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867A45" w:rsidRPr="005F3A7D" w:rsidRDefault="00867A45" w:rsidP="00867A45">
            <w:pPr>
              <w:pStyle w:val="aff0"/>
              <w:rPr>
                <w:rFonts w:ascii="Times New Roman" w:hAnsi="Times New Roman"/>
                <w:sz w:val="24"/>
                <w:szCs w:val="24"/>
              </w:rPr>
            </w:pPr>
            <w:r w:rsidRPr="005F3A7D">
              <w:rPr>
                <w:rFonts w:ascii="Times New Roman" w:hAnsi="Times New Roman"/>
                <w:sz w:val="24"/>
                <w:szCs w:val="24"/>
              </w:rPr>
              <w:t>MaxAmount</w:t>
            </w:r>
          </w:p>
        </w:tc>
        <w:tc>
          <w:tcPr>
            <w:tcW w:w="1701" w:type="dxa"/>
            <w:tcBorders>
              <w:top w:val="single" w:sz="4" w:space="0" w:color="auto"/>
              <w:left w:val="single" w:sz="4" w:space="0" w:color="auto"/>
              <w:bottom w:val="single" w:sz="4" w:space="0" w:color="auto"/>
              <w:right w:val="single" w:sz="4" w:space="0" w:color="auto"/>
            </w:tcBorders>
          </w:tcPr>
          <w:p w:rsidR="00867A45" w:rsidRPr="005F3A7D" w:rsidRDefault="00867A45" w:rsidP="00867A45">
            <w:pPr>
              <w:pStyle w:val="aff0"/>
              <w:spacing w:after="0"/>
              <w:rPr>
                <w:rFonts w:ascii="Times New Roman" w:hAnsi="Times New Roman"/>
                <w:sz w:val="24"/>
                <w:szCs w:val="24"/>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867A45" w:rsidRPr="00F4673E" w:rsidRDefault="00867A45" w:rsidP="00867A45">
            <w:pPr>
              <w:pStyle w:val="aff0"/>
              <w:spacing w:after="0"/>
              <w:rPr>
                <w:rFonts w:ascii="Times New Roman" w:hAnsi="Times New Roman"/>
                <w:sz w:val="24"/>
                <w:szCs w:val="24"/>
                <w:lang w:val="ru-RU"/>
              </w:rPr>
            </w:pPr>
            <w:r w:rsidRPr="005F3A7D">
              <w:rPr>
                <w:rFonts w:ascii="Times New Roman" w:hAnsi="Times New Roman"/>
                <w:sz w:val="24"/>
                <w:szCs w:val="24"/>
                <w:lang w:val="en-US"/>
              </w:rPr>
              <w:t>Money</w:t>
            </w:r>
            <w:r>
              <w:rPr>
                <w:rFonts w:ascii="Times New Roman" w:hAnsi="Times New Roman"/>
                <w:sz w:val="24"/>
                <w:szCs w:val="24"/>
                <w:lang w:val="ru-RU"/>
              </w:rPr>
              <w:t>:</w:t>
            </w:r>
          </w:p>
          <w:p w:rsidR="00867A45" w:rsidRDefault="00867A45" w:rsidP="00867A45">
            <w:pPr>
              <w:pStyle w:val="a1"/>
              <w:numPr>
                <w:ilvl w:val="0"/>
                <w:numId w:val="0"/>
              </w:numPr>
              <w:spacing w:after="0" w:line="240" w:lineRule="auto"/>
              <w:ind w:left="-79"/>
              <w:rPr>
                <w:rFonts w:ascii="Times New Roman" w:hAnsi="Times New Roman"/>
                <w:sz w:val="24"/>
                <w:szCs w:val="24"/>
              </w:rPr>
            </w:pPr>
            <w:r w:rsidRPr="005F3A7D">
              <w:rPr>
                <w:rFonts w:ascii="Times New Roman" w:hAnsi="Times New Roman"/>
                <w:sz w:val="24"/>
                <w:szCs w:val="24"/>
              </w:rPr>
              <w:t xml:space="preserve">Long. Целое число от </w:t>
            </w:r>
          </w:p>
          <w:p w:rsidR="00867A45" w:rsidRPr="00F4673E" w:rsidRDefault="00867A45" w:rsidP="00867A45">
            <w:pPr>
              <w:pStyle w:val="a1"/>
              <w:numPr>
                <w:ilvl w:val="0"/>
                <w:numId w:val="0"/>
              </w:numPr>
              <w:spacing w:after="0" w:line="240" w:lineRule="auto"/>
              <w:ind w:left="-79"/>
              <w:rPr>
                <w:rFonts w:ascii="Times New Roman" w:hAnsi="Times New Roman"/>
              </w:rPr>
            </w:pPr>
            <w:r w:rsidRPr="00F4673E">
              <w:rPr>
                <w:rFonts w:ascii="Times New Roman" w:hAnsi="Times New Roman"/>
                <w:lang w:val="ru-RU"/>
              </w:rPr>
              <w:t>(</w:t>
            </w:r>
            <w:r w:rsidRPr="00867A45">
              <w:rPr>
                <w:rFonts w:ascii="Times New Roman" w:hAnsi="Times New Roman"/>
                <w:lang w:val="ru-RU"/>
              </w:rPr>
              <w:t>-</w:t>
            </w:r>
            <w:r w:rsidRPr="00F4673E">
              <w:rPr>
                <w:rFonts w:ascii="Times New Roman" w:hAnsi="Times New Roman"/>
              </w:rPr>
              <w:t>9</w:t>
            </w:r>
            <w:r w:rsidRPr="00F4673E">
              <w:rPr>
                <w:rFonts w:ascii="Times New Roman" w:hAnsi="Times New Roman"/>
                <w:lang w:val="ru-RU"/>
              </w:rPr>
              <w:t> </w:t>
            </w:r>
            <w:r w:rsidRPr="00F4673E">
              <w:rPr>
                <w:rFonts w:ascii="Times New Roman" w:hAnsi="Times New Roman"/>
              </w:rPr>
              <w:t>223</w:t>
            </w:r>
            <w:r w:rsidRPr="00F4673E">
              <w:rPr>
                <w:rFonts w:ascii="Times New Roman" w:hAnsi="Times New Roman"/>
                <w:lang w:val="ru-RU"/>
              </w:rPr>
              <w:t> </w:t>
            </w:r>
            <w:r w:rsidRPr="00F4673E">
              <w:rPr>
                <w:rFonts w:ascii="Times New Roman" w:hAnsi="Times New Roman"/>
              </w:rPr>
              <w:t>372</w:t>
            </w:r>
            <w:r w:rsidRPr="00F4673E">
              <w:rPr>
                <w:rFonts w:ascii="Times New Roman" w:hAnsi="Times New Roman"/>
                <w:lang w:val="ru-RU"/>
              </w:rPr>
              <w:t> </w:t>
            </w:r>
            <w:r w:rsidRPr="00F4673E">
              <w:rPr>
                <w:rFonts w:ascii="Times New Roman" w:hAnsi="Times New Roman"/>
              </w:rPr>
              <w:t>036</w:t>
            </w:r>
            <w:r w:rsidRPr="00F4673E">
              <w:rPr>
                <w:rFonts w:ascii="Times New Roman" w:hAnsi="Times New Roman"/>
                <w:lang w:val="ru-RU"/>
              </w:rPr>
              <w:t> </w:t>
            </w:r>
            <w:r w:rsidRPr="00F4673E">
              <w:rPr>
                <w:rFonts w:ascii="Times New Roman" w:hAnsi="Times New Roman"/>
              </w:rPr>
              <w:t>854</w:t>
            </w:r>
            <w:r w:rsidRPr="00F4673E">
              <w:rPr>
                <w:rFonts w:ascii="Times New Roman" w:hAnsi="Times New Roman"/>
                <w:lang w:val="ru-RU"/>
              </w:rPr>
              <w:t> </w:t>
            </w:r>
            <w:r w:rsidRPr="00F4673E">
              <w:rPr>
                <w:rFonts w:ascii="Times New Roman" w:hAnsi="Times New Roman"/>
              </w:rPr>
              <w:t>775</w:t>
            </w:r>
            <w:r w:rsidRPr="00F4673E">
              <w:rPr>
                <w:rFonts w:ascii="Times New Roman" w:hAnsi="Times New Roman"/>
                <w:lang w:val="ru-RU"/>
              </w:rPr>
              <w:t> </w:t>
            </w:r>
            <w:r w:rsidRPr="00F4673E">
              <w:rPr>
                <w:rFonts w:ascii="Times New Roman" w:hAnsi="Times New Roman"/>
              </w:rPr>
              <w:t xml:space="preserve">808  </w:t>
            </w:r>
            <w:r w:rsidRPr="00867A45">
              <w:rPr>
                <w:rFonts w:ascii="Times New Roman" w:hAnsi="Times New Roman"/>
                <w:lang w:val="ru-RU"/>
              </w:rPr>
              <w:t>+</w:t>
            </w:r>
            <w:r w:rsidRPr="00F4673E">
              <w:rPr>
                <w:rFonts w:ascii="Times New Roman" w:hAnsi="Times New Roman"/>
              </w:rPr>
              <w:t>9</w:t>
            </w:r>
            <w:r w:rsidRPr="00F4673E">
              <w:rPr>
                <w:rFonts w:ascii="Times New Roman" w:hAnsi="Times New Roman"/>
                <w:lang w:val="ru-RU"/>
              </w:rPr>
              <w:t> </w:t>
            </w:r>
            <w:r w:rsidRPr="00F4673E">
              <w:rPr>
                <w:rFonts w:ascii="Times New Roman" w:hAnsi="Times New Roman"/>
              </w:rPr>
              <w:t>223</w:t>
            </w:r>
            <w:r w:rsidRPr="00F4673E">
              <w:rPr>
                <w:rFonts w:ascii="Times New Roman" w:hAnsi="Times New Roman"/>
                <w:lang w:val="ru-RU"/>
              </w:rPr>
              <w:t> </w:t>
            </w:r>
            <w:r w:rsidRPr="00F4673E">
              <w:rPr>
                <w:rFonts w:ascii="Times New Roman" w:hAnsi="Times New Roman"/>
              </w:rPr>
              <w:t>372</w:t>
            </w:r>
            <w:r w:rsidRPr="00F4673E">
              <w:rPr>
                <w:rFonts w:ascii="Times New Roman" w:hAnsi="Times New Roman"/>
                <w:lang w:val="ru-RU"/>
              </w:rPr>
              <w:t> </w:t>
            </w:r>
            <w:r w:rsidRPr="00F4673E">
              <w:rPr>
                <w:rFonts w:ascii="Times New Roman" w:hAnsi="Times New Roman"/>
              </w:rPr>
              <w:t>036</w:t>
            </w:r>
            <w:r w:rsidRPr="00F4673E">
              <w:rPr>
                <w:rFonts w:ascii="Times New Roman" w:hAnsi="Times New Roman"/>
                <w:lang w:val="ru-RU"/>
              </w:rPr>
              <w:t> </w:t>
            </w:r>
            <w:r w:rsidRPr="00F4673E">
              <w:rPr>
                <w:rFonts w:ascii="Times New Roman" w:hAnsi="Times New Roman"/>
              </w:rPr>
              <w:t>854</w:t>
            </w:r>
            <w:r w:rsidRPr="00F4673E">
              <w:rPr>
                <w:rFonts w:ascii="Times New Roman" w:hAnsi="Times New Roman"/>
                <w:lang w:val="ru-RU"/>
              </w:rPr>
              <w:t> </w:t>
            </w:r>
            <w:r w:rsidRPr="00F4673E">
              <w:rPr>
                <w:rFonts w:ascii="Times New Roman" w:hAnsi="Times New Roman"/>
              </w:rPr>
              <w:t>775</w:t>
            </w:r>
            <w:r w:rsidRPr="00F4673E">
              <w:rPr>
                <w:rFonts w:ascii="Times New Roman" w:hAnsi="Times New Roman"/>
                <w:lang w:val="ru-RU"/>
              </w:rPr>
              <w:t> </w:t>
            </w:r>
            <w:r w:rsidRPr="00F4673E">
              <w:rPr>
                <w:rFonts w:ascii="Times New Roman" w:hAnsi="Times New Roman"/>
              </w:rPr>
              <w:t>807</w:t>
            </w:r>
            <w:r w:rsidRPr="00F4673E">
              <w:rPr>
                <w:rFonts w:ascii="Times New Roman" w:hAnsi="Times New Roman"/>
                <w:lang w:val="ru-RU"/>
              </w:rPr>
              <w:t>)</w:t>
            </w:r>
            <w:r w:rsidRPr="00F4673E">
              <w:rPr>
                <w:rFonts w:ascii="Times New Roman" w:hAnsi="Times New Roman"/>
              </w:rPr>
              <w:t>.</w:t>
            </w:r>
          </w:p>
          <w:p w:rsidR="00867A45" w:rsidRPr="00F4673E" w:rsidRDefault="00867A45" w:rsidP="00867A45">
            <w:pPr>
              <w:pStyle w:val="aff0"/>
              <w:spacing w:after="0"/>
              <w:rPr>
                <w:rFonts w:ascii="Times New Roman" w:hAnsi="Times New Roman"/>
                <w:sz w:val="24"/>
                <w:szCs w:val="24"/>
              </w:rPr>
            </w:pPr>
          </w:p>
        </w:tc>
        <w:tc>
          <w:tcPr>
            <w:tcW w:w="3515" w:type="dxa"/>
            <w:tcBorders>
              <w:top w:val="single" w:sz="4" w:space="0" w:color="auto"/>
              <w:left w:val="single" w:sz="4" w:space="0" w:color="auto"/>
              <w:bottom w:val="single" w:sz="4" w:space="0" w:color="auto"/>
              <w:right w:val="single" w:sz="4" w:space="0" w:color="auto"/>
            </w:tcBorders>
          </w:tcPr>
          <w:p w:rsidR="00867A45" w:rsidRPr="005F3A7D" w:rsidRDefault="00867A45" w:rsidP="00867A45">
            <w:pPr>
              <w:pStyle w:val="aff0"/>
              <w:spacing w:after="0"/>
              <w:rPr>
                <w:rFonts w:ascii="Times New Roman" w:hAnsi="Times New Roman"/>
                <w:sz w:val="24"/>
                <w:szCs w:val="24"/>
              </w:rPr>
            </w:pPr>
            <w:r w:rsidRPr="005F3A7D">
              <w:rPr>
                <w:rFonts w:ascii="Times New Roman" w:hAnsi="Times New Roman"/>
                <w:sz w:val="24"/>
                <w:szCs w:val="24"/>
              </w:rPr>
              <w:t>Максимальная сумма платежа по услуге</w:t>
            </w:r>
          </w:p>
        </w:tc>
      </w:tr>
      <w:tr w:rsidR="00867A45"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867A45" w:rsidRPr="005F3A7D" w:rsidRDefault="00867A45" w:rsidP="00867A45">
            <w:pPr>
              <w:pStyle w:val="aff0"/>
              <w:rPr>
                <w:rFonts w:ascii="Times New Roman" w:hAnsi="Times New Roman"/>
                <w:sz w:val="24"/>
                <w:szCs w:val="24"/>
                <w:lang w:val="ru-RU"/>
              </w:rPr>
            </w:pPr>
            <w:r w:rsidRPr="005F3A7D">
              <w:rPr>
                <w:rFonts w:ascii="Times New Roman" w:hAnsi="Times New Roman"/>
                <w:sz w:val="24"/>
                <w:szCs w:val="24"/>
              </w:rPr>
              <w:t xml:space="preserve">  currency</w:t>
            </w:r>
          </w:p>
          <w:p w:rsidR="00867A45" w:rsidRPr="005F3A7D" w:rsidRDefault="00867A45" w:rsidP="00867A45">
            <w:pPr>
              <w:pStyle w:val="aff0"/>
              <w:rPr>
                <w:rFonts w:ascii="Times New Roman" w:hAnsi="Times New Roman"/>
                <w:sz w:val="24"/>
                <w:szCs w:val="24"/>
                <w:lang w:val="ru-RU"/>
              </w:rPr>
            </w:pPr>
            <w:r w:rsidRPr="005F3A7D">
              <w:rPr>
                <w:rFonts w:ascii="Times New Roman" w:hAnsi="Times New Roman"/>
                <w:sz w:val="24"/>
                <w:szCs w:val="24"/>
                <w:lang w:val="ru-RU"/>
              </w:rPr>
              <w:t>(атрибут)</w:t>
            </w:r>
          </w:p>
        </w:tc>
        <w:tc>
          <w:tcPr>
            <w:tcW w:w="1701" w:type="dxa"/>
            <w:tcBorders>
              <w:top w:val="single" w:sz="4" w:space="0" w:color="auto"/>
              <w:left w:val="single" w:sz="4" w:space="0" w:color="auto"/>
              <w:bottom w:val="single" w:sz="4" w:space="0" w:color="auto"/>
              <w:right w:val="single" w:sz="4" w:space="0" w:color="auto"/>
            </w:tcBorders>
          </w:tcPr>
          <w:p w:rsidR="00867A45" w:rsidRPr="005F3A7D" w:rsidRDefault="00867A45" w:rsidP="00867A45">
            <w:pPr>
              <w:pStyle w:val="aff0"/>
              <w:spacing w:after="0"/>
              <w:rPr>
                <w:rFonts w:ascii="Times New Roman" w:hAnsi="Times New Roman"/>
                <w:sz w:val="24"/>
                <w:szCs w:val="24"/>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867A45" w:rsidRPr="00867A45" w:rsidRDefault="00867A45" w:rsidP="00867A45">
            <w:pPr>
              <w:pStyle w:val="aff0"/>
              <w:spacing w:after="0"/>
              <w:rPr>
                <w:rFonts w:ascii="Times New Roman" w:hAnsi="Times New Roman"/>
                <w:sz w:val="24"/>
                <w:szCs w:val="24"/>
                <w:lang w:val="ru-RU"/>
              </w:rPr>
            </w:pPr>
            <w:r w:rsidRPr="005F3A7D">
              <w:rPr>
                <w:rFonts w:ascii="Times New Roman" w:hAnsi="Times New Roman"/>
                <w:sz w:val="24"/>
                <w:szCs w:val="24"/>
              </w:rPr>
              <w:t>CurrencyCodeType</w:t>
            </w:r>
            <w:r>
              <w:rPr>
                <w:rFonts w:ascii="Times New Roman" w:hAnsi="Times New Roman"/>
                <w:sz w:val="24"/>
                <w:szCs w:val="24"/>
                <w:lang w:val="ru-RU"/>
              </w:rPr>
              <w:t>:</w:t>
            </w:r>
          </w:p>
          <w:p w:rsidR="00867A45" w:rsidRPr="00867A45" w:rsidRDefault="00867A45" w:rsidP="00867A45">
            <w:pPr>
              <w:pStyle w:val="aff0"/>
              <w:spacing w:after="0"/>
              <w:rPr>
                <w:rFonts w:ascii="Times New Roman" w:hAnsi="Times New Roman"/>
                <w:sz w:val="24"/>
                <w:szCs w:val="24"/>
                <w:lang w:val="ru-RU"/>
              </w:rPr>
            </w:pPr>
            <w:r w:rsidRPr="00867A45">
              <w:rPr>
                <w:rFonts w:ascii="Times New Roman" w:hAnsi="Times New Roman"/>
                <w:sz w:val="24"/>
                <w:szCs w:val="24"/>
                <w:lang w:val="ru-RU"/>
              </w:rPr>
              <w:t>3</w:t>
            </w:r>
            <w:r>
              <w:rPr>
                <w:rFonts w:ascii="Times New Roman" w:hAnsi="Times New Roman"/>
                <w:sz w:val="24"/>
                <w:szCs w:val="24"/>
                <w:lang w:val="ru-RU"/>
              </w:rPr>
              <w:t xml:space="preserve">х </w:t>
            </w:r>
            <w:r w:rsidRPr="00867A45">
              <w:rPr>
                <w:rFonts w:ascii="Times New Roman" w:hAnsi="Times New Roman"/>
                <w:sz w:val="24"/>
                <w:szCs w:val="24"/>
                <w:lang w:val="ru-RU"/>
              </w:rPr>
              <w:t>-</w:t>
            </w:r>
            <w:r>
              <w:rPr>
                <w:rFonts w:ascii="Times New Roman" w:hAnsi="Times New Roman"/>
                <w:sz w:val="24"/>
                <w:szCs w:val="24"/>
                <w:lang w:val="ru-RU"/>
              </w:rPr>
              <w:t xml:space="preserve"> </w:t>
            </w:r>
            <w:r w:rsidRPr="00867A45">
              <w:rPr>
                <w:rFonts w:ascii="Times New Roman" w:hAnsi="Times New Roman"/>
                <w:sz w:val="24"/>
                <w:szCs w:val="24"/>
                <w:lang w:val="ru-RU"/>
              </w:rPr>
              <w:t>буквенный код валюты.</w:t>
            </w:r>
          </w:p>
        </w:tc>
        <w:tc>
          <w:tcPr>
            <w:tcW w:w="3515" w:type="dxa"/>
            <w:tcBorders>
              <w:top w:val="single" w:sz="4" w:space="0" w:color="auto"/>
              <w:left w:val="single" w:sz="4" w:space="0" w:color="auto"/>
              <w:bottom w:val="single" w:sz="4" w:space="0" w:color="auto"/>
              <w:right w:val="single" w:sz="4" w:space="0" w:color="auto"/>
            </w:tcBorders>
          </w:tcPr>
          <w:p w:rsidR="00867A45" w:rsidRPr="005F3A7D" w:rsidRDefault="00867A45" w:rsidP="00867A45">
            <w:pPr>
              <w:pStyle w:val="aff0"/>
              <w:spacing w:after="0"/>
              <w:rPr>
                <w:rFonts w:ascii="Times New Roman" w:hAnsi="Times New Roman"/>
                <w:sz w:val="24"/>
                <w:szCs w:val="24"/>
              </w:rPr>
            </w:pPr>
            <w:r w:rsidRPr="005F3A7D">
              <w:rPr>
                <w:rFonts w:ascii="Times New Roman" w:hAnsi="Times New Roman"/>
                <w:sz w:val="24"/>
                <w:szCs w:val="24"/>
              </w:rPr>
              <w:t>Код валюты в соответствии с ISO4217</w:t>
            </w:r>
          </w:p>
        </w:tc>
      </w:tr>
      <w:tr w:rsidR="00867A45"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867A45" w:rsidRPr="005F3A7D" w:rsidRDefault="00867A45" w:rsidP="00867A45">
            <w:pPr>
              <w:pStyle w:val="aff0"/>
              <w:rPr>
                <w:rFonts w:ascii="Times New Roman" w:hAnsi="Times New Roman"/>
                <w:sz w:val="24"/>
                <w:szCs w:val="24"/>
                <w:lang w:val="ru-RU"/>
              </w:rPr>
            </w:pPr>
            <w:r w:rsidRPr="005F3A7D">
              <w:rPr>
                <w:rFonts w:ascii="Times New Roman" w:hAnsi="Times New Roman"/>
                <w:sz w:val="24"/>
                <w:szCs w:val="24"/>
              </w:rPr>
              <w:t xml:space="preserve">  exponent</w:t>
            </w:r>
          </w:p>
          <w:p w:rsidR="00867A45" w:rsidRPr="005F3A7D" w:rsidRDefault="00867A45" w:rsidP="00867A45">
            <w:pPr>
              <w:pStyle w:val="aff0"/>
              <w:rPr>
                <w:rFonts w:ascii="Times New Roman" w:hAnsi="Times New Roman"/>
                <w:sz w:val="24"/>
                <w:szCs w:val="24"/>
                <w:lang w:val="ru-RU"/>
              </w:rPr>
            </w:pPr>
            <w:r w:rsidRPr="005F3A7D">
              <w:rPr>
                <w:rFonts w:ascii="Times New Roman" w:hAnsi="Times New Roman"/>
                <w:sz w:val="24"/>
                <w:szCs w:val="24"/>
                <w:lang w:val="ru-RU"/>
              </w:rPr>
              <w:t>(атрибут)</w:t>
            </w:r>
          </w:p>
        </w:tc>
        <w:tc>
          <w:tcPr>
            <w:tcW w:w="1701" w:type="dxa"/>
            <w:tcBorders>
              <w:top w:val="single" w:sz="4" w:space="0" w:color="auto"/>
              <w:left w:val="single" w:sz="4" w:space="0" w:color="auto"/>
              <w:bottom w:val="single" w:sz="4" w:space="0" w:color="auto"/>
              <w:right w:val="single" w:sz="4" w:space="0" w:color="auto"/>
            </w:tcBorders>
          </w:tcPr>
          <w:p w:rsidR="00867A45" w:rsidRPr="005F3A7D" w:rsidRDefault="00867A45" w:rsidP="00867A45">
            <w:pPr>
              <w:pStyle w:val="aff0"/>
              <w:spacing w:after="0"/>
              <w:rPr>
                <w:rFonts w:ascii="Times New Roman" w:hAnsi="Times New Roman"/>
                <w:sz w:val="24"/>
                <w:szCs w:val="24"/>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867A45" w:rsidRDefault="00867A45" w:rsidP="00867A45">
            <w:pPr>
              <w:pStyle w:val="aff0"/>
              <w:spacing w:after="0"/>
              <w:rPr>
                <w:rFonts w:ascii="Times New Roman" w:hAnsi="Times New Roman"/>
                <w:sz w:val="24"/>
                <w:szCs w:val="24"/>
                <w:lang w:val="ru-RU"/>
              </w:rPr>
            </w:pPr>
            <w:r w:rsidRPr="005F3A7D">
              <w:rPr>
                <w:rFonts w:ascii="Times New Roman" w:hAnsi="Times New Roman"/>
                <w:sz w:val="24"/>
                <w:szCs w:val="24"/>
              </w:rPr>
              <w:t>Integer</w:t>
            </w:r>
            <w:r>
              <w:rPr>
                <w:rFonts w:ascii="Times New Roman" w:hAnsi="Times New Roman"/>
                <w:sz w:val="24"/>
                <w:szCs w:val="24"/>
                <w:lang w:val="ru-RU"/>
              </w:rPr>
              <w:t>:</w:t>
            </w:r>
          </w:p>
          <w:p w:rsidR="00867A45" w:rsidRPr="00867A45" w:rsidRDefault="00867A45" w:rsidP="00867A45">
            <w:pPr>
              <w:pStyle w:val="aff0"/>
              <w:spacing w:after="0"/>
              <w:rPr>
                <w:rFonts w:ascii="Times New Roman" w:hAnsi="Times New Roman"/>
                <w:sz w:val="24"/>
                <w:szCs w:val="24"/>
                <w:lang w:val="ru-RU"/>
              </w:rPr>
            </w:pPr>
            <w:r>
              <w:rPr>
                <w:rFonts w:ascii="Times New Roman" w:hAnsi="Times New Roman"/>
                <w:sz w:val="24"/>
                <w:szCs w:val="24"/>
                <w:lang w:val="ru-RU"/>
              </w:rPr>
              <w:t>одна цифра (0-9), по умолчанию =2</w:t>
            </w:r>
          </w:p>
        </w:tc>
        <w:tc>
          <w:tcPr>
            <w:tcW w:w="3515" w:type="dxa"/>
            <w:tcBorders>
              <w:top w:val="single" w:sz="4" w:space="0" w:color="auto"/>
              <w:left w:val="single" w:sz="4" w:space="0" w:color="auto"/>
              <w:bottom w:val="single" w:sz="4" w:space="0" w:color="auto"/>
              <w:right w:val="single" w:sz="4" w:space="0" w:color="auto"/>
            </w:tcBorders>
          </w:tcPr>
          <w:p w:rsidR="00867A45" w:rsidRPr="005F3A7D" w:rsidRDefault="00867A45" w:rsidP="00867A45">
            <w:pPr>
              <w:pStyle w:val="aff0"/>
              <w:spacing w:after="0"/>
              <w:rPr>
                <w:rFonts w:ascii="Times New Roman" w:hAnsi="Times New Roman"/>
                <w:sz w:val="24"/>
                <w:szCs w:val="24"/>
              </w:rPr>
            </w:pPr>
            <w:r w:rsidRPr="005F3A7D">
              <w:rPr>
                <w:rFonts w:ascii="Times New Roman" w:hAnsi="Times New Roman"/>
                <w:sz w:val="24"/>
                <w:szCs w:val="24"/>
              </w:rPr>
              <w:t xml:space="preserve">Количество дробных знаков </w:t>
            </w:r>
            <w:r>
              <w:rPr>
                <w:rFonts w:ascii="Times New Roman" w:hAnsi="Times New Roman"/>
                <w:sz w:val="24"/>
                <w:szCs w:val="24"/>
                <w:lang w:val="ru-RU"/>
              </w:rPr>
              <w:t>(</w:t>
            </w:r>
            <w:r w:rsidRPr="005F3A7D">
              <w:rPr>
                <w:rFonts w:ascii="Times New Roman" w:hAnsi="Times New Roman"/>
                <w:sz w:val="24"/>
                <w:szCs w:val="24"/>
              </w:rPr>
              <w:t>используется значение =2</w:t>
            </w:r>
            <w:r>
              <w:rPr>
                <w:rFonts w:ascii="Times New Roman" w:hAnsi="Times New Roman"/>
                <w:sz w:val="24"/>
                <w:szCs w:val="24"/>
                <w:lang w:val="ru-RU"/>
              </w:rPr>
              <w:t>)</w:t>
            </w:r>
            <w:r w:rsidRPr="005F3A7D">
              <w:rPr>
                <w:rFonts w:ascii="Times New Roman" w:hAnsi="Times New Roman"/>
                <w:sz w:val="24"/>
                <w:szCs w:val="24"/>
              </w:rPr>
              <w:t xml:space="preserve"> - передается целое значение в копейках</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Commissions</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Commission_Type</w:t>
            </w:r>
          </w:p>
        </w:tc>
        <w:tc>
          <w:tcPr>
            <w:tcW w:w="3515" w:type="dxa"/>
            <w:tcBorders>
              <w:top w:val="single" w:sz="4" w:space="0" w:color="auto"/>
              <w:left w:val="single" w:sz="4" w:space="0" w:color="auto"/>
              <w:bottom w:val="single" w:sz="4" w:space="0" w:color="auto"/>
              <w:right w:val="single" w:sz="4" w:space="0" w:color="auto"/>
            </w:tcBorders>
          </w:tcPr>
          <w:p w:rsidR="0004492C" w:rsidRPr="00DE53E0" w:rsidRDefault="0004492C" w:rsidP="00DE53E0">
            <w:pPr>
              <w:pStyle w:val="aff0"/>
              <w:spacing w:after="0"/>
              <w:rPr>
                <w:rFonts w:ascii="Times New Roman" w:hAnsi="Times New Roman"/>
                <w:sz w:val="24"/>
                <w:szCs w:val="24"/>
                <w:lang w:val="ru-RU"/>
              </w:rPr>
            </w:pPr>
            <w:r w:rsidRPr="005F3A7D">
              <w:rPr>
                <w:rFonts w:ascii="Times New Roman" w:hAnsi="Times New Roman"/>
                <w:sz w:val="24"/>
                <w:szCs w:val="24"/>
              </w:rPr>
              <w:t xml:space="preserve">Комиссии по услуге – </w:t>
            </w:r>
            <w:r w:rsidR="00DE53E0" w:rsidRPr="005F3A7D">
              <w:rPr>
                <w:rFonts w:ascii="Times New Roman" w:hAnsi="Times New Roman"/>
                <w:sz w:val="24"/>
                <w:szCs w:val="24"/>
              </w:rPr>
              <w:t>Используется в случае установленных вида и значений комиссии.</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Commission</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1..n</w:t>
            </w:r>
            <w:r w:rsidRPr="005F3A7D">
              <w:rPr>
                <w:rFonts w:ascii="Times New Roman" w:hAnsi="Times New Roman"/>
                <w:sz w:val="24"/>
                <w:szCs w:val="24"/>
                <w:lang w:val="ru-RU"/>
              </w:rPr>
              <w:t>, 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Commission_Type</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jc w:val="both"/>
              <w:rPr>
                <w:spacing w:val="-5"/>
                <w:lang w:eastAsia="en-US"/>
              </w:rPr>
            </w:pPr>
            <w:r w:rsidRPr="005F3A7D">
              <w:rPr>
                <w:spacing w:val="-5"/>
                <w:lang w:eastAsia="en-US"/>
              </w:rPr>
              <w:t>Комиссии по услуге</w:t>
            </w:r>
          </w:p>
          <w:p w:rsidR="0004492C" w:rsidRPr="005F3A7D" w:rsidRDefault="0004492C" w:rsidP="00DE53E0">
            <w:pPr>
              <w:pStyle w:val="aff0"/>
              <w:spacing w:after="0"/>
              <w:rPr>
                <w:rFonts w:ascii="Times New Roman" w:hAnsi="Times New Roman"/>
                <w:sz w:val="24"/>
                <w:szCs w:val="24"/>
              </w:rPr>
            </w:pPr>
            <w:r w:rsidRPr="005F3A7D">
              <w:rPr>
                <w:rFonts w:ascii="Times New Roman" w:hAnsi="Times New Roman"/>
                <w:sz w:val="24"/>
                <w:szCs w:val="24"/>
              </w:rPr>
              <w:t xml:space="preserve">Используется в случае установленных вида и значений комиссии. </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 xml:space="preserve">  Kind</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1</w:t>
            </w:r>
            <w:r w:rsidRPr="005F3A7D">
              <w:rPr>
                <w:rFonts w:ascii="Times New Roman" w:hAnsi="Times New Roman"/>
                <w:sz w:val="24"/>
                <w:szCs w:val="24"/>
                <w:lang w:val="ru-RU"/>
              </w:rPr>
              <w:t>, 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Default="00AD2793" w:rsidP="00411F4C">
            <w:pPr>
              <w:pStyle w:val="aff0"/>
              <w:spacing w:after="0"/>
              <w:rPr>
                <w:rFonts w:ascii="Times New Roman" w:hAnsi="Times New Roman"/>
                <w:sz w:val="24"/>
                <w:szCs w:val="24"/>
                <w:lang w:val="ru-RU"/>
              </w:rPr>
            </w:pPr>
            <w:r w:rsidRPr="005F3A7D">
              <w:rPr>
                <w:rFonts w:ascii="Times New Roman" w:hAnsi="Times New Roman"/>
                <w:sz w:val="24"/>
                <w:szCs w:val="24"/>
              </w:rPr>
              <w:t>S</w:t>
            </w:r>
            <w:r w:rsidR="0004492C" w:rsidRPr="005F3A7D">
              <w:rPr>
                <w:rFonts w:ascii="Times New Roman" w:hAnsi="Times New Roman"/>
                <w:sz w:val="24"/>
                <w:szCs w:val="24"/>
              </w:rPr>
              <w:t>tring</w:t>
            </w:r>
            <w:r>
              <w:rPr>
                <w:rFonts w:ascii="Times New Roman" w:hAnsi="Times New Roman"/>
                <w:sz w:val="24"/>
                <w:szCs w:val="24"/>
                <w:lang w:val="ru-RU"/>
              </w:rPr>
              <w:t>:</w:t>
            </w:r>
          </w:p>
          <w:p w:rsidR="00AD2793" w:rsidRPr="00AD2793" w:rsidRDefault="00AD2793" w:rsidP="00AD2793">
            <w:pPr>
              <w:pStyle w:val="aff0"/>
              <w:spacing w:after="0"/>
              <w:rPr>
                <w:rFonts w:ascii="Times New Roman" w:hAnsi="Times New Roman"/>
                <w:sz w:val="24"/>
                <w:szCs w:val="24"/>
                <w:lang w:val="en-US"/>
              </w:rPr>
            </w:pPr>
            <w:r>
              <w:rPr>
                <w:rFonts w:ascii="Times New Roman" w:hAnsi="Times New Roman"/>
                <w:sz w:val="24"/>
                <w:szCs w:val="24"/>
                <w:lang w:val="ru-RU"/>
              </w:rPr>
              <w:t>Принимает значения: 1, 2, 3, 4, 5</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 xml:space="preserve">Вид комиссии </w:t>
            </w:r>
          </w:p>
          <w:p w:rsidR="0004492C" w:rsidRPr="005F3A7D" w:rsidRDefault="0004492C" w:rsidP="00411F4C">
            <w:pPr>
              <w:pStyle w:val="aff0"/>
              <w:jc w:val="left"/>
              <w:rPr>
                <w:rFonts w:ascii="Times New Roman" w:hAnsi="Times New Roman"/>
                <w:sz w:val="24"/>
                <w:szCs w:val="24"/>
              </w:rPr>
            </w:pPr>
            <w:r w:rsidRPr="005F3A7D">
              <w:rPr>
                <w:rFonts w:ascii="Times New Roman" w:hAnsi="Times New Roman"/>
                <w:sz w:val="24"/>
                <w:szCs w:val="24"/>
              </w:rPr>
              <w:t>1 – комиссия за операцию, с плательщика в пользу поставщика (зарезервировано)</w:t>
            </w:r>
          </w:p>
          <w:p w:rsidR="0004492C" w:rsidRPr="005F3A7D" w:rsidRDefault="0004492C" w:rsidP="00411F4C">
            <w:pPr>
              <w:pStyle w:val="aff0"/>
              <w:jc w:val="left"/>
              <w:rPr>
                <w:rFonts w:ascii="Times New Roman" w:hAnsi="Times New Roman"/>
                <w:sz w:val="24"/>
                <w:szCs w:val="24"/>
              </w:rPr>
            </w:pPr>
            <w:r w:rsidRPr="005F3A7D">
              <w:rPr>
                <w:rFonts w:ascii="Times New Roman" w:hAnsi="Times New Roman"/>
                <w:sz w:val="24"/>
                <w:szCs w:val="24"/>
              </w:rPr>
              <w:t>2 - комиссия за операцию, с агента в пользу поставщика (зарезервировано)</w:t>
            </w:r>
          </w:p>
          <w:p w:rsidR="0004492C" w:rsidRPr="005F3A7D" w:rsidRDefault="0004492C" w:rsidP="009B2339">
            <w:pPr>
              <w:pStyle w:val="aff0"/>
              <w:spacing w:after="0"/>
              <w:jc w:val="left"/>
              <w:rPr>
                <w:rFonts w:ascii="Times New Roman" w:hAnsi="Times New Roman"/>
                <w:sz w:val="24"/>
                <w:szCs w:val="24"/>
              </w:rPr>
            </w:pPr>
            <w:r w:rsidRPr="005F3A7D">
              <w:rPr>
                <w:rFonts w:ascii="Times New Roman" w:hAnsi="Times New Roman"/>
                <w:sz w:val="24"/>
                <w:szCs w:val="24"/>
              </w:rPr>
              <w:t>3 - вознаграждение агенту за период взаиморасчётов агента и поставщика (зарезервировано)</w:t>
            </w:r>
            <w:r w:rsidR="009B2339">
              <w:rPr>
                <w:rFonts w:ascii="Times New Roman" w:hAnsi="Times New Roman"/>
                <w:sz w:val="24"/>
                <w:szCs w:val="24"/>
                <w:lang w:val="ru-RU"/>
              </w:rPr>
              <w:t>.</w:t>
            </w:r>
            <w:r w:rsidRPr="005F3A7D">
              <w:rPr>
                <w:rFonts w:ascii="Times New Roman" w:hAnsi="Times New Roman"/>
                <w:sz w:val="24"/>
                <w:szCs w:val="24"/>
              </w:rPr>
              <w:t xml:space="preserve"> </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 xml:space="preserve">  Percent</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Default="00AD2793" w:rsidP="00411F4C">
            <w:pPr>
              <w:pStyle w:val="aff0"/>
              <w:spacing w:after="0"/>
              <w:rPr>
                <w:rFonts w:ascii="Times New Roman" w:hAnsi="Times New Roman"/>
                <w:sz w:val="24"/>
                <w:szCs w:val="24"/>
              </w:rPr>
            </w:pPr>
            <w:r w:rsidRPr="005F3A7D">
              <w:rPr>
                <w:rFonts w:ascii="Times New Roman" w:hAnsi="Times New Roman"/>
                <w:sz w:val="24"/>
                <w:szCs w:val="24"/>
              </w:rPr>
              <w:t>D</w:t>
            </w:r>
            <w:r w:rsidR="0004492C" w:rsidRPr="005F3A7D">
              <w:rPr>
                <w:rFonts w:ascii="Times New Roman" w:hAnsi="Times New Roman"/>
                <w:sz w:val="24"/>
                <w:szCs w:val="24"/>
              </w:rPr>
              <w:t>ecimal</w:t>
            </w:r>
          </w:p>
          <w:p w:rsidR="00AD2793" w:rsidRDefault="00AD2793" w:rsidP="00AD2793">
            <w:pPr>
              <w:pStyle w:val="aff0"/>
              <w:spacing w:after="0"/>
              <w:rPr>
                <w:rFonts w:ascii="Times New Roman" w:hAnsi="Times New Roman"/>
                <w:sz w:val="24"/>
                <w:szCs w:val="24"/>
              </w:rPr>
            </w:pPr>
            <w:r>
              <w:rPr>
                <w:rFonts w:ascii="Times New Roman" w:hAnsi="Times New Roman"/>
                <w:sz w:val="24"/>
                <w:szCs w:val="24"/>
                <w:lang w:val="ru-RU"/>
              </w:rPr>
              <w:t>Принимает значения</w:t>
            </w:r>
            <w:r w:rsidRPr="00AD2793">
              <w:rPr>
                <w:rFonts w:ascii="Times New Roman" w:hAnsi="Times New Roman"/>
                <w:sz w:val="24"/>
                <w:szCs w:val="24"/>
              </w:rPr>
              <w:t xml:space="preserve">  (0 - 100). </w:t>
            </w:r>
          </w:p>
          <w:p w:rsidR="00AD2793" w:rsidRPr="00D0435A" w:rsidRDefault="00AD2793" w:rsidP="00AD2793">
            <w:pPr>
              <w:pStyle w:val="aff0"/>
              <w:spacing w:after="0"/>
              <w:rPr>
                <w:rFonts w:ascii="Times New Roman" w:hAnsi="Times New Roman"/>
                <w:sz w:val="24"/>
                <w:szCs w:val="24"/>
                <w:lang w:val="ru-RU"/>
              </w:rPr>
            </w:pPr>
            <w:r w:rsidRPr="00AD2793">
              <w:rPr>
                <w:rFonts w:ascii="Times New Roman" w:hAnsi="Times New Roman"/>
                <w:sz w:val="24"/>
                <w:szCs w:val="24"/>
              </w:rPr>
              <w:t>П</w:t>
            </w:r>
            <w:r>
              <w:rPr>
                <w:rFonts w:ascii="Times New Roman" w:hAnsi="Times New Roman"/>
                <w:sz w:val="24"/>
                <w:szCs w:val="24"/>
                <w:lang w:val="ru-RU"/>
              </w:rPr>
              <w:t xml:space="preserve">о умолдчанию = </w:t>
            </w:r>
            <w:r w:rsidRPr="00AD2793">
              <w:rPr>
                <w:rFonts w:ascii="Times New Roman" w:hAnsi="Times New Roman"/>
                <w:sz w:val="24"/>
                <w:szCs w:val="24"/>
              </w:rPr>
              <w:t>0</w:t>
            </w:r>
            <w:r>
              <w:rPr>
                <w:rFonts w:ascii="Times New Roman" w:hAnsi="Times New Roman"/>
                <w:sz w:val="24"/>
                <w:szCs w:val="24"/>
                <w:lang w:val="ru-RU"/>
              </w:rPr>
              <w:t>.</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DE53E0">
            <w:pPr>
              <w:pStyle w:val="aff0"/>
              <w:spacing w:after="0"/>
              <w:rPr>
                <w:rFonts w:ascii="Times New Roman" w:hAnsi="Times New Roman"/>
                <w:sz w:val="24"/>
                <w:szCs w:val="24"/>
              </w:rPr>
            </w:pPr>
            <w:r w:rsidRPr="005F3A7D">
              <w:rPr>
                <w:rFonts w:ascii="Times New Roman" w:hAnsi="Times New Roman"/>
                <w:sz w:val="24"/>
                <w:szCs w:val="24"/>
              </w:rPr>
              <w:t xml:space="preserve">Процент для расчета величины </w:t>
            </w:r>
            <w:r w:rsidR="009B2339">
              <w:rPr>
                <w:rFonts w:ascii="Times New Roman" w:hAnsi="Times New Roman"/>
                <w:sz w:val="24"/>
                <w:szCs w:val="24"/>
                <w:lang w:val="ru-RU"/>
              </w:rPr>
              <w:t>комиссии</w:t>
            </w:r>
            <w:r w:rsidRPr="005F3A7D">
              <w:rPr>
                <w:rFonts w:ascii="Times New Roman" w:hAnsi="Times New Roman"/>
                <w:sz w:val="24"/>
                <w:szCs w:val="24"/>
              </w:rPr>
              <w:t xml:space="preserve"> относительно фактической  суммы платежа (т.е. платежа без комиссии)</w:t>
            </w:r>
            <w:r w:rsidR="00DE53E0">
              <w:rPr>
                <w:rFonts w:ascii="Times New Roman" w:hAnsi="Times New Roman"/>
                <w:sz w:val="24"/>
                <w:szCs w:val="24"/>
                <w:lang w:val="ru-RU"/>
              </w:rPr>
              <w:t>.</w:t>
            </w:r>
          </w:p>
        </w:tc>
      </w:tr>
      <w:tr w:rsidR="00AD2793"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AD2793" w:rsidRPr="005F3A7D" w:rsidRDefault="00AD2793" w:rsidP="00AD2793">
            <w:pPr>
              <w:pStyle w:val="aff0"/>
              <w:rPr>
                <w:rFonts w:ascii="Times New Roman" w:hAnsi="Times New Roman"/>
                <w:sz w:val="24"/>
                <w:szCs w:val="24"/>
              </w:rPr>
            </w:pPr>
            <w:r w:rsidRPr="005F3A7D">
              <w:rPr>
                <w:rFonts w:ascii="Times New Roman" w:hAnsi="Times New Roman"/>
                <w:sz w:val="24"/>
                <w:szCs w:val="24"/>
              </w:rPr>
              <w:lastRenderedPageBreak/>
              <w:t xml:space="preserve">  MinValue</w:t>
            </w:r>
          </w:p>
        </w:tc>
        <w:tc>
          <w:tcPr>
            <w:tcW w:w="1701" w:type="dxa"/>
            <w:tcBorders>
              <w:top w:val="single" w:sz="4" w:space="0" w:color="auto"/>
              <w:left w:val="single" w:sz="4" w:space="0" w:color="auto"/>
              <w:bottom w:val="single" w:sz="4" w:space="0" w:color="auto"/>
              <w:right w:val="single" w:sz="4" w:space="0" w:color="auto"/>
            </w:tcBorders>
          </w:tcPr>
          <w:p w:rsidR="00AD2793" w:rsidRPr="005F3A7D" w:rsidRDefault="00AD2793" w:rsidP="00AD2793">
            <w:pPr>
              <w:pStyle w:val="aff0"/>
              <w:spacing w:after="0"/>
              <w:rPr>
                <w:rFonts w:ascii="Times New Roman" w:hAnsi="Times New Roman"/>
                <w:sz w:val="24"/>
                <w:szCs w:val="24"/>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AD2793" w:rsidRPr="00F4673E" w:rsidRDefault="00AD2793" w:rsidP="00AD2793">
            <w:pPr>
              <w:pStyle w:val="aff0"/>
              <w:spacing w:after="0"/>
              <w:rPr>
                <w:rFonts w:ascii="Times New Roman" w:hAnsi="Times New Roman"/>
                <w:sz w:val="24"/>
                <w:szCs w:val="24"/>
                <w:lang w:val="ru-RU"/>
              </w:rPr>
            </w:pPr>
            <w:r w:rsidRPr="005F3A7D">
              <w:rPr>
                <w:rFonts w:ascii="Times New Roman" w:hAnsi="Times New Roman"/>
                <w:sz w:val="24"/>
                <w:szCs w:val="24"/>
                <w:lang w:val="en-US"/>
              </w:rPr>
              <w:t>Money</w:t>
            </w:r>
            <w:r>
              <w:rPr>
                <w:rFonts w:ascii="Times New Roman" w:hAnsi="Times New Roman"/>
                <w:sz w:val="24"/>
                <w:szCs w:val="24"/>
                <w:lang w:val="ru-RU"/>
              </w:rPr>
              <w:t>:</w:t>
            </w:r>
          </w:p>
          <w:p w:rsidR="00AD2793" w:rsidRDefault="00AD2793" w:rsidP="00AD2793">
            <w:pPr>
              <w:pStyle w:val="a1"/>
              <w:numPr>
                <w:ilvl w:val="0"/>
                <w:numId w:val="0"/>
              </w:numPr>
              <w:spacing w:after="0" w:line="240" w:lineRule="auto"/>
              <w:ind w:left="-79"/>
              <w:rPr>
                <w:rFonts w:ascii="Times New Roman" w:hAnsi="Times New Roman"/>
                <w:sz w:val="24"/>
                <w:szCs w:val="24"/>
              </w:rPr>
            </w:pPr>
            <w:r w:rsidRPr="005F3A7D">
              <w:rPr>
                <w:rFonts w:ascii="Times New Roman" w:hAnsi="Times New Roman"/>
                <w:sz w:val="24"/>
                <w:szCs w:val="24"/>
              </w:rPr>
              <w:t xml:space="preserve">Long. Целое число от </w:t>
            </w:r>
          </w:p>
          <w:p w:rsidR="00AD2793" w:rsidRPr="00F4673E" w:rsidRDefault="00AD2793" w:rsidP="00AD2793">
            <w:pPr>
              <w:pStyle w:val="a1"/>
              <w:numPr>
                <w:ilvl w:val="0"/>
                <w:numId w:val="0"/>
              </w:numPr>
              <w:spacing w:after="0" w:line="240" w:lineRule="auto"/>
              <w:ind w:left="-79"/>
              <w:rPr>
                <w:rFonts w:ascii="Times New Roman" w:hAnsi="Times New Roman"/>
              </w:rPr>
            </w:pPr>
            <w:r w:rsidRPr="00F4673E">
              <w:rPr>
                <w:rFonts w:ascii="Times New Roman" w:hAnsi="Times New Roman"/>
                <w:lang w:val="ru-RU"/>
              </w:rPr>
              <w:t>(</w:t>
            </w:r>
            <w:r w:rsidRPr="00867A45">
              <w:rPr>
                <w:rFonts w:ascii="Times New Roman" w:hAnsi="Times New Roman"/>
                <w:lang w:val="ru-RU"/>
              </w:rPr>
              <w:t>-</w:t>
            </w:r>
            <w:r w:rsidRPr="00F4673E">
              <w:rPr>
                <w:rFonts w:ascii="Times New Roman" w:hAnsi="Times New Roman"/>
              </w:rPr>
              <w:t>9</w:t>
            </w:r>
            <w:r w:rsidRPr="00F4673E">
              <w:rPr>
                <w:rFonts w:ascii="Times New Roman" w:hAnsi="Times New Roman"/>
                <w:lang w:val="ru-RU"/>
              </w:rPr>
              <w:t> </w:t>
            </w:r>
            <w:r w:rsidRPr="00F4673E">
              <w:rPr>
                <w:rFonts w:ascii="Times New Roman" w:hAnsi="Times New Roman"/>
              </w:rPr>
              <w:t>223</w:t>
            </w:r>
            <w:r w:rsidRPr="00F4673E">
              <w:rPr>
                <w:rFonts w:ascii="Times New Roman" w:hAnsi="Times New Roman"/>
                <w:lang w:val="ru-RU"/>
              </w:rPr>
              <w:t> </w:t>
            </w:r>
            <w:r w:rsidRPr="00F4673E">
              <w:rPr>
                <w:rFonts w:ascii="Times New Roman" w:hAnsi="Times New Roman"/>
              </w:rPr>
              <w:t>372</w:t>
            </w:r>
            <w:r w:rsidRPr="00F4673E">
              <w:rPr>
                <w:rFonts w:ascii="Times New Roman" w:hAnsi="Times New Roman"/>
                <w:lang w:val="ru-RU"/>
              </w:rPr>
              <w:t> </w:t>
            </w:r>
            <w:r w:rsidRPr="00F4673E">
              <w:rPr>
                <w:rFonts w:ascii="Times New Roman" w:hAnsi="Times New Roman"/>
              </w:rPr>
              <w:t>036</w:t>
            </w:r>
            <w:r w:rsidRPr="00F4673E">
              <w:rPr>
                <w:rFonts w:ascii="Times New Roman" w:hAnsi="Times New Roman"/>
                <w:lang w:val="ru-RU"/>
              </w:rPr>
              <w:t> </w:t>
            </w:r>
            <w:r w:rsidRPr="00F4673E">
              <w:rPr>
                <w:rFonts w:ascii="Times New Roman" w:hAnsi="Times New Roman"/>
              </w:rPr>
              <w:t>854</w:t>
            </w:r>
            <w:r w:rsidRPr="00F4673E">
              <w:rPr>
                <w:rFonts w:ascii="Times New Roman" w:hAnsi="Times New Roman"/>
                <w:lang w:val="ru-RU"/>
              </w:rPr>
              <w:t> </w:t>
            </w:r>
            <w:r w:rsidRPr="00F4673E">
              <w:rPr>
                <w:rFonts w:ascii="Times New Roman" w:hAnsi="Times New Roman"/>
              </w:rPr>
              <w:t>775</w:t>
            </w:r>
            <w:r w:rsidRPr="00F4673E">
              <w:rPr>
                <w:rFonts w:ascii="Times New Roman" w:hAnsi="Times New Roman"/>
                <w:lang w:val="ru-RU"/>
              </w:rPr>
              <w:t> </w:t>
            </w:r>
            <w:r w:rsidRPr="00F4673E">
              <w:rPr>
                <w:rFonts w:ascii="Times New Roman" w:hAnsi="Times New Roman"/>
              </w:rPr>
              <w:t xml:space="preserve">808  </w:t>
            </w:r>
            <w:r w:rsidRPr="00867A45">
              <w:rPr>
                <w:rFonts w:ascii="Times New Roman" w:hAnsi="Times New Roman"/>
                <w:lang w:val="ru-RU"/>
              </w:rPr>
              <w:t>+</w:t>
            </w:r>
            <w:r w:rsidRPr="00F4673E">
              <w:rPr>
                <w:rFonts w:ascii="Times New Roman" w:hAnsi="Times New Roman"/>
              </w:rPr>
              <w:t>9</w:t>
            </w:r>
            <w:r w:rsidRPr="00F4673E">
              <w:rPr>
                <w:rFonts w:ascii="Times New Roman" w:hAnsi="Times New Roman"/>
                <w:lang w:val="ru-RU"/>
              </w:rPr>
              <w:t> </w:t>
            </w:r>
            <w:r w:rsidRPr="00F4673E">
              <w:rPr>
                <w:rFonts w:ascii="Times New Roman" w:hAnsi="Times New Roman"/>
              </w:rPr>
              <w:t>223</w:t>
            </w:r>
            <w:r w:rsidRPr="00F4673E">
              <w:rPr>
                <w:rFonts w:ascii="Times New Roman" w:hAnsi="Times New Roman"/>
                <w:lang w:val="ru-RU"/>
              </w:rPr>
              <w:t> </w:t>
            </w:r>
            <w:r w:rsidRPr="00F4673E">
              <w:rPr>
                <w:rFonts w:ascii="Times New Roman" w:hAnsi="Times New Roman"/>
              </w:rPr>
              <w:t>372</w:t>
            </w:r>
            <w:r w:rsidRPr="00F4673E">
              <w:rPr>
                <w:rFonts w:ascii="Times New Roman" w:hAnsi="Times New Roman"/>
                <w:lang w:val="ru-RU"/>
              </w:rPr>
              <w:t> </w:t>
            </w:r>
            <w:r w:rsidRPr="00F4673E">
              <w:rPr>
                <w:rFonts w:ascii="Times New Roman" w:hAnsi="Times New Roman"/>
              </w:rPr>
              <w:t>036</w:t>
            </w:r>
            <w:r w:rsidRPr="00F4673E">
              <w:rPr>
                <w:rFonts w:ascii="Times New Roman" w:hAnsi="Times New Roman"/>
                <w:lang w:val="ru-RU"/>
              </w:rPr>
              <w:t> </w:t>
            </w:r>
            <w:r w:rsidRPr="00F4673E">
              <w:rPr>
                <w:rFonts w:ascii="Times New Roman" w:hAnsi="Times New Roman"/>
              </w:rPr>
              <w:t>854</w:t>
            </w:r>
            <w:r w:rsidRPr="00F4673E">
              <w:rPr>
                <w:rFonts w:ascii="Times New Roman" w:hAnsi="Times New Roman"/>
                <w:lang w:val="ru-RU"/>
              </w:rPr>
              <w:t> </w:t>
            </w:r>
            <w:r w:rsidRPr="00F4673E">
              <w:rPr>
                <w:rFonts w:ascii="Times New Roman" w:hAnsi="Times New Roman"/>
              </w:rPr>
              <w:t>775</w:t>
            </w:r>
            <w:r w:rsidRPr="00F4673E">
              <w:rPr>
                <w:rFonts w:ascii="Times New Roman" w:hAnsi="Times New Roman"/>
                <w:lang w:val="ru-RU"/>
              </w:rPr>
              <w:t> </w:t>
            </w:r>
            <w:r w:rsidRPr="00F4673E">
              <w:rPr>
                <w:rFonts w:ascii="Times New Roman" w:hAnsi="Times New Roman"/>
              </w:rPr>
              <w:t>807</w:t>
            </w:r>
            <w:r w:rsidRPr="00F4673E">
              <w:rPr>
                <w:rFonts w:ascii="Times New Roman" w:hAnsi="Times New Roman"/>
                <w:lang w:val="ru-RU"/>
              </w:rPr>
              <w:t>)</w:t>
            </w:r>
            <w:r w:rsidRPr="00F4673E">
              <w:rPr>
                <w:rFonts w:ascii="Times New Roman" w:hAnsi="Times New Roman"/>
              </w:rPr>
              <w:t>.</w:t>
            </w:r>
          </w:p>
          <w:p w:rsidR="00AD2793" w:rsidRPr="00F4673E" w:rsidRDefault="00AD2793" w:rsidP="00AD2793">
            <w:pPr>
              <w:pStyle w:val="aff0"/>
              <w:spacing w:after="0"/>
              <w:rPr>
                <w:rFonts w:ascii="Times New Roman" w:hAnsi="Times New Roman"/>
                <w:sz w:val="24"/>
                <w:szCs w:val="24"/>
              </w:rPr>
            </w:pPr>
          </w:p>
        </w:tc>
        <w:tc>
          <w:tcPr>
            <w:tcW w:w="3515" w:type="dxa"/>
            <w:tcBorders>
              <w:top w:val="single" w:sz="4" w:space="0" w:color="auto"/>
              <w:left w:val="single" w:sz="4" w:space="0" w:color="auto"/>
              <w:bottom w:val="single" w:sz="4" w:space="0" w:color="auto"/>
              <w:right w:val="single" w:sz="4" w:space="0" w:color="auto"/>
            </w:tcBorders>
          </w:tcPr>
          <w:p w:rsidR="00AD2793" w:rsidRPr="005F3A7D" w:rsidRDefault="00AD2793" w:rsidP="00AD2793">
            <w:pPr>
              <w:jc w:val="both"/>
            </w:pPr>
            <w:r w:rsidRPr="005F3A7D">
              <w:rPr>
                <w:spacing w:val="-5"/>
              </w:rPr>
              <w:t xml:space="preserve">Минимальная сумма платежа, при которой применяется процент - тег «Percent» </w:t>
            </w:r>
          </w:p>
        </w:tc>
      </w:tr>
      <w:tr w:rsidR="00AD2793"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AD2793" w:rsidRPr="005F3A7D" w:rsidRDefault="00AD2793" w:rsidP="00AD2793">
            <w:pPr>
              <w:pStyle w:val="aff0"/>
              <w:rPr>
                <w:rFonts w:ascii="Times New Roman" w:hAnsi="Times New Roman"/>
                <w:sz w:val="24"/>
                <w:szCs w:val="24"/>
                <w:lang w:val="ru-RU"/>
              </w:rPr>
            </w:pPr>
            <w:r w:rsidRPr="005F3A7D">
              <w:rPr>
                <w:rFonts w:ascii="Times New Roman" w:hAnsi="Times New Roman"/>
                <w:sz w:val="24"/>
                <w:szCs w:val="24"/>
              </w:rPr>
              <w:t xml:space="preserve">    currency</w:t>
            </w:r>
            <w:r w:rsidRPr="005F3A7D">
              <w:rPr>
                <w:rFonts w:ascii="Times New Roman" w:hAnsi="Times New Roman"/>
                <w:sz w:val="24"/>
                <w:szCs w:val="24"/>
                <w:lang w:val="ru-RU"/>
              </w:rPr>
              <w:t xml:space="preserve"> </w:t>
            </w:r>
          </w:p>
          <w:p w:rsidR="00AD2793" w:rsidRPr="005F3A7D" w:rsidRDefault="00AD2793" w:rsidP="00AD2793">
            <w:pPr>
              <w:pStyle w:val="aff0"/>
              <w:rPr>
                <w:rFonts w:ascii="Times New Roman" w:hAnsi="Times New Roman"/>
                <w:sz w:val="24"/>
                <w:szCs w:val="24"/>
                <w:lang w:val="ru-RU"/>
              </w:rPr>
            </w:pPr>
            <w:r w:rsidRPr="005F3A7D">
              <w:rPr>
                <w:rFonts w:ascii="Times New Roman" w:hAnsi="Times New Roman"/>
                <w:sz w:val="24"/>
                <w:szCs w:val="24"/>
                <w:lang w:val="ru-RU"/>
              </w:rPr>
              <w:t>(атрибут)</w:t>
            </w:r>
          </w:p>
        </w:tc>
        <w:tc>
          <w:tcPr>
            <w:tcW w:w="1701" w:type="dxa"/>
            <w:tcBorders>
              <w:top w:val="single" w:sz="4" w:space="0" w:color="auto"/>
              <w:left w:val="single" w:sz="4" w:space="0" w:color="auto"/>
              <w:bottom w:val="single" w:sz="4" w:space="0" w:color="auto"/>
              <w:right w:val="single" w:sz="4" w:space="0" w:color="auto"/>
            </w:tcBorders>
          </w:tcPr>
          <w:p w:rsidR="00AD2793" w:rsidRPr="005F3A7D" w:rsidRDefault="00AD2793" w:rsidP="00AD2793">
            <w:pPr>
              <w:pStyle w:val="aff0"/>
              <w:spacing w:after="0"/>
              <w:rPr>
                <w:rFonts w:ascii="Times New Roman" w:hAnsi="Times New Roman"/>
                <w:sz w:val="24"/>
                <w:szCs w:val="24"/>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AD2793" w:rsidRPr="00867A45" w:rsidRDefault="00AD2793" w:rsidP="00AD2793">
            <w:pPr>
              <w:pStyle w:val="aff0"/>
              <w:spacing w:after="0"/>
              <w:rPr>
                <w:rFonts w:ascii="Times New Roman" w:hAnsi="Times New Roman"/>
                <w:sz w:val="24"/>
                <w:szCs w:val="24"/>
                <w:lang w:val="ru-RU"/>
              </w:rPr>
            </w:pPr>
            <w:r w:rsidRPr="005F3A7D">
              <w:rPr>
                <w:rFonts w:ascii="Times New Roman" w:hAnsi="Times New Roman"/>
                <w:sz w:val="24"/>
                <w:szCs w:val="24"/>
              </w:rPr>
              <w:t>CurrencyCodeType</w:t>
            </w:r>
            <w:r>
              <w:rPr>
                <w:rFonts w:ascii="Times New Roman" w:hAnsi="Times New Roman"/>
                <w:sz w:val="24"/>
                <w:szCs w:val="24"/>
                <w:lang w:val="ru-RU"/>
              </w:rPr>
              <w:t>:</w:t>
            </w:r>
          </w:p>
          <w:p w:rsidR="00AD2793" w:rsidRPr="00867A45" w:rsidRDefault="00AD2793" w:rsidP="00AD2793">
            <w:pPr>
              <w:pStyle w:val="aff0"/>
              <w:spacing w:after="0"/>
              <w:rPr>
                <w:rFonts w:ascii="Times New Roman" w:hAnsi="Times New Roman"/>
                <w:sz w:val="24"/>
                <w:szCs w:val="24"/>
                <w:lang w:val="ru-RU"/>
              </w:rPr>
            </w:pPr>
            <w:r w:rsidRPr="00867A45">
              <w:rPr>
                <w:rFonts w:ascii="Times New Roman" w:hAnsi="Times New Roman"/>
                <w:sz w:val="24"/>
                <w:szCs w:val="24"/>
                <w:lang w:val="ru-RU"/>
              </w:rPr>
              <w:t>3</w:t>
            </w:r>
            <w:r>
              <w:rPr>
                <w:rFonts w:ascii="Times New Roman" w:hAnsi="Times New Roman"/>
                <w:sz w:val="24"/>
                <w:szCs w:val="24"/>
                <w:lang w:val="ru-RU"/>
              </w:rPr>
              <w:t xml:space="preserve">х </w:t>
            </w:r>
            <w:r w:rsidRPr="00867A45">
              <w:rPr>
                <w:rFonts w:ascii="Times New Roman" w:hAnsi="Times New Roman"/>
                <w:sz w:val="24"/>
                <w:szCs w:val="24"/>
                <w:lang w:val="ru-RU"/>
              </w:rPr>
              <w:t>-</w:t>
            </w:r>
            <w:r>
              <w:rPr>
                <w:rFonts w:ascii="Times New Roman" w:hAnsi="Times New Roman"/>
                <w:sz w:val="24"/>
                <w:szCs w:val="24"/>
                <w:lang w:val="ru-RU"/>
              </w:rPr>
              <w:t xml:space="preserve"> </w:t>
            </w:r>
            <w:r w:rsidRPr="00867A45">
              <w:rPr>
                <w:rFonts w:ascii="Times New Roman" w:hAnsi="Times New Roman"/>
                <w:sz w:val="24"/>
                <w:szCs w:val="24"/>
                <w:lang w:val="ru-RU"/>
              </w:rPr>
              <w:t>буквенный код валюты.</w:t>
            </w:r>
          </w:p>
        </w:tc>
        <w:tc>
          <w:tcPr>
            <w:tcW w:w="3515" w:type="dxa"/>
            <w:tcBorders>
              <w:top w:val="single" w:sz="4" w:space="0" w:color="auto"/>
              <w:left w:val="single" w:sz="4" w:space="0" w:color="auto"/>
              <w:bottom w:val="single" w:sz="4" w:space="0" w:color="auto"/>
              <w:right w:val="single" w:sz="4" w:space="0" w:color="auto"/>
            </w:tcBorders>
          </w:tcPr>
          <w:p w:rsidR="00AD2793" w:rsidRPr="005F3A7D" w:rsidRDefault="00AD2793" w:rsidP="00AD2793">
            <w:pPr>
              <w:pStyle w:val="aff0"/>
              <w:spacing w:after="0"/>
              <w:rPr>
                <w:rFonts w:ascii="Times New Roman" w:hAnsi="Times New Roman"/>
                <w:sz w:val="24"/>
                <w:szCs w:val="24"/>
              </w:rPr>
            </w:pPr>
            <w:r w:rsidRPr="005F3A7D">
              <w:rPr>
                <w:rFonts w:ascii="Times New Roman" w:hAnsi="Times New Roman"/>
                <w:sz w:val="24"/>
                <w:szCs w:val="24"/>
              </w:rPr>
              <w:t>Код валюты в соответствии с ISO4217</w:t>
            </w:r>
          </w:p>
        </w:tc>
      </w:tr>
      <w:tr w:rsidR="00AD2793"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AD2793" w:rsidRPr="005F3A7D" w:rsidRDefault="00AD2793" w:rsidP="00AD2793">
            <w:pPr>
              <w:pStyle w:val="aff0"/>
              <w:rPr>
                <w:rFonts w:ascii="Times New Roman" w:hAnsi="Times New Roman"/>
                <w:sz w:val="24"/>
                <w:szCs w:val="24"/>
                <w:lang w:val="ru-RU"/>
              </w:rPr>
            </w:pPr>
            <w:r w:rsidRPr="005F3A7D">
              <w:rPr>
                <w:rFonts w:ascii="Times New Roman" w:hAnsi="Times New Roman"/>
                <w:sz w:val="24"/>
                <w:szCs w:val="24"/>
              </w:rPr>
              <w:t xml:space="preserve">    exponent</w:t>
            </w:r>
            <w:r w:rsidRPr="005F3A7D">
              <w:rPr>
                <w:rFonts w:ascii="Times New Roman" w:hAnsi="Times New Roman"/>
                <w:sz w:val="24"/>
                <w:szCs w:val="24"/>
                <w:lang w:val="ru-RU"/>
              </w:rPr>
              <w:t xml:space="preserve"> </w:t>
            </w:r>
          </w:p>
          <w:p w:rsidR="00AD2793" w:rsidRPr="005F3A7D" w:rsidRDefault="00AD2793" w:rsidP="00AD2793">
            <w:pPr>
              <w:pStyle w:val="aff0"/>
              <w:rPr>
                <w:rFonts w:ascii="Times New Roman" w:hAnsi="Times New Roman"/>
                <w:sz w:val="24"/>
                <w:szCs w:val="24"/>
                <w:lang w:val="ru-RU"/>
              </w:rPr>
            </w:pPr>
            <w:r w:rsidRPr="005F3A7D">
              <w:rPr>
                <w:rFonts w:ascii="Times New Roman" w:hAnsi="Times New Roman"/>
                <w:sz w:val="24"/>
                <w:szCs w:val="24"/>
                <w:lang w:val="ru-RU"/>
              </w:rPr>
              <w:t>(атрибут)</w:t>
            </w:r>
          </w:p>
        </w:tc>
        <w:tc>
          <w:tcPr>
            <w:tcW w:w="1701" w:type="dxa"/>
            <w:tcBorders>
              <w:top w:val="single" w:sz="4" w:space="0" w:color="auto"/>
              <w:left w:val="single" w:sz="4" w:space="0" w:color="auto"/>
              <w:bottom w:val="single" w:sz="4" w:space="0" w:color="auto"/>
              <w:right w:val="single" w:sz="4" w:space="0" w:color="auto"/>
            </w:tcBorders>
          </w:tcPr>
          <w:p w:rsidR="00AD2793" w:rsidRPr="005F3A7D" w:rsidRDefault="00AD2793" w:rsidP="00AD2793">
            <w:pPr>
              <w:pStyle w:val="aff0"/>
              <w:spacing w:after="0"/>
              <w:rPr>
                <w:rFonts w:ascii="Times New Roman" w:hAnsi="Times New Roman"/>
                <w:sz w:val="24"/>
                <w:szCs w:val="24"/>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AD2793" w:rsidRDefault="00AD2793" w:rsidP="00AD2793">
            <w:pPr>
              <w:pStyle w:val="aff0"/>
              <w:spacing w:after="0"/>
              <w:rPr>
                <w:rFonts w:ascii="Times New Roman" w:hAnsi="Times New Roman"/>
                <w:sz w:val="24"/>
                <w:szCs w:val="24"/>
                <w:lang w:val="ru-RU"/>
              </w:rPr>
            </w:pPr>
            <w:r w:rsidRPr="005F3A7D">
              <w:rPr>
                <w:rFonts w:ascii="Times New Roman" w:hAnsi="Times New Roman"/>
                <w:sz w:val="24"/>
                <w:szCs w:val="24"/>
              </w:rPr>
              <w:t>Integer</w:t>
            </w:r>
            <w:r>
              <w:rPr>
                <w:rFonts w:ascii="Times New Roman" w:hAnsi="Times New Roman"/>
                <w:sz w:val="24"/>
                <w:szCs w:val="24"/>
                <w:lang w:val="ru-RU"/>
              </w:rPr>
              <w:t>:</w:t>
            </w:r>
          </w:p>
          <w:p w:rsidR="00AD2793" w:rsidRDefault="00AD2793" w:rsidP="00AD2793">
            <w:pPr>
              <w:pStyle w:val="aff0"/>
              <w:spacing w:after="0"/>
              <w:rPr>
                <w:rFonts w:ascii="Times New Roman" w:hAnsi="Times New Roman"/>
                <w:sz w:val="24"/>
                <w:szCs w:val="24"/>
                <w:lang w:val="ru-RU"/>
              </w:rPr>
            </w:pPr>
            <w:r>
              <w:rPr>
                <w:rFonts w:ascii="Times New Roman" w:hAnsi="Times New Roman"/>
                <w:sz w:val="24"/>
                <w:szCs w:val="24"/>
                <w:lang w:val="ru-RU"/>
              </w:rPr>
              <w:t xml:space="preserve">одна цифра (0-9), </w:t>
            </w:r>
          </w:p>
          <w:p w:rsidR="00AD2793" w:rsidRPr="00867A45" w:rsidRDefault="00AD2793" w:rsidP="00AD2793">
            <w:pPr>
              <w:pStyle w:val="aff0"/>
              <w:spacing w:after="0"/>
              <w:rPr>
                <w:rFonts w:ascii="Times New Roman" w:hAnsi="Times New Roman"/>
                <w:sz w:val="24"/>
                <w:szCs w:val="24"/>
                <w:lang w:val="ru-RU"/>
              </w:rPr>
            </w:pPr>
            <w:r>
              <w:rPr>
                <w:rFonts w:ascii="Times New Roman" w:hAnsi="Times New Roman"/>
                <w:sz w:val="24"/>
                <w:szCs w:val="24"/>
                <w:lang w:val="ru-RU"/>
              </w:rPr>
              <w:t>по умолчанию =2</w:t>
            </w:r>
          </w:p>
        </w:tc>
        <w:tc>
          <w:tcPr>
            <w:tcW w:w="3515" w:type="dxa"/>
            <w:tcBorders>
              <w:top w:val="single" w:sz="4" w:space="0" w:color="auto"/>
              <w:left w:val="single" w:sz="4" w:space="0" w:color="auto"/>
              <w:bottom w:val="single" w:sz="4" w:space="0" w:color="auto"/>
              <w:right w:val="single" w:sz="4" w:space="0" w:color="auto"/>
            </w:tcBorders>
          </w:tcPr>
          <w:p w:rsidR="00AD2793" w:rsidRPr="005F3A7D" w:rsidRDefault="00AD2793" w:rsidP="00AD2793">
            <w:pPr>
              <w:pStyle w:val="aff0"/>
              <w:spacing w:after="0"/>
              <w:rPr>
                <w:rFonts w:ascii="Times New Roman" w:hAnsi="Times New Roman"/>
                <w:sz w:val="24"/>
                <w:szCs w:val="24"/>
              </w:rPr>
            </w:pPr>
            <w:r w:rsidRPr="005F3A7D">
              <w:rPr>
                <w:rFonts w:ascii="Times New Roman" w:hAnsi="Times New Roman"/>
                <w:sz w:val="24"/>
                <w:szCs w:val="24"/>
              </w:rPr>
              <w:t>Количество дробных знаков. Используется значение = 2 - передается целое значение суммы в копейках.</w:t>
            </w:r>
          </w:p>
        </w:tc>
      </w:tr>
      <w:tr w:rsidR="00AD2793"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AD2793" w:rsidRPr="005F3A7D" w:rsidRDefault="00AD2793" w:rsidP="00AD2793">
            <w:pPr>
              <w:pStyle w:val="aff0"/>
              <w:rPr>
                <w:rFonts w:ascii="Times New Roman" w:hAnsi="Times New Roman"/>
                <w:sz w:val="24"/>
                <w:szCs w:val="24"/>
              </w:rPr>
            </w:pPr>
            <w:r w:rsidRPr="005F3A7D">
              <w:rPr>
                <w:rFonts w:ascii="Times New Roman" w:hAnsi="Times New Roman"/>
                <w:sz w:val="24"/>
                <w:szCs w:val="24"/>
              </w:rPr>
              <w:t xml:space="preserve">  MaxValue</w:t>
            </w:r>
          </w:p>
        </w:tc>
        <w:tc>
          <w:tcPr>
            <w:tcW w:w="1701" w:type="dxa"/>
            <w:tcBorders>
              <w:top w:val="single" w:sz="4" w:space="0" w:color="auto"/>
              <w:left w:val="single" w:sz="4" w:space="0" w:color="auto"/>
              <w:bottom w:val="single" w:sz="4" w:space="0" w:color="auto"/>
              <w:right w:val="single" w:sz="4" w:space="0" w:color="auto"/>
            </w:tcBorders>
          </w:tcPr>
          <w:p w:rsidR="00AD2793" w:rsidRPr="005F3A7D" w:rsidRDefault="00AD2793" w:rsidP="00AD2793">
            <w:pPr>
              <w:pStyle w:val="aff0"/>
              <w:spacing w:after="0"/>
              <w:rPr>
                <w:rFonts w:ascii="Times New Roman" w:hAnsi="Times New Roman"/>
                <w:sz w:val="24"/>
                <w:szCs w:val="24"/>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AD2793" w:rsidRPr="00F4673E" w:rsidRDefault="00AD2793" w:rsidP="00AD2793">
            <w:pPr>
              <w:pStyle w:val="aff0"/>
              <w:spacing w:after="0"/>
              <w:rPr>
                <w:rFonts w:ascii="Times New Roman" w:hAnsi="Times New Roman"/>
                <w:sz w:val="24"/>
                <w:szCs w:val="24"/>
                <w:lang w:val="ru-RU"/>
              </w:rPr>
            </w:pPr>
            <w:r w:rsidRPr="005F3A7D">
              <w:rPr>
                <w:rFonts w:ascii="Times New Roman" w:hAnsi="Times New Roman"/>
                <w:sz w:val="24"/>
                <w:szCs w:val="24"/>
                <w:lang w:val="en-US"/>
              </w:rPr>
              <w:t>Money</w:t>
            </w:r>
            <w:r>
              <w:rPr>
                <w:rFonts w:ascii="Times New Roman" w:hAnsi="Times New Roman"/>
                <w:sz w:val="24"/>
                <w:szCs w:val="24"/>
                <w:lang w:val="ru-RU"/>
              </w:rPr>
              <w:t>:</w:t>
            </w:r>
          </w:p>
          <w:p w:rsidR="00AD2793" w:rsidRDefault="00AD2793" w:rsidP="00AD2793">
            <w:pPr>
              <w:pStyle w:val="a1"/>
              <w:numPr>
                <w:ilvl w:val="0"/>
                <w:numId w:val="0"/>
              </w:numPr>
              <w:spacing w:after="0" w:line="240" w:lineRule="auto"/>
              <w:ind w:left="-79"/>
              <w:rPr>
                <w:rFonts w:ascii="Times New Roman" w:hAnsi="Times New Roman"/>
                <w:sz w:val="24"/>
                <w:szCs w:val="24"/>
              </w:rPr>
            </w:pPr>
            <w:r w:rsidRPr="005F3A7D">
              <w:rPr>
                <w:rFonts w:ascii="Times New Roman" w:hAnsi="Times New Roman"/>
                <w:sz w:val="24"/>
                <w:szCs w:val="24"/>
              </w:rPr>
              <w:t xml:space="preserve">Long. Целое число от </w:t>
            </w:r>
          </w:p>
          <w:p w:rsidR="00AD2793" w:rsidRPr="00F4673E" w:rsidRDefault="00AD2793" w:rsidP="00AD2793">
            <w:pPr>
              <w:pStyle w:val="a1"/>
              <w:numPr>
                <w:ilvl w:val="0"/>
                <w:numId w:val="0"/>
              </w:numPr>
              <w:spacing w:after="0" w:line="240" w:lineRule="auto"/>
              <w:ind w:left="-79"/>
              <w:rPr>
                <w:rFonts w:ascii="Times New Roman" w:hAnsi="Times New Roman"/>
              </w:rPr>
            </w:pPr>
            <w:r w:rsidRPr="00F4673E">
              <w:rPr>
                <w:rFonts w:ascii="Times New Roman" w:hAnsi="Times New Roman"/>
                <w:lang w:val="ru-RU"/>
              </w:rPr>
              <w:t>(</w:t>
            </w:r>
            <w:r w:rsidRPr="00867A45">
              <w:rPr>
                <w:rFonts w:ascii="Times New Roman" w:hAnsi="Times New Roman"/>
                <w:lang w:val="ru-RU"/>
              </w:rPr>
              <w:t>-</w:t>
            </w:r>
            <w:r w:rsidRPr="00F4673E">
              <w:rPr>
                <w:rFonts w:ascii="Times New Roman" w:hAnsi="Times New Roman"/>
              </w:rPr>
              <w:t>9</w:t>
            </w:r>
            <w:r w:rsidRPr="00F4673E">
              <w:rPr>
                <w:rFonts w:ascii="Times New Roman" w:hAnsi="Times New Roman"/>
                <w:lang w:val="ru-RU"/>
              </w:rPr>
              <w:t> </w:t>
            </w:r>
            <w:r w:rsidRPr="00F4673E">
              <w:rPr>
                <w:rFonts w:ascii="Times New Roman" w:hAnsi="Times New Roman"/>
              </w:rPr>
              <w:t>223</w:t>
            </w:r>
            <w:r w:rsidRPr="00F4673E">
              <w:rPr>
                <w:rFonts w:ascii="Times New Roman" w:hAnsi="Times New Roman"/>
                <w:lang w:val="ru-RU"/>
              </w:rPr>
              <w:t> </w:t>
            </w:r>
            <w:r w:rsidRPr="00F4673E">
              <w:rPr>
                <w:rFonts w:ascii="Times New Roman" w:hAnsi="Times New Roman"/>
              </w:rPr>
              <w:t>372</w:t>
            </w:r>
            <w:r w:rsidRPr="00F4673E">
              <w:rPr>
                <w:rFonts w:ascii="Times New Roman" w:hAnsi="Times New Roman"/>
                <w:lang w:val="ru-RU"/>
              </w:rPr>
              <w:t> </w:t>
            </w:r>
            <w:r w:rsidRPr="00F4673E">
              <w:rPr>
                <w:rFonts w:ascii="Times New Roman" w:hAnsi="Times New Roman"/>
              </w:rPr>
              <w:t>036</w:t>
            </w:r>
            <w:r w:rsidRPr="00F4673E">
              <w:rPr>
                <w:rFonts w:ascii="Times New Roman" w:hAnsi="Times New Roman"/>
                <w:lang w:val="ru-RU"/>
              </w:rPr>
              <w:t> </w:t>
            </w:r>
            <w:r w:rsidRPr="00F4673E">
              <w:rPr>
                <w:rFonts w:ascii="Times New Roman" w:hAnsi="Times New Roman"/>
              </w:rPr>
              <w:t>854</w:t>
            </w:r>
            <w:r w:rsidRPr="00F4673E">
              <w:rPr>
                <w:rFonts w:ascii="Times New Roman" w:hAnsi="Times New Roman"/>
                <w:lang w:val="ru-RU"/>
              </w:rPr>
              <w:t> </w:t>
            </w:r>
            <w:r w:rsidRPr="00F4673E">
              <w:rPr>
                <w:rFonts w:ascii="Times New Roman" w:hAnsi="Times New Roman"/>
              </w:rPr>
              <w:t>775</w:t>
            </w:r>
            <w:r w:rsidRPr="00F4673E">
              <w:rPr>
                <w:rFonts w:ascii="Times New Roman" w:hAnsi="Times New Roman"/>
                <w:lang w:val="ru-RU"/>
              </w:rPr>
              <w:t> </w:t>
            </w:r>
            <w:r w:rsidRPr="00F4673E">
              <w:rPr>
                <w:rFonts w:ascii="Times New Roman" w:hAnsi="Times New Roman"/>
              </w:rPr>
              <w:t xml:space="preserve">808  </w:t>
            </w:r>
            <w:r w:rsidRPr="00867A45">
              <w:rPr>
                <w:rFonts w:ascii="Times New Roman" w:hAnsi="Times New Roman"/>
                <w:lang w:val="ru-RU"/>
              </w:rPr>
              <w:t>+</w:t>
            </w:r>
            <w:r w:rsidRPr="00F4673E">
              <w:rPr>
                <w:rFonts w:ascii="Times New Roman" w:hAnsi="Times New Roman"/>
              </w:rPr>
              <w:t>9</w:t>
            </w:r>
            <w:r w:rsidRPr="00F4673E">
              <w:rPr>
                <w:rFonts w:ascii="Times New Roman" w:hAnsi="Times New Roman"/>
                <w:lang w:val="ru-RU"/>
              </w:rPr>
              <w:t> </w:t>
            </w:r>
            <w:r w:rsidRPr="00F4673E">
              <w:rPr>
                <w:rFonts w:ascii="Times New Roman" w:hAnsi="Times New Roman"/>
              </w:rPr>
              <w:t>223</w:t>
            </w:r>
            <w:r w:rsidRPr="00F4673E">
              <w:rPr>
                <w:rFonts w:ascii="Times New Roman" w:hAnsi="Times New Roman"/>
                <w:lang w:val="ru-RU"/>
              </w:rPr>
              <w:t> </w:t>
            </w:r>
            <w:r w:rsidRPr="00F4673E">
              <w:rPr>
                <w:rFonts w:ascii="Times New Roman" w:hAnsi="Times New Roman"/>
              </w:rPr>
              <w:t>372</w:t>
            </w:r>
            <w:r w:rsidRPr="00F4673E">
              <w:rPr>
                <w:rFonts w:ascii="Times New Roman" w:hAnsi="Times New Roman"/>
                <w:lang w:val="ru-RU"/>
              </w:rPr>
              <w:t> </w:t>
            </w:r>
            <w:r w:rsidRPr="00F4673E">
              <w:rPr>
                <w:rFonts w:ascii="Times New Roman" w:hAnsi="Times New Roman"/>
              </w:rPr>
              <w:t>036</w:t>
            </w:r>
            <w:r w:rsidRPr="00F4673E">
              <w:rPr>
                <w:rFonts w:ascii="Times New Roman" w:hAnsi="Times New Roman"/>
                <w:lang w:val="ru-RU"/>
              </w:rPr>
              <w:t> </w:t>
            </w:r>
            <w:r w:rsidRPr="00F4673E">
              <w:rPr>
                <w:rFonts w:ascii="Times New Roman" w:hAnsi="Times New Roman"/>
              </w:rPr>
              <w:t>854</w:t>
            </w:r>
            <w:r w:rsidRPr="00F4673E">
              <w:rPr>
                <w:rFonts w:ascii="Times New Roman" w:hAnsi="Times New Roman"/>
                <w:lang w:val="ru-RU"/>
              </w:rPr>
              <w:t> </w:t>
            </w:r>
            <w:r w:rsidRPr="00F4673E">
              <w:rPr>
                <w:rFonts w:ascii="Times New Roman" w:hAnsi="Times New Roman"/>
              </w:rPr>
              <w:t>775</w:t>
            </w:r>
            <w:r w:rsidRPr="00F4673E">
              <w:rPr>
                <w:rFonts w:ascii="Times New Roman" w:hAnsi="Times New Roman"/>
                <w:lang w:val="ru-RU"/>
              </w:rPr>
              <w:t> </w:t>
            </w:r>
            <w:r w:rsidRPr="00F4673E">
              <w:rPr>
                <w:rFonts w:ascii="Times New Roman" w:hAnsi="Times New Roman"/>
              </w:rPr>
              <w:t>807</w:t>
            </w:r>
            <w:r w:rsidRPr="00F4673E">
              <w:rPr>
                <w:rFonts w:ascii="Times New Roman" w:hAnsi="Times New Roman"/>
                <w:lang w:val="ru-RU"/>
              </w:rPr>
              <w:t>)</w:t>
            </w:r>
            <w:r w:rsidRPr="00F4673E">
              <w:rPr>
                <w:rFonts w:ascii="Times New Roman" w:hAnsi="Times New Roman"/>
              </w:rPr>
              <w:t>.</w:t>
            </w:r>
          </w:p>
          <w:p w:rsidR="00AD2793" w:rsidRPr="00F4673E" w:rsidRDefault="00AD2793" w:rsidP="00AD2793">
            <w:pPr>
              <w:pStyle w:val="aff0"/>
              <w:spacing w:after="0"/>
              <w:rPr>
                <w:rFonts w:ascii="Times New Roman" w:hAnsi="Times New Roman"/>
                <w:sz w:val="24"/>
                <w:szCs w:val="24"/>
              </w:rPr>
            </w:pPr>
          </w:p>
        </w:tc>
        <w:tc>
          <w:tcPr>
            <w:tcW w:w="3515" w:type="dxa"/>
            <w:tcBorders>
              <w:top w:val="single" w:sz="4" w:space="0" w:color="auto"/>
              <w:left w:val="single" w:sz="4" w:space="0" w:color="auto"/>
              <w:bottom w:val="single" w:sz="4" w:space="0" w:color="auto"/>
              <w:right w:val="single" w:sz="4" w:space="0" w:color="auto"/>
            </w:tcBorders>
          </w:tcPr>
          <w:p w:rsidR="00AD2793" w:rsidRPr="005F3A7D" w:rsidRDefault="00AD2793" w:rsidP="00AD2793">
            <w:pPr>
              <w:pStyle w:val="aff0"/>
              <w:rPr>
                <w:rFonts w:ascii="Times New Roman" w:hAnsi="Times New Roman"/>
                <w:sz w:val="24"/>
                <w:szCs w:val="24"/>
              </w:rPr>
            </w:pPr>
            <w:r w:rsidRPr="005F3A7D">
              <w:rPr>
                <w:rFonts w:ascii="Times New Roman" w:hAnsi="Times New Roman"/>
                <w:sz w:val="24"/>
                <w:szCs w:val="24"/>
              </w:rPr>
              <w:t>Максимальная сумма платежа, при которой применяется процент – тег «Percent»</w:t>
            </w:r>
            <w:r>
              <w:rPr>
                <w:rFonts w:ascii="Times New Roman" w:hAnsi="Times New Roman"/>
                <w:sz w:val="24"/>
                <w:szCs w:val="24"/>
                <w:lang w:val="ru-RU"/>
              </w:rPr>
              <w:t>.</w:t>
            </w:r>
            <w:r w:rsidRPr="005F3A7D">
              <w:rPr>
                <w:rFonts w:ascii="Times New Roman" w:hAnsi="Times New Roman"/>
                <w:sz w:val="24"/>
                <w:szCs w:val="24"/>
              </w:rPr>
              <w:t xml:space="preserve"> </w:t>
            </w:r>
          </w:p>
        </w:tc>
      </w:tr>
      <w:tr w:rsidR="00AD2793"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AD2793" w:rsidRPr="005F3A7D" w:rsidRDefault="00AD2793" w:rsidP="00AD2793">
            <w:pPr>
              <w:pStyle w:val="aff0"/>
              <w:rPr>
                <w:rFonts w:ascii="Times New Roman" w:hAnsi="Times New Roman"/>
                <w:sz w:val="24"/>
                <w:szCs w:val="24"/>
                <w:lang w:val="ru-RU"/>
              </w:rPr>
            </w:pPr>
            <w:r w:rsidRPr="005F3A7D">
              <w:rPr>
                <w:rFonts w:ascii="Times New Roman" w:hAnsi="Times New Roman"/>
                <w:sz w:val="24"/>
                <w:szCs w:val="24"/>
              </w:rPr>
              <w:t xml:space="preserve">    currency</w:t>
            </w:r>
            <w:r w:rsidRPr="005F3A7D">
              <w:rPr>
                <w:rFonts w:ascii="Times New Roman" w:hAnsi="Times New Roman"/>
                <w:sz w:val="24"/>
                <w:szCs w:val="24"/>
                <w:lang w:val="ru-RU"/>
              </w:rPr>
              <w:t xml:space="preserve"> </w:t>
            </w:r>
          </w:p>
          <w:p w:rsidR="00AD2793" w:rsidRPr="005F3A7D" w:rsidRDefault="00AD2793" w:rsidP="00AD2793">
            <w:pPr>
              <w:pStyle w:val="aff0"/>
              <w:rPr>
                <w:rFonts w:ascii="Times New Roman" w:hAnsi="Times New Roman"/>
                <w:sz w:val="24"/>
                <w:szCs w:val="24"/>
                <w:lang w:val="ru-RU"/>
              </w:rPr>
            </w:pPr>
            <w:r w:rsidRPr="005F3A7D">
              <w:rPr>
                <w:rFonts w:ascii="Times New Roman" w:hAnsi="Times New Roman"/>
                <w:sz w:val="24"/>
                <w:szCs w:val="24"/>
                <w:lang w:val="ru-RU"/>
              </w:rPr>
              <w:t>(атрибут)</w:t>
            </w:r>
          </w:p>
        </w:tc>
        <w:tc>
          <w:tcPr>
            <w:tcW w:w="1701" w:type="dxa"/>
            <w:tcBorders>
              <w:top w:val="single" w:sz="4" w:space="0" w:color="auto"/>
              <w:left w:val="single" w:sz="4" w:space="0" w:color="auto"/>
              <w:bottom w:val="single" w:sz="4" w:space="0" w:color="auto"/>
              <w:right w:val="single" w:sz="4" w:space="0" w:color="auto"/>
            </w:tcBorders>
          </w:tcPr>
          <w:p w:rsidR="00AD2793" w:rsidRPr="005F3A7D" w:rsidRDefault="00AD2793" w:rsidP="00AD2793">
            <w:pPr>
              <w:pStyle w:val="aff0"/>
              <w:spacing w:after="0"/>
              <w:rPr>
                <w:rFonts w:ascii="Times New Roman" w:hAnsi="Times New Roman"/>
                <w:sz w:val="24"/>
                <w:szCs w:val="24"/>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AD2793" w:rsidRPr="00867A45" w:rsidRDefault="00AD2793" w:rsidP="00AD2793">
            <w:pPr>
              <w:pStyle w:val="aff0"/>
              <w:spacing w:after="0"/>
              <w:rPr>
                <w:rFonts w:ascii="Times New Roman" w:hAnsi="Times New Roman"/>
                <w:sz w:val="24"/>
                <w:szCs w:val="24"/>
                <w:lang w:val="ru-RU"/>
              </w:rPr>
            </w:pPr>
            <w:r w:rsidRPr="005F3A7D">
              <w:rPr>
                <w:rFonts w:ascii="Times New Roman" w:hAnsi="Times New Roman"/>
                <w:sz w:val="24"/>
                <w:szCs w:val="24"/>
              </w:rPr>
              <w:t>CurrencyCodeType</w:t>
            </w:r>
            <w:r>
              <w:rPr>
                <w:rFonts w:ascii="Times New Roman" w:hAnsi="Times New Roman"/>
                <w:sz w:val="24"/>
                <w:szCs w:val="24"/>
                <w:lang w:val="ru-RU"/>
              </w:rPr>
              <w:t>:</w:t>
            </w:r>
          </w:p>
          <w:p w:rsidR="00AD2793" w:rsidRPr="00867A45" w:rsidRDefault="00AD2793" w:rsidP="00AD2793">
            <w:pPr>
              <w:pStyle w:val="aff0"/>
              <w:spacing w:after="0"/>
              <w:rPr>
                <w:rFonts w:ascii="Times New Roman" w:hAnsi="Times New Roman"/>
                <w:sz w:val="24"/>
                <w:szCs w:val="24"/>
                <w:lang w:val="ru-RU"/>
              </w:rPr>
            </w:pPr>
            <w:r w:rsidRPr="00867A45">
              <w:rPr>
                <w:rFonts w:ascii="Times New Roman" w:hAnsi="Times New Roman"/>
                <w:sz w:val="24"/>
                <w:szCs w:val="24"/>
                <w:lang w:val="ru-RU"/>
              </w:rPr>
              <w:t>3</w:t>
            </w:r>
            <w:r>
              <w:rPr>
                <w:rFonts w:ascii="Times New Roman" w:hAnsi="Times New Roman"/>
                <w:sz w:val="24"/>
                <w:szCs w:val="24"/>
                <w:lang w:val="ru-RU"/>
              </w:rPr>
              <w:t xml:space="preserve">х </w:t>
            </w:r>
            <w:r w:rsidRPr="00867A45">
              <w:rPr>
                <w:rFonts w:ascii="Times New Roman" w:hAnsi="Times New Roman"/>
                <w:sz w:val="24"/>
                <w:szCs w:val="24"/>
                <w:lang w:val="ru-RU"/>
              </w:rPr>
              <w:t>-</w:t>
            </w:r>
            <w:r>
              <w:rPr>
                <w:rFonts w:ascii="Times New Roman" w:hAnsi="Times New Roman"/>
                <w:sz w:val="24"/>
                <w:szCs w:val="24"/>
                <w:lang w:val="ru-RU"/>
              </w:rPr>
              <w:t xml:space="preserve"> </w:t>
            </w:r>
            <w:r w:rsidRPr="00867A45">
              <w:rPr>
                <w:rFonts w:ascii="Times New Roman" w:hAnsi="Times New Roman"/>
                <w:sz w:val="24"/>
                <w:szCs w:val="24"/>
                <w:lang w:val="ru-RU"/>
              </w:rPr>
              <w:t>буквенный код валюты.</w:t>
            </w:r>
          </w:p>
        </w:tc>
        <w:tc>
          <w:tcPr>
            <w:tcW w:w="3515" w:type="dxa"/>
            <w:tcBorders>
              <w:top w:val="single" w:sz="4" w:space="0" w:color="auto"/>
              <w:left w:val="single" w:sz="4" w:space="0" w:color="auto"/>
              <w:bottom w:val="single" w:sz="4" w:space="0" w:color="auto"/>
              <w:right w:val="single" w:sz="4" w:space="0" w:color="auto"/>
            </w:tcBorders>
          </w:tcPr>
          <w:p w:rsidR="00AD2793" w:rsidRPr="005F3A7D" w:rsidRDefault="00AD2793" w:rsidP="00AD2793">
            <w:pPr>
              <w:pStyle w:val="aff0"/>
              <w:spacing w:after="0"/>
              <w:rPr>
                <w:rFonts w:ascii="Times New Roman" w:hAnsi="Times New Roman"/>
                <w:sz w:val="24"/>
                <w:szCs w:val="24"/>
              </w:rPr>
            </w:pPr>
            <w:r w:rsidRPr="005F3A7D">
              <w:rPr>
                <w:rFonts w:ascii="Times New Roman" w:hAnsi="Times New Roman"/>
                <w:sz w:val="24"/>
                <w:szCs w:val="24"/>
              </w:rPr>
              <w:t>Код валюты в соответствии с ISO4217</w:t>
            </w:r>
          </w:p>
        </w:tc>
      </w:tr>
      <w:tr w:rsidR="00AD2793"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AD2793" w:rsidRPr="005F3A7D" w:rsidRDefault="00AD2793" w:rsidP="00AD2793">
            <w:pPr>
              <w:pStyle w:val="aff0"/>
              <w:rPr>
                <w:rFonts w:ascii="Times New Roman" w:hAnsi="Times New Roman"/>
                <w:sz w:val="24"/>
                <w:szCs w:val="24"/>
                <w:lang w:val="ru-RU"/>
              </w:rPr>
            </w:pPr>
            <w:r w:rsidRPr="005F3A7D">
              <w:rPr>
                <w:rFonts w:ascii="Times New Roman" w:hAnsi="Times New Roman"/>
                <w:sz w:val="24"/>
                <w:szCs w:val="24"/>
              </w:rPr>
              <w:t xml:space="preserve">    exponent</w:t>
            </w:r>
            <w:r w:rsidRPr="005F3A7D">
              <w:rPr>
                <w:rFonts w:ascii="Times New Roman" w:hAnsi="Times New Roman"/>
                <w:sz w:val="24"/>
                <w:szCs w:val="24"/>
                <w:lang w:val="ru-RU"/>
              </w:rPr>
              <w:t xml:space="preserve"> </w:t>
            </w:r>
          </w:p>
          <w:p w:rsidR="00AD2793" w:rsidRPr="005F3A7D" w:rsidRDefault="00AD2793" w:rsidP="00AD2793">
            <w:pPr>
              <w:pStyle w:val="aff0"/>
              <w:rPr>
                <w:rFonts w:ascii="Times New Roman" w:hAnsi="Times New Roman"/>
                <w:sz w:val="24"/>
                <w:szCs w:val="24"/>
                <w:lang w:val="ru-RU"/>
              </w:rPr>
            </w:pPr>
            <w:r w:rsidRPr="005F3A7D">
              <w:rPr>
                <w:rFonts w:ascii="Times New Roman" w:hAnsi="Times New Roman"/>
                <w:sz w:val="24"/>
                <w:szCs w:val="24"/>
                <w:lang w:val="ru-RU"/>
              </w:rPr>
              <w:t>(атрибут)</w:t>
            </w:r>
          </w:p>
        </w:tc>
        <w:tc>
          <w:tcPr>
            <w:tcW w:w="1701" w:type="dxa"/>
            <w:tcBorders>
              <w:top w:val="single" w:sz="4" w:space="0" w:color="auto"/>
              <w:left w:val="single" w:sz="4" w:space="0" w:color="auto"/>
              <w:bottom w:val="single" w:sz="4" w:space="0" w:color="auto"/>
              <w:right w:val="single" w:sz="4" w:space="0" w:color="auto"/>
            </w:tcBorders>
          </w:tcPr>
          <w:p w:rsidR="00AD2793" w:rsidRPr="005F3A7D" w:rsidRDefault="00AD2793" w:rsidP="00AD2793">
            <w:pPr>
              <w:pStyle w:val="aff0"/>
              <w:spacing w:after="0"/>
              <w:rPr>
                <w:rFonts w:ascii="Times New Roman" w:hAnsi="Times New Roman"/>
                <w:sz w:val="24"/>
                <w:szCs w:val="24"/>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AD2793" w:rsidRDefault="00AD2793" w:rsidP="00AD2793">
            <w:pPr>
              <w:pStyle w:val="aff0"/>
              <w:spacing w:after="0"/>
              <w:rPr>
                <w:rFonts w:ascii="Times New Roman" w:hAnsi="Times New Roman"/>
                <w:sz w:val="24"/>
                <w:szCs w:val="24"/>
                <w:lang w:val="ru-RU"/>
              </w:rPr>
            </w:pPr>
            <w:r w:rsidRPr="005F3A7D">
              <w:rPr>
                <w:rFonts w:ascii="Times New Roman" w:hAnsi="Times New Roman"/>
                <w:sz w:val="24"/>
                <w:szCs w:val="24"/>
              </w:rPr>
              <w:t>Integer</w:t>
            </w:r>
            <w:r>
              <w:rPr>
                <w:rFonts w:ascii="Times New Roman" w:hAnsi="Times New Roman"/>
                <w:sz w:val="24"/>
                <w:szCs w:val="24"/>
                <w:lang w:val="ru-RU"/>
              </w:rPr>
              <w:t>:</w:t>
            </w:r>
          </w:p>
          <w:p w:rsidR="00AD2793" w:rsidRDefault="00AD2793" w:rsidP="00AD2793">
            <w:pPr>
              <w:pStyle w:val="aff0"/>
              <w:spacing w:after="0"/>
              <w:rPr>
                <w:rFonts w:ascii="Times New Roman" w:hAnsi="Times New Roman"/>
                <w:sz w:val="24"/>
                <w:szCs w:val="24"/>
                <w:lang w:val="ru-RU"/>
              </w:rPr>
            </w:pPr>
            <w:r>
              <w:rPr>
                <w:rFonts w:ascii="Times New Roman" w:hAnsi="Times New Roman"/>
                <w:sz w:val="24"/>
                <w:szCs w:val="24"/>
                <w:lang w:val="ru-RU"/>
              </w:rPr>
              <w:t xml:space="preserve">одна цифра (0-9), </w:t>
            </w:r>
          </w:p>
          <w:p w:rsidR="00AD2793" w:rsidRPr="00867A45" w:rsidRDefault="00AD2793" w:rsidP="00AD2793">
            <w:pPr>
              <w:pStyle w:val="aff0"/>
              <w:spacing w:after="0"/>
              <w:rPr>
                <w:rFonts w:ascii="Times New Roman" w:hAnsi="Times New Roman"/>
                <w:sz w:val="24"/>
                <w:szCs w:val="24"/>
                <w:lang w:val="ru-RU"/>
              </w:rPr>
            </w:pPr>
            <w:r>
              <w:rPr>
                <w:rFonts w:ascii="Times New Roman" w:hAnsi="Times New Roman"/>
                <w:sz w:val="24"/>
                <w:szCs w:val="24"/>
                <w:lang w:val="ru-RU"/>
              </w:rPr>
              <w:t>по умолчанию =2</w:t>
            </w:r>
          </w:p>
        </w:tc>
        <w:tc>
          <w:tcPr>
            <w:tcW w:w="3515" w:type="dxa"/>
            <w:tcBorders>
              <w:top w:val="single" w:sz="4" w:space="0" w:color="auto"/>
              <w:left w:val="single" w:sz="4" w:space="0" w:color="auto"/>
              <w:bottom w:val="single" w:sz="4" w:space="0" w:color="auto"/>
              <w:right w:val="single" w:sz="4" w:space="0" w:color="auto"/>
            </w:tcBorders>
          </w:tcPr>
          <w:p w:rsidR="00AD2793" w:rsidRPr="005F3A7D" w:rsidRDefault="00AD2793" w:rsidP="00AD2793">
            <w:pPr>
              <w:pStyle w:val="aff0"/>
              <w:spacing w:after="0"/>
              <w:rPr>
                <w:rFonts w:ascii="Times New Roman" w:hAnsi="Times New Roman"/>
                <w:sz w:val="24"/>
                <w:szCs w:val="24"/>
              </w:rPr>
            </w:pPr>
            <w:r w:rsidRPr="005F3A7D">
              <w:rPr>
                <w:rFonts w:ascii="Times New Roman" w:hAnsi="Times New Roman"/>
                <w:sz w:val="24"/>
                <w:szCs w:val="24"/>
              </w:rPr>
              <w:t xml:space="preserve">Количество дробных знаков. </w:t>
            </w:r>
            <w:r w:rsidRPr="005F3A7D">
              <w:rPr>
                <w:rFonts w:ascii="Times New Roman" w:hAnsi="Times New Roman"/>
                <w:sz w:val="22"/>
                <w:szCs w:val="22"/>
              </w:rPr>
              <w:t>Используется значение = 2 - передается целое значение суммы в копейках.</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Regions</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Контейнер</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Регионы, в которых предоставляется данная услуга.</w:t>
            </w:r>
          </w:p>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(Не используется)</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rPr>
            </w:pPr>
            <w:r w:rsidRPr="005F3A7D">
              <w:rPr>
                <w:rFonts w:ascii="Times New Roman" w:hAnsi="Times New Roman"/>
                <w:sz w:val="24"/>
                <w:szCs w:val="24"/>
              </w:rPr>
              <w:t>Region</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1..n</w:t>
            </w:r>
            <w:r w:rsidRPr="005F3A7D">
              <w:rPr>
                <w:rFonts w:ascii="Times New Roman" w:hAnsi="Times New Roman"/>
                <w:sz w:val="24"/>
                <w:szCs w:val="24"/>
                <w:lang w:val="ru-RU"/>
              </w:rPr>
              <w:t>, 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Region_Type</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Регион</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rPr>
              <w:t xml:space="preserve">  id</w:t>
            </w:r>
            <w:r w:rsidRPr="005F3A7D">
              <w:rPr>
                <w:rFonts w:ascii="Times New Roman" w:hAnsi="Times New Roman"/>
                <w:sz w:val="24"/>
                <w:szCs w:val="24"/>
                <w:lang w:val="ru-RU"/>
              </w:rPr>
              <w:t xml:space="preserve"> </w:t>
            </w:r>
          </w:p>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lang w:val="ru-RU"/>
              </w:rPr>
              <w:t>(атрибут)</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8C27A0" w:rsidRDefault="008C27A0" w:rsidP="008C27A0">
            <w:pPr>
              <w:pStyle w:val="aff0"/>
              <w:spacing w:after="0"/>
              <w:rPr>
                <w:rFonts w:ascii="Times New Roman" w:hAnsi="Times New Roman"/>
                <w:sz w:val="24"/>
                <w:szCs w:val="24"/>
                <w:lang w:val="ru-RU"/>
              </w:rPr>
            </w:pPr>
            <w:r w:rsidRPr="005F3A7D">
              <w:rPr>
                <w:rFonts w:ascii="Times New Roman" w:hAnsi="Times New Roman"/>
                <w:sz w:val="24"/>
                <w:szCs w:val="24"/>
              </w:rPr>
              <w:t>String</w:t>
            </w:r>
            <w:r>
              <w:rPr>
                <w:rFonts w:ascii="Times New Roman" w:hAnsi="Times New Roman"/>
                <w:sz w:val="24"/>
                <w:szCs w:val="24"/>
                <w:lang w:val="ru-RU"/>
              </w:rPr>
              <w:t>:</w:t>
            </w:r>
          </w:p>
          <w:p w:rsidR="0004492C" w:rsidRPr="008C27A0" w:rsidRDefault="008C27A0" w:rsidP="008C27A0">
            <w:pPr>
              <w:pStyle w:val="aff0"/>
              <w:spacing w:after="0"/>
              <w:rPr>
                <w:rFonts w:ascii="Times New Roman" w:hAnsi="Times New Roman"/>
                <w:sz w:val="24"/>
                <w:szCs w:val="24"/>
                <w:lang w:val="ru-RU"/>
              </w:rPr>
            </w:pPr>
            <w:r>
              <w:rPr>
                <w:rFonts w:ascii="Times New Roman" w:hAnsi="Times New Roman"/>
                <w:sz w:val="24"/>
                <w:szCs w:val="24"/>
                <w:lang w:val="ru-RU"/>
              </w:rPr>
              <w:t xml:space="preserve">3- цифры  </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Идентификатор региона</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rPr>
              <w:t xml:space="preserve">  name</w:t>
            </w:r>
            <w:r w:rsidRPr="005F3A7D">
              <w:rPr>
                <w:rFonts w:ascii="Times New Roman" w:hAnsi="Times New Roman"/>
                <w:sz w:val="24"/>
                <w:szCs w:val="24"/>
                <w:lang w:val="ru-RU"/>
              </w:rPr>
              <w:t xml:space="preserve"> </w:t>
            </w:r>
          </w:p>
          <w:p w:rsidR="0004492C" w:rsidRPr="005F3A7D" w:rsidRDefault="0004492C" w:rsidP="00411F4C">
            <w:pPr>
              <w:pStyle w:val="aff0"/>
              <w:rPr>
                <w:rFonts w:ascii="Times New Roman" w:hAnsi="Times New Roman"/>
                <w:sz w:val="24"/>
                <w:szCs w:val="24"/>
                <w:lang w:val="ru-RU"/>
              </w:rPr>
            </w:pPr>
            <w:r w:rsidRPr="005F3A7D">
              <w:rPr>
                <w:rFonts w:ascii="Times New Roman" w:hAnsi="Times New Roman"/>
                <w:sz w:val="24"/>
                <w:szCs w:val="24"/>
                <w:lang w:val="ru-RU"/>
              </w:rPr>
              <w:t>(атрибут)</w:t>
            </w:r>
          </w:p>
        </w:tc>
        <w:tc>
          <w:tcPr>
            <w:tcW w:w="1701"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0..1</w:t>
            </w:r>
            <w:r w:rsidRPr="005F3A7D">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8C27A0" w:rsidRDefault="008C27A0" w:rsidP="008C27A0">
            <w:pPr>
              <w:pStyle w:val="aff0"/>
              <w:spacing w:after="0"/>
              <w:rPr>
                <w:rFonts w:ascii="Times New Roman" w:hAnsi="Times New Roman"/>
                <w:sz w:val="24"/>
                <w:szCs w:val="24"/>
                <w:lang w:val="ru-RU"/>
              </w:rPr>
            </w:pPr>
            <w:r w:rsidRPr="005F3A7D">
              <w:rPr>
                <w:rFonts w:ascii="Times New Roman" w:hAnsi="Times New Roman"/>
                <w:sz w:val="24"/>
                <w:szCs w:val="24"/>
              </w:rPr>
              <w:t>String</w:t>
            </w:r>
            <w:r>
              <w:rPr>
                <w:rFonts w:ascii="Times New Roman" w:hAnsi="Times New Roman"/>
                <w:sz w:val="24"/>
                <w:szCs w:val="24"/>
                <w:lang w:val="ru-RU"/>
              </w:rPr>
              <w:t>:</w:t>
            </w:r>
          </w:p>
          <w:p w:rsidR="0004492C" w:rsidRPr="008C27A0" w:rsidRDefault="008C27A0" w:rsidP="008C27A0">
            <w:pPr>
              <w:pStyle w:val="aff0"/>
              <w:spacing w:after="0"/>
              <w:rPr>
                <w:rFonts w:ascii="Times New Roman" w:hAnsi="Times New Roman"/>
                <w:sz w:val="24"/>
                <w:szCs w:val="24"/>
                <w:lang w:val="en-US"/>
              </w:rPr>
            </w:pPr>
            <w:r>
              <w:rPr>
                <w:rFonts w:ascii="Times New Roman" w:hAnsi="Times New Roman"/>
                <w:sz w:val="24"/>
                <w:szCs w:val="24"/>
                <w:lang w:val="ru-RU"/>
              </w:rPr>
              <w:t>Строка произвольной длины</w:t>
            </w:r>
          </w:p>
        </w:tc>
        <w:tc>
          <w:tcPr>
            <w:tcW w:w="3515" w:type="dxa"/>
            <w:tcBorders>
              <w:top w:val="single" w:sz="4" w:space="0" w:color="auto"/>
              <w:left w:val="single" w:sz="4" w:space="0" w:color="auto"/>
              <w:bottom w:val="single" w:sz="4" w:space="0" w:color="auto"/>
              <w:right w:val="single" w:sz="4" w:space="0" w:color="auto"/>
            </w:tcBorders>
          </w:tcPr>
          <w:p w:rsidR="0004492C" w:rsidRPr="005F3A7D" w:rsidRDefault="0004492C" w:rsidP="00411F4C">
            <w:pPr>
              <w:pStyle w:val="aff0"/>
              <w:spacing w:after="0"/>
              <w:rPr>
                <w:rFonts w:ascii="Times New Roman" w:hAnsi="Times New Roman"/>
                <w:sz w:val="24"/>
                <w:szCs w:val="24"/>
              </w:rPr>
            </w:pPr>
            <w:r w:rsidRPr="005F3A7D">
              <w:rPr>
                <w:rFonts w:ascii="Times New Roman" w:hAnsi="Times New Roman"/>
                <w:sz w:val="24"/>
                <w:szCs w:val="24"/>
              </w:rPr>
              <w:t>Наименование региона</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383AC0" w:rsidRDefault="0004492C" w:rsidP="00411F4C">
            <w:pPr>
              <w:pStyle w:val="aff0"/>
              <w:rPr>
                <w:rFonts w:ascii="Times New Roman" w:hAnsi="Times New Roman"/>
                <w:sz w:val="24"/>
                <w:szCs w:val="24"/>
              </w:rPr>
            </w:pPr>
            <w:r w:rsidRPr="00383AC0">
              <w:rPr>
                <w:rFonts w:ascii="Times New Roman" w:hAnsi="Times New Roman"/>
                <w:sz w:val="24"/>
                <w:szCs w:val="24"/>
              </w:rPr>
              <w:t>Subservices</w:t>
            </w:r>
          </w:p>
        </w:tc>
        <w:tc>
          <w:tcPr>
            <w:tcW w:w="1701" w:type="dxa"/>
            <w:tcBorders>
              <w:top w:val="single" w:sz="4" w:space="0" w:color="auto"/>
              <w:left w:val="single" w:sz="4" w:space="0" w:color="auto"/>
              <w:bottom w:val="single" w:sz="4" w:space="0" w:color="auto"/>
              <w:right w:val="single" w:sz="4" w:space="0" w:color="auto"/>
            </w:tcBorders>
          </w:tcPr>
          <w:p w:rsidR="0004492C" w:rsidRPr="00383AC0" w:rsidRDefault="0004492C" w:rsidP="00411F4C">
            <w:pPr>
              <w:pStyle w:val="aff0"/>
              <w:spacing w:after="0"/>
              <w:rPr>
                <w:rFonts w:ascii="Times New Roman" w:hAnsi="Times New Roman"/>
                <w:sz w:val="24"/>
                <w:szCs w:val="24"/>
              </w:rPr>
            </w:pPr>
            <w:r w:rsidRPr="00383AC0">
              <w:rPr>
                <w:rFonts w:ascii="Times New Roman" w:hAnsi="Times New Roman"/>
                <w:sz w:val="24"/>
                <w:szCs w:val="24"/>
              </w:rPr>
              <w:t>0..1</w:t>
            </w:r>
            <w:r w:rsidRPr="00383AC0">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383AC0" w:rsidRDefault="0004492C" w:rsidP="00411F4C">
            <w:pPr>
              <w:pStyle w:val="aff0"/>
              <w:spacing w:after="0"/>
              <w:rPr>
                <w:rFonts w:ascii="Times New Roman" w:hAnsi="Times New Roman"/>
                <w:sz w:val="24"/>
                <w:szCs w:val="24"/>
              </w:rPr>
            </w:pPr>
            <w:r w:rsidRPr="00383AC0">
              <w:rPr>
                <w:rFonts w:ascii="Times New Roman" w:hAnsi="Times New Roman"/>
                <w:sz w:val="24"/>
                <w:szCs w:val="24"/>
              </w:rPr>
              <w:t>Контейнер</w:t>
            </w:r>
          </w:p>
        </w:tc>
        <w:tc>
          <w:tcPr>
            <w:tcW w:w="3515" w:type="dxa"/>
            <w:tcBorders>
              <w:top w:val="single" w:sz="4" w:space="0" w:color="auto"/>
              <w:left w:val="single" w:sz="4" w:space="0" w:color="auto"/>
              <w:bottom w:val="single" w:sz="4" w:space="0" w:color="auto"/>
              <w:right w:val="single" w:sz="4" w:space="0" w:color="auto"/>
            </w:tcBorders>
          </w:tcPr>
          <w:p w:rsidR="0004492C" w:rsidRPr="00383AC0" w:rsidRDefault="0004492C" w:rsidP="00411F4C">
            <w:pPr>
              <w:rPr>
                <w:spacing w:val="-5"/>
                <w:lang w:eastAsia="en-US"/>
              </w:rPr>
            </w:pPr>
            <w:r w:rsidRPr="00383AC0">
              <w:rPr>
                <w:spacing w:val="-5"/>
                <w:lang w:eastAsia="en-US"/>
              </w:rPr>
              <w:t xml:space="preserve">Подуслуги. </w:t>
            </w:r>
          </w:p>
          <w:p w:rsidR="0004492C" w:rsidRPr="00383AC0" w:rsidRDefault="0004492C" w:rsidP="00C33087">
            <w:pPr>
              <w:rPr>
                <w:spacing w:val="-5"/>
                <w:lang w:eastAsia="en-US"/>
              </w:rPr>
            </w:pPr>
            <w:r w:rsidRPr="00383AC0">
              <w:rPr>
                <w:spacing w:val="-5"/>
                <w:lang w:eastAsia="en-US"/>
              </w:rPr>
              <w:t xml:space="preserve">Для услуг, состоящих из нескольких </w:t>
            </w:r>
            <w:r w:rsidR="00C33087">
              <w:rPr>
                <w:spacing w:val="-5"/>
                <w:lang w:eastAsia="en-US"/>
              </w:rPr>
              <w:t>составляющих</w:t>
            </w:r>
            <w:r w:rsidRPr="00383AC0">
              <w:rPr>
                <w:spacing w:val="-5"/>
                <w:lang w:eastAsia="en-US"/>
              </w:rPr>
              <w:t xml:space="preserve">, по которым осуществляется отдельная оплата. Деление услуг на подуслуги – на усмотрение Поставщика. </w:t>
            </w:r>
            <w:r w:rsidR="00C33087" w:rsidRPr="00C33087">
              <w:t>(не используется)</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383AC0" w:rsidRDefault="0004492C" w:rsidP="00411F4C">
            <w:pPr>
              <w:pStyle w:val="aff0"/>
              <w:rPr>
                <w:rFonts w:ascii="Times New Roman" w:hAnsi="Times New Roman"/>
                <w:sz w:val="24"/>
                <w:szCs w:val="24"/>
              </w:rPr>
            </w:pPr>
            <w:r w:rsidRPr="00383AC0">
              <w:rPr>
                <w:rFonts w:ascii="Times New Roman" w:hAnsi="Times New Roman"/>
                <w:sz w:val="24"/>
                <w:szCs w:val="24"/>
              </w:rPr>
              <w:t>Service</w:t>
            </w:r>
          </w:p>
        </w:tc>
        <w:tc>
          <w:tcPr>
            <w:tcW w:w="1701" w:type="dxa"/>
            <w:tcBorders>
              <w:top w:val="single" w:sz="4" w:space="0" w:color="auto"/>
              <w:left w:val="single" w:sz="4" w:space="0" w:color="auto"/>
              <w:bottom w:val="single" w:sz="4" w:space="0" w:color="auto"/>
              <w:right w:val="single" w:sz="4" w:space="0" w:color="auto"/>
            </w:tcBorders>
          </w:tcPr>
          <w:p w:rsidR="0004492C" w:rsidRPr="00383AC0" w:rsidRDefault="0004492C" w:rsidP="00411F4C">
            <w:pPr>
              <w:pStyle w:val="aff0"/>
              <w:spacing w:after="0"/>
              <w:rPr>
                <w:rFonts w:ascii="Times New Roman" w:hAnsi="Times New Roman"/>
                <w:sz w:val="24"/>
                <w:szCs w:val="24"/>
              </w:rPr>
            </w:pPr>
            <w:r w:rsidRPr="00383AC0">
              <w:rPr>
                <w:rFonts w:ascii="Times New Roman" w:hAnsi="Times New Roman"/>
                <w:sz w:val="24"/>
                <w:szCs w:val="24"/>
              </w:rPr>
              <w:t>1..n</w:t>
            </w:r>
            <w:r w:rsidRPr="00383AC0">
              <w:rPr>
                <w:rFonts w:ascii="Times New Roman" w:hAnsi="Times New Roman"/>
                <w:sz w:val="24"/>
                <w:szCs w:val="24"/>
                <w:lang w:val="ru-RU"/>
              </w:rPr>
              <w:t>, 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383AC0" w:rsidRDefault="0004492C" w:rsidP="00411F4C">
            <w:pPr>
              <w:pStyle w:val="aff0"/>
              <w:spacing w:after="0"/>
              <w:rPr>
                <w:rFonts w:ascii="Times New Roman" w:hAnsi="Times New Roman"/>
                <w:sz w:val="24"/>
                <w:szCs w:val="24"/>
              </w:rPr>
            </w:pPr>
            <w:r w:rsidRPr="00383AC0">
              <w:rPr>
                <w:rFonts w:ascii="Times New Roman" w:hAnsi="Times New Roman"/>
                <w:sz w:val="24"/>
                <w:szCs w:val="24"/>
              </w:rPr>
              <w:t>Service_Type</w:t>
            </w:r>
          </w:p>
        </w:tc>
        <w:tc>
          <w:tcPr>
            <w:tcW w:w="3515" w:type="dxa"/>
            <w:tcBorders>
              <w:top w:val="single" w:sz="4" w:space="0" w:color="auto"/>
              <w:left w:val="single" w:sz="4" w:space="0" w:color="auto"/>
              <w:bottom w:val="single" w:sz="4" w:space="0" w:color="auto"/>
              <w:right w:val="single" w:sz="4" w:space="0" w:color="auto"/>
            </w:tcBorders>
          </w:tcPr>
          <w:p w:rsidR="0004492C" w:rsidRPr="00383AC0" w:rsidRDefault="0004492C" w:rsidP="00C33087">
            <w:pPr>
              <w:pStyle w:val="aff0"/>
              <w:spacing w:after="0"/>
              <w:rPr>
                <w:rFonts w:ascii="Times New Roman" w:hAnsi="Times New Roman"/>
                <w:sz w:val="24"/>
                <w:szCs w:val="24"/>
              </w:rPr>
            </w:pPr>
            <w:r w:rsidRPr="00C33087">
              <w:rPr>
                <w:rFonts w:ascii="Times New Roman" w:hAnsi="Times New Roman"/>
                <w:sz w:val="24"/>
                <w:szCs w:val="24"/>
                <w:lang w:val="ru-RU"/>
              </w:rPr>
              <w:t>Описание</w:t>
            </w:r>
            <w:r w:rsidR="00C33087" w:rsidRPr="00C33087">
              <w:rPr>
                <w:rFonts w:ascii="Times New Roman" w:hAnsi="Times New Roman"/>
                <w:sz w:val="24"/>
                <w:szCs w:val="24"/>
                <w:lang w:val="ru-RU"/>
              </w:rPr>
              <w:t xml:space="preserve"> </w:t>
            </w:r>
            <w:r w:rsidR="00C33087">
              <w:rPr>
                <w:rFonts w:ascii="Times New Roman" w:hAnsi="Times New Roman"/>
                <w:sz w:val="24"/>
                <w:szCs w:val="24"/>
                <w:lang w:val="ru-RU"/>
              </w:rPr>
              <w:t>п</w:t>
            </w:r>
            <w:r w:rsidR="00C33087" w:rsidRPr="00C33087">
              <w:rPr>
                <w:rFonts w:ascii="Times New Roman" w:hAnsi="Times New Roman"/>
                <w:sz w:val="24"/>
                <w:szCs w:val="24"/>
                <w:lang w:val="ru-RU"/>
              </w:rPr>
              <w:t xml:space="preserve">одуслуги. </w:t>
            </w:r>
            <w:r w:rsidRPr="00C33087">
              <w:rPr>
                <w:rFonts w:ascii="Times New Roman" w:hAnsi="Times New Roman"/>
                <w:sz w:val="24"/>
                <w:szCs w:val="24"/>
                <w:lang w:val="ru-RU"/>
              </w:rPr>
              <w:t>(не используется)</w:t>
            </w:r>
          </w:p>
        </w:tc>
      </w:tr>
      <w:tr w:rsidR="0004492C" w:rsidRPr="005F3A7D" w:rsidTr="00727994">
        <w:trPr>
          <w:cantSplit/>
        </w:trPr>
        <w:tc>
          <w:tcPr>
            <w:tcW w:w="2376" w:type="dxa"/>
            <w:tcBorders>
              <w:top w:val="single" w:sz="4" w:space="0" w:color="auto"/>
              <w:left w:val="single" w:sz="4" w:space="0" w:color="auto"/>
              <w:bottom w:val="single" w:sz="4" w:space="0" w:color="auto"/>
              <w:right w:val="single" w:sz="4" w:space="0" w:color="auto"/>
            </w:tcBorders>
          </w:tcPr>
          <w:p w:rsidR="0004492C" w:rsidRPr="00383AC0" w:rsidRDefault="0004492C" w:rsidP="00411F4C">
            <w:pPr>
              <w:pStyle w:val="aff0"/>
              <w:rPr>
                <w:rFonts w:ascii="Times New Roman" w:hAnsi="Times New Roman"/>
                <w:sz w:val="24"/>
                <w:szCs w:val="24"/>
              </w:rPr>
            </w:pPr>
            <w:r w:rsidRPr="00383AC0">
              <w:rPr>
                <w:rFonts w:ascii="Times New Roman" w:hAnsi="Times New Roman"/>
                <w:sz w:val="24"/>
                <w:szCs w:val="24"/>
              </w:rPr>
              <w:t>AdditionalData</w:t>
            </w:r>
          </w:p>
        </w:tc>
        <w:tc>
          <w:tcPr>
            <w:tcW w:w="1701" w:type="dxa"/>
            <w:tcBorders>
              <w:top w:val="single" w:sz="4" w:space="0" w:color="auto"/>
              <w:left w:val="single" w:sz="4" w:space="0" w:color="auto"/>
              <w:bottom w:val="single" w:sz="4" w:space="0" w:color="auto"/>
              <w:right w:val="single" w:sz="4" w:space="0" w:color="auto"/>
            </w:tcBorders>
          </w:tcPr>
          <w:p w:rsidR="0004492C" w:rsidRPr="00383AC0" w:rsidRDefault="0004492C" w:rsidP="00411F4C">
            <w:pPr>
              <w:pStyle w:val="aff0"/>
              <w:spacing w:after="0"/>
              <w:rPr>
                <w:rFonts w:ascii="Times New Roman" w:hAnsi="Times New Roman"/>
                <w:sz w:val="24"/>
                <w:szCs w:val="24"/>
              </w:rPr>
            </w:pPr>
            <w:r w:rsidRPr="00383AC0">
              <w:rPr>
                <w:rFonts w:ascii="Times New Roman" w:hAnsi="Times New Roman"/>
                <w:sz w:val="24"/>
                <w:szCs w:val="24"/>
              </w:rPr>
              <w:t>0..1</w:t>
            </w:r>
            <w:r w:rsidRPr="00383AC0">
              <w:rPr>
                <w:rFonts w:ascii="Times New Roman" w:hAnsi="Times New Roman"/>
                <w:sz w:val="24"/>
                <w:szCs w:val="24"/>
                <w:lang w:val="ru-RU"/>
              </w:rPr>
              <w:t>, необязательно</w:t>
            </w:r>
          </w:p>
        </w:tc>
        <w:tc>
          <w:tcPr>
            <w:tcW w:w="2439" w:type="dxa"/>
            <w:tcBorders>
              <w:top w:val="single" w:sz="4" w:space="0" w:color="auto"/>
              <w:left w:val="single" w:sz="4" w:space="0" w:color="auto"/>
              <w:bottom w:val="single" w:sz="4" w:space="0" w:color="auto"/>
              <w:right w:val="single" w:sz="4" w:space="0" w:color="auto"/>
            </w:tcBorders>
          </w:tcPr>
          <w:p w:rsidR="0004492C" w:rsidRPr="00383AC0" w:rsidRDefault="0004492C" w:rsidP="00411F4C">
            <w:pPr>
              <w:pStyle w:val="aff0"/>
              <w:spacing w:after="0"/>
              <w:rPr>
                <w:rFonts w:ascii="Times New Roman" w:hAnsi="Times New Roman"/>
                <w:sz w:val="24"/>
                <w:szCs w:val="24"/>
              </w:rPr>
            </w:pPr>
            <w:r w:rsidRPr="00383AC0">
              <w:rPr>
                <w:rFonts w:ascii="Times New Roman" w:hAnsi="Times New Roman"/>
                <w:sz w:val="24"/>
                <w:szCs w:val="24"/>
              </w:rPr>
              <w:t>AdditionalData_Type</w:t>
            </w:r>
          </w:p>
        </w:tc>
        <w:tc>
          <w:tcPr>
            <w:tcW w:w="3515" w:type="dxa"/>
            <w:tcBorders>
              <w:top w:val="single" w:sz="4" w:space="0" w:color="auto"/>
              <w:left w:val="single" w:sz="4" w:space="0" w:color="auto"/>
              <w:bottom w:val="single" w:sz="4" w:space="0" w:color="auto"/>
              <w:right w:val="single" w:sz="4" w:space="0" w:color="auto"/>
            </w:tcBorders>
          </w:tcPr>
          <w:p w:rsidR="0004492C" w:rsidRPr="00383AC0" w:rsidRDefault="0004492C" w:rsidP="00411F4C">
            <w:pPr>
              <w:pStyle w:val="aff0"/>
              <w:spacing w:after="0"/>
              <w:rPr>
                <w:rFonts w:ascii="Times New Roman" w:hAnsi="Times New Roman"/>
                <w:sz w:val="24"/>
                <w:szCs w:val="24"/>
              </w:rPr>
            </w:pPr>
            <w:r w:rsidRPr="00383AC0">
              <w:rPr>
                <w:rFonts w:ascii="Times New Roman" w:hAnsi="Times New Roman"/>
                <w:sz w:val="24"/>
                <w:szCs w:val="24"/>
              </w:rPr>
              <w:t xml:space="preserve">Дополнительные данные </w:t>
            </w:r>
          </w:p>
        </w:tc>
      </w:tr>
      <w:tr w:rsidR="00C33087" w:rsidRPr="00C33087" w:rsidTr="00727994">
        <w:trPr>
          <w:cantSplit/>
        </w:trPr>
        <w:tc>
          <w:tcPr>
            <w:tcW w:w="2376" w:type="dxa"/>
            <w:tcBorders>
              <w:top w:val="single" w:sz="4" w:space="0" w:color="auto"/>
              <w:left w:val="single" w:sz="4" w:space="0" w:color="auto"/>
              <w:bottom w:val="single" w:sz="4" w:space="0" w:color="auto"/>
              <w:right w:val="single" w:sz="4" w:space="0" w:color="auto"/>
            </w:tcBorders>
          </w:tcPr>
          <w:p w:rsidR="00C33087" w:rsidRPr="005F3A7D" w:rsidRDefault="00C33087" w:rsidP="00C33087">
            <w:pPr>
              <w:pStyle w:val="aff0"/>
              <w:ind w:left="195"/>
              <w:rPr>
                <w:rFonts w:ascii="Times New Roman" w:hAnsi="Times New Roman"/>
                <w:sz w:val="24"/>
                <w:szCs w:val="24"/>
              </w:rPr>
            </w:pPr>
            <w:r w:rsidRPr="005F3A7D">
              <w:rPr>
                <w:rFonts w:ascii="Times New Roman" w:hAnsi="Times New Roman"/>
                <w:sz w:val="24"/>
                <w:szCs w:val="24"/>
                <w:lang w:val="en-US"/>
              </w:rPr>
              <w:lastRenderedPageBreak/>
              <w:t>Name</w:t>
            </w:r>
          </w:p>
        </w:tc>
        <w:tc>
          <w:tcPr>
            <w:tcW w:w="1701" w:type="dxa"/>
            <w:tcBorders>
              <w:top w:val="single" w:sz="4" w:space="0" w:color="auto"/>
              <w:left w:val="single" w:sz="4" w:space="0" w:color="auto"/>
              <w:bottom w:val="single" w:sz="4" w:space="0" w:color="auto"/>
              <w:right w:val="single" w:sz="4" w:space="0" w:color="auto"/>
            </w:tcBorders>
          </w:tcPr>
          <w:p w:rsidR="00C33087" w:rsidRPr="005F3A7D" w:rsidRDefault="00C33087" w:rsidP="00C33087">
            <w:pPr>
              <w:pStyle w:val="aff0"/>
              <w:rPr>
                <w:rFonts w:ascii="Times New Roman" w:hAnsi="Times New Roman"/>
                <w:sz w:val="24"/>
                <w:szCs w:val="24"/>
              </w:rPr>
            </w:pPr>
            <w:r w:rsidRPr="005F3A7D">
              <w:rPr>
                <w:rFonts w:ascii="Times New Roman" w:hAnsi="Times New Roman"/>
                <w:sz w:val="24"/>
                <w:szCs w:val="24"/>
              </w:rPr>
              <w:t>1, обязательно</w:t>
            </w:r>
          </w:p>
        </w:tc>
        <w:tc>
          <w:tcPr>
            <w:tcW w:w="2439" w:type="dxa"/>
            <w:tcBorders>
              <w:top w:val="single" w:sz="4" w:space="0" w:color="auto"/>
              <w:left w:val="single" w:sz="4" w:space="0" w:color="auto"/>
              <w:bottom w:val="single" w:sz="4" w:space="0" w:color="auto"/>
              <w:right w:val="single" w:sz="4" w:space="0" w:color="auto"/>
            </w:tcBorders>
          </w:tcPr>
          <w:p w:rsidR="00C33087" w:rsidRDefault="00C33087" w:rsidP="00C33087">
            <w:pPr>
              <w:pStyle w:val="aff0"/>
              <w:rPr>
                <w:rFonts w:ascii="Times New Roman" w:hAnsi="Times New Roman"/>
                <w:sz w:val="24"/>
                <w:szCs w:val="24"/>
                <w:lang w:val="en-US"/>
              </w:rPr>
            </w:pPr>
            <w:r w:rsidRPr="005F3A7D">
              <w:rPr>
                <w:rFonts w:ascii="Times New Roman" w:hAnsi="Times New Roman"/>
                <w:sz w:val="24"/>
                <w:szCs w:val="24"/>
                <w:lang w:val="en-US"/>
              </w:rPr>
              <w:t>String</w:t>
            </w:r>
          </w:p>
          <w:p w:rsidR="00C33087" w:rsidRPr="005F3A7D" w:rsidRDefault="00C33087" w:rsidP="00C33087">
            <w:pPr>
              <w:pStyle w:val="aff0"/>
              <w:rPr>
                <w:rFonts w:ascii="Times New Roman" w:hAnsi="Times New Roman"/>
                <w:sz w:val="24"/>
                <w:szCs w:val="24"/>
              </w:rPr>
            </w:pPr>
            <w:r>
              <w:rPr>
                <w:rFonts w:ascii="Times New Roman" w:hAnsi="Times New Roman"/>
                <w:sz w:val="24"/>
                <w:szCs w:val="24"/>
                <w:lang w:val="ru-RU"/>
              </w:rPr>
              <w:t xml:space="preserve">Строка, длина: </w:t>
            </w:r>
            <w:r>
              <w:rPr>
                <w:rFonts w:ascii="Times New Roman" w:hAnsi="Times New Roman"/>
                <w:sz w:val="24"/>
                <w:szCs w:val="24"/>
                <w:lang w:val="en-US"/>
              </w:rPr>
              <w:t>(</w:t>
            </w:r>
            <w:r>
              <w:rPr>
                <w:rFonts w:ascii="Times New Roman" w:hAnsi="Times New Roman"/>
                <w:sz w:val="24"/>
                <w:szCs w:val="24"/>
                <w:lang w:val="ru-RU"/>
              </w:rPr>
              <w:t>1-1</w:t>
            </w:r>
            <w:r>
              <w:rPr>
                <w:rFonts w:ascii="Times New Roman" w:hAnsi="Times New Roman"/>
                <w:sz w:val="24"/>
                <w:szCs w:val="24"/>
                <w:lang w:val="en-US"/>
              </w:rPr>
              <w:t>0</w:t>
            </w:r>
            <w:r>
              <w:rPr>
                <w:rFonts w:ascii="Times New Roman" w:hAnsi="Times New Roman"/>
                <w:sz w:val="24"/>
                <w:szCs w:val="24"/>
                <w:lang w:val="ru-RU"/>
              </w:rPr>
              <w:t>0) символов</w:t>
            </w:r>
          </w:p>
        </w:tc>
        <w:tc>
          <w:tcPr>
            <w:tcW w:w="3515" w:type="dxa"/>
            <w:tcBorders>
              <w:top w:val="single" w:sz="4" w:space="0" w:color="auto"/>
              <w:left w:val="single" w:sz="4" w:space="0" w:color="auto"/>
              <w:bottom w:val="single" w:sz="4" w:space="0" w:color="auto"/>
              <w:right w:val="single" w:sz="4" w:space="0" w:color="auto"/>
            </w:tcBorders>
          </w:tcPr>
          <w:p w:rsidR="00C33087" w:rsidRPr="00C33087" w:rsidRDefault="00C33087" w:rsidP="00C33087">
            <w:pPr>
              <w:pStyle w:val="aff0"/>
              <w:rPr>
                <w:rFonts w:ascii="Times New Roman" w:hAnsi="Times New Roman"/>
                <w:bCs/>
                <w:sz w:val="24"/>
                <w:szCs w:val="24"/>
                <w:lang w:val="ru-RU"/>
              </w:rPr>
            </w:pPr>
            <w:r w:rsidRPr="005F3A7D">
              <w:rPr>
                <w:rFonts w:ascii="Times New Roman" w:hAnsi="Times New Roman"/>
                <w:bCs/>
                <w:sz w:val="24"/>
                <w:szCs w:val="24"/>
              </w:rPr>
              <w:t xml:space="preserve">Наименование </w:t>
            </w:r>
            <w:r>
              <w:rPr>
                <w:rFonts w:ascii="Times New Roman" w:hAnsi="Times New Roman"/>
                <w:bCs/>
                <w:sz w:val="24"/>
                <w:szCs w:val="24"/>
                <w:lang w:val="ru-RU"/>
              </w:rPr>
              <w:t>атрибута</w:t>
            </w:r>
          </w:p>
        </w:tc>
      </w:tr>
      <w:tr w:rsidR="00C33087" w:rsidRPr="001A18D7" w:rsidTr="00727994">
        <w:trPr>
          <w:cantSplit/>
        </w:trPr>
        <w:tc>
          <w:tcPr>
            <w:tcW w:w="2376" w:type="dxa"/>
            <w:tcBorders>
              <w:top w:val="single" w:sz="4" w:space="0" w:color="auto"/>
              <w:left w:val="single" w:sz="4" w:space="0" w:color="auto"/>
              <w:bottom w:val="single" w:sz="4" w:space="0" w:color="auto"/>
              <w:right w:val="single" w:sz="4" w:space="0" w:color="auto"/>
            </w:tcBorders>
          </w:tcPr>
          <w:p w:rsidR="00C33087" w:rsidRPr="005F3A7D" w:rsidRDefault="00C33087" w:rsidP="00C33087">
            <w:pPr>
              <w:pStyle w:val="aff0"/>
              <w:ind w:left="195"/>
              <w:rPr>
                <w:rFonts w:ascii="Times New Roman" w:hAnsi="Times New Roman"/>
                <w:sz w:val="24"/>
                <w:szCs w:val="24"/>
              </w:rPr>
            </w:pPr>
            <w:r w:rsidRPr="005F3A7D">
              <w:rPr>
                <w:rFonts w:ascii="Times New Roman" w:hAnsi="Times New Roman"/>
                <w:sz w:val="24"/>
                <w:szCs w:val="24"/>
                <w:lang w:val="en-US"/>
              </w:rPr>
              <w:t>Value</w:t>
            </w:r>
            <w:r w:rsidRPr="005F3A7D">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tcPr>
          <w:p w:rsidR="00C33087" w:rsidRPr="005F3A7D" w:rsidRDefault="00C33087" w:rsidP="00C33087">
            <w:pPr>
              <w:pStyle w:val="aff0"/>
              <w:rPr>
                <w:rFonts w:ascii="Times New Roman" w:hAnsi="Times New Roman"/>
                <w:sz w:val="24"/>
                <w:szCs w:val="24"/>
              </w:rPr>
            </w:pPr>
            <w:r w:rsidRPr="005F3A7D">
              <w:rPr>
                <w:rFonts w:ascii="Times New Roman" w:hAnsi="Times New Roman"/>
                <w:sz w:val="24"/>
                <w:szCs w:val="24"/>
              </w:rPr>
              <w:t>1, обязательно</w:t>
            </w:r>
          </w:p>
        </w:tc>
        <w:tc>
          <w:tcPr>
            <w:tcW w:w="2439" w:type="dxa"/>
            <w:tcBorders>
              <w:top w:val="single" w:sz="4" w:space="0" w:color="auto"/>
              <w:left w:val="single" w:sz="4" w:space="0" w:color="auto"/>
              <w:bottom w:val="single" w:sz="4" w:space="0" w:color="auto"/>
              <w:right w:val="single" w:sz="4" w:space="0" w:color="auto"/>
            </w:tcBorders>
          </w:tcPr>
          <w:p w:rsidR="00C33087" w:rsidRDefault="00C33087" w:rsidP="00C33087">
            <w:pPr>
              <w:pStyle w:val="aff0"/>
              <w:rPr>
                <w:rFonts w:ascii="Times New Roman" w:hAnsi="Times New Roman"/>
                <w:sz w:val="24"/>
                <w:szCs w:val="24"/>
                <w:lang w:val="en-US"/>
              </w:rPr>
            </w:pPr>
            <w:r w:rsidRPr="005F3A7D">
              <w:rPr>
                <w:rFonts w:ascii="Times New Roman" w:hAnsi="Times New Roman"/>
                <w:sz w:val="24"/>
                <w:szCs w:val="24"/>
                <w:lang w:val="en-US"/>
              </w:rPr>
              <w:t>String</w:t>
            </w:r>
          </w:p>
          <w:p w:rsidR="00C33087" w:rsidRPr="005F3A7D" w:rsidRDefault="00C33087" w:rsidP="00C33087">
            <w:pPr>
              <w:pStyle w:val="aff0"/>
              <w:rPr>
                <w:rFonts w:ascii="Times New Roman" w:hAnsi="Times New Roman"/>
                <w:sz w:val="24"/>
                <w:szCs w:val="24"/>
              </w:rPr>
            </w:pPr>
            <w:r>
              <w:rPr>
                <w:rFonts w:ascii="Times New Roman" w:hAnsi="Times New Roman"/>
                <w:sz w:val="24"/>
                <w:szCs w:val="24"/>
                <w:lang w:val="ru-RU"/>
              </w:rPr>
              <w:t xml:space="preserve">Строка, длина: </w:t>
            </w:r>
            <w:r>
              <w:rPr>
                <w:rFonts w:ascii="Times New Roman" w:hAnsi="Times New Roman"/>
                <w:sz w:val="24"/>
                <w:szCs w:val="24"/>
                <w:lang w:val="en-US"/>
              </w:rPr>
              <w:t>(</w:t>
            </w:r>
            <w:r>
              <w:rPr>
                <w:rFonts w:ascii="Times New Roman" w:hAnsi="Times New Roman"/>
                <w:sz w:val="24"/>
                <w:szCs w:val="24"/>
                <w:lang w:val="ru-RU"/>
              </w:rPr>
              <w:t>1-255) символов</w:t>
            </w:r>
          </w:p>
        </w:tc>
        <w:tc>
          <w:tcPr>
            <w:tcW w:w="3515" w:type="dxa"/>
            <w:tcBorders>
              <w:top w:val="single" w:sz="4" w:space="0" w:color="auto"/>
              <w:left w:val="single" w:sz="4" w:space="0" w:color="auto"/>
              <w:bottom w:val="single" w:sz="4" w:space="0" w:color="auto"/>
              <w:right w:val="single" w:sz="4" w:space="0" w:color="auto"/>
            </w:tcBorders>
          </w:tcPr>
          <w:p w:rsidR="00C33087" w:rsidRPr="005F3A7D" w:rsidRDefault="00C33087" w:rsidP="00C33087">
            <w:pPr>
              <w:pStyle w:val="aff0"/>
              <w:spacing w:after="0"/>
              <w:rPr>
                <w:rFonts w:ascii="Times New Roman" w:hAnsi="Times New Roman"/>
                <w:sz w:val="24"/>
                <w:szCs w:val="24"/>
                <w:lang w:val="ru-RU"/>
              </w:rPr>
            </w:pPr>
            <w:r w:rsidRPr="005F3A7D">
              <w:rPr>
                <w:rFonts w:ascii="Times New Roman" w:hAnsi="Times New Roman"/>
                <w:sz w:val="24"/>
                <w:szCs w:val="24"/>
                <w:lang w:val="ru-RU"/>
              </w:rPr>
              <w:t>Значение атрибута</w:t>
            </w:r>
          </w:p>
          <w:p w:rsidR="00C33087" w:rsidRPr="005F3A7D" w:rsidRDefault="00C33087" w:rsidP="00C33087">
            <w:pPr>
              <w:pStyle w:val="aff0"/>
              <w:spacing w:after="0"/>
              <w:rPr>
                <w:rFonts w:ascii="Times New Roman" w:hAnsi="Times New Roman"/>
                <w:sz w:val="24"/>
                <w:szCs w:val="24"/>
                <w:lang w:val="ru-RU"/>
              </w:rPr>
            </w:pPr>
          </w:p>
        </w:tc>
      </w:tr>
    </w:tbl>
    <w:p w:rsidR="00955FEB" w:rsidRPr="005F3A7D" w:rsidRDefault="00955FEB"/>
    <w:p w:rsidR="00955FEB" w:rsidRPr="005F3A7D" w:rsidRDefault="00955FEB"/>
    <w:p w:rsidR="00955FEB" w:rsidRPr="005F3A7D" w:rsidRDefault="00955FEB"/>
    <w:p w:rsidR="00955FEB" w:rsidRPr="005F3A7D" w:rsidRDefault="00955FEB" w:rsidP="00466B4C">
      <w:pPr>
        <w:spacing w:line="360" w:lineRule="auto"/>
        <w:ind w:firstLine="708"/>
      </w:pPr>
    </w:p>
    <w:p w:rsidR="006878E6" w:rsidRPr="00E4163F" w:rsidRDefault="006878E6" w:rsidP="002B54B8">
      <w:pPr>
        <w:pStyle w:val="5"/>
      </w:pPr>
      <w:bookmarkStart w:id="145" w:name="_Ref326066439"/>
      <w:r w:rsidRPr="00E4163F">
        <w:t>Элемент DescriptionSimpleParameter</w:t>
      </w:r>
      <w:bookmarkEnd w:id="145"/>
      <w:r w:rsidRPr="00E4163F">
        <w:t xml:space="preserve"> </w:t>
      </w:r>
    </w:p>
    <w:p w:rsidR="002B55A9" w:rsidRPr="005F3A7D" w:rsidRDefault="0004492C" w:rsidP="00FA10F8">
      <w:pPr>
        <w:spacing w:line="360" w:lineRule="auto"/>
      </w:pPr>
      <w:r w:rsidRPr="005F3A7D">
        <w:t>В таблице 1</w:t>
      </w:r>
      <w:r w:rsidR="00B15608">
        <w:t>2</w:t>
      </w:r>
      <w:r w:rsidR="00FA10F8" w:rsidRPr="005F3A7D">
        <w:t xml:space="preserve"> представлено описание и состав элемента </w:t>
      </w:r>
      <w:r w:rsidR="00FA10F8" w:rsidRPr="005F3A7D">
        <w:rPr>
          <w:lang w:val="en-US"/>
        </w:rPr>
        <w:t>DescriptionSimpleParameter</w:t>
      </w:r>
      <w:r w:rsidR="00FA10F8" w:rsidRPr="005F3A7D">
        <w:t>.</w:t>
      </w:r>
    </w:p>
    <w:p w:rsidR="00E70F47" w:rsidRPr="00F450BE" w:rsidRDefault="00F93FE7" w:rsidP="00F450BE">
      <w:pPr>
        <w:pStyle w:val="2fe"/>
        <w:keepNext/>
        <w:spacing w:line="360" w:lineRule="auto"/>
        <w:jc w:val="both"/>
        <w:rPr>
          <w:noProof w:val="0"/>
          <w:sz w:val="24"/>
          <w:szCs w:val="24"/>
        </w:rPr>
      </w:pPr>
      <w:r w:rsidRPr="003D773E">
        <w:rPr>
          <w:noProof w:val="0"/>
          <w:sz w:val="24"/>
          <w:szCs w:val="24"/>
        </w:rPr>
        <w:t xml:space="preserve">Таблица </w:t>
      </w:r>
      <w:r w:rsidR="004E732C" w:rsidRPr="003D773E">
        <w:rPr>
          <w:noProof w:val="0"/>
          <w:sz w:val="24"/>
          <w:szCs w:val="24"/>
        </w:rPr>
        <w:fldChar w:fldCharType="begin"/>
      </w:r>
      <w:r w:rsidR="0001399C" w:rsidRPr="003D773E">
        <w:rPr>
          <w:noProof w:val="0"/>
          <w:sz w:val="24"/>
          <w:szCs w:val="24"/>
        </w:rPr>
        <w:instrText xml:space="preserve"> SEQ Таблица_№ \* ARABIC </w:instrText>
      </w:r>
      <w:r w:rsidR="004E732C" w:rsidRPr="003D773E">
        <w:rPr>
          <w:noProof w:val="0"/>
          <w:sz w:val="24"/>
          <w:szCs w:val="24"/>
        </w:rPr>
        <w:fldChar w:fldCharType="separate"/>
      </w:r>
      <w:r w:rsidR="0044242D">
        <w:rPr>
          <w:sz w:val="24"/>
          <w:szCs w:val="24"/>
        </w:rPr>
        <w:t>12</w:t>
      </w:r>
      <w:r w:rsidR="004E732C" w:rsidRPr="003D773E">
        <w:rPr>
          <w:noProof w:val="0"/>
          <w:sz w:val="24"/>
          <w:szCs w:val="24"/>
        </w:rPr>
        <w:fldChar w:fldCharType="end"/>
      </w:r>
      <w:r w:rsidRPr="003D773E">
        <w:rPr>
          <w:noProof w:val="0"/>
          <w:sz w:val="24"/>
          <w:szCs w:val="24"/>
        </w:rPr>
        <w:t>.  «</w:t>
      </w:r>
      <w:r w:rsidR="00E70F47" w:rsidRPr="003D773E">
        <w:rPr>
          <w:noProof w:val="0"/>
          <w:sz w:val="24"/>
          <w:szCs w:val="24"/>
        </w:rPr>
        <w:t>Э</w:t>
      </w:r>
      <w:r w:rsidRPr="003D773E">
        <w:rPr>
          <w:noProof w:val="0"/>
          <w:sz w:val="24"/>
          <w:szCs w:val="24"/>
        </w:rPr>
        <w:t>лемент DescriptionSimpleParameter</w:t>
      </w:r>
      <w:r w:rsidR="005255E5" w:rsidRPr="003D773E">
        <w:rPr>
          <w:noProof w:val="0"/>
          <w:sz w:val="24"/>
          <w:szCs w:val="24"/>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2"/>
        <w:gridCol w:w="1898"/>
        <w:gridCol w:w="1560"/>
        <w:gridCol w:w="3969"/>
      </w:tblGrid>
      <w:tr w:rsidR="006878E6" w:rsidRPr="005F3A7D" w:rsidTr="00903E75">
        <w:trPr>
          <w:cantSplit/>
          <w:tblHeader/>
        </w:trPr>
        <w:tc>
          <w:tcPr>
            <w:tcW w:w="2462" w:type="dxa"/>
            <w:tcBorders>
              <w:top w:val="single" w:sz="4" w:space="0" w:color="auto"/>
              <w:left w:val="single" w:sz="4" w:space="0" w:color="auto"/>
              <w:bottom w:val="single" w:sz="4" w:space="0" w:color="auto"/>
              <w:right w:val="single" w:sz="4" w:space="0" w:color="auto"/>
            </w:tcBorders>
            <w:shd w:val="clear" w:color="auto" w:fill="D9D9D9"/>
          </w:tcPr>
          <w:p w:rsidR="006878E6" w:rsidRPr="005F3A7D" w:rsidRDefault="006878E6" w:rsidP="0088499E">
            <w:pPr>
              <w:pStyle w:val="afc"/>
              <w:rPr>
                <w:rFonts w:ascii="Times New Roman" w:hAnsi="Times New Roman" w:cs="Times New Roman"/>
              </w:rPr>
            </w:pPr>
            <w:r w:rsidRPr="005F3A7D">
              <w:rPr>
                <w:rFonts w:ascii="Times New Roman" w:hAnsi="Times New Roman" w:cs="Times New Roman"/>
              </w:rPr>
              <w:t>Наименование</w:t>
            </w:r>
          </w:p>
        </w:tc>
        <w:tc>
          <w:tcPr>
            <w:tcW w:w="1898" w:type="dxa"/>
            <w:tcBorders>
              <w:top w:val="single" w:sz="4" w:space="0" w:color="auto"/>
              <w:left w:val="single" w:sz="4" w:space="0" w:color="auto"/>
              <w:bottom w:val="single" w:sz="4" w:space="0" w:color="auto"/>
              <w:right w:val="single" w:sz="4" w:space="0" w:color="auto"/>
            </w:tcBorders>
            <w:shd w:val="clear" w:color="auto" w:fill="D9D9D9"/>
          </w:tcPr>
          <w:p w:rsidR="006878E6" w:rsidRPr="005F3A7D" w:rsidRDefault="00177360" w:rsidP="00903E75">
            <w:pPr>
              <w:pStyle w:val="afc"/>
              <w:rPr>
                <w:rFonts w:ascii="Times New Roman" w:hAnsi="Times New Roman" w:cs="Times New Roman"/>
              </w:rPr>
            </w:pPr>
            <w:r w:rsidRPr="005F3A7D">
              <w:rPr>
                <w:rFonts w:ascii="Times New Roman" w:hAnsi="Times New Roman" w:cs="Times New Roman"/>
              </w:rPr>
              <w:t>Кол-во тегов, обязательность</w:t>
            </w:r>
          </w:p>
        </w:tc>
        <w:tc>
          <w:tcPr>
            <w:tcW w:w="1560" w:type="dxa"/>
            <w:tcBorders>
              <w:top w:val="single" w:sz="4" w:space="0" w:color="auto"/>
              <w:left w:val="single" w:sz="4" w:space="0" w:color="auto"/>
              <w:bottom w:val="single" w:sz="4" w:space="0" w:color="auto"/>
              <w:right w:val="single" w:sz="4" w:space="0" w:color="auto"/>
            </w:tcBorders>
            <w:shd w:val="clear" w:color="auto" w:fill="D9D9D9"/>
          </w:tcPr>
          <w:p w:rsidR="006878E6" w:rsidRPr="005F3A7D" w:rsidRDefault="006878E6" w:rsidP="0088499E">
            <w:pPr>
              <w:pStyle w:val="afc"/>
              <w:rPr>
                <w:rFonts w:ascii="Times New Roman" w:hAnsi="Times New Roman" w:cs="Times New Roman"/>
              </w:rPr>
            </w:pPr>
            <w:r w:rsidRPr="005F3A7D">
              <w:rPr>
                <w:rFonts w:ascii="Times New Roman" w:hAnsi="Times New Roman" w:cs="Times New Roman"/>
              </w:rPr>
              <w:t>Тип данных</w:t>
            </w:r>
          </w:p>
        </w:tc>
        <w:tc>
          <w:tcPr>
            <w:tcW w:w="3969" w:type="dxa"/>
            <w:tcBorders>
              <w:top w:val="single" w:sz="4" w:space="0" w:color="auto"/>
              <w:left w:val="single" w:sz="4" w:space="0" w:color="auto"/>
              <w:bottom w:val="single" w:sz="4" w:space="0" w:color="auto"/>
              <w:right w:val="single" w:sz="4" w:space="0" w:color="auto"/>
            </w:tcBorders>
            <w:shd w:val="clear" w:color="auto" w:fill="D9D9D9"/>
          </w:tcPr>
          <w:p w:rsidR="006878E6" w:rsidRPr="005F3A7D" w:rsidRDefault="006878E6" w:rsidP="0088499E">
            <w:pPr>
              <w:pStyle w:val="afc"/>
              <w:rPr>
                <w:rFonts w:ascii="Times New Roman" w:hAnsi="Times New Roman" w:cs="Times New Roman"/>
              </w:rPr>
            </w:pPr>
            <w:r w:rsidRPr="005F3A7D">
              <w:rPr>
                <w:rFonts w:ascii="Times New Roman" w:hAnsi="Times New Roman" w:cs="Times New Roman"/>
              </w:rPr>
              <w:t>Комментарий</w:t>
            </w:r>
          </w:p>
        </w:tc>
      </w:tr>
      <w:tr w:rsidR="003D4E2D" w:rsidRPr="005F3A7D" w:rsidTr="00903E75">
        <w:trPr>
          <w:cantSplit/>
        </w:trPr>
        <w:tc>
          <w:tcPr>
            <w:tcW w:w="2462" w:type="dxa"/>
            <w:tcBorders>
              <w:top w:val="single" w:sz="4" w:space="0" w:color="auto"/>
              <w:left w:val="single" w:sz="4" w:space="0" w:color="auto"/>
              <w:bottom w:val="single" w:sz="4" w:space="0" w:color="auto"/>
              <w:right w:val="single" w:sz="4" w:space="0" w:color="auto"/>
            </w:tcBorders>
          </w:tcPr>
          <w:p w:rsidR="003D4E2D" w:rsidRDefault="00F917DE" w:rsidP="003D4E2D">
            <w:pPr>
              <w:tabs>
                <w:tab w:val="left" w:pos="0"/>
              </w:tabs>
            </w:pPr>
            <w:hyperlink w:anchor="Link00000100" w:history="1">
              <w:r w:rsidR="003D4E2D" w:rsidRPr="005F3A7D">
                <w:t>name</w:t>
              </w:r>
            </w:hyperlink>
          </w:p>
          <w:p w:rsidR="0001548F" w:rsidRPr="005F3A7D" w:rsidRDefault="0001548F" w:rsidP="003D4E2D">
            <w:pPr>
              <w:tabs>
                <w:tab w:val="left" w:pos="0"/>
              </w:tabs>
            </w:pPr>
            <w:r>
              <w:t>(атрибут)</w:t>
            </w:r>
          </w:p>
        </w:tc>
        <w:tc>
          <w:tcPr>
            <w:tcW w:w="1898" w:type="dxa"/>
            <w:tcBorders>
              <w:top w:val="single" w:sz="4" w:space="0" w:color="auto"/>
              <w:left w:val="single" w:sz="4" w:space="0" w:color="auto"/>
              <w:bottom w:val="single" w:sz="4" w:space="0" w:color="auto"/>
              <w:right w:val="single" w:sz="4" w:space="0" w:color="auto"/>
            </w:tcBorders>
          </w:tcPr>
          <w:p w:rsidR="003D4E2D" w:rsidRPr="005F3A7D" w:rsidRDefault="00313DA3" w:rsidP="003D4E2D">
            <w:pPr>
              <w:tabs>
                <w:tab w:val="left" w:pos="0"/>
              </w:tabs>
            </w:pPr>
            <w:r w:rsidRPr="005F3A7D">
              <w:t>1</w:t>
            </w:r>
            <w:r w:rsidR="00177360">
              <w:t>, обязательно</w:t>
            </w:r>
          </w:p>
        </w:tc>
        <w:tc>
          <w:tcPr>
            <w:tcW w:w="1560" w:type="dxa"/>
            <w:tcBorders>
              <w:top w:val="single" w:sz="4" w:space="0" w:color="auto"/>
              <w:left w:val="single" w:sz="4" w:space="0" w:color="auto"/>
              <w:bottom w:val="single" w:sz="4" w:space="0" w:color="auto"/>
              <w:right w:val="single" w:sz="4" w:space="0" w:color="auto"/>
            </w:tcBorders>
          </w:tcPr>
          <w:p w:rsidR="003D4E2D" w:rsidRPr="005F3A7D" w:rsidRDefault="00C2464C" w:rsidP="0088499E">
            <w:pPr>
              <w:pStyle w:val="aff0"/>
              <w:spacing w:after="0"/>
              <w:rPr>
                <w:rFonts w:ascii="Times New Roman" w:hAnsi="Times New Roman"/>
                <w:sz w:val="24"/>
                <w:szCs w:val="24"/>
                <w:lang w:val="en-US"/>
              </w:rPr>
            </w:pPr>
            <w:r w:rsidRPr="005F3A7D">
              <w:rPr>
                <w:rFonts w:ascii="Times New Roman" w:hAnsi="Times New Roman"/>
                <w:sz w:val="24"/>
                <w:szCs w:val="24"/>
                <w:lang w:val="en-US"/>
              </w:rPr>
              <w:t>xs:string</w:t>
            </w:r>
          </w:p>
        </w:tc>
        <w:tc>
          <w:tcPr>
            <w:tcW w:w="3969" w:type="dxa"/>
            <w:tcBorders>
              <w:top w:val="single" w:sz="4" w:space="0" w:color="auto"/>
              <w:left w:val="single" w:sz="4" w:space="0" w:color="auto"/>
              <w:bottom w:val="single" w:sz="4" w:space="0" w:color="auto"/>
              <w:right w:val="single" w:sz="4" w:space="0" w:color="auto"/>
            </w:tcBorders>
          </w:tcPr>
          <w:p w:rsidR="008126B1" w:rsidRPr="005F3A7D" w:rsidRDefault="008126B1" w:rsidP="008126B1">
            <w:pPr>
              <w:tabs>
                <w:tab w:val="left" w:pos="0"/>
              </w:tabs>
            </w:pPr>
            <w:r w:rsidRPr="005F3A7D">
              <w:t xml:space="preserve">Наименование </w:t>
            </w:r>
            <w:r w:rsidR="00C52CD1" w:rsidRPr="005F3A7D">
              <w:t xml:space="preserve">простого </w:t>
            </w:r>
            <w:r w:rsidRPr="005F3A7D">
              <w:t xml:space="preserve">параметра услуги. </w:t>
            </w:r>
          </w:p>
          <w:p w:rsidR="00DB5E67" w:rsidRDefault="00C52CD1" w:rsidP="00CF794D">
            <w:pPr>
              <w:tabs>
                <w:tab w:val="left" w:pos="0"/>
              </w:tabs>
            </w:pPr>
            <w:r w:rsidRPr="005F3A7D">
              <w:t xml:space="preserve">Если параметр участвует в запросе экспорта данных его наименование должно совпадать с советующим </w:t>
            </w:r>
            <w:r w:rsidR="004F7EAB" w:rsidRPr="005F3A7D">
              <w:t xml:space="preserve">атрибутом - </w:t>
            </w:r>
            <w:r w:rsidRPr="005F3A7D">
              <w:t>наименованием, указанн</w:t>
            </w:r>
            <w:r w:rsidR="004F7EAB" w:rsidRPr="005F3A7D">
              <w:t>о</w:t>
            </w:r>
            <w:r w:rsidRPr="005F3A7D">
              <w:t>м в блоке AdditionalData экспортируемых данных.</w:t>
            </w:r>
          </w:p>
          <w:p w:rsidR="002148B1" w:rsidRPr="005F3A7D" w:rsidRDefault="002148B1" w:rsidP="00B21EE2">
            <w:pPr>
              <w:tabs>
                <w:tab w:val="left" w:pos="0"/>
              </w:tabs>
            </w:pPr>
            <w:r>
              <w:t xml:space="preserve">Если параметр является признаком отправки данных </w:t>
            </w:r>
            <w:r w:rsidR="00B21EE2">
              <w:t>начисления</w:t>
            </w:r>
            <w:r w:rsidR="00B21EE2" w:rsidRPr="00B21EE2">
              <w:t xml:space="preserve"> </w:t>
            </w:r>
            <w:r>
              <w:t xml:space="preserve">в ГИС ГМП его значение </w:t>
            </w:r>
            <w:r w:rsidRPr="002148B1">
              <w:t>name</w:t>
            </w:r>
            <w:r>
              <w:t xml:space="preserve"> = «</w:t>
            </w:r>
            <w:r w:rsidRPr="00B269CB">
              <w:t>duplication</w:t>
            </w:r>
            <w:r>
              <w:t>»</w:t>
            </w:r>
          </w:p>
        </w:tc>
      </w:tr>
      <w:tr w:rsidR="003D4E2D" w:rsidRPr="005F3A7D" w:rsidTr="00903E75">
        <w:trPr>
          <w:cantSplit/>
        </w:trPr>
        <w:tc>
          <w:tcPr>
            <w:tcW w:w="2462" w:type="dxa"/>
            <w:tcBorders>
              <w:top w:val="single" w:sz="4" w:space="0" w:color="auto"/>
              <w:left w:val="single" w:sz="4" w:space="0" w:color="auto"/>
              <w:bottom w:val="single" w:sz="4" w:space="0" w:color="auto"/>
              <w:right w:val="single" w:sz="4" w:space="0" w:color="auto"/>
            </w:tcBorders>
          </w:tcPr>
          <w:p w:rsidR="003D4E2D" w:rsidRDefault="00F917DE" w:rsidP="003D4E2D">
            <w:pPr>
              <w:tabs>
                <w:tab w:val="left" w:pos="0"/>
              </w:tabs>
            </w:pPr>
            <w:hyperlink w:anchor="Link00000101" w:history="1">
              <w:r w:rsidR="003D4E2D" w:rsidRPr="005F3A7D">
                <w:t>label</w:t>
              </w:r>
            </w:hyperlink>
          </w:p>
          <w:p w:rsidR="0001548F" w:rsidRPr="005F3A7D" w:rsidRDefault="0001548F" w:rsidP="003D4E2D">
            <w:pPr>
              <w:tabs>
                <w:tab w:val="left" w:pos="0"/>
              </w:tabs>
            </w:pPr>
            <w:r>
              <w:t>(атрибут)</w:t>
            </w:r>
          </w:p>
        </w:tc>
        <w:tc>
          <w:tcPr>
            <w:tcW w:w="1898" w:type="dxa"/>
            <w:tcBorders>
              <w:top w:val="single" w:sz="4" w:space="0" w:color="auto"/>
              <w:left w:val="single" w:sz="4" w:space="0" w:color="auto"/>
              <w:bottom w:val="single" w:sz="4" w:space="0" w:color="auto"/>
              <w:right w:val="single" w:sz="4" w:space="0" w:color="auto"/>
            </w:tcBorders>
          </w:tcPr>
          <w:p w:rsidR="003D4E2D" w:rsidRPr="005F3A7D" w:rsidRDefault="00313DA3" w:rsidP="003D4E2D">
            <w:pPr>
              <w:tabs>
                <w:tab w:val="left" w:pos="0"/>
              </w:tabs>
            </w:pPr>
            <w:r w:rsidRPr="005F3A7D">
              <w:t>1</w:t>
            </w:r>
            <w:r w:rsidR="00177360">
              <w:t>, обязательно</w:t>
            </w:r>
          </w:p>
        </w:tc>
        <w:tc>
          <w:tcPr>
            <w:tcW w:w="1560" w:type="dxa"/>
            <w:tcBorders>
              <w:top w:val="single" w:sz="4" w:space="0" w:color="auto"/>
              <w:left w:val="single" w:sz="4" w:space="0" w:color="auto"/>
              <w:bottom w:val="single" w:sz="4" w:space="0" w:color="auto"/>
              <w:right w:val="single" w:sz="4" w:space="0" w:color="auto"/>
            </w:tcBorders>
          </w:tcPr>
          <w:p w:rsidR="003D4E2D" w:rsidRPr="005F3A7D" w:rsidRDefault="00C2464C" w:rsidP="0088499E">
            <w:pPr>
              <w:pStyle w:val="aff0"/>
              <w:spacing w:after="0"/>
              <w:rPr>
                <w:rFonts w:ascii="Times New Roman" w:hAnsi="Times New Roman"/>
                <w:sz w:val="24"/>
                <w:szCs w:val="24"/>
                <w:lang w:val="ru-RU"/>
              </w:rPr>
            </w:pPr>
            <w:r w:rsidRPr="005F3A7D">
              <w:rPr>
                <w:rFonts w:ascii="Times New Roman" w:hAnsi="Times New Roman"/>
                <w:sz w:val="24"/>
                <w:szCs w:val="24"/>
                <w:lang w:val="en-US"/>
              </w:rPr>
              <w:t>xs</w:t>
            </w:r>
            <w:r w:rsidRPr="005F3A7D">
              <w:rPr>
                <w:rFonts w:ascii="Times New Roman" w:hAnsi="Times New Roman"/>
                <w:sz w:val="24"/>
                <w:szCs w:val="24"/>
                <w:lang w:val="ru-RU"/>
              </w:rPr>
              <w:t>:</w:t>
            </w:r>
            <w:r w:rsidRPr="005F3A7D">
              <w:rPr>
                <w:rFonts w:ascii="Times New Roman" w:hAnsi="Times New Roman"/>
                <w:sz w:val="24"/>
                <w:szCs w:val="24"/>
                <w:lang w:val="en-US"/>
              </w:rPr>
              <w:t>string</w:t>
            </w:r>
          </w:p>
        </w:tc>
        <w:tc>
          <w:tcPr>
            <w:tcW w:w="3969" w:type="dxa"/>
            <w:tcBorders>
              <w:top w:val="single" w:sz="4" w:space="0" w:color="auto"/>
              <w:left w:val="single" w:sz="4" w:space="0" w:color="auto"/>
              <w:bottom w:val="single" w:sz="4" w:space="0" w:color="auto"/>
              <w:right w:val="single" w:sz="4" w:space="0" w:color="auto"/>
            </w:tcBorders>
          </w:tcPr>
          <w:p w:rsidR="003D4E2D" w:rsidRPr="005F3A7D" w:rsidRDefault="003D4E2D" w:rsidP="00DB5E67">
            <w:pPr>
              <w:tabs>
                <w:tab w:val="left" w:pos="0"/>
              </w:tabs>
            </w:pPr>
            <w:r w:rsidRPr="005F3A7D">
              <w:t>Наименование параметра для отображения в интерфейсе</w:t>
            </w:r>
            <w:r w:rsidR="00DB5E67" w:rsidRPr="005F3A7D">
              <w:t>.</w:t>
            </w:r>
          </w:p>
          <w:p w:rsidR="00DB5E67" w:rsidRPr="005F3A7D" w:rsidRDefault="00DB5E67" w:rsidP="00DB5E67">
            <w:pPr>
              <w:tabs>
                <w:tab w:val="left" w:pos="0"/>
              </w:tabs>
            </w:pPr>
          </w:p>
        </w:tc>
      </w:tr>
      <w:tr w:rsidR="003D4E2D" w:rsidRPr="005F3A7D" w:rsidTr="00903E75">
        <w:trPr>
          <w:cantSplit/>
        </w:trPr>
        <w:tc>
          <w:tcPr>
            <w:tcW w:w="2462" w:type="dxa"/>
            <w:tcBorders>
              <w:top w:val="single" w:sz="4" w:space="0" w:color="auto"/>
              <w:left w:val="single" w:sz="4" w:space="0" w:color="auto"/>
              <w:bottom w:val="single" w:sz="4" w:space="0" w:color="auto"/>
              <w:right w:val="single" w:sz="4" w:space="0" w:color="auto"/>
            </w:tcBorders>
          </w:tcPr>
          <w:p w:rsidR="003D4E2D" w:rsidRDefault="00F917DE" w:rsidP="003D4E2D">
            <w:pPr>
              <w:tabs>
                <w:tab w:val="left" w:pos="0"/>
              </w:tabs>
            </w:pPr>
            <w:hyperlink w:anchor="Link00000102" w:history="1">
              <w:r w:rsidR="003D4E2D" w:rsidRPr="005F3A7D">
                <w:t>required</w:t>
              </w:r>
            </w:hyperlink>
          </w:p>
          <w:p w:rsidR="0001548F" w:rsidRPr="005F3A7D" w:rsidRDefault="0001548F" w:rsidP="003D4E2D">
            <w:pPr>
              <w:tabs>
                <w:tab w:val="left" w:pos="0"/>
              </w:tabs>
            </w:pPr>
            <w:r>
              <w:t>(атрибут)</w:t>
            </w:r>
          </w:p>
        </w:tc>
        <w:tc>
          <w:tcPr>
            <w:tcW w:w="1898" w:type="dxa"/>
            <w:tcBorders>
              <w:top w:val="single" w:sz="4" w:space="0" w:color="auto"/>
              <w:left w:val="single" w:sz="4" w:space="0" w:color="auto"/>
              <w:bottom w:val="single" w:sz="4" w:space="0" w:color="auto"/>
              <w:right w:val="single" w:sz="4" w:space="0" w:color="auto"/>
            </w:tcBorders>
          </w:tcPr>
          <w:p w:rsidR="003D4E2D" w:rsidRPr="00177360" w:rsidRDefault="00C2464C" w:rsidP="00FF3299">
            <w:pPr>
              <w:tabs>
                <w:tab w:val="left" w:pos="0"/>
              </w:tabs>
            </w:pPr>
            <w:r w:rsidRPr="005F3A7D">
              <w:rPr>
                <w:lang w:val="en-US"/>
              </w:rPr>
              <w:t>0..1</w:t>
            </w:r>
            <w:r w:rsidR="00177360">
              <w:t>, необязательно</w:t>
            </w:r>
          </w:p>
        </w:tc>
        <w:tc>
          <w:tcPr>
            <w:tcW w:w="1560" w:type="dxa"/>
            <w:tcBorders>
              <w:top w:val="single" w:sz="4" w:space="0" w:color="auto"/>
              <w:left w:val="single" w:sz="4" w:space="0" w:color="auto"/>
              <w:bottom w:val="single" w:sz="4" w:space="0" w:color="auto"/>
              <w:right w:val="single" w:sz="4" w:space="0" w:color="auto"/>
            </w:tcBorders>
          </w:tcPr>
          <w:p w:rsidR="003D4E2D" w:rsidRPr="005F3A7D" w:rsidRDefault="00C2464C" w:rsidP="00C2464C">
            <w:pPr>
              <w:pStyle w:val="aff0"/>
              <w:spacing w:after="0"/>
              <w:rPr>
                <w:rFonts w:ascii="Times New Roman" w:hAnsi="Times New Roman"/>
                <w:sz w:val="24"/>
                <w:szCs w:val="24"/>
                <w:lang w:val="ru-RU"/>
              </w:rPr>
            </w:pPr>
            <w:r w:rsidRPr="005F3A7D">
              <w:rPr>
                <w:rFonts w:ascii="Times New Roman" w:hAnsi="Times New Roman"/>
                <w:sz w:val="24"/>
                <w:szCs w:val="24"/>
                <w:lang w:val="en-US"/>
              </w:rPr>
              <w:t>xs:boolean</w:t>
            </w:r>
          </w:p>
        </w:tc>
        <w:tc>
          <w:tcPr>
            <w:tcW w:w="3969" w:type="dxa"/>
            <w:tcBorders>
              <w:top w:val="single" w:sz="4" w:space="0" w:color="auto"/>
              <w:left w:val="single" w:sz="4" w:space="0" w:color="auto"/>
              <w:bottom w:val="single" w:sz="4" w:space="0" w:color="auto"/>
              <w:right w:val="single" w:sz="4" w:space="0" w:color="auto"/>
            </w:tcBorders>
          </w:tcPr>
          <w:p w:rsidR="003D4E2D" w:rsidRPr="005F3A7D" w:rsidRDefault="003D4E2D" w:rsidP="003D4E2D">
            <w:pPr>
              <w:tabs>
                <w:tab w:val="left" w:pos="0"/>
              </w:tabs>
            </w:pPr>
            <w:r w:rsidRPr="005F3A7D">
              <w:t>Указывает, является данный параметр обязательным для заполнения или нет</w:t>
            </w:r>
            <w:r w:rsidR="00DB5E67" w:rsidRPr="005F3A7D">
              <w:t>.</w:t>
            </w:r>
          </w:p>
          <w:p w:rsidR="00DB5E67" w:rsidRPr="005F3A7D" w:rsidRDefault="00DB5E67" w:rsidP="003D4E2D">
            <w:pPr>
              <w:tabs>
                <w:tab w:val="left" w:pos="0"/>
              </w:tabs>
            </w:pPr>
          </w:p>
        </w:tc>
      </w:tr>
      <w:tr w:rsidR="003D4E2D" w:rsidRPr="005F3A7D" w:rsidTr="00903E75">
        <w:trPr>
          <w:cantSplit/>
        </w:trPr>
        <w:tc>
          <w:tcPr>
            <w:tcW w:w="2462" w:type="dxa"/>
            <w:tcBorders>
              <w:top w:val="single" w:sz="4" w:space="0" w:color="auto"/>
              <w:left w:val="single" w:sz="4" w:space="0" w:color="auto"/>
              <w:bottom w:val="single" w:sz="4" w:space="0" w:color="auto"/>
              <w:right w:val="single" w:sz="4" w:space="0" w:color="auto"/>
            </w:tcBorders>
          </w:tcPr>
          <w:p w:rsidR="003D4E2D" w:rsidRDefault="00F917DE" w:rsidP="003D4E2D">
            <w:pPr>
              <w:tabs>
                <w:tab w:val="left" w:pos="0"/>
              </w:tabs>
            </w:pPr>
            <w:hyperlink w:anchor="Link00000103" w:history="1">
              <w:r w:rsidR="003D4E2D" w:rsidRPr="005F3A7D">
                <w:t>readonly</w:t>
              </w:r>
            </w:hyperlink>
          </w:p>
          <w:p w:rsidR="0001548F" w:rsidRPr="005F3A7D" w:rsidRDefault="0001548F" w:rsidP="003D4E2D">
            <w:pPr>
              <w:tabs>
                <w:tab w:val="left" w:pos="0"/>
              </w:tabs>
            </w:pPr>
            <w:r>
              <w:t>(атрибут)</w:t>
            </w:r>
          </w:p>
        </w:tc>
        <w:tc>
          <w:tcPr>
            <w:tcW w:w="1898" w:type="dxa"/>
            <w:tcBorders>
              <w:top w:val="single" w:sz="4" w:space="0" w:color="auto"/>
              <w:left w:val="single" w:sz="4" w:space="0" w:color="auto"/>
              <w:bottom w:val="single" w:sz="4" w:space="0" w:color="auto"/>
              <w:right w:val="single" w:sz="4" w:space="0" w:color="auto"/>
            </w:tcBorders>
          </w:tcPr>
          <w:p w:rsidR="003D4E2D" w:rsidRPr="00177360" w:rsidRDefault="00F27DA1" w:rsidP="003D4E2D">
            <w:pPr>
              <w:tabs>
                <w:tab w:val="left" w:pos="0"/>
              </w:tabs>
            </w:pPr>
            <w:r w:rsidRPr="005F3A7D">
              <w:rPr>
                <w:lang w:val="en-US"/>
              </w:rPr>
              <w:t>0..1</w:t>
            </w:r>
            <w:r w:rsidR="00177360">
              <w:t>, необязательно</w:t>
            </w:r>
          </w:p>
        </w:tc>
        <w:tc>
          <w:tcPr>
            <w:tcW w:w="1560" w:type="dxa"/>
            <w:tcBorders>
              <w:top w:val="single" w:sz="4" w:space="0" w:color="auto"/>
              <w:left w:val="single" w:sz="4" w:space="0" w:color="auto"/>
              <w:bottom w:val="single" w:sz="4" w:space="0" w:color="auto"/>
              <w:right w:val="single" w:sz="4" w:space="0" w:color="auto"/>
            </w:tcBorders>
          </w:tcPr>
          <w:p w:rsidR="003D4E2D" w:rsidRPr="005F3A7D" w:rsidRDefault="00C2464C" w:rsidP="0088499E">
            <w:pPr>
              <w:pStyle w:val="aff0"/>
              <w:spacing w:after="0"/>
              <w:rPr>
                <w:rFonts w:ascii="Times New Roman" w:hAnsi="Times New Roman"/>
                <w:sz w:val="24"/>
                <w:szCs w:val="24"/>
                <w:lang w:val="ru-RU"/>
              </w:rPr>
            </w:pPr>
            <w:r w:rsidRPr="005F3A7D">
              <w:rPr>
                <w:rFonts w:ascii="Times New Roman" w:hAnsi="Times New Roman"/>
                <w:sz w:val="24"/>
                <w:szCs w:val="24"/>
                <w:lang w:val="en-US"/>
              </w:rPr>
              <w:t>xs:boolean</w:t>
            </w:r>
          </w:p>
        </w:tc>
        <w:tc>
          <w:tcPr>
            <w:tcW w:w="3969" w:type="dxa"/>
            <w:tcBorders>
              <w:top w:val="single" w:sz="4" w:space="0" w:color="auto"/>
              <w:left w:val="single" w:sz="4" w:space="0" w:color="auto"/>
              <w:bottom w:val="single" w:sz="4" w:space="0" w:color="auto"/>
              <w:right w:val="single" w:sz="4" w:space="0" w:color="auto"/>
            </w:tcBorders>
          </w:tcPr>
          <w:p w:rsidR="003D4E2D" w:rsidRPr="005F3A7D" w:rsidRDefault="003D4E2D" w:rsidP="00C212F6">
            <w:pPr>
              <w:tabs>
                <w:tab w:val="left" w:pos="0"/>
              </w:tabs>
              <w:jc w:val="both"/>
            </w:pPr>
            <w:r w:rsidRPr="005F3A7D">
              <w:t>Указывает, что данный параметр не может быть изменен пользователем</w:t>
            </w:r>
          </w:p>
          <w:p w:rsidR="00DB5E67" w:rsidRPr="005F3A7D" w:rsidRDefault="00DB5E67" w:rsidP="00C212F6">
            <w:pPr>
              <w:tabs>
                <w:tab w:val="left" w:pos="0"/>
              </w:tabs>
              <w:jc w:val="both"/>
            </w:pPr>
          </w:p>
        </w:tc>
      </w:tr>
      <w:tr w:rsidR="003D4E2D" w:rsidRPr="005F3A7D" w:rsidTr="00903E75">
        <w:trPr>
          <w:cantSplit/>
        </w:trPr>
        <w:tc>
          <w:tcPr>
            <w:tcW w:w="2462" w:type="dxa"/>
            <w:tcBorders>
              <w:top w:val="single" w:sz="4" w:space="0" w:color="auto"/>
              <w:left w:val="single" w:sz="4" w:space="0" w:color="auto"/>
              <w:bottom w:val="single" w:sz="4" w:space="0" w:color="auto"/>
              <w:right w:val="single" w:sz="4" w:space="0" w:color="auto"/>
            </w:tcBorders>
          </w:tcPr>
          <w:p w:rsidR="003D4E2D" w:rsidRDefault="00F917DE" w:rsidP="003D4E2D">
            <w:pPr>
              <w:tabs>
                <w:tab w:val="left" w:pos="0"/>
              </w:tabs>
            </w:pPr>
            <w:hyperlink w:anchor="Link00000104" w:history="1">
              <w:r w:rsidR="003D4E2D" w:rsidRPr="005F3A7D">
                <w:t>supplierSrvCode</w:t>
              </w:r>
            </w:hyperlink>
          </w:p>
          <w:p w:rsidR="0001548F" w:rsidRPr="005F3A7D" w:rsidRDefault="0001548F" w:rsidP="003D4E2D">
            <w:pPr>
              <w:tabs>
                <w:tab w:val="left" w:pos="0"/>
              </w:tabs>
            </w:pPr>
            <w:r>
              <w:t>(атрибут)</w:t>
            </w:r>
          </w:p>
        </w:tc>
        <w:tc>
          <w:tcPr>
            <w:tcW w:w="1898" w:type="dxa"/>
            <w:tcBorders>
              <w:top w:val="single" w:sz="4" w:space="0" w:color="auto"/>
              <w:left w:val="single" w:sz="4" w:space="0" w:color="auto"/>
              <w:bottom w:val="single" w:sz="4" w:space="0" w:color="auto"/>
              <w:right w:val="single" w:sz="4" w:space="0" w:color="auto"/>
            </w:tcBorders>
          </w:tcPr>
          <w:p w:rsidR="003D4E2D" w:rsidRPr="00177360" w:rsidRDefault="00F27DA1" w:rsidP="003D4E2D">
            <w:pPr>
              <w:tabs>
                <w:tab w:val="left" w:pos="0"/>
              </w:tabs>
            </w:pPr>
            <w:r w:rsidRPr="005F3A7D">
              <w:rPr>
                <w:lang w:val="en-US"/>
              </w:rPr>
              <w:t>0..1</w:t>
            </w:r>
            <w:r w:rsidR="00177360">
              <w:t>, необязательно</w:t>
            </w:r>
          </w:p>
        </w:tc>
        <w:tc>
          <w:tcPr>
            <w:tcW w:w="1560" w:type="dxa"/>
            <w:tcBorders>
              <w:top w:val="single" w:sz="4" w:space="0" w:color="auto"/>
              <w:left w:val="single" w:sz="4" w:space="0" w:color="auto"/>
              <w:bottom w:val="single" w:sz="4" w:space="0" w:color="auto"/>
              <w:right w:val="single" w:sz="4" w:space="0" w:color="auto"/>
            </w:tcBorders>
          </w:tcPr>
          <w:p w:rsidR="003D4E2D" w:rsidRPr="005F3A7D" w:rsidRDefault="00C2464C" w:rsidP="0088499E">
            <w:pPr>
              <w:pStyle w:val="aff0"/>
              <w:spacing w:after="0"/>
              <w:rPr>
                <w:rFonts w:ascii="Times New Roman" w:hAnsi="Times New Roman"/>
                <w:sz w:val="24"/>
                <w:szCs w:val="24"/>
                <w:lang w:val="ru-RU"/>
              </w:rPr>
            </w:pPr>
            <w:r w:rsidRPr="005F3A7D">
              <w:rPr>
                <w:rFonts w:ascii="Times New Roman" w:hAnsi="Times New Roman"/>
                <w:sz w:val="24"/>
                <w:szCs w:val="24"/>
                <w:lang w:val="en-US"/>
              </w:rPr>
              <w:t>xs:string</w:t>
            </w:r>
          </w:p>
        </w:tc>
        <w:tc>
          <w:tcPr>
            <w:tcW w:w="3969" w:type="dxa"/>
            <w:tcBorders>
              <w:top w:val="single" w:sz="4" w:space="0" w:color="auto"/>
              <w:left w:val="single" w:sz="4" w:space="0" w:color="auto"/>
              <w:bottom w:val="single" w:sz="4" w:space="0" w:color="auto"/>
              <w:right w:val="single" w:sz="4" w:space="0" w:color="auto"/>
            </w:tcBorders>
          </w:tcPr>
          <w:p w:rsidR="003D4E2D" w:rsidRPr="005F3A7D" w:rsidRDefault="003D4E2D" w:rsidP="00C212F6">
            <w:pPr>
              <w:tabs>
                <w:tab w:val="left" w:pos="0"/>
              </w:tabs>
              <w:jc w:val="both"/>
            </w:pPr>
            <w:r w:rsidRPr="005F3A7D">
              <w:t>Код услуги в каталоге поставщика</w:t>
            </w:r>
          </w:p>
          <w:p w:rsidR="000D0CB7" w:rsidRPr="005F3A7D" w:rsidRDefault="000D0CB7" w:rsidP="00C212F6">
            <w:pPr>
              <w:tabs>
                <w:tab w:val="left" w:pos="0"/>
              </w:tabs>
              <w:jc w:val="both"/>
            </w:pPr>
            <w:r w:rsidRPr="005F3A7D">
              <w:t>(Не используется).</w:t>
            </w:r>
          </w:p>
        </w:tc>
      </w:tr>
      <w:tr w:rsidR="003D4E2D" w:rsidRPr="005F3A7D" w:rsidTr="00903E75">
        <w:trPr>
          <w:cantSplit/>
        </w:trPr>
        <w:tc>
          <w:tcPr>
            <w:tcW w:w="2462" w:type="dxa"/>
            <w:tcBorders>
              <w:top w:val="single" w:sz="4" w:space="0" w:color="auto"/>
              <w:left w:val="single" w:sz="4" w:space="0" w:color="auto"/>
              <w:bottom w:val="single" w:sz="4" w:space="0" w:color="auto"/>
              <w:right w:val="single" w:sz="4" w:space="0" w:color="auto"/>
            </w:tcBorders>
          </w:tcPr>
          <w:p w:rsidR="003D4E2D" w:rsidRDefault="00F917DE" w:rsidP="003D4E2D">
            <w:pPr>
              <w:tabs>
                <w:tab w:val="left" w:pos="0"/>
              </w:tabs>
            </w:pPr>
            <w:hyperlink w:anchor="Link00000105" w:history="1">
              <w:r w:rsidR="003D4E2D" w:rsidRPr="005F3A7D">
                <w:t>supplierID</w:t>
              </w:r>
            </w:hyperlink>
          </w:p>
          <w:p w:rsidR="0001548F" w:rsidRPr="005F3A7D" w:rsidRDefault="0001548F" w:rsidP="003D4E2D">
            <w:pPr>
              <w:tabs>
                <w:tab w:val="left" w:pos="0"/>
              </w:tabs>
            </w:pPr>
            <w:r>
              <w:t>(атрибут)</w:t>
            </w:r>
          </w:p>
        </w:tc>
        <w:tc>
          <w:tcPr>
            <w:tcW w:w="1898" w:type="dxa"/>
            <w:tcBorders>
              <w:top w:val="single" w:sz="4" w:space="0" w:color="auto"/>
              <w:left w:val="single" w:sz="4" w:space="0" w:color="auto"/>
              <w:bottom w:val="single" w:sz="4" w:space="0" w:color="auto"/>
              <w:right w:val="single" w:sz="4" w:space="0" w:color="auto"/>
            </w:tcBorders>
          </w:tcPr>
          <w:p w:rsidR="003D4E2D" w:rsidRPr="00177360" w:rsidRDefault="00F27DA1" w:rsidP="003D4E2D">
            <w:pPr>
              <w:tabs>
                <w:tab w:val="left" w:pos="0"/>
              </w:tabs>
            </w:pPr>
            <w:r w:rsidRPr="005F3A7D">
              <w:rPr>
                <w:lang w:val="en-US"/>
              </w:rPr>
              <w:t>0..1</w:t>
            </w:r>
            <w:r w:rsidR="00177360">
              <w:t>, необязательно</w:t>
            </w:r>
          </w:p>
        </w:tc>
        <w:tc>
          <w:tcPr>
            <w:tcW w:w="1560" w:type="dxa"/>
            <w:tcBorders>
              <w:top w:val="single" w:sz="4" w:space="0" w:color="auto"/>
              <w:left w:val="single" w:sz="4" w:space="0" w:color="auto"/>
              <w:bottom w:val="single" w:sz="4" w:space="0" w:color="auto"/>
              <w:right w:val="single" w:sz="4" w:space="0" w:color="auto"/>
            </w:tcBorders>
          </w:tcPr>
          <w:p w:rsidR="003D4E2D" w:rsidRPr="005F3A7D" w:rsidRDefault="00C2464C" w:rsidP="0088499E">
            <w:pPr>
              <w:pStyle w:val="aff0"/>
              <w:spacing w:after="0"/>
              <w:rPr>
                <w:rFonts w:ascii="Times New Roman" w:hAnsi="Times New Roman"/>
                <w:sz w:val="24"/>
                <w:szCs w:val="24"/>
                <w:lang w:val="en-US"/>
              </w:rPr>
            </w:pPr>
            <w:r w:rsidRPr="005F3A7D">
              <w:rPr>
                <w:rFonts w:ascii="Times New Roman" w:hAnsi="Times New Roman"/>
                <w:sz w:val="24"/>
                <w:szCs w:val="24"/>
                <w:lang w:val="en-US"/>
              </w:rPr>
              <w:t>com:UUID</w:t>
            </w:r>
          </w:p>
        </w:tc>
        <w:tc>
          <w:tcPr>
            <w:tcW w:w="3969" w:type="dxa"/>
            <w:tcBorders>
              <w:top w:val="single" w:sz="4" w:space="0" w:color="auto"/>
              <w:left w:val="single" w:sz="4" w:space="0" w:color="auto"/>
              <w:bottom w:val="single" w:sz="4" w:space="0" w:color="auto"/>
              <w:right w:val="single" w:sz="4" w:space="0" w:color="auto"/>
            </w:tcBorders>
          </w:tcPr>
          <w:p w:rsidR="003D4E2D" w:rsidRPr="005F3A7D" w:rsidRDefault="003D4E2D" w:rsidP="00C212F6">
            <w:pPr>
              <w:tabs>
                <w:tab w:val="left" w:pos="0"/>
              </w:tabs>
              <w:jc w:val="both"/>
            </w:pPr>
            <w:r w:rsidRPr="005F3A7D">
              <w:t>Id поставщика из каталога которого взята услуга</w:t>
            </w:r>
          </w:p>
          <w:p w:rsidR="000D0CB7" w:rsidRPr="005F3A7D" w:rsidRDefault="000D0CB7" w:rsidP="00C212F6">
            <w:pPr>
              <w:tabs>
                <w:tab w:val="left" w:pos="0"/>
              </w:tabs>
              <w:jc w:val="both"/>
            </w:pPr>
            <w:r w:rsidRPr="005F3A7D">
              <w:t>(Не используется).</w:t>
            </w:r>
          </w:p>
        </w:tc>
      </w:tr>
      <w:tr w:rsidR="005255E5" w:rsidRPr="005F3A7D" w:rsidTr="00903E75">
        <w:trPr>
          <w:cantSplit/>
        </w:trPr>
        <w:tc>
          <w:tcPr>
            <w:tcW w:w="2462" w:type="dxa"/>
            <w:tcBorders>
              <w:top w:val="single" w:sz="4" w:space="0" w:color="auto"/>
              <w:left w:val="single" w:sz="4" w:space="0" w:color="auto"/>
              <w:bottom w:val="single" w:sz="4" w:space="0" w:color="auto"/>
              <w:right w:val="single" w:sz="4" w:space="0" w:color="auto"/>
            </w:tcBorders>
          </w:tcPr>
          <w:p w:rsidR="005255E5" w:rsidRDefault="00F917DE" w:rsidP="002B6A8C">
            <w:pPr>
              <w:tabs>
                <w:tab w:val="left" w:pos="0"/>
              </w:tabs>
            </w:pPr>
            <w:hyperlink w:anchor="Link00000106" w:history="1">
              <w:r w:rsidR="005255E5" w:rsidRPr="005F3A7D">
                <w:t>isId</w:t>
              </w:r>
            </w:hyperlink>
          </w:p>
          <w:p w:rsidR="0001548F" w:rsidRPr="005F3A7D" w:rsidRDefault="0001548F" w:rsidP="002B6A8C">
            <w:pPr>
              <w:tabs>
                <w:tab w:val="left" w:pos="0"/>
              </w:tabs>
            </w:pPr>
            <w:r>
              <w:t>(атрибут)</w:t>
            </w:r>
          </w:p>
        </w:tc>
        <w:tc>
          <w:tcPr>
            <w:tcW w:w="1898" w:type="dxa"/>
            <w:tcBorders>
              <w:top w:val="single" w:sz="4" w:space="0" w:color="auto"/>
              <w:left w:val="single" w:sz="4" w:space="0" w:color="auto"/>
              <w:bottom w:val="single" w:sz="4" w:space="0" w:color="auto"/>
              <w:right w:val="single" w:sz="4" w:space="0" w:color="auto"/>
            </w:tcBorders>
          </w:tcPr>
          <w:p w:rsidR="005255E5" w:rsidRPr="00177360" w:rsidRDefault="005255E5" w:rsidP="002B6A8C">
            <w:pPr>
              <w:tabs>
                <w:tab w:val="left" w:pos="0"/>
              </w:tabs>
            </w:pPr>
            <w:r w:rsidRPr="005F3A7D">
              <w:rPr>
                <w:lang w:val="en-US"/>
              </w:rPr>
              <w:t>0..1</w:t>
            </w:r>
            <w:r w:rsidR="00177360">
              <w:t>, необязательно</w:t>
            </w:r>
          </w:p>
        </w:tc>
        <w:tc>
          <w:tcPr>
            <w:tcW w:w="1560"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pStyle w:val="aff0"/>
              <w:spacing w:after="0"/>
              <w:rPr>
                <w:rFonts w:ascii="Times New Roman" w:hAnsi="Times New Roman"/>
                <w:sz w:val="24"/>
                <w:szCs w:val="24"/>
                <w:lang w:val="ru-RU"/>
              </w:rPr>
            </w:pPr>
            <w:r w:rsidRPr="005F3A7D">
              <w:rPr>
                <w:rFonts w:ascii="Times New Roman" w:hAnsi="Times New Roman"/>
                <w:sz w:val="24"/>
                <w:szCs w:val="24"/>
                <w:lang w:val="en-US"/>
              </w:rPr>
              <w:t>xs:integer</w:t>
            </w:r>
          </w:p>
        </w:tc>
        <w:tc>
          <w:tcPr>
            <w:tcW w:w="3969" w:type="dxa"/>
            <w:tcBorders>
              <w:top w:val="single" w:sz="4" w:space="0" w:color="auto"/>
              <w:left w:val="single" w:sz="4" w:space="0" w:color="auto"/>
              <w:bottom w:val="single" w:sz="4" w:space="0" w:color="auto"/>
              <w:right w:val="single" w:sz="4" w:space="0" w:color="auto"/>
            </w:tcBorders>
          </w:tcPr>
          <w:p w:rsidR="00372091" w:rsidRPr="005F3A7D" w:rsidRDefault="00372091" w:rsidP="00372091">
            <w:pPr>
              <w:tabs>
                <w:tab w:val="left" w:pos="0"/>
              </w:tabs>
              <w:jc w:val="both"/>
            </w:pPr>
            <w:r w:rsidRPr="005F3A7D">
              <w:t xml:space="preserve">Указывает, </w:t>
            </w:r>
            <w:r w:rsidR="00C862B9" w:rsidRPr="005F3A7D">
              <w:t xml:space="preserve">является ли данный </w:t>
            </w:r>
            <w:r w:rsidRPr="005F3A7D">
              <w:t>параметр идентификатором плательщика:</w:t>
            </w:r>
          </w:p>
          <w:p w:rsidR="00372091" w:rsidRPr="005F3A7D" w:rsidRDefault="00372091" w:rsidP="00372091">
            <w:pPr>
              <w:tabs>
                <w:tab w:val="left" w:pos="0"/>
              </w:tabs>
              <w:jc w:val="both"/>
            </w:pPr>
            <w:r w:rsidRPr="005F3A7D">
              <w:t>1 - параметр является уникальным</w:t>
            </w:r>
            <w:r w:rsidR="00C862B9" w:rsidRPr="005F3A7D">
              <w:t xml:space="preserve"> идентификатором пл</w:t>
            </w:r>
            <w:r w:rsidR="00EF22F9" w:rsidRPr="005F3A7D">
              <w:t>а</w:t>
            </w:r>
            <w:r w:rsidR="00C862B9" w:rsidRPr="005F3A7D">
              <w:t>тельщика</w:t>
            </w:r>
            <w:r w:rsidRPr="005F3A7D">
              <w:t xml:space="preserve">. </w:t>
            </w:r>
          </w:p>
          <w:p w:rsidR="00372091" w:rsidRPr="005F3A7D" w:rsidRDefault="00372091" w:rsidP="00372091">
            <w:pPr>
              <w:tabs>
                <w:tab w:val="left" w:pos="0"/>
              </w:tabs>
              <w:jc w:val="both"/>
            </w:pPr>
            <w:r w:rsidRPr="005F3A7D">
              <w:t>Если присутствует несколько параметров isID=1, то для идентификации плательщика может использоваться любой параметр с isID=1.</w:t>
            </w:r>
          </w:p>
          <w:p w:rsidR="00AA5C42" w:rsidRPr="005F3A7D" w:rsidRDefault="00AA5C42" w:rsidP="00AA5C42">
            <w:pPr>
              <w:tabs>
                <w:tab w:val="left" w:pos="-79"/>
              </w:tabs>
              <w:ind w:right="-5" w:firstLine="346"/>
              <w:jc w:val="both"/>
            </w:pPr>
            <w:r w:rsidRPr="005F3A7D">
              <w:t>Если @</w:t>
            </w:r>
            <w:hyperlink w:anchor="Link00000106" w:history="1">
              <w:r w:rsidRPr="005F3A7D">
                <w:t>isId</w:t>
              </w:r>
            </w:hyperlink>
            <w:r w:rsidRPr="005F3A7D">
              <w:t xml:space="preserve"> не равен 1 или отсутствует, это означает, что параметр не является </w:t>
            </w:r>
            <w:r w:rsidR="00D6655B" w:rsidRPr="005F3A7D">
              <w:t>идентификатором плательщика</w:t>
            </w:r>
            <w:r w:rsidRPr="005F3A7D">
              <w:t xml:space="preserve">. </w:t>
            </w:r>
          </w:p>
          <w:p w:rsidR="00AA5C42" w:rsidRPr="005F3A7D" w:rsidRDefault="00AA5C42" w:rsidP="00AA5C42">
            <w:pPr>
              <w:tabs>
                <w:tab w:val="left" w:pos="-79"/>
              </w:tabs>
              <w:ind w:right="-5" w:firstLine="346"/>
              <w:jc w:val="both"/>
            </w:pPr>
            <w:r w:rsidRPr="005F3A7D">
              <w:t xml:space="preserve">Параметры не являющиеся идентификатором плательщика могут используются совместно </w:t>
            </w:r>
            <w:r w:rsidR="00D6655B" w:rsidRPr="005F3A7D">
              <w:t>параметрами</w:t>
            </w:r>
            <w:r w:rsidRPr="005F3A7D">
              <w:t xml:space="preserve"> с  isID=1  и служить в запросе экспорта для ограничения области поиска. В этом случае, эти параметры должны быть </w:t>
            </w:r>
            <w:r w:rsidR="00D6655B" w:rsidRPr="005F3A7D">
              <w:t>определены</w:t>
            </w:r>
            <w:r w:rsidRPr="005F3A7D">
              <w:t xml:space="preserve"> как параметры для поиска, т.е. иметь атрибут forSearch= «true».</w:t>
            </w:r>
          </w:p>
        </w:tc>
      </w:tr>
      <w:tr w:rsidR="005255E5" w:rsidRPr="005F3A7D" w:rsidTr="00903E75">
        <w:trPr>
          <w:cantSplit/>
        </w:trPr>
        <w:tc>
          <w:tcPr>
            <w:tcW w:w="2462" w:type="dxa"/>
            <w:tcBorders>
              <w:top w:val="single" w:sz="4" w:space="0" w:color="auto"/>
              <w:left w:val="single" w:sz="4" w:space="0" w:color="auto"/>
              <w:bottom w:val="single" w:sz="4" w:space="0" w:color="auto"/>
              <w:right w:val="single" w:sz="4" w:space="0" w:color="auto"/>
            </w:tcBorders>
          </w:tcPr>
          <w:p w:rsidR="0001548F" w:rsidRDefault="00F917DE" w:rsidP="002B6A8C">
            <w:pPr>
              <w:tabs>
                <w:tab w:val="left" w:pos="0"/>
              </w:tabs>
            </w:pPr>
            <w:hyperlink w:anchor="Link00000107" w:history="1">
              <w:r w:rsidR="005255E5" w:rsidRPr="005F3A7D">
                <w:t>visible</w:t>
              </w:r>
            </w:hyperlink>
          </w:p>
          <w:p w:rsidR="005255E5" w:rsidRPr="005F3A7D" w:rsidRDefault="0001548F" w:rsidP="002B6A8C">
            <w:pPr>
              <w:tabs>
                <w:tab w:val="left" w:pos="0"/>
              </w:tabs>
            </w:pPr>
            <w:r>
              <w:t>(атрибут)</w:t>
            </w:r>
          </w:p>
        </w:tc>
        <w:tc>
          <w:tcPr>
            <w:tcW w:w="1898" w:type="dxa"/>
            <w:tcBorders>
              <w:top w:val="single" w:sz="4" w:space="0" w:color="auto"/>
              <w:left w:val="single" w:sz="4" w:space="0" w:color="auto"/>
              <w:bottom w:val="single" w:sz="4" w:space="0" w:color="auto"/>
              <w:right w:val="single" w:sz="4" w:space="0" w:color="auto"/>
            </w:tcBorders>
          </w:tcPr>
          <w:p w:rsidR="005255E5" w:rsidRPr="00177360" w:rsidRDefault="005255E5" w:rsidP="002B6A8C">
            <w:pPr>
              <w:tabs>
                <w:tab w:val="left" w:pos="0"/>
              </w:tabs>
            </w:pPr>
            <w:r w:rsidRPr="005F3A7D">
              <w:rPr>
                <w:lang w:val="en-US"/>
              </w:rPr>
              <w:t>0..1</w:t>
            </w:r>
            <w:r w:rsidR="00177360">
              <w:t>, необязательно</w:t>
            </w:r>
          </w:p>
        </w:tc>
        <w:tc>
          <w:tcPr>
            <w:tcW w:w="1560"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pStyle w:val="aff0"/>
              <w:spacing w:after="0"/>
              <w:rPr>
                <w:rFonts w:ascii="Times New Roman" w:hAnsi="Times New Roman"/>
                <w:sz w:val="24"/>
                <w:szCs w:val="24"/>
                <w:lang w:val="ru-RU"/>
              </w:rPr>
            </w:pPr>
            <w:r w:rsidRPr="005F3A7D">
              <w:rPr>
                <w:rFonts w:ascii="Times New Roman" w:hAnsi="Times New Roman"/>
                <w:sz w:val="24"/>
                <w:szCs w:val="24"/>
                <w:lang w:val="en-US"/>
              </w:rPr>
              <w:t>xs:boolean</w:t>
            </w:r>
          </w:p>
        </w:tc>
        <w:tc>
          <w:tcPr>
            <w:tcW w:w="3969"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tabs>
                <w:tab w:val="left" w:pos="0"/>
              </w:tabs>
              <w:jc w:val="both"/>
            </w:pPr>
            <w:r w:rsidRPr="005F3A7D">
              <w:t>Отображать параметр в интерфейсе пользователя или нет.</w:t>
            </w:r>
          </w:p>
          <w:p w:rsidR="005255E5" w:rsidRPr="005F3A7D" w:rsidRDefault="005255E5" w:rsidP="002B6A8C">
            <w:pPr>
              <w:tabs>
                <w:tab w:val="left" w:pos="0"/>
              </w:tabs>
              <w:jc w:val="both"/>
            </w:pPr>
          </w:p>
        </w:tc>
      </w:tr>
      <w:tr w:rsidR="00AA5C42" w:rsidRPr="005F3A7D" w:rsidTr="00903E75">
        <w:trPr>
          <w:cantSplit/>
        </w:trPr>
        <w:tc>
          <w:tcPr>
            <w:tcW w:w="2462" w:type="dxa"/>
            <w:tcBorders>
              <w:top w:val="single" w:sz="4" w:space="0" w:color="auto"/>
              <w:left w:val="single" w:sz="4" w:space="0" w:color="auto"/>
              <w:bottom w:val="single" w:sz="4" w:space="0" w:color="auto"/>
              <w:right w:val="single" w:sz="4" w:space="0" w:color="auto"/>
            </w:tcBorders>
          </w:tcPr>
          <w:p w:rsidR="0001548F" w:rsidRDefault="00AA5C42" w:rsidP="002B6A8C">
            <w:pPr>
              <w:tabs>
                <w:tab w:val="left" w:pos="0"/>
              </w:tabs>
            </w:pPr>
            <w:r w:rsidRPr="005F3A7D">
              <w:rPr>
                <w:lang w:val="en-US"/>
              </w:rPr>
              <w:t>forSearch</w:t>
            </w:r>
          </w:p>
          <w:p w:rsidR="00AA5C42" w:rsidRPr="00194702" w:rsidRDefault="0001548F" w:rsidP="002B6A8C">
            <w:pPr>
              <w:tabs>
                <w:tab w:val="left" w:pos="0"/>
              </w:tabs>
            </w:pPr>
            <w:r>
              <w:t>(атрибут)</w:t>
            </w:r>
          </w:p>
        </w:tc>
        <w:tc>
          <w:tcPr>
            <w:tcW w:w="1898" w:type="dxa"/>
            <w:tcBorders>
              <w:top w:val="single" w:sz="4" w:space="0" w:color="auto"/>
              <w:left w:val="single" w:sz="4" w:space="0" w:color="auto"/>
              <w:bottom w:val="single" w:sz="4" w:space="0" w:color="auto"/>
              <w:right w:val="single" w:sz="4" w:space="0" w:color="auto"/>
            </w:tcBorders>
          </w:tcPr>
          <w:p w:rsidR="00AA5C42" w:rsidRPr="00177360" w:rsidRDefault="00AA5C42" w:rsidP="002B6A8C">
            <w:pPr>
              <w:tabs>
                <w:tab w:val="left" w:pos="0"/>
              </w:tabs>
            </w:pPr>
            <w:r w:rsidRPr="005F3A7D">
              <w:rPr>
                <w:lang w:val="en-US"/>
              </w:rPr>
              <w:t>0..1</w:t>
            </w:r>
            <w:r w:rsidR="00177360">
              <w:t>, необязательно</w:t>
            </w:r>
          </w:p>
        </w:tc>
        <w:tc>
          <w:tcPr>
            <w:tcW w:w="1560" w:type="dxa"/>
            <w:tcBorders>
              <w:top w:val="single" w:sz="4" w:space="0" w:color="auto"/>
              <w:left w:val="single" w:sz="4" w:space="0" w:color="auto"/>
              <w:bottom w:val="single" w:sz="4" w:space="0" w:color="auto"/>
              <w:right w:val="single" w:sz="4" w:space="0" w:color="auto"/>
            </w:tcBorders>
          </w:tcPr>
          <w:p w:rsidR="00AA5C42" w:rsidRPr="005F3A7D" w:rsidRDefault="00AA5C42" w:rsidP="002B6A8C">
            <w:pPr>
              <w:pStyle w:val="aff0"/>
              <w:spacing w:after="0"/>
              <w:rPr>
                <w:rFonts w:ascii="Times New Roman" w:hAnsi="Times New Roman"/>
                <w:sz w:val="24"/>
                <w:szCs w:val="24"/>
                <w:lang w:val="en-US"/>
              </w:rPr>
            </w:pPr>
            <w:r w:rsidRPr="005F3A7D">
              <w:rPr>
                <w:rFonts w:ascii="Times New Roman" w:hAnsi="Times New Roman"/>
                <w:sz w:val="24"/>
                <w:szCs w:val="24"/>
                <w:lang w:val="en-US"/>
              </w:rPr>
              <w:t>xs:boolean</w:t>
            </w:r>
          </w:p>
        </w:tc>
        <w:tc>
          <w:tcPr>
            <w:tcW w:w="3969" w:type="dxa"/>
            <w:tcBorders>
              <w:top w:val="single" w:sz="4" w:space="0" w:color="auto"/>
              <w:left w:val="single" w:sz="4" w:space="0" w:color="auto"/>
              <w:bottom w:val="single" w:sz="4" w:space="0" w:color="auto"/>
              <w:right w:val="single" w:sz="4" w:space="0" w:color="auto"/>
            </w:tcBorders>
          </w:tcPr>
          <w:p w:rsidR="00AA5C42" w:rsidRPr="005F3A7D" w:rsidRDefault="00AA5C42" w:rsidP="002B6A8C">
            <w:pPr>
              <w:tabs>
                <w:tab w:val="left" w:pos="0"/>
              </w:tabs>
              <w:jc w:val="both"/>
            </w:pPr>
            <w:r w:rsidRPr="005F3A7D">
              <w:t>Параметр используется в запросе экспорта для поиска данных.</w:t>
            </w:r>
          </w:p>
        </w:tc>
      </w:tr>
      <w:tr w:rsidR="00AA5C42" w:rsidRPr="005F3A7D" w:rsidTr="00903E75">
        <w:trPr>
          <w:cantSplit/>
        </w:trPr>
        <w:tc>
          <w:tcPr>
            <w:tcW w:w="2462" w:type="dxa"/>
            <w:tcBorders>
              <w:top w:val="single" w:sz="4" w:space="0" w:color="auto"/>
              <w:left w:val="single" w:sz="4" w:space="0" w:color="auto"/>
              <w:bottom w:val="single" w:sz="4" w:space="0" w:color="auto"/>
              <w:right w:val="single" w:sz="4" w:space="0" w:color="auto"/>
            </w:tcBorders>
          </w:tcPr>
          <w:p w:rsidR="0001548F" w:rsidRDefault="00AA5C42" w:rsidP="002B6A8C">
            <w:pPr>
              <w:tabs>
                <w:tab w:val="left" w:pos="0"/>
              </w:tabs>
            </w:pPr>
            <w:r w:rsidRPr="005F3A7D">
              <w:rPr>
                <w:lang w:val="en-US"/>
              </w:rPr>
              <w:t>forPayment</w:t>
            </w:r>
          </w:p>
          <w:p w:rsidR="00AA5C42" w:rsidRPr="00194702" w:rsidRDefault="0001548F" w:rsidP="002B6A8C">
            <w:pPr>
              <w:tabs>
                <w:tab w:val="left" w:pos="0"/>
              </w:tabs>
            </w:pPr>
            <w:r>
              <w:t>(атрибут)</w:t>
            </w:r>
          </w:p>
        </w:tc>
        <w:tc>
          <w:tcPr>
            <w:tcW w:w="1898" w:type="dxa"/>
            <w:tcBorders>
              <w:top w:val="single" w:sz="4" w:space="0" w:color="auto"/>
              <w:left w:val="single" w:sz="4" w:space="0" w:color="auto"/>
              <w:bottom w:val="single" w:sz="4" w:space="0" w:color="auto"/>
              <w:right w:val="single" w:sz="4" w:space="0" w:color="auto"/>
            </w:tcBorders>
          </w:tcPr>
          <w:p w:rsidR="00AA5C42" w:rsidRPr="00177360" w:rsidRDefault="00AA5C42" w:rsidP="002B6A8C">
            <w:pPr>
              <w:tabs>
                <w:tab w:val="left" w:pos="0"/>
              </w:tabs>
            </w:pPr>
            <w:r w:rsidRPr="005F3A7D">
              <w:rPr>
                <w:lang w:val="en-US"/>
              </w:rPr>
              <w:t>0..1</w:t>
            </w:r>
            <w:r w:rsidR="00177360">
              <w:t>, необязательно</w:t>
            </w:r>
          </w:p>
        </w:tc>
        <w:tc>
          <w:tcPr>
            <w:tcW w:w="1560" w:type="dxa"/>
            <w:tcBorders>
              <w:top w:val="single" w:sz="4" w:space="0" w:color="auto"/>
              <w:left w:val="single" w:sz="4" w:space="0" w:color="auto"/>
              <w:bottom w:val="single" w:sz="4" w:space="0" w:color="auto"/>
              <w:right w:val="single" w:sz="4" w:space="0" w:color="auto"/>
            </w:tcBorders>
          </w:tcPr>
          <w:p w:rsidR="00AA5C42" w:rsidRPr="005F3A7D" w:rsidRDefault="00AA5C42" w:rsidP="002B6A8C">
            <w:pPr>
              <w:pStyle w:val="aff0"/>
              <w:spacing w:after="0"/>
              <w:rPr>
                <w:rFonts w:ascii="Times New Roman" w:hAnsi="Times New Roman"/>
                <w:sz w:val="24"/>
                <w:szCs w:val="24"/>
                <w:lang w:val="en-US"/>
              </w:rPr>
            </w:pPr>
            <w:r w:rsidRPr="005F3A7D">
              <w:rPr>
                <w:rFonts w:ascii="Times New Roman" w:hAnsi="Times New Roman"/>
                <w:sz w:val="24"/>
                <w:szCs w:val="24"/>
                <w:lang w:val="en-US"/>
              </w:rPr>
              <w:t>xs:boolean</w:t>
            </w:r>
          </w:p>
        </w:tc>
        <w:tc>
          <w:tcPr>
            <w:tcW w:w="3969" w:type="dxa"/>
            <w:tcBorders>
              <w:top w:val="single" w:sz="4" w:space="0" w:color="auto"/>
              <w:left w:val="single" w:sz="4" w:space="0" w:color="auto"/>
              <w:bottom w:val="single" w:sz="4" w:space="0" w:color="auto"/>
              <w:right w:val="single" w:sz="4" w:space="0" w:color="auto"/>
            </w:tcBorders>
          </w:tcPr>
          <w:p w:rsidR="00AA5C42" w:rsidRPr="005F3A7D" w:rsidRDefault="00AA5C42" w:rsidP="000E09E9">
            <w:pPr>
              <w:tabs>
                <w:tab w:val="left" w:pos="0"/>
              </w:tabs>
              <w:jc w:val="both"/>
            </w:pPr>
            <w:r w:rsidRPr="005F3A7D">
              <w:t xml:space="preserve">Параметр используется при формировании </w:t>
            </w:r>
            <w:r w:rsidR="000E09E9">
              <w:t>данных платежа</w:t>
            </w:r>
            <w:r w:rsidRPr="005F3A7D">
              <w:t xml:space="preserve"> - его значение должно быть включено в </w:t>
            </w:r>
            <w:r w:rsidR="000E09E9">
              <w:t xml:space="preserve">блок дополнительных параметров </w:t>
            </w:r>
            <w:r w:rsidRPr="005F3A7D">
              <w:t>платеж</w:t>
            </w:r>
            <w:r w:rsidR="000E09E9">
              <w:t>а</w:t>
            </w:r>
            <w:r w:rsidRPr="005F3A7D">
              <w:t xml:space="preserve">. </w:t>
            </w:r>
          </w:p>
        </w:tc>
      </w:tr>
      <w:tr w:rsidR="005255E5" w:rsidRPr="005F3A7D" w:rsidTr="00903E75">
        <w:trPr>
          <w:cantSplit/>
        </w:trPr>
        <w:tc>
          <w:tcPr>
            <w:tcW w:w="2462"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tabs>
                <w:tab w:val="left" w:pos="0"/>
              </w:tabs>
            </w:pPr>
            <w:r w:rsidRPr="005F3A7D">
              <w:t>Regexp</w:t>
            </w:r>
          </w:p>
        </w:tc>
        <w:tc>
          <w:tcPr>
            <w:tcW w:w="1898" w:type="dxa"/>
            <w:tcBorders>
              <w:top w:val="single" w:sz="4" w:space="0" w:color="auto"/>
              <w:left w:val="single" w:sz="4" w:space="0" w:color="auto"/>
              <w:bottom w:val="single" w:sz="4" w:space="0" w:color="auto"/>
              <w:right w:val="single" w:sz="4" w:space="0" w:color="auto"/>
            </w:tcBorders>
          </w:tcPr>
          <w:p w:rsidR="005255E5" w:rsidRPr="00177360" w:rsidRDefault="005255E5" w:rsidP="002B6A8C">
            <w:pPr>
              <w:tabs>
                <w:tab w:val="left" w:pos="0"/>
              </w:tabs>
            </w:pPr>
            <w:r w:rsidRPr="005F3A7D">
              <w:rPr>
                <w:lang w:val="en-US"/>
              </w:rPr>
              <w:t>0..1</w:t>
            </w:r>
            <w:r w:rsidR="00177360">
              <w:t>, необязательно</w:t>
            </w:r>
          </w:p>
        </w:tc>
        <w:tc>
          <w:tcPr>
            <w:tcW w:w="1560"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pStyle w:val="aff0"/>
              <w:spacing w:after="0"/>
              <w:rPr>
                <w:rFonts w:ascii="Times New Roman" w:hAnsi="Times New Roman"/>
                <w:sz w:val="24"/>
                <w:szCs w:val="24"/>
                <w:lang w:val="ru-RU"/>
              </w:rPr>
            </w:pPr>
            <w:r w:rsidRPr="005F3A7D">
              <w:rPr>
                <w:rFonts w:ascii="Times New Roman" w:hAnsi="Times New Roman"/>
                <w:sz w:val="24"/>
                <w:szCs w:val="24"/>
                <w:lang w:val="en-US"/>
              </w:rPr>
              <w:t>xs:string</w:t>
            </w:r>
          </w:p>
        </w:tc>
        <w:tc>
          <w:tcPr>
            <w:tcW w:w="3969"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tabs>
                <w:tab w:val="left" w:pos="0"/>
              </w:tabs>
              <w:jc w:val="both"/>
            </w:pPr>
            <w:r w:rsidRPr="005F3A7D">
              <w:t xml:space="preserve">Маска для проверки значения параметра, в случае отсутствия проверка не производится. Регулярные выражения, используемые в </w:t>
            </w:r>
            <w:r w:rsidRPr="005F3A7D">
              <w:rPr>
                <w:lang w:val="en-US"/>
              </w:rPr>
              <w:t>JAVA</w:t>
            </w:r>
            <w:r w:rsidRPr="005F3A7D">
              <w:t>. Правила задания маски устанавливает Поставщик, если в его информационной системе осуществляется какой-либо контроль – длина, количество и порядок символов).</w:t>
            </w:r>
          </w:p>
        </w:tc>
      </w:tr>
      <w:tr w:rsidR="005255E5" w:rsidRPr="005F3A7D" w:rsidTr="00903E75">
        <w:trPr>
          <w:cantSplit/>
        </w:trPr>
        <w:tc>
          <w:tcPr>
            <w:tcW w:w="2462"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tabs>
                <w:tab w:val="left" w:pos="0"/>
              </w:tabs>
            </w:pPr>
            <w:r w:rsidRPr="005F3A7D">
              <w:lastRenderedPageBreak/>
              <w:t>DefaultValue</w:t>
            </w:r>
          </w:p>
        </w:tc>
        <w:tc>
          <w:tcPr>
            <w:tcW w:w="1898"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tabs>
                <w:tab w:val="left" w:pos="0"/>
              </w:tabs>
            </w:pPr>
            <w:r w:rsidRPr="005F3A7D">
              <w:t>0..1</w:t>
            </w:r>
            <w:r w:rsidR="00177360">
              <w:t>, необязательно</w:t>
            </w:r>
          </w:p>
        </w:tc>
        <w:tc>
          <w:tcPr>
            <w:tcW w:w="1560"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pStyle w:val="aff0"/>
              <w:spacing w:after="0"/>
              <w:rPr>
                <w:rFonts w:ascii="Times New Roman" w:hAnsi="Times New Roman"/>
                <w:sz w:val="24"/>
                <w:szCs w:val="24"/>
                <w:lang w:val="ru-RU"/>
              </w:rPr>
            </w:pPr>
            <w:r w:rsidRPr="005F3A7D">
              <w:rPr>
                <w:rFonts w:ascii="Times New Roman" w:hAnsi="Times New Roman"/>
                <w:sz w:val="24"/>
                <w:szCs w:val="24"/>
                <w:lang w:val="en-US"/>
              </w:rPr>
              <w:t>xs</w:t>
            </w:r>
            <w:r w:rsidRPr="005F3A7D">
              <w:rPr>
                <w:rFonts w:ascii="Times New Roman" w:hAnsi="Times New Roman"/>
                <w:sz w:val="24"/>
                <w:szCs w:val="24"/>
                <w:lang w:val="ru-RU"/>
              </w:rPr>
              <w:t>:</w:t>
            </w:r>
            <w:r w:rsidRPr="005F3A7D">
              <w:rPr>
                <w:rFonts w:ascii="Times New Roman" w:hAnsi="Times New Roman"/>
                <w:sz w:val="24"/>
                <w:szCs w:val="24"/>
                <w:lang w:val="en-US"/>
              </w:rPr>
              <w:t>string</w:t>
            </w:r>
          </w:p>
        </w:tc>
        <w:tc>
          <w:tcPr>
            <w:tcW w:w="3969" w:type="dxa"/>
            <w:tcBorders>
              <w:top w:val="single" w:sz="4" w:space="0" w:color="auto"/>
              <w:left w:val="single" w:sz="4" w:space="0" w:color="auto"/>
              <w:bottom w:val="single" w:sz="4" w:space="0" w:color="auto"/>
              <w:right w:val="single" w:sz="4" w:space="0" w:color="auto"/>
            </w:tcBorders>
          </w:tcPr>
          <w:p w:rsidR="005255E5" w:rsidRDefault="005255E5" w:rsidP="002B6A8C">
            <w:pPr>
              <w:tabs>
                <w:tab w:val="left" w:pos="0"/>
              </w:tabs>
              <w:jc w:val="both"/>
            </w:pPr>
            <w:r w:rsidRPr="005F3A7D">
              <w:t>Значение параметра по умолчанию</w:t>
            </w:r>
          </w:p>
          <w:p w:rsidR="00EC6F3D" w:rsidRPr="005F3A7D" w:rsidRDefault="00EC6F3D" w:rsidP="00EC6F3D">
            <w:pPr>
              <w:tabs>
                <w:tab w:val="left" w:pos="0"/>
              </w:tabs>
              <w:jc w:val="both"/>
            </w:pPr>
            <w:r w:rsidRPr="002148B1">
              <w:t xml:space="preserve">Если параметр является признаком отправки данных в ГИС ГМП </w:t>
            </w:r>
            <w:r>
              <w:t>(</w:t>
            </w:r>
            <w:r w:rsidRPr="002148B1">
              <w:t>name = «duplication»</w:t>
            </w:r>
            <w:r>
              <w:t>) при отсутс</w:t>
            </w:r>
            <w:r w:rsidR="00226E9F">
              <w:t>т</w:t>
            </w:r>
            <w:r>
              <w:t xml:space="preserve">вии значения </w:t>
            </w:r>
            <w:r w:rsidR="00B21EE2">
              <w:t xml:space="preserve">в </w:t>
            </w:r>
            <w:r>
              <w:t>пол</w:t>
            </w:r>
            <w:r w:rsidR="00B21EE2">
              <w:t>е</w:t>
            </w:r>
            <w:r>
              <w:t xml:space="preserve"> «</w:t>
            </w:r>
            <w:r w:rsidRPr="005F3A7D">
              <w:t>data</w:t>
            </w:r>
            <w:r>
              <w:t>» это значение определяет отправку данных</w:t>
            </w:r>
            <w:r w:rsidR="00B21EE2">
              <w:t xml:space="preserve"> начисления</w:t>
            </w:r>
            <w:r>
              <w:t xml:space="preserve"> по этой услуге в ГИС ГМП: «</w:t>
            </w:r>
            <w:r>
              <w:rPr>
                <w:lang w:val="en-US"/>
              </w:rPr>
              <w:t>on</w:t>
            </w:r>
            <w:r>
              <w:t>» - отправлять; «</w:t>
            </w:r>
            <w:r>
              <w:rPr>
                <w:lang w:val="en-US"/>
              </w:rPr>
              <w:t>off</w:t>
            </w:r>
            <w:r>
              <w:t>» - не отправлять.</w:t>
            </w:r>
          </w:p>
        </w:tc>
      </w:tr>
      <w:tr w:rsidR="005255E5" w:rsidRPr="005F3A7D" w:rsidTr="00903E75">
        <w:trPr>
          <w:cantSplit/>
        </w:trPr>
        <w:tc>
          <w:tcPr>
            <w:tcW w:w="2462"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tabs>
                <w:tab w:val="left" w:pos="0"/>
              </w:tabs>
            </w:pPr>
            <w:r w:rsidRPr="005F3A7D">
              <w:t>AllowedValues</w:t>
            </w:r>
          </w:p>
        </w:tc>
        <w:tc>
          <w:tcPr>
            <w:tcW w:w="1898"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tabs>
                <w:tab w:val="left" w:pos="0"/>
              </w:tabs>
            </w:pPr>
            <w:r w:rsidRPr="005F3A7D">
              <w:t>0..1</w:t>
            </w:r>
            <w:r w:rsidR="00177360">
              <w:t>, необязательно</w:t>
            </w:r>
          </w:p>
        </w:tc>
        <w:tc>
          <w:tcPr>
            <w:tcW w:w="1560"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pStyle w:val="aff0"/>
              <w:spacing w:after="0"/>
              <w:rPr>
                <w:rFonts w:ascii="Times New Roman" w:hAnsi="Times New Roman"/>
                <w:sz w:val="24"/>
                <w:szCs w:val="24"/>
                <w:lang w:val="ru-RU"/>
              </w:rPr>
            </w:pPr>
            <w:r w:rsidRPr="005F3A7D">
              <w:rPr>
                <w:rFonts w:ascii="Times New Roman" w:hAnsi="Times New Roman"/>
                <w:sz w:val="24"/>
                <w:szCs w:val="24"/>
                <w:lang w:val="ru-RU"/>
              </w:rPr>
              <w:t>AllowedValues</w:t>
            </w:r>
          </w:p>
        </w:tc>
        <w:tc>
          <w:tcPr>
            <w:tcW w:w="3969"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tabs>
                <w:tab w:val="left" w:pos="0"/>
              </w:tabs>
              <w:jc w:val="both"/>
            </w:pPr>
            <w:r w:rsidRPr="005F3A7D">
              <w:t>Возможные значения для параметра (аналог перечисления)</w:t>
            </w:r>
          </w:p>
        </w:tc>
      </w:tr>
      <w:tr w:rsidR="005255E5" w:rsidRPr="005F3A7D" w:rsidTr="00903E75">
        <w:trPr>
          <w:cantSplit/>
        </w:trPr>
        <w:tc>
          <w:tcPr>
            <w:tcW w:w="2462"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tabs>
                <w:tab w:val="left" w:pos="0"/>
              </w:tabs>
            </w:pPr>
            <w:r w:rsidRPr="005F3A7D">
              <w:t xml:space="preserve">  Value</w:t>
            </w:r>
          </w:p>
        </w:tc>
        <w:tc>
          <w:tcPr>
            <w:tcW w:w="1898"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tabs>
                <w:tab w:val="left" w:pos="0"/>
              </w:tabs>
            </w:pPr>
            <w:r w:rsidRPr="005F3A7D">
              <w:t>1..n</w:t>
            </w:r>
            <w:r w:rsidR="00177360">
              <w:t>, обязательно</w:t>
            </w:r>
          </w:p>
        </w:tc>
        <w:tc>
          <w:tcPr>
            <w:tcW w:w="1560"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pStyle w:val="aff0"/>
              <w:spacing w:after="0"/>
              <w:rPr>
                <w:rFonts w:ascii="Times New Roman" w:hAnsi="Times New Roman"/>
                <w:sz w:val="24"/>
                <w:szCs w:val="24"/>
                <w:lang w:val="ru-RU"/>
              </w:rPr>
            </w:pPr>
            <w:r w:rsidRPr="005F3A7D">
              <w:rPr>
                <w:rFonts w:ascii="Times New Roman" w:hAnsi="Times New Roman"/>
                <w:sz w:val="24"/>
                <w:szCs w:val="24"/>
                <w:lang w:val="ru-RU"/>
              </w:rPr>
              <w:t>com:ParamValue_Type</w:t>
            </w:r>
          </w:p>
        </w:tc>
        <w:tc>
          <w:tcPr>
            <w:tcW w:w="3969"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tabs>
                <w:tab w:val="left" w:pos="0"/>
              </w:tabs>
              <w:jc w:val="both"/>
            </w:pPr>
            <w:r w:rsidRPr="005F3A7D">
              <w:t>Значение параметра</w:t>
            </w:r>
          </w:p>
        </w:tc>
      </w:tr>
      <w:tr w:rsidR="005255E5" w:rsidRPr="005F3A7D" w:rsidTr="00903E75">
        <w:trPr>
          <w:cantSplit/>
        </w:trPr>
        <w:tc>
          <w:tcPr>
            <w:tcW w:w="2462" w:type="dxa"/>
            <w:tcBorders>
              <w:top w:val="single" w:sz="4" w:space="0" w:color="auto"/>
              <w:left w:val="single" w:sz="4" w:space="0" w:color="auto"/>
              <w:bottom w:val="single" w:sz="4" w:space="0" w:color="auto"/>
              <w:right w:val="single" w:sz="4" w:space="0" w:color="auto"/>
            </w:tcBorders>
          </w:tcPr>
          <w:p w:rsidR="005255E5" w:rsidRDefault="0001548F" w:rsidP="002B6A8C">
            <w:pPr>
              <w:tabs>
                <w:tab w:val="left" w:pos="0"/>
              </w:tabs>
            </w:pPr>
            <w:r>
              <w:t xml:space="preserve">  </w:t>
            </w:r>
            <w:r w:rsidR="005255E5" w:rsidRPr="005F3A7D">
              <w:t>label</w:t>
            </w:r>
          </w:p>
          <w:p w:rsidR="0001548F" w:rsidRPr="005F3A7D" w:rsidRDefault="0001548F" w:rsidP="002B6A8C">
            <w:pPr>
              <w:tabs>
                <w:tab w:val="left" w:pos="0"/>
              </w:tabs>
            </w:pPr>
            <w:r>
              <w:t xml:space="preserve"> (атрибут)</w:t>
            </w:r>
          </w:p>
        </w:tc>
        <w:tc>
          <w:tcPr>
            <w:tcW w:w="1898"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tabs>
                <w:tab w:val="left" w:pos="0"/>
              </w:tabs>
            </w:pPr>
            <w:r w:rsidRPr="005F3A7D">
              <w:t>0..1</w:t>
            </w:r>
            <w:r w:rsidR="00177360">
              <w:t>, необязательно</w:t>
            </w:r>
          </w:p>
        </w:tc>
        <w:tc>
          <w:tcPr>
            <w:tcW w:w="1560"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pStyle w:val="aff0"/>
              <w:spacing w:after="0"/>
              <w:rPr>
                <w:rFonts w:ascii="Times New Roman" w:hAnsi="Times New Roman"/>
                <w:sz w:val="24"/>
                <w:szCs w:val="24"/>
                <w:lang w:val="ru-RU"/>
              </w:rPr>
            </w:pPr>
            <w:r w:rsidRPr="005F3A7D">
              <w:rPr>
                <w:rFonts w:ascii="Times New Roman" w:hAnsi="Times New Roman"/>
                <w:sz w:val="24"/>
                <w:szCs w:val="24"/>
                <w:lang w:val="ru-RU"/>
              </w:rPr>
              <w:t>xsd:string</w:t>
            </w:r>
          </w:p>
        </w:tc>
        <w:tc>
          <w:tcPr>
            <w:tcW w:w="3969"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tabs>
                <w:tab w:val="left" w:pos="0"/>
              </w:tabs>
              <w:jc w:val="both"/>
            </w:pPr>
            <w:r w:rsidRPr="005F3A7D">
              <w:t>Наименование значения</w:t>
            </w:r>
            <w:r w:rsidR="00AA5C42" w:rsidRPr="005F3A7D">
              <w:t xml:space="preserve"> для отображения в интерфейсе</w:t>
            </w:r>
          </w:p>
        </w:tc>
      </w:tr>
      <w:tr w:rsidR="005255E5" w:rsidRPr="005F3A7D" w:rsidTr="00903E75">
        <w:trPr>
          <w:cantSplit/>
        </w:trPr>
        <w:tc>
          <w:tcPr>
            <w:tcW w:w="2462" w:type="dxa"/>
            <w:tcBorders>
              <w:top w:val="single" w:sz="4" w:space="0" w:color="auto"/>
              <w:left w:val="single" w:sz="4" w:space="0" w:color="auto"/>
              <w:bottom w:val="single" w:sz="4" w:space="0" w:color="auto"/>
              <w:right w:val="single" w:sz="4" w:space="0" w:color="auto"/>
            </w:tcBorders>
          </w:tcPr>
          <w:p w:rsidR="005255E5" w:rsidRDefault="0001548F" w:rsidP="002B6A8C">
            <w:pPr>
              <w:tabs>
                <w:tab w:val="left" w:pos="0"/>
              </w:tabs>
            </w:pPr>
            <w:r>
              <w:t xml:space="preserve">  </w:t>
            </w:r>
            <w:r w:rsidR="005255E5" w:rsidRPr="005F3A7D">
              <w:t>isSelected</w:t>
            </w:r>
            <w:r>
              <w:t xml:space="preserve"> </w:t>
            </w:r>
          </w:p>
          <w:p w:rsidR="0001548F" w:rsidRPr="005F3A7D" w:rsidRDefault="0001548F" w:rsidP="002B6A8C">
            <w:pPr>
              <w:tabs>
                <w:tab w:val="left" w:pos="0"/>
              </w:tabs>
            </w:pPr>
            <w:r>
              <w:t xml:space="preserve"> (атрибут)</w:t>
            </w:r>
          </w:p>
        </w:tc>
        <w:tc>
          <w:tcPr>
            <w:tcW w:w="1898"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tabs>
                <w:tab w:val="left" w:pos="0"/>
              </w:tabs>
            </w:pPr>
            <w:r w:rsidRPr="005F3A7D">
              <w:t>0..1</w:t>
            </w:r>
            <w:r w:rsidR="00177360">
              <w:t>, необязательно</w:t>
            </w:r>
          </w:p>
        </w:tc>
        <w:tc>
          <w:tcPr>
            <w:tcW w:w="1560"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pStyle w:val="aff0"/>
              <w:spacing w:after="0"/>
              <w:rPr>
                <w:rFonts w:ascii="Times New Roman" w:hAnsi="Times New Roman"/>
                <w:sz w:val="24"/>
                <w:szCs w:val="24"/>
                <w:lang w:val="ru-RU"/>
              </w:rPr>
            </w:pPr>
            <w:r w:rsidRPr="005F3A7D">
              <w:rPr>
                <w:rFonts w:ascii="Times New Roman" w:hAnsi="Times New Roman"/>
                <w:sz w:val="24"/>
                <w:szCs w:val="24"/>
                <w:lang w:val="ru-RU"/>
              </w:rPr>
              <w:t>xsd:boolean</w:t>
            </w:r>
          </w:p>
        </w:tc>
        <w:tc>
          <w:tcPr>
            <w:tcW w:w="3969"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tabs>
                <w:tab w:val="left" w:pos="0"/>
              </w:tabs>
              <w:jc w:val="both"/>
            </w:pPr>
            <w:r w:rsidRPr="005F3A7D">
              <w:t>Указывает, что данное значение выбрано в качестве текущего значения параметра в случае если присутствует список значений</w:t>
            </w:r>
          </w:p>
        </w:tc>
      </w:tr>
      <w:tr w:rsidR="005255E5" w:rsidRPr="005F3A7D" w:rsidTr="00903E75">
        <w:trPr>
          <w:cantSplit/>
        </w:trPr>
        <w:tc>
          <w:tcPr>
            <w:tcW w:w="2462" w:type="dxa"/>
            <w:tcBorders>
              <w:top w:val="single" w:sz="4" w:space="0" w:color="auto"/>
              <w:left w:val="single" w:sz="4" w:space="0" w:color="auto"/>
              <w:bottom w:val="single" w:sz="4" w:space="0" w:color="auto"/>
              <w:right w:val="single" w:sz="4" w:space="0" w:color="auto"/>
            </w:tcBorders>
          </w:tcPr>
          <w:p w:rsidR="005255E5" w:rsidRDefault="0001548F" w:rsidP="002B6A8C">
            <w:pPr>
              <w:tabs>
                <w:tab w:val="left" w:pos="0"/>
              </w:tabs>
            </w:pPr>
            <w:r>
              <w:t xml:space="preserve">  </w:t>
            </w:r>
            <w:r w:rsidR="005255E5" w:rsidRPr="005F3A7D">
              <w:t>data</w:t>
            </w:r>
          </w:p>
          <w:p w:rsidR="0001548F" w:rsidRPr="005F3A7D" w:rsidRDefault="0001548F" w:rsidP="002B6A8C">
            <w:pPr>
              <w:tabs>
                <w:tab w:val="left" w:pos="0"/>
              </w:tabs>
            </w:pPr>
            <w:r>
              <w:t xml:space="preserve">  (атрибут)</w:t>
            </w:r>
          </w:p>
        </w:tc>
        <w:tc>
          <w:tcPr>
            <w:tcW w:w="1898"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tabs>
                <w:tab w:val="left" w:pos="0"/>
              </w:tabs>
            </w:pPr>
            <w:r w:rsidRPr="005F3A7D">
              <w:t>1</w:t>
            </w:r>
            <w:r w:rsidR="00177360">
              <w:t>, обязательно</w:t>
            </w:r>
          </w:p>
        </w:tc>
        <w:tc>
          <w:tcPr>
            <w:tcW w:w="1560" w:type="dxa"/>
            <w:tcBorders>
              <w:top w:val="single" w:sz="4" w:space="0" w:color="auto"/>
              <w:left w:val="single" w:sz="4" w:space="0" w:color="auto"/>
              <w:bottom w:val="single" w:sz="4" w:space="0" w:color="auto"/>
              <w:right w:val="single" w:sz="4" w:space="0" w:color="auto"/>
            </w:tcBorders>
          </w:tcPr>
          <w:p w:rsidR="005255E5" w:rsidRPr="005F3A7D" w:rsidRDefault="005255E5" w:rsidP="002B6A8C">
            <w:pPr>
              <w:pStyle w:val="aff0"/>
              <w:spacing w:after="0"/>
              <w:rPr>
                <w:rFonts w:ascii="Times New Roman" w:hAnsi="Times New Roman"/>
                <w:sz w:val="24"/>
                <w:szCs w:val="24"/>
                <w:lang w:val="ru-RU"/>
              </w:rPr>
            </w:pPr>
            <w:r w:rsidRPr="005F3A7D">
              <w:rPr>
                <w:rFonts w:ascii="Times New Roman" w:hAnsi="Times New Roman"/>
                <w:sz w:val="24"/>
                <w:szCs w:val="24"/>
                <w:lang w:val="ru-RU"/>
              </w:rPr>
              <w:t>xsd:string</w:t>
            </w:r>
          </w:p>
        </w:tc>
        <w:tc>
          <w:tcPr>
            <w:tcW w:w="3969" w:type="dxa"/>
            <w:tcBorders>
              <w:top w:val="single" w:sz="4" w:space="0" w:color="auto"/>
              <w:left w:val="single" w:sz="4" w:space="0" w:color="auto"/>
              <w:bottom w:val="single" w:sz="4" w:space="0" w:color="auto"/>
              <w:right w:val="single" w:sz="4" w:space="0" w:color="auto"/>
            </w:tcBorders>
          </w:tcPr>
          <w:p w:rsidR="00AA5C42" w:rsidRPr="005F3A7D" w:rsidRDefault="005255E5" w:rsidP="00AA5C42">
            <w:pPr>
              <w:tabs>
                <w:tab w:val="left" w:pos="0"/>
              </w:tabs>
              <w:jc w:val="both"/>
            </w:pPr>
            <w:r w:rsidRPr="005F3A7D">
              <w:t>Значение</w:t>
            </w:r>
            <w:r w:rsidR="00AA5C42" w:rsidRPr="005F3A7D">
              <w:t xml:space="preserve"> параметра. </w:t>
            </w:r>
          </w:p>
          <w:p w:rsidR="005255E5" w:rsidRDefault="00AA5C42" w:rsidP="00AA5C42">
            <w:pPr>
              <w:tabs>
                <w:tab w:val="left" w:pos="0"/>
              </w:tabs>
              <w:jc w:val="both"/>
            </w:pPr>
            <w:r w:rsidRPr="005F3A7D">
              <w:t>В запросе на экспорт значение параметра должно совпадать с советующим значением, указанным в блоке AdditionalData экспортируемых данных.</w:t>
            </w:r>
          </w:p>
          <w:p w:rsidR="002148B1" w:rsidRPr="00EC6F3D" w:rsidRDefault="002148B1" w:rsidP="00EC6F3D">
            <w:pPr>
              <w:tabs>
                <w:tab w:val="left" w:pos="0"/>
              </w:tabs>
              <w:jc w:val="both"/>
            </w:pPr>
            <w:r w:rsidRPr="002148B1">
              <w:t xml:space="preserve">Если параметр является признаком отправки данных </w:t>
            </w:r>
            <w:r w:rsidR="00B21EE2">
              <w:t xml:space="preserve">начисления </w:t>
            </w:r>
            <w:r w:rsidR="00EC6F3D">
              <w:t>по этой услуге</w:t>
            </w:r>
            <w:r w:rsidR="00EC6F3D" w:rsidRPr="002148B1">
              <w:t xml:space="preserve"> </w:t>
            </w:r>
            <w:r w:rsidRPr="002148B1">
              <w:t xml:space="preserve">в ГИС ГМП </w:t>
            </w:r>
            <w:r>
              <w:t>(</w:t>
            </w:r>
            <w:r w:rsidRPr="002148B1">
              <w:t>name = «duplication»</w:t>
            </w:r>
            <w:r>
              <w:t xml:space="preserve">) </w:t>
            </w:r>
            <w:r w:rsidR="00EC6F3D">
              <w:t>значение «</w:t>
            </w:r>
            <w:r w:rsidR="00EC6F3D">
              <w:rPr>
                <w:lang w:val="en-US"/>
              </w:rPr>
              <w:t>on</w:t>
            </w:r>
            <w:r w:rsidR="00EC6F3D">
              <w:t>» - определяет отправку данных в ГИС ГМП; значение «</w:t>
            </w:r>
            <w:r w:rsidR="00EC6F3D">
              <w:rPr>
                <w:lang w:val="en-US"/>
              </w:rPr>
              <w:t>off</w:t>
            </w:r>
            <w:r w:rsidR="00EC6F3D">
              <w:t xml:space="preserve">» - запрет отправки. </w:t>
            </w:r>
          </w:p>
        </w:tc>
      </w:tr>
    </w:tbl>
    <w:p w:rsidR="00955FEB" w:rsidRPr="005F3A7D" w:rsidRDefault="00955FEB"/>
    <w:p w:rsidR="00955FEB" w:rsidRPr="005F3A7D" w:rsidRDefault="00955FEB" w:rsidP="00EE2760"/>
    <w:p w:rsidR="00261063" w:rsidRPr="005F3A7D" w:rsidRDefault="00261063" w:rsidP="002B54B8">
      <w:pPr>
        <w:pStyle w:val="5"/>
      </w:pPr>
      <w:bookmarkStart w:id="146" w:name="_Ref326066452"/>
      <w:r w:rsidRPr="005F3A7D">
        <w:t>Элемент DescriptionComplexParameter</w:t>
      </w:r>
      <w:bookmarkEnd w:id="146"/>
    </w:p>
    <w:p w:rsidR="00A963B3" w:rsidRPr="005F3A7D" w:rsidRDefault="00FA10F8" w:rsidP="00FA10F8">
      <w:pPr>
        <w:pStyle w:val="a1"/>
        <w:numPr>
          <w:ilvl w:val="0"/>
          <w:numId w:val="0"/>
        </w:numPr>
        <w:tabs>
          <w:tab w:val="left" w:pos="708"/>
        </w:tabs>
        <w:spacing w:after="0"/>
        <w:rPr>
          <w:rFonts w:ascii="Times New Roman" w:hAnsi="Times New Roman"/>
          <w:sz w:val="24"/>
          <w:szCs w:val="24"/>
          <w:lang w:val="ru-RU"/>
        </w:rPr>
      </w:pPr>
      <w:r w:rsidRPr="005F3A7D">
        <w:rPr>
          <w:rFonts w:ascii="Times New Roman" w:hAnsi="Times New Roman"/>
          <w:bCs w:val="0"/>
          <w:spacing w:val="0"/>
          <w:sz w:val="24"/>
          <w:szCs w:val="24"/>
          <w:lang w:val="ru-RU" w:eastAsia="x-none"/>
        </w:rPr>
        <w:t>В таблице 1</w:t>
      </w:r>
      <w:r w:rsidR="00B15608">
        <w:rPr>
          <w:rFonts w:ascii="Times New Roman" w:hAnsi="Times New Roman"/>
          <w:bCs w:val="0"/>
          <w:spacing w:val="0"/>
          <w:sz w:val="24"/>
          <w:szCs w:val="24"/>
          <w:lang w:val="ru-RU" w:eastAsia="x-none"/>
        </w:rPr>
        <w:t>3</w:t>
      </w:r>
      <w:r w:rsidRPr="005F3A7D">
        <w:rPr>
          <w:rFonts w:ascii="Times New Roman" w:hAnsi="Times New Roman"/>
          <w:bCs w:val="0"/>
          <w:spacing w:val="0"/>
          <w:sz w:val="24"/>
          <w:szCs w:val="24"/>
          <w:lang w:val="ru-RU" w:eastAsia="x-none"/>
        </w:rPr>
        <w:t xml:space="preserve"> представлено описание и состав элемента </w:t>
      </w:r>
      <w:r w:rsidRPr="005F3A7D">
        <w:rPr>
          <w:rFonts w:ascii="Times New Roman" w:hAnsi="Times New Roman"/>
          <w:sz w:val="24"/>
          <w:szCs w:val="24"/>
          <w:lang w:val="en-US"/>
        </w:rPr>
        <w:t>DescriptionComplexParameter</w:t>
      </w:r>
      <w:r w:rsidRPr="005F3A7D">
        <w:rPr>
          <w:rFonts w:ascii="Times New Roman" w:hAnsi="Times New Roman"/>
          <w:sz w:val="24"/>
          <w:szCs w:val="24"/>
          <w:lang w:val="ru-RU"/>
        </w:rPr>
        <w:t>.</w:t>
      </w:r>
    </w:p>
    <w:p w:rsidR="00E70F47" w:rsidRPr="003D773E" w:rsidRDefault="00E70F47" w:rsidP="00F450BE">
      <w:pPr>
        <w:pStyle w:val="2fe"/>
        <w:keepNext/>
        <w:spacing w:line="360" w:lineRule="auto"/>
        <w:jc w:val="both"/>
        <w:rPr>
          <w:noProof w:val="0"/>
          <w:sz w:val="24"/>
          <w:szCs w:val="24"/>
        </w:rPr>
      </w:pPr>
      <w:r w:rsidRPr="005F3A7D">
        <w:rPr>
          <w:noProof w:val="0"/>
          <w:sz w:val="24"/>
          <w:szCs w:val="24"/>
        </w:rPr>
        <w:lastRenderedPageBreak/>
        <w:t xml:space="preserve">Таблица </w:t>
      </w:r>
      <w:r w:rsidR="004E732C" w:rsidRPr="005F3A7D">
        <w:rPr>
          <w:noProof w:val="0"/>
          <w:sz w:val="24"/>
          <w:szCs w:val="24"/>
        </w:rPr>
        <w:fldChar w:fldCharType="begin"/>
      </w:r>
      <w:r w:rsidR="0001399C" w:rsidRPr="005F3A7D">
        <w:rPr>
          <w:noProof w:val="0"/>
          <w:sz w:val="24"/>
          <w:szCs w:val="24"/>
        </w:rPr>
        <w:instrText xml:space="preserve"> SEQ Таблица_№ \* ARABIC </w:instrText>
      </w:r>
      <w:r w:rsidR="004E732C" w:rsidRPr="005F3A7D">
        <w:rPr>
          <w:noProof w:val="0"/>
          <w:sz w:val="24"/>
          <w:szCs w:val="24"/>
        </w:rPr>
        <w:fldChar w:fldCharType="separate"/>
      </w:r>
      <w:r w:rsidR="0044242D">
        <w:rPr>
          <w:sz w:val="24"/>
          <w:szCs w:val="24"/>
        </w:rPr>
        <w:t>13</w:t>
      </w:r>
      <w:r w:rsidR="004E732C" w:rsidRPr="005F3A7D">
        <w:rPr>
          <w:noProof w:val="0"/>
          <w:sz w:val="24"/>
          <w:szCs w:val="24"/>
        </w:rPr>
        <w:fldChar w:fldCharType="end"/>
      </w:r>
      <w:r w:rsidRPr="005F3A7D">
        <w:rPr>
          <w:noProof w:val="0"/>
          <w:sz w:val="24"/>
          <w:szCs w:val="24"/>
        </w:rPr>
        <w:t xml:space="preserve">.  «Элемент </w:t>
      </w:r>
      <w:r w:rsidRPr="003D773E">
        <w:rPr>
          <w:noProof w:val="0"/>
          <w:sz w:val="24"/>
          <w:szCs w:val="24"/>
        </w:rPr>
        <w:t>DescriptionComplexParameter»</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6"/>
        <w:gridCol w:w="1898"/>
        <w:gridCol w:w="1611"/>
        <w:gridCol w:w="3544"/>
      </w:tblGrid>
      <w:tr w:rsidR="00261063" w:rsidRPr="005F3A7D" w:rsidTr="00903E75">
        <w:trPr>
          <w:cantSplit/>
          <w:tblHeader/>
        </w:trPr>
        <w:tc>
          <w:tcPr>
            <w:tcW w:w="2836" w:type="dxa"/>
            <w:tcBorders>
              <w:top w:val="single" w:sz="4" w:space="0" w:color="auto"/>
              <w:left w:val="single" w:sz="4" w:space="0" w:color="auto"/>
              <w:bottom w:val="single" w:sz="4" w:space="0" w:color="auto"/>
              <w:right w:val="single" w:sz="4" w:space="0" w:color="auto"/>
            </w:tcBorders>
            <w:shd w:val="clear" w:color="auto" w:fill="D9D9D9"/>
          </w:tcPr>
          <w:p w:rsidR="00261063" w:rsidRPr="005F3A7D" w:rsidRDefault="00261063" w:rsidP="0088499E">
            <w:pPr>
              <w:pStyle w:val="afc"/>
              <w:rPr>
                <w:rFonts w:ascii="Times New Roman" w:hAnsi="Times New Roman" w:cs="Times New Roman"/>
              </w:rPr>
            </w:pPr>
            <w:r w:rsidRPr="005F3A7D">
              <w:rPr>
                <w:rFonts w:ascii="Times New Roman" w:hAnsi="Times New Roman" w:cs="Times New Roman"/>
              </w:rPr>
              <w:t>Наименование</w:t>
            </w:r>
          </w:p>
        </w:tc>
        <w:tc>
          <w:tcPr>
            <w:tcW w:w="1898" w:type="dxa"/>
            <w:tcBorders>
              <w:top w:val="single" w:sz="4" w:space="0" w:color="auto"/>
              <w:left w:val="single" w:sz="4" w:space="0" w:color="auto"/>
              <w:bottom w:val="single" w:sz="4" w:space="0" w:color="auto"/>
              <w:right w:val="single" w:sz="4" w:space="0" w:color="auto"/>
            </w:tcBorders>
            <w:shd w:val="clear" w:color="auto" w:fill="D9D9D9"/>
          </w:tcPr>
          <w:p w:rsidR="00261063" w:rsidRPr="005F3A7D" w:rsidRDefault="00FF3299" w:rsidP="00903E75">
            <w:pPr>
              <w:pStyle w:val="afc"/>
              <w:rPr>
                <w:rFonts w:ascii="Times New Roman" w:hAnsi="Times New Roman" w:cs="Times New Roman"/>
              </w:rPr>
            </w:pPr>
            <w:r w:rsidRPr="005F3A7D">
              <w:rPr>
                <w:rFonts w:ascii="Times New Roman" w:hAnsi="Times New Roman" w:cs="Times New Roman"/>
              </w:rPr>
              <w:t>Кол-во тегов, обязательность</w:t>
            </w:r>
          </w:p>
        </w:tc>
        <w:tc>
          <w:tcPr>
            <w:tcW w:w="1611" w:type="dxa"/>
            <w:tcBorders>
              <w:top w:val="single" w:sz="4" w:space="0" w:color="auto"/>
              <w:left w:val="single" w:sz="4" w:space="0" w:color="auto"/>
              <w:bottom w:val="single" w:sz="4" w:space="0" w:color="auto"/>
              <w:right w:val="single" w:sz="4" w:space="0" w:color="auto"/>
            </w:tcBorders>
            <w:shd w:val="clear" w:color="auto" w:fill="D9D9D9"/>
          </w:tcPr>
          <w:p w:rsidR="00261063" w:rsidRPr="005F3A7D" w:rsidRDefault="00261063" w:rsidP="0088499E">
            <w:pPr>
              <w:pStyle w:val="afc"/>
              <w:rPr>
                <w:rFonts w:ascii="Times New Roman" w:hAnsi="Times New Roman" w:cs="Times New Roman"/>
              </w:rPr>
            </w:pPr>
            <w:r w:rsidRPr="005F3A7D">
              <w:rPr>
                <w:rFonts w:ascii="Times New Roman" w:hAnsi="Times New Roman" w:cs="Times New Roman"/>
              </w:rPr>
              <w:t>Тип данных</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rsidR="00261063" w:rsidRPr="005F3A7D" w:rsidRDefault="00261063" w:rsidP="0088499E">
            <w:pPr>
              <w:pStyle w:val="afc"/>
              <w:rPr>
                <w:rFonts w:ascii="Times New Roman" w:hAnsi="Times New Roman" w:cs="Times New Roman"/>
              </w:rPr>
            </w:pPr>
            <w:r w:rsidRPr="005F3A7D">
              <w:rPr>
                <w:rFonts w:ascii="Times New Roman" w:hAnsi="Times New Roman" w:cs="Times New Roman"/>
              </w:rPr>
              <w:t>Комментарий</w:t>
            </w:r>
          </w:p>
        </w:tc>
      </w:tr>
      <w:tr w:rsidR="003C2368" w:rsidRPr="005F3A7D" w:rsidTr="00903E75">
        <w:trPr>
          <w:cantSplit/>
        </w:trPr>
        <w:tc>
          <w:tcPr>
            <w:tcW w:w="2836" w:type="dxa"/>
            <w:tcBorders>
              <w:top w:val="single" w:sz="4" w:space="0" w:color="auto"/>
              <w:left w:val="single" w:sz="4" w:space="0" w:color="auto"/>
              <w:bottom w:val="single" w:sz="4" w:space="0" w:color="auto"/>
              <w:right w:val="single" w:sz="4" w:space="0" w:color="auto"/>
            </w:tcBorders>
          </w:tcPr>
          <w:p w:rsidR="0001548F" w:rsidRDefault="00F917DE" w:rsidP="00F3263C">
            <w:pPr>
              <w:tabs>
                <w:tab w:val="left" w:pos="0"/>
              </w:tabs>
            </w:pPr>
            <w:hyperlink w:anchor="Link00000100" w:history="1">
              <w:r w:rsidR="003C2368" w:rsidRPr="005F3A7D">
                <w:t>name</w:t>
              </w:r>
            </w:hyperlink>
            <w:r w:rsidR="0001548F">
              <w:t xml:space="preserve"> </w:t>
            </w:r>
          </w:p>
          <w:p w:rsidR="003C2368" w:rsidRPr="005F3A7D" w:rsidRDefault="0001548F" w:rsidP="00F3263C">
            <w:pPr>
              <w:tabs>
                <w:tab w:val="left" w:pos="0"/>
              </w:tabs>
            </w:pPr>
            <w:r>
              <w:t>(атрибут)</w:t>
            </w:r>
          </w:p>
        </w:tc>
        <w:tc>
          <w:tcPr>
            <w:tcW w:w="1898" w:type="dxa"/>
            <w:tcBorders>
              <w:top w:val="single" w:sz="4" w:space="0" w:color="auto"/>
              <w:left w:val="single" w:sz="4" w:space="0" w:color="auto"/>
              <w:bottom w:val="single" w:sz="4" w:space="0" w:color="auto"/>
              <w:right w:val="single" w:sz="4" w:space="0" w:color="auto"/>
            </w:tcBorders>
          </w:tcPr>
          <w:p w:rsidR="003C2368" w:rsidRPr="005F3A7D" w:rsidRDefault="00313DA3" w:rsidP="00F3263C">
            <w:pPr>
              <w:tabs>
                <w:tab w:val="left" w:pos="0"/>
              </w:tabs>
            </w:pPr>
            <w:r w:rsidRPr="005F3A7D">
              <w:t>1</w:t>
            </w:r>
            <w:r w:rsidR="00FF3299">
              <w:t>, обязательно</w:t>
            </w:r>
          </w:p>
        </w:tc>
        <w:tc>
          <w:tcPr>
            <w:tcW w:w="1611"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pStyle w:val="aff0"/>
              <w:spacing w:after="0"/>
              <w:rPr>
                <w:rFonts w:ascii="Times New Roman" w:hAnsi="Times New Roman"/>
                <w:sz w:val="24"/>
                <w:szCs w:val="24"/>
                <w:lang w:val="en-US"/>
              </w:rPr>
            </w:pPr>
            <w:r w:rsidRPr="005F3A7D">
              <w:rPr>
                <w:rFonts w:ascii="Times New Roman" w:hAnsi="Times New Roman"/>
                <w:sz w:val="24"/>
                <w:szCs w:val="24"/>
                <w:lang w:val="en-US"/>
              </w:rPr>
              <w:t>xs:string</w:t>
            </w:r>
          </w:p>
        </w:tc>
        <w:tc>
          <w:tcPr>
            <w:tcW w:w="3544" w:type="dxa"/>
            <w:tcBorders>
              <w:top w:val="single" w:sz="4" w:space="0" w:color="auto"/>
              <w:left w:val="single" w:sz="4" w:space="0" w:color="auto"/>
              <w:bottom w:val="single" w:sz="4" w:space="0" w:color="auto"/>
              <w:right w:val="single" w:sz="4" w:space="0" w:color="auto"/>
            </w:tcBorders>
          </w:tcPr>
          <w:p w:rsidR="00F20BD1" w:rsidRPr="005F3A7D" w:rsidRDefault="00372091" w:rsidP="00F20BD1">
            <w:pPr>
              <w:tabs>
                <w:tab w:val="left" w:pos="0"/>
              </w:tabs>
            </w:pPr>
            <w:r w:rsidRPr="005F3A7D">
              <w:t xml:space="preserve">Наименование </w:t>
            </w:r>
            <w:r w:rsidR="00C52CD1" w:rsidRPr="005F3A7D">
              <w:t xml:space="preserve">сложного </w:t>
            </w:r>
            <w:r w:rsidRPr="005F3A7D">
              <w:t>параметра</w:t>
            </w:r>
            <w:r w:rsidR="00F20BD1" w:rsidRPr="005F3A7D">
              <w:t>.</w:t>
            </w:r>
            <w:r w:rsidR="00C52CD1" w:rsidRPr="005F3A7D">
              <w:t xml:space="preserve"> </w:t>
            </w:r>
          </w:p>
          <w:p w:rsidR="00C52CD1" w:rsidRPr="005F3A7D" w:rsidRDefault="00C52CD1" w:rsidP="00F20BD1">
            <w:pPr>
              <w:tabs>
                <w:tab w:val="left" w:pos="0"/>
              </w:tabs>
            </w:pPr>
            <w:r w:rsidRPr="005F3A7D">
              <w:t xml:space="preserve">Если параметр участвует в запросе экспорта данных его наименование должно </w:t>
            </w:r>
            <w:r w:rsidR="004F7EAB" w:rsidRPr="005F3A7D">
              <w:t xml:space="preserve">входить в состав </w:t>
            </w:r>
            <w:r w:rsidRPr="005F3A7D">
              <w:t>советующ</w:t>
            </w:r>
            <w:r w:rsidR="004F7EAB" w:rsidRPr="005F3A7D">
              <w:t>его</w:t>
            </w:r>
            <w:r w:rsidRPr="005F3A7D">
              <w:t xml:space="preserve"> </w:t>
            </w:r>
            <w:r w:rsidR="004F7EAB" w:rsidRPr="005F3A7D">
              <w:t xml:space="preserve">атрибута - </w:t>
            </w:r>
            <w:r w:rsidRPr="005F3A7D">
              <w:t>наименовани</w:t>
            </w:r>
            <w:r w:rsidR="004F7EAB" w:rsidRPr="005F3A7D">
              <w:t>я</w:t>
            </w:r>
            <w:r w:rsidRPr="005F3A7D">
              <w:t>, указанн</w:t>
            </w:r>
            <w:r w:rsidR="004F7EAB" w:rsidRPr="005F3A7D">
              <w:t>ого</w:t>
            </w:r>
            <w:r w:rsidRPr="005F3A7D">
              <w:t xml:space="preserve"> в блоке AdditionalData экспортируемых данных.</w:t>
            </w:r>
          </w:p>
        </w:tc>
      </w:tr>
      <w:tr w:rsidR="003C2368" w:rsidRPr="005F3A7D" w:rsidTr="00903E75">
        <w:trPr>
          <w:cantSplit/>
        </w:trPr>
        <w:tc>
          <w:tcPr>
            <w:tcW w:w="2836" w:type="dxa"/>
            <w:tcBorders>
              <w:top w:val="single" w:sz="4" w:space="0" w:color="auto"/>
              <w:left w:val="single" w:sz="4" w:space="0" w:color="auto"/>
              <w:bottom w:val="single" w:sz="4" w:space="0" w:color="auto"/>
              <w:right w:val="single" w:sz="4" w:space="0" w:color="auto"/>
            </w:tcBorders>
          </w:tcPr>
          <w:p w:rsidR="0001548F" w:rsidRDefault="00F917DE" w:rsidP="00F3263C">
            <w:pPr>
              <w:tabs>
                <w:tab w:val="left" w:pos="0"/>
              </w:tabs>
            </w:pPr>
            <w:hyperlink w:anchor="Link00000101" w:history="1">
              <w:r w:rsidR="003C2368" w:rsidRPr="005F3A7D">
                <w:t>label</w:t>
              </w:r>
            </w:hyperlink>
            <w:r w:rsidR="0001548F">
              <w:t xml:space="preserve"> </w:t>
            </w:r>
          </w:p>
          <w:p w:rsidR="003C2368" w:rsidRPr="005F3A7D" w:rsidRDefault="0001548F" w:rsidP="00F3263C">
            <w:pPr>
              <w:tabs>
                <w:tab w:val="left" w:pos="0"/>
              </w:tabs>
            </w:pPr>
            <w:r>
              <w:t>(атрибут)</w:t>
            </w:r>
          </w:p>
        </w:tc>
        <w:tc>
          <w:tcPr>
            <w:tcW w:w="1898" w:type="dxa"/>
            <w:tcBorders>
              <w:top w:val="single" w:sz="4" w:space="0" w:color="auto"/>
              <w:left w:val="single" w:sz="4" w:space="0" w:color="auto"/>
              <w:bottom w:val="single" w:sz="4" w:space="0" w:color="auto"/>
              <w:right w:val="single" w:sz="4" w:space="0" w:color="auto"/>
            </w:tcBorders>
          </w:tcPr>
          <w:p w:rsidR="003C2368" w:rsidRPr="005F3A7D" w:rsidRDefault="00313DA3" w:rsidP="00F3263C">
            <w:pPr>
              <w:tabs>
                <w:tab w:val="left" w:pos="0"/>
              </w:tabs>
            </w:pPr>
            <w:r w:rsidRPr="005F3A7D">
              <w:t>1</w:t>
            </w:r>
            <w:r w:rsidR="00FF3299">
              <w:t>, обязательно</w:t>
            </w:r>
          </w:p>
        </w:tc>
        <w:tc>
          <w:tcPr>
            <w:tcW w:w="1611"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pStyle w:val="aff0"/>
              <w:spacing w:after="0"/>
              <w:rPr>
                <w:rFonts w:ascii="Times New Roman" w:hAnsi="Times New Roman"/>
                <w:sz w:val="24"/>
                <w:szCs w:val="24"/>
                <w:lang w:val="ru-RU"/>
              </w:rPr>
            </w:pPr>
            <w:r w:rsidRPr="005F3A7D">
              <w:rPr>
                <w:rFonts w:ascii="Times New Roman" w:hAnsi="Times New Roman"/>
                <w:sz w:val="24"/>
                <w:szCs w:val="24"/>
                <w:lang w:val="en-US"/>
              </w:rPr>
              <w:t>xs</w:t>
            </w:r>
            <w:r w:rsidRPr="005F3A7D">
              <w:rPr>
                <w:rFonts w:ascii="Times New Roman" w:hAnsi="Times New Roman"/>
                <w:sz w:val="24"/>
                <w:szCs w:val="24"/>
                <w:lang w:val="ru-RU"/>
              </w:rPr>
              <w:t>:</w:t>
            </w:r>
            <w:r w:rsidRPr="005F3A7D">
              <w:rPr>
                <w:rFonts w:ascii="Times New Roman" w:hAnsi="Times New Roman"/>
                <w:sz w:val="24"/>
                <w:szCs w:val="24"/>
                <w:lang w:val="en-US"/>
              </w:rPr>
              <w:t>string</w:t>
            </w:r>
          </w:p>
        </w:tc>
        <w:tc>
          <w:tcPr>
            <w:tcW w:w="3544" w:type="dxa"/>
            <w:tcBorders>
              <w:top w:val="single" w:sz="4" w:space="0" w:color="auto"/>
              <w:left w:val="single" w:sz="4" w:space="0" w:color="auto"/>
              <w:bottom w:val="single" w:sz="4" w:space="0" w:color="auto"/>
              <w:right w:val="single" w:sz="4" w:space="0" w:color="auto"/>
            </w:tcBorders>
          </w:tcPr>
          <w:p w:rsidR="003C2368" w:rsidRPr="005F3A7D" w:rsidRDefault="003C2368" w:rsidP="008126B1">
            <w:pPr>
              <w:tabs>
                <w:tab w:val="left" w:pos="0"/>
              </w:tabs>
              <w:jc w:val="both"/>
            </w:pPr>
            <w:r w:rsidRPr="005F3A7D">
              <w:t xml:space="preserve">Наименование параметра для отображения в интерфейсе </w:t>
            </w:r>
          </w:p>
        </w:tc>
      </w:tr>
      <w:tr w:rsidR="003C2368" w:rsidRPr="005F3A7D" w:rsidTr="00903E75">
        <w:trPr>
          <w:cantSplit/>
        </w:trPr>
        <w:tc>
          <w:tcPr>
            <w:tcW w:w="2836" w:type="dxa"/>
            <w:tcBorders>
              <w:top w:val="single" w:sz="4" w:space="0" w:color="auto"/>
              <w:left w:val="single" w:sz="4" w:space="0" w:color="auto"/>
              <w:bottom w:val="single" w:sz="4" w:space="0" w:color="auto"/>
              <w:right w:val="single" w:sz="4" w:space="0" w:color="auto"/>
            </w:tcBorders>
          </w:tcPr>
          <w:p w:rsidR="0001548F" w:rsidRDefault="00F917DE" w:rsidP="00F3263C">
            <w:pPr>
              <w:tabs>
                <w:tab w:val="left" w:pos="0"/>
              </w:tabs>
            </w:pPr>
            <w:hyperlink w:anchor="Link00000102" w:history="1">
              <w:r w:rsidR="003C2368" w:rsidRPr="005F3A7D">
                <w:t>required</w:t>
              </w:r>
            </w:hyperlink>
            <w:r w:rsidR="0001548F">
              <w:t xml:space="preserve"> </w:t>
            </w:r>
          </w:p>
          <w:p w:rsidR="003C2368" w:rsidRPr="005F3A7D" w:rsidRDefault="0001548F" w:rsidP="00F3263C">
            <w:pPr>
              <w:tabs>
                <w:tab w:val="left" w:pos="0"/>
              </w:tabs>
            </w:pPr>
            <w:r>
              <w:t>(атрибут)</w:t>
            </w:r>
          </w:p>
        </w:tc>
        <w:tc>
          <w:tcPr>
            <w:tcW w:w="1898"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tabs>
                <w:tab w:val="left" w:pos="0"/>
              </w:tabs>
              <w:rPr>
                <w:lang w:val="en-US"/>
              </w:rPr>
            </w:pPr>
            <w:r w:rsidRPr="005F3A7D">
              <w:rPr>
                <w:lang w:val="en-US"/>
              </w:rPr>
              <w:t>0..1</w:t>
            </w:r>
            <w:r w:rsidR="00FF3299">
              <w:t>, необязательно</w:t>
            </w:r>
          </w:p>
        </w:tc>
        <w:tc>
          <w:tcPr>
            <w:tcW w:w="1611"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pStyle w:val="aff0"/>
              <w:spacing w:after="0"/>
              <w:rPr>
                <w:rFonts w:ascii="Times New Roman" w:hAnsi="Times New Roman"/>
                <w:sz w:val="24"/>
                <w:szCs w:val="24"/>
                <w:lang w:val="ru-RU"/>
              </w:rPr>
            </w:pPr>
            <w:r w:rsidRPr="005F3A7D">
              <w:rPr>
                <w:rFonts w:ascii="Times New Roman" w:hAnsi="Times New Roman"/>
                <w:sz w:val="24"/>
                <w:szCs w:val="24"/>
                <w:lang w:val="en-US"/>
              </w:rPr>
              <w:t>xs:boolean</w:t>
            </w:r>
          </w:p>
        </w:tc>
        <w:tc>
          <w:tcPr>
            <w:tcW w:w="3544" w:type="dxa"/>
            <w:tcBorders>
              <w:top w:val="single" w:sz="4" w:space="0" w:color="auto"/>
              <w:left w:val="single" w:sz="4" w:space="0" w:color="auto"/>
              <w:bottom w:val="single" w:sz="4" w:space="0" w:color="auto"/>
              <w:right w:val="single" w:sz="4" w:space="0" w:color="auto"/>
            </w:tcBorders>
          </w:tcPr>
          <w:p w:rsidR="003C2368" w:rsidRPr="005F3A7D" w:rsidRDefault="003C2368" w:rsidP="00C212F6">
            <w:pPr>
              <w:tabs>
                <w:tab w:val="left" w:pos="0"/>
              </w:tabs>
              <w:jc w:val="both"/>
            </w:pPr>
            <w:r w:rsidRPr="005F3A7D">
              <w:t>Указывает, является данный параметр обязательным для заполнения или нет</w:t>
            </w:r>
          </w:p>
        </w:tc>
      </w:tr>
      <w:tr w:rsidR="003C2368" w:rsidRPr="005F3A7D" w:rsidTr="00903E75">
        <w:trPr>
          <w:cantSplit/>
        </w:trPr>
        <w:tc>
          <w:tcPr>
            <w:tcW w:w="2836" w:type="dxa"/>
            <w:tcBorders>
              <w:top w:val="single" w:sz="4" w:space="0" w:color="auto"/>
              <w:left w:val="single" w:sz="4" w:space="0" w:color="auto"/>
              <w:bottom w:val="single" w:sz="4" w:space="0" w:color="auto"/>
              <w:right w:val="single" w:sz="4" w:space="0" w:color="auto"/>
            </w:tcBorders>
          </w:tcPr>
          <w:p w:rsidR="0001548F" w:rsidRDefault="00F917DE" w:rsidP="00F3263C">
            <w:pPr>
              <w:tabs>
                <w:tab w:val="left" w:pos="0"/>
              </w:tabs>
            </w:pPr>
            <w:hyperlink w:anchor="Link00000103" w:history="1">
              <w:r w:rsidR="003C2368" w:rsidRPr="005F3A7D">
                <w:t>readonly</w:t>
              </w:r>
            </w:hyperlink>
            <w:r w:rsidR="0001548F">
              <w:t xml:space="preserve"> </w:t>
            </w:r>
          </w:p>
          <w:p w:rsidR="003C2368" w:rsidRPr="005F3A7D" w:rsidRDefault="0001548F" w:rsidP="00F3263C">
            <w:pPr>
              <w:tabs>
                <w:tab w:val="left" w:pos="0"/>
              </w:tabs>
            </w:pPr>
            <w:r>
              <w:t>(атрибут)</w:t>
            </w:r>
          </w:p>
        </w:tc>
        <w:tc>
          <w:tcPr>
            <w:tcW w:w="1898"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tabs>
                <w:tab w:val="left" w:pos="0"/>
              </w:tabs>
            </w:pPr>
            <w:r w:rsidRPr="005F3A7D">
              <w:rPr>
                <w:lang w:val="en-US"/>
              </w:rPr>
              <w:t>0..1</w:t>
            </w:r>
            <w:r w:rsidR="00FF3299">
              <w:t>, необязательно</w:t>
            </w:r>
          </w:p>
        </w:tc>
        <w:tc>
          <w:tcPr>
            <w:tcW w:w="1611"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pStyle w:val="aff0"/>
              <w:spacing w:after="0"/>
              <w:rPr>
                <w:rFonts w:ascii="Times New Roman" w:hAnsi="Times New Roman"/>
                <w:sz w:val="24"/>
                <w:szCs w:val="24"/>
                <w:lang w:val="ru-RU"/>
              </w:rPr>
            </w:pPr>
            <w:r w:rsidRPr="005F3A7D">
              <w:rPr>
                <w:rFonts w:ascii="Times New Roman" w:hAnsi="Times New Roman"/>
                <w:sz w:val="24"/>
                <w:szCs w:val="24"/>
                <w:lang w:val="en-US"/>
              </w:rPr>
              <w:t>xs:boolean</w:t>
            </w:r>
          </w:p>
        </w:tc>
        <w:tc>
          <w:tcPr>
            <w:tcW w:w="3544" w:type="dxa"/>
            <w:tcBorders>
              <w:top w:val="single" w:sz="4" w:space="0" w:color="auto"/>
              <w:left w:val="single" w:sz="4" w:space="0" w:color="auto"/>
              <w:bottom w:val="single" w:sz="4" w:space="0" w:color="auto"/>
              <w:right w:val="single" w:sz="4" w:space="0" w:color="auto"/>
            </w:tcBorders>
          </w:tcPr>
          <w:p w:rsidR="003C2368" w:rsidRPr="005F3A7D" w:rsidRDefault="003C2368" w:rsidP="00C212F6">
            <w:pPr>
              <w:tabs>
                <w:tab w:val="left" w:pos="0"/>
              </w:tabs>
              <w:jc w:val="both"/>
            </w:pPr>
            <w:r w:rsidRPr="005F3A7D">
              <w:t>Указывает, что данный параметр не может быть изменен пользователем</w:t>
            </w:r>
          </w:p>
        </w:tc>
      </w:tr>
      <w:tr w:rsidR="003C2368" w:rsidRPr="005F3A7D" w:rsidTr="00903E75">
        <w:trPr>
          <w:cantSplit/>
        </w:trPr>
        <w:tc>
          <w:tcPr>
            <w:tcW w:w="2836" w:type="dxa"/>
            <w:tcBorders>
              <w:top w:val="single" w:sz="4" w:space="0" w:color="auto"/>
              <w:left w:val="single" w:sz="4" w:space="0" w:color="auto"/>
              <w:bottom w:val="single" w:sz="4" w:space="0" w:color="auto"/>
              <w:right w:val="single" w:sz="4" w:space="0" w:color="auto"/>
            </w:tcBorders>
          </w:tcPr>
          <w:p w:rsidR="0001548F" w:rsidRDefault="00F917DE" w:rsidP="00F3263C">
            <w:pPr>
              <w:tabs>
                <w:tab w:val="left" w:pos="0"/>
              </w:tabs>
            </w:pPr>
            <w:hyperlink w:anchor="Link00000104" w:history="1">
              <w:r w:rsidR="003C2368" w:rsidRPr="005F3A7D">
                <w:t>supplierSrvCode</w:t>
              </w:r>
            </w:hyperlink>
            <w:r w:rsidR="0001548F">
              <w:t xml:space="preserve"> </w:t>
            </w:r>
          </w:p>
          <w:p w:rsidR="003C2368" w:rsidRPr="005F3A7D" w:rsidRDefault="0001548F" w:rsidP="00F3263C">
            <w:pPr>
              <w:tabs>
                <w:tab w:val="left" w:pos="0"/>
              </w:tabs>
            </w:pPr>
            <w:r>
              <w:t>(атрибут)</w:t>
            </w:r>
          </w:p>
        </w:tc>
        <w:tc>
          <w:tcPr>
            <w:tcW w:w="1898"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tabs>
                <w:tab w:val="left" w:pos="0"/>
              </w:tabs>
            </w:pPr>
            <w:r w:rsidRPr="005F3A7D">
              <w:rPr>
                <w:lang w:val="en-US"/>
              </w:rPr>
              <w:t>0..1</w:t>
            </w:r>
            <w:r w:rsidR="00FF3299">
              <w:t>, необязательно</w:t>
            </w:r>
          </w:p>
        </w:tc>
        <w:tc>
          <w:tcPr>
            <w:tcW w:w="1611"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pStyle w:val="aff0"/>
              <w:spacing w:after="0"/>
              <w:rPr>
                <w:rFonts w:ascii="Times New Roman" w:hAnsi="Times New Roman"/>
                <w:sz w:val="24"/>
                <w:szCs w:val="24"/>
                <w:lang w:val="ru-RU"/>
              </w:rPr>
            </w:pPr>
            <w:r w:rsidRPr="005F3A7D">
              <w:rPr>
                <w:rFonts w:ascii="Times New Roman" w:hAnsi="Times New Roman"/>
                <w:sz w:val="24"/>
                <w:szCs w:val="24"/>
                <w:lang w:val="en-US"/>
              </w:rPr>
              <w:t>xs:string</w:t>
            </w:r>
          </w:p>
        </w:tc>
        <w:tc>
          <w:tcPr>
            <w:tcW w:w="3544" w:type="dxa"/>
            <w:tcBorders>
              <w:top w:val="single" w:sz="4" w:space="0" w:color="auto"/>
              <w:left w:val="single" w:sz="4" w:space="0" w:color="auto"/>
              <w:bottom w:val="single" w:sz="4" w:space="0" w:color="auto"/>
              <w:right w:val="single" w:sz="4" w:space="0" w:color="auto"/>
            </w:tcBorders>
          </w:tcPr>
          <w:p w:rsidR="003C2368" w:rsidRPr="005F3A7D" w:rsidRDefault="003C2368" w:rsidP="00C212F6">
            <w:pPr>
              <w:tabs>
                <w:tab w:val="left" w:pos="0"/>
              </w:tabs>
              <w:jc w:val="both"/>
            </w:pPr>
            <w:r w:rsidRPr="005F3A7D">
              <w:t>Код услуги в каталоге поставщика</w:t>
            </w:r>
            <w:r w:rsidR="003F49CF" w:rsidRPr="005F3A7D">
              <w:t>.</w:t>
            </w:r>
          </w:p>
          <w:p w:rsidR="003F49CF" w:rsidRPr="005F3A7D" w:rsidRDefault="003F49CF" w:rsidP="00C212F6">
            <w:pPr>
              <w:tabs>
                <w:tab w:val="left" w:pos="0"/>
              </w:tabs>
              <w:jc w:val="both"/>
            </w:pPr>
            <w:r w:rsidRPr="005F3A7D">
              <w:t>(Не используется).</w:t>
            </w:r>
          </w:p>
        </w:tc>
      </w:tr>
      <w:tr w:rsidR="003C2368" w:rsidRPr="005F3A7D" w:rsidTr="00903E75">
        <w:trPr>
          <w:cantSplit/>
        </w:trPr>
        <w:tc>
          <w:tcPr>
            <w:tcW w:w="2836" w:type="dxa"/>
            <w:tcBorders>
              <w:top w:val="single" w:sz="4" w:space="0" w:color="auto"/>
              <w:left w:val="single" w:sz="4" w:space="0" w:color="auto"/>
              <w:bottom w:val="single" w:sz="4" w:space="0" w:color="auto"/>
              <w:right w:val="single" w:sz="4" w:space="0" w:color="auto"/>
            </w:tcBorders>
          </w:tcPr>
          <w:p w:rsidR="0001548F" w:rsidRDefault="00F917DE" w:rsidP="00F3263C">
            <w:pPr>
              <w:tabs>
                <w:tab w:val="left" w:pos="0"/>
              </w:tabs>
            </w:pPr>
            <w:hyperlink w:anchor="Link00000105" w:history="1">
              <w:r w:rsidR="003C2368" w:rsidRPr="005F3A7D">
                <w:t>supplierID</w:t>
              </w:r>
            </w:hyperlink>
            <w:r w:rsidR="0001548F">
              <w:t xml:space="preserve"> </w:t>
            </w:r>
          </w:p>
          <w:p w:rsidR="003C2368" w:rsidRPr="005F3A7D" w:rsidRDefault="0001548F" w:rsidP="00F3263C">
            <w:pPr>
              <w:tabs>
                <w:tab w:val="left" w:pos="0"/>
              </w:tabs>
            </w:pPr>
            <w:r>
              <w:t>(атрибут)</w:t>
            </w:r>
          </w:p>
        </w:tc>
        <w:tc>
          <w:tcPr>
            <w:tcW w:w="1898"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tabs>
                <w:tab w:val="left" w:pos="0"/>
              </w:tabs>
            </w:pPr>
            <w:r w:rsidRPr="005F3A7D">
              <w:rPr>
                <w:lang w:val="en-US"/>
              </w:rPr>
              <w:t>0..1</w:t>
            </w:r>
            <w:r w:rsidR="00FF3299">
              <w:t>, необязательно</w:t>
            </w:r>
          </w:p>
        </w:tc>
        <w:tc>
          <w:tcPr>
            <w:tcW w:w="1611"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pStyle w:val="aff0"/>
              <w:spacing w:after="0"/>
              <w:rPr>
                <w:rFonts w:ascii="Times New Roman" w:hAnsi="Times New Roman"/>
                <w:sz w:val="24"/>
                <w:szCs w:val="24"/>
                <w:lang w:val="en-US"/>
              </w:rPr>
            </w:pPr>
            <w:r w:rsidRPr="005F3A7D">
              <w:rPr>
                <w:rFonts w:ascii="Times New Roman" w:hAnsi="Times New Roman"/>
                <w:sz w:val="24"/>
                <w:szCs w:val="24"/>
                <w:lang w:val="en-US"/>
              </w:rPr>
              <w:t>com:UUID</w:t>
            </w:r>
          </w:p>
        </w:tc>
        <w:tc>
          <w:tcPr>
            <w:tcW w:w="3544" w:type="dxa"/>
            <w:tcBorders>
              <w:top w:val="single" w:sz="4" w:space="0" w:color="auto"/>
              <w:left w:val="single" w:sz="4" w:space="0" w:color="auto"/>
              <w:bottom w:val="single" w:sz="4" w:space="0" w:color="auto"/>
              <w:right w:val="single" w:sz="4" w:space="0" w:color="auto"/>
            </w:tcBorders>
          </w:tcPr>
          <w:p w:rsidR="003C2368" w:rsidRPr="005F3A7D" w:rsidRDefault="003C2368" w:rsidP="00C212F6">
            <w:pPr>
              <w:tabs>
                <w:tab w:val="left" w:pos="0"/>
              </w:tabs>
              <w:jc w:val="both"/>
            </w:pPr>
            <w:r w:rsidRPr="005F3A7D">
              <w:t>Id поставщика из каталога которого взята услуга</w:t>
            </w:r>
            <w:r w:rsidR="003F49CF" w:rsidRPr="005F3A7D">
              <w:t>.</w:t>
            </w:r>
          </w:p>
          <w:p w:rsidR="003F49CF" w:rsidRPr="005F3A7D" w:rsidRDefault="003F49CF" w:rsidP="00C212F6">
            <w:pPr>
              <w:tabs>
                <w:tab w:val="left" w:pos="0"/>
              </w:tabs>
              <w:jc w:val="both"/>
            </w:pPr>
            <w:r w:rsidRPr="005F3A7D">
              <w:t>(Не используется).</w:t>
            </w:r>
          </w:p>
        </w:tc>
      </w:tr>
      <w:tr w:rsidR="003C2368" w:rsidRPr="005F3A7D" w:rsidTr="00903E75">
        <w:trPr>
          <w:cantSplit/>
        </w:trPr>
        <w:tc>
          <w:tcPr>
            <w:tcW w:w="2836" w:type="dxa"/>
            <w:tcBorders>
              <w:top w:val="single" w:sz="4" w:space="0" w:color="auto"/>
              <w:left w:val="single" w:sz="4" w:space="0" w:color="auto"/>
              <w:bottom w:val="single" w:sz="4" w:space="0" w:color="auto"/>
              <w:right w:val="single" w:sz="4" w:space="0" w:color="auto"/>
            </w:tcBorders>
          </w:tcPr>
          <w:p w:rsidR="0001548F" w:rsidRDefault="00F917DE" w:rsidP="00F3263C">
            <w:pPr>
              <w:tabs>
                <w:tab w:val="left" w:pos="0"/>
              </w:tabs>
            </w:pPr>
            <w:hyperlink w:anchor="Link00000106" w:history="1">
              <w:r w:rsidR="003C2368" w:rsidRPr="005F3A7D">
                <w:t>isId</w:t>
              </w:r>
            </w:hyperlink>
            <w:r w:rsidR="0001548F">
              <w:t xml:space="preserve"> </w:t>
            </w:r>
          </w:p>
          <w:p w:rsidR="003C2368" w:rsidRPr="005F3A7D" w:rsidRDefault="0001548F" w:rsidP="00F3263C">
            <w:pPr>
              <w:tabs>
                <w:tab w:val="left" w:pos="0"/>
              </w:tabs>
            </w:pPr>
            <w:r>
              <w:t>(атрибут)</w:t>
            </w:r>
          </w:p>
        </w:tc>
        <w:tc>
          <w:tcPr>
            <w:tcW w:w="1898"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tabs>
                <w:tab w:val="left" w:pos="0"/>
              </w:tabs>
            </w:pPr>
            <w:r w:rsidRPr="005F3A7D">
              <w:rPr>
                <w:lang w:val="en-US"/>
              </w:rPr>
              <w:t>0..1</w:t>
            </w:r>
            <w:r w:rsidR="00FF3299">
              <w:t>, необязательно</w:t>
            </w:r>
          </w:p>
        </w:tc>
        <w:tc>
          <w:tcPr>
            <w:tcW w:w="1611"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pStyle w:val="aff0"/>
              <w:spacing w:after="0"/>
              <w:rPr>
                <w:rFonts w:ascii="Times New Roman" w:hAnsi="Times New Roman"/>
                <w:sz w:val="24"/>
                <w:szCs w:val="24"/>
                <w:lang w:val="ru-RU"/>
              </w:rPr>
            </w:pPr>
            <w:r w:rsidRPr="005F3A7D">
              <w:rPr>
                <w:rFonts w:ascii="Times New Roman" w:hAnsi="Times New Roman"/>
                <w:sz w:val="24"/>
                <w:szCs w:val="24"/>
                <w:lang w:val="en-US"/>
              </w:rPr>
              <w:t>xs:integer</w:t>
            </w:r>
          </w:p>
        </w:tc>
        <w:tc>
          <w:tcPr>
            <w:tcW w:w="3544" w:type="dxa"/>
            <w:tcBorders>
              <w:top w:val="single" w:sz="4" w:space="0" w:color="auto"/>
              <w:left w:val="single" w:sz="4" w:space="0" w:color="auto"/>
              <w:bottom w:val="single" w:sz="4" w:space="0" w:color="auto"/>
              <w:right w:val="single" w:sz="4" w:space="0" w:color="auto"/>
            </w:tcBorders>
          </w:tcPr>
          <w:p w:rsidR="003C2368" w:rsidRPr="005F3A7D" w:rsidRDefault="00372091" w:rsidP="00C862B9">
            <w:pPr>
              <w:tabs>
                <w:tab w:val="left" w:pos="0"/>
              </w:tabs>
            </w:pPr>
            <w:r w:rsidRPr="005F3A7D">
              <w:t>Указывает</w:t>
            </w:r>
            <w:r w:rsidR="00C862B9" w:rsidRPr="005F3A7D">
              <w:t xml:space="preserve">, является ли данный </w:t>
            </w:r>
            <w:r w:rsidRPr="005F3A7D">
              <w:t>параметр идентификатором плательщика</w:t>
            </w:r>
            <w:r w:rsidR="00C862B9" w:rsidRPr="005F3A7D">
              <w:t>.</w:t>
            </w:r>
            <w:r w:rsidRPr="005F3A7D">
              <w:br/>
            </w:r>
            <w:r w:rsidRPr="005F3A7D">
              <w:br/>
              <w:t>1 - параметр является уникальным</w:t>
            </w:r>
            <w:r w:rsidR="00C862B9" w:rsidRPr="005F3A7D">
              <w:t xml:space="preserve"> идентификатором плательщика. Е</w:t>
            </w:r>
            <w:r w:rsidRPr="005F3A7D">
              <w:t>сли присутствует несколько параметров с таким значением isID, то для идентификации может использоваться любой параметр</w:t>
            </w:r>
            <w:r w:rsidR="00C862B9" w:rsidRPr="005F3A7D">
              <w:t>.</w:t>
            </w:r>
          </w:p>
          <w:p w:rsidR="00C862B9" w:rsidRPr="005F3A7D" w:rsidRDefault="00C862B9" w:rsidP="00C862B9">
            <w:pPr>
              <w:tabs>
                <w:tab w:val="left" w:pos="-79"/>
              </w:tabs>
              <w:ind w:right="-5" w:firstLine="346"/>
              <w:jc w:val="both"/>
            </w:pPr>
            <w:r w:rsidRPr="005F3A7D">
              <w:t>Если @</w:t>
            </w:r>
            <w:hyperlink w:anchor="Link00000106" w:history="1">
              <w:r w:rsidRPr="005F3A7D">
                <w:t>isId</w:t>
              </w:r>
            </w:hyperlink>
            <w:r w:rsidRPr="005F3A7D">
              <w:t xml:space="preserve"> не равен 1 или отсутствует, это означает, что параметр не является идентификатором  плательщика. </w:t>
            </w:r>
          </w:p>
          <w:p w:rsidR="00C862B9" w:rsidRPr="005F3A7D" w:rsidRDefault="00C862B9" w:rsidP="00C862B9">
            <w:pPr>
              <w:tabs>
                <w:tab w:val="left" w:pos="0"/>
              </w:tabs>
            </w:pPr>
            <w:r w:rsidRPr="005F3A7D">
              <w:t xml:space="preserve">Параметры не являющиеся идентификатором плательщика могут используются совместно </w:t>
            </w:r>
            <w:r w:rsidR="00D6655B" w:rsidRPr="005F3A7D">
              <w:t>параметрами</w:t>
            </w:r>
            <w:r w:rsidRPr="005F3A7D">
              <w:t xml:space="preserve"> с  isID=1  и служить в запросе экспорта для ограничения области поиска. В этом случае, эти параметры должны быть </w:t>
            </w:r>
            <w:r w:rsidR="00D6655B" w:rsidRPr="005F3A7D">
              <w:t>определены</w:t>
            </w:r>
            <w:r w:rsidRPr="005F3A7D">
              <w:t xml:space="preserve"> как параметры для поиска, т.е. иметь атрибут forSearch= «true».</w:t>
            </w:r>
          </w:p>
        </w:tc>
      </w:tr>
      <w:tr w:rsidR="003C2368" w:rsidRPr="005F3A7D" w:rsidTr="00903E75">
        <w:trPr>
          <w:cantSplit/>
        </w:trPr>
        <w:tc>
          <w:tcPr>
            <w:tcW w:w="2836" w:type="dxa"/>
            <w:tcBorders>
              <w:top w:val="single" w:sz="4" w:space="0" w:color="auto"/>
              <w:left w:val="single" w:sz="4" w:space="0" w:color="auto"/>
              <w:bottom w:val="single" w:sz="4" w:space="0" w:color="auto"/>
              <w:right w:val="single" w:sz="4" w:space="0" w:color="auto"/>
            </w:tcBorders>
          </w:tcPr>
          <w:p w:rsidR="0001548F" w:rsidRDefault="00F917DE" w:rsidP="00F3263C">
            <w:pPr>
              <w:tabs>
                <w:tab w:val="left" w:pos="0"/>
              </w:tabs>
            </w:pPr>
            <w:hyperlink w:anchor="Link00000107" w:history="1">
              <w:r w:rsidR="003C2368" w:rsidRPr="005F3A7D">
                <w:t>visible</w:t>
              </w:r>
            </w:hyperlink>
            <w:r w:rsidR="0001548F">
              <w:t xml:space="preserve">  </w:t>
            </w:r>
          </w:p>
          <w:p w:rsidR="003C2368" w:rsidRPr="005F3A7D" w:rsidRDefault="0001548F" w:rsidP="00F3263C">
            <w:pPr>
              <w:tabs>
                <w:tab w:val="left" w:pos="0"/>
              </w:tabs>
            </w:pPr>
            <w:r>
              <w:t>(атрибут)</w:t>
            </w:r>
          </w:p>
        </w:tc>
        <w:tc>
          <w:tcPr>
            <w:tcW w:w="1898"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tabs>
                <w:tab w:val="left" w:pos="0"/>
              </w:tabs>
            </w:pPr>
            <w:r w:rsidRPr="005F3A7D">
              <w:rPr>
                <w:lang w:val="en-US"/>
              </w:rPr>
              <w:t>0..1</w:t>
            </w:r>
            <w:r w:rsidR="00FF3299">
              <w:t>, необязательно</w:t>
            </w:r>
          </w:p>
        </w:tc>
        <w:tc>
          <w:tcPr>
            <w:tcW w:w="1611"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pStyle w:val="aff0"/>
              <w:spacing w:after="0"/>
              <w:rPr>
                <w:rFonts w:ascii="Times New Roman" w:hAnsi="Times New Roman"/>
                <w:sz w:val="24"/>
                <w:szCs w:val="24"/>
                <w:lang w:val="ru-RU"/>
              </w:rPr>
            </w:pPr>
            <w:r w:rsidRPr="005F3A7D">
              <w:rPr>
                <w:rFonts w:ascii="Times New Roman" w:hAnsi="Times New Roman"/>
                <w:sz w:val="24"/>
                <w:szCs w:val="24"/>
                <w:lang w:val="en-US"/>
              </w:rPr>
              <w:t>xs:boolean</w:t>
            </w:r>
          </w:p>
        </w:tc>
        <w:tc>
          <w:tcPr>
            <w:tcW w:w="3544" w:type="dxa"/>
            <w:tcBorders>
              <w:top w:val="single" w:sz="4" w:space="0" w:color="auto"/>
              <w:left w:val="single" w:sz="4" w:space="0" w:color="auto"/>
              <w:bottom w:val="single" w:sz="4" w:space="0" w:color="auto"/>
              <w:right w:val="single" w:sz="4" w:space="0" w:color="auto"/>
            </w:tcBorders>
          </w:tcPr>
          <w:p w:rsidR="003C2368" w:rsidRPr="005F3A7D" w:rsidRDefault="003C2368" w:rsidP="00C212F6">
            <w:pPr>
              <w:tabs>
                <w:tab w:val="left" w:pos="0"/>
              </w:tabs>
              <w:jc w:val="both"/>
            </w:pPr>
            <w:r w:rsidRPr="005F3A7D">
              <w:t>Отображать параметр в интерфейсе пользователя или нет</w:t>
            </w:r>
          </w:p>
        </w:tc>
      </w:tr>
      <w:tr w:rsidR="00C52CD1" w:rsidRPr="005F3A7D" w:rsidTr="00903E75">
        <w:trPr>
          <w:cantSplit/>
        </w:trPr>
        <w:tc>
          <w:tcPr>
            <w:tcW w:w="2836" w:type="dxa"/>
            <w:tcBorders>
              <w:top w:val="single" w:sz="4" w:space="0" w:color="auto"/>
              <w:left w:val="single" w:sz="4" w:space="0" w:color="auto"/>
              <w:bottom w:val="single" w:sz="4" w:space="0" w:color="auto"/>
              <w:right w:val="single" w:sz="4" w:space="0" w:color="auto"/>
            </w:tcBorders>
          </w:tcPr>
          <w:p w:rsidR="0001548F" w:rsidRDefault="00C52CD1" w:rsidP="00F3263C">
            <w:pPr>
              <w:tabs>
                <w:tab w:val="left" w:pos="0"/>
              </w:tabs>
            </w:pPr>
            <w:r w:rsidRPr="005F3A7D">
              <w:rPr>
                <w:lang w:val="en-US"/>
              </w:rPr>
              <w:t>forSearch</w:t>
            </w:r>
            <w:r w:rsidR="0001548F">
              <w:t xml:space="preserve"> </w:t>
            </w:r>
          </w:p>
          <w:p w:rsidR="00C52CD1" w:rsidRPr="005F3A7D" w:rsidRDefault="0001548F" w:rsidP="00F3263C">
            <w:pPr>
              <w:tabs>
                <w:tab w:val="left" w:pos="0"/>
              </w:tabs>
              <w:rPr>
                <w:lang w:val="en-US"/>
              </w:rPr>
            </w:pPr>
            <w:r>
              <w:t>(атрибут)</w:t>
            </w:r>
          </w:p>
        </w:tc>
        <w:tc>
          <w:tcPr>
            <w:tcW w:w="1898" w:type="dxa"/>
            <w:tcBorders>
              <w:top w:val="single" w:sz="4" w:space="0" w:color="auto"/>
              <w:left w:val="single" w:sz="4" w:space="0" w:color="auto"/>
              <w:bottom w:val="single" w:sz="4" w:space="0" w:color="auto"/>
              <w:right w:val="single" w:sz="4" w:space="0" w:color="auto"/>
            </w:tcBorders>
          </w:tcPr>
          <w:p w:rsidR="00C52CD1" w:rsidRPr="005F3A7D" w:rsidRDefault="00C52CD1" w:rsidP="00F3263C">
            <w:pPr>
              <w:tabs>
                <w:tab w:val="left" w:pos="0"/>
              </w:tabs>
            </w:pPr>
            <w:r w:rsidRPr="005F3A7D">
              <w:rPr>
                <w:lang w:val="en-US"/>
              </w:rPr>
              <w:t>0..1</w:t>
            </w:r>
            <w:r w:rsidR="00FF3299">
              <w:t>, необязательно</w:t>
            </w:r>
          </w:p>
        </w:tc>
        <w:tc>
          <w:tcPr>
            <w:tcW w:w="1611" w:type="dxa"/>
            <w:tcBorders>
              <w:top w:val="single" w:sz="4" w:space="0" w:color="auto"/>
              <w:left w:val="single" w:sz="4" w:space="0" w:color="auto"/>
              <w:bottom w:val="single" w:sz="4" w:space="0" w:color="auto"/>
              <w:right w:val="single" w:sz="4" w:space="0" w:color="auto"/>
            </w:tcBorders>
          </w:tcPr>
          <w:p w:rsidR="00C52CD1" w:rsidRPr="005F3A7D" w:rsidRDefault="00C52CD1" w:rsidP="00F3263C">
            <w:pPr>
              <w:pStyle w:val="aff0"/>
              <w:spacing w:after="0"/>
              <w:rPr>
                <w:rFonts w:ascii="Times New Roman" w:hAnsi="Times New Roman"/>
                <w:sz w:val="24"/>
                <w:szCs w:val="24"/>
                <w:lang w:val="en-US"/>
              </w:rPr>
            </w:pPr>
            <w:r w:rsidRPr="005F3A7D">
              <w:rPr>
                <w:rFonts w:ascii="Times New Roman" w:hAnsi="Times New Roman"/>
                <w:sz w:val="24"/>
                <w:szCs w:val="24"/>
                <w:lang w:val="en-US"/>
              </w:rPr>
              <w:t>xs:boolean</w:t>
            </w:r>
          </w:p>
        </w:tc>
        <w:tc>
          <w:tcPr>
            <w:tcW w:w="3544" w:type="dxa"/>
            <w:tcBorders>
              <w:top w:val="single" w:sz="4" w:space="0" w:color="auto"/>
              <w:left w:val="single" w:sz="4" w:space="0" w:color="auto"/>
              <w:bottom w:val="single" w:sz="4" w:space="0" w:color="auto"/>
              <w:right w:val="single" w:sz="4" w:space="0" w:color="auto"/>
            </w:tcBorders>
          </w:tcPr>
          <w:p w:rsidR="00C52CD1" w:rsidRPr="005F3A7D" w:rsidRDefault="00C52CD1" w:rsidP="008126B1">
            <w:pPr>
              <w:tabs>
                <w:tab w:val="left" w:pos="0"/>
              </w:tabs>
              <w:jc w:val="both"/>
            </w:pPr>
            <w:r w:rsidRPr="005F3A7D">
              <w:t>Параметр используется в запросе экспорта для поиска данных.</w:t>
            </w:r>
          </w:p>
        </w:tc>
      </w:tr>
      <w:tr w:rsidR="00C52CD1" w:rsidRPr="005F3A7D" w:rsidTr="00903E75">
        <w:trPr>
          <w:cantSplit/>
        </w:trPr>
        <w:tc>
          <w:tcPr>
            <w:tcW w:w="2836" w:type="dxa"/>
            <w:tcBorders>
              <w:top w:val="single" w:sz="4" w:space="0" w:color="auto"/>
              <w:left w:val="single" w:sz="4" w:space="0" w:color="auto"/>
              <w:bottom w:val="single" w:sz="4" w:space="0" w:color="auto"/>
              <w:right w:val="single" w:sz="4" w:space="0" w:color="auto"/>
            </w:tcBorders>
          </w:tcPr>
          <w:p w:rsidR="00F556A1" w:rsidRDefault="00C52CD1" w:rsidP="00F3263C">
            <w:pPr>
              <w:tabs>
                <w:tab w:val="left" w:pos="0"/>
              </w:tabs>
            </w:pPr>
            <w:r w:rsidRPr="005F3A7D">
              <w:rPr>
                <w:lang w:val="en-US"/>
              </w:rPr>
              <w:t>forPayment</w:t>
            </w:r>
            <w:r w:rsidR="0001548F">
              <w:t xml:space="preserve"> </w:t>
            </w:r>
          </w:p>
          <w:p w:rsidR="00C52CD1" w:rsidRPr="005F3A7D" w:rsidRDefault="0001548F" w:rsidP="00F3263C">
            <w:pPr>
              <w:tabs>
                <w:tab w:val="left" w:pos="0"/>
              </w:tabs>
              <w:rPr>
                <w:lang w:val="en-US"/>
              </w:rPr>
            </w:pPr>
            <w:r>
              <w:t>(атрибут)</w:t>
            </w:r>
          </w:p>
        </w:tc>
        <w:tc>
          <w:tcPr>
            <w:tcW w:w="1898" w:type="dxa"/>
            <w:tcBorders>
              <w:top w:val="single" w:sz="4" w:space="0" w:color="auto"/>
              <w:left w:val="single" w:sz="4" w:space="0" w:color="auto"/>
              <w:bottom w:val="single" w:sz="4" w:space="0" w:color="auto"/>
              <w:right w:val="single" w:sz="4" w:space="0" w:color="auto"/>
            </w:tcBorders>
          </w:tcPr>
          <w:p w:rsidR="00C52CD1" w:rsidRPr="005F3A7D" w:rsidRDefault="00C52CD1" w:rsidP="00F3263C">
            <w:pPr>
              <w:tabs>
                <w:tab w:val="left" w:pos="0"/>
              </w:tabs>
            </w:pPr>
            <w:r w:rsidRPr="005F3A7D">
              <w:rPr>
                <w:lang w:val="en-US"/>
              </w:rPr>
              <w:t>0..1</w:t>
            </w:r>
            <w:r w:rsidR="00FF3299">
              <w:t>, необязательно</w:t>
            </w:r>
          </w:p>
        </w:tc>
        <w:tc>
          <w:tcPr>
            <w:tcW w:w="1611" w:type="dxa"/>
            <w:tcBorders>
              <w:top w:val="single" w:sz="4" w:space="0" w:color="auto"/>
              <w:left w:val="single" w:sz="4" w:space="0" w:color="auto"/>
              <w:bottom w:val="single" w:sz="4" w:space="0" w:color="auto"/>
              <w:right w:val="single" w:sz="4" w:space="0" w:color="auto"/>
            </w:tcBorders>
          </w:tcPr>
          <w:p w:rsidR="00C52CD1" w:rsidRPr="005F3A7D" w:rsidRDefault="00C52CD1" w:rsidP="00F3263C">
            <w:pPr>
              <w:pStyle w:val="aff0"/>
              <w:spacing w:after="0"/>
              <w:rPr>
                <w:rFonts w:ascii="Times New Roman" w:hAnsi="Times New Roman"/>
                <w:sz w:val="24"/>
                <w:szCs w:val="24"/>
                <w:lang w:val="en-US"/>
              </w:rPr>
            </w:pPr>
            <w:r w:rsidRPr="005F3A7D">
              <w:rPr>
                <w:rFonts w:ascii="Times New Roman" w:hAnsi="Times New Roman"/>
                <w:sz w:val="24"/>
                <w:szCs w:val="24"/>
                <w:lang w:val="en-US"/>
              </w:rPr>
              <w:t>xs:boolean</w:t>
            </w:r>
          </w:p>
        </w:tc>
        <w:tc>
          <w:tcPr>
            <w:tcW w:w="3544" w:type="dxa"/>
            <w:tcBorders>
              <w:top w:val="single" w:sz="4" w:space="0" w:color="auto"/>
              <w:left w:val="single" w:sz="4" w:space="0" w:color="auto"/>
              <w:bottom w:val="single" w:sz="4" w:space="0" w:color="auto"/>
              <w:right w:val="single" w:sz="4" w:space="0" w:color="auto"/>
            </w:tcBorders>
          </w:tcPr>
          <w:p w:rsidR="00C52CD1" w:rsidRPr="005F3A7D" w:rsidRDefault="000E09E9" w:rsidP="000E09E9">
            <w:pPr>
              <w:tabs>
                <w:tab w:val="left" w:pos="0"/>
              </w:tabs>
              <w:jc w:val="both"/>
            </w:pPr>
            <w:r w:rsidRPr="005F3A7D">
              <w:t xml:space="preserve">Параметр используется при формировании </w:t>
            </w:r>
            <w:r>
              <w:t>данных платежа</w:t>
            </w:r>
            <w:r w:rsidRPr="005F3A7D">
              <w:t xml:space="preserve"> - его значение должно быть включено в </w:t>
            </w:r>
            <w:r>
              <w:t xml:space="preserve">блок дополнительных параметров </w:t>
            </w:r>
            <w:r w:rsidRPr="005F3A7D">
              <w:t>платеж</w:t>
            </w:r>
            <w:r>
              <w:t>а</w:t>
            </w:r>
            <w:r w:rsidRPr="005F3A7D">
              <w:t>.</w:t>
            </w:r>
            <w:r w:rsidR="00C52CD1" w:rsidRPr="005F3A7D">
              <w:t xml:space="preserve"> </w:t>
            </w:r>
          </w:p>
        </w:tc>
      </w:tr>
    </w:tbl>
    <w:p w:rsidR="00955FEB" w:rsidRPr="005F3A7D" w:rsidRDefault="00955FEB"/>
    <w:p w:rsidR="00372091" w:rsidRPr="005F3A7D" w:rsidRDefault="00372091"/>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68"/>
        <w:gridCol w:w="1694"/>
        <w:gridCol w:w="1883"/>
        <w:gridCol w:w="3544"/>
      </w:tblGrid>
      <w:tr w:rsidR="00C25B9C" w:rsidRPr="005F3A7D" w:rsidTr="00903E75">
        <w:trPr>
          <w:cantSplit/>
        </w:trPr>
        <w:tc>
          <w:tcPr>
            <w:tcW w:w="2768" w:type="dxa"/>
            <w:tcBorders>
              <w:top w:val="single" w:sz="4" w:space="0" w:color="auto"/>
              <w:left w:val="single" w:sz="4" w:space="0" w:color="auto"/>
              <w:bottom w:val="single" w:sz="4" w:space="0" w:color="auto"/>
              <w:right w:val="single" w:sz="4" w:space="0" w:color="auto"/>
            </w:tcBorders>
            <w:shd w:val="clear" w:color="auto" w:fill="D9D9D9"/>
          </w:tcPr>
          <w:p w:rsidR="00C25B9C" w:rsidRPr="005F3A7D" w:rsidRDefault="00C25B9C" w:rsidP="00466B4C">
            <w:pPr>
              <w:pStyle w:val="aff0"/>
              <w:jc w:val="center"/>
              <w:rPr>
                <w:rFonts w:ascii="Times New Roman" w:hAnsi="Times New Roman"/>
                <w:b/>
                <w:sz w:val="24"/>
                <w:szCs w:val="24"/>
                <w:lang w:val="en-US"/>
              </w:rPr>
            </w:pPr>
            <w:r w:rsidRPr="005F3A7D">
              <w:rPr>
                <w:rFonts w:ascii="Times New Roman" w:hAnsi="Times New Roman"/>
                <w:b/>
                <w:sz w:val="24"/>
                <w:szCs w:val="24"/>
                <w:lang w:val="en-US"/>
              </w:rPr>
              <w:t>Наименование</w:t>
            </w:r>
          </w:p>
        </w:tc>
        <w:tc>
          <w:tcPr>
            <w:tcW w:w="1694" w:type="dxa"/>
            <w:tcBorders>
              <w:top w:val="single" w:sz="4" w:space="0" w:color="auto"/>
              <w:left w:val="single" w:sz="4" w:space="0" w:color="auto"/>
              <w:bottom w:val="single" w:sz="4" w:space="0" w:color="auto"/>
              <w:right w:val="single" w:sz="4" w:space="0" w:color="auto"/>
            </w:tcBorders>
            <w:shd w:val="clear" w:color="auto" w:fill="D9D9D9"/>
          </w:tcPr>
          <w:p w:rsidR="00C25B9C" w:rsidRPr="005F3A7D" w:rsidRDefault="00C25B9C" w:rsidP="00466B4C">
            <w:pPr>
              <w:pStyle w:val="aff0"/>
              <w:jc w:val="center"/>
              <w:rPr>
                <w:rFonts w:ascii="Times New Roman" w:hAnsi="Times New Roman"/>
                <w:b/>
                <w:sz w:val="24"/>
                <w:szCs w:val="24"/>
                <w:lang w:val="en-US"/>
              </w:rPr>
            </w:pPr>
            <w:r w:rsidRPr="005F3A7D">
              <w:rPr>
                <w:rFonts w:ascii="Times New Roman" w:hAnsi="Times New Roman"/>
                <w:b/>
                <w:sz w:val="24"/>
                <w:szCs w:val="24"/>
                <w:lang w:val="en-US"/>
              </w:rPr>
              <w:t>Кол-во тегов</w:t>
            </w:r>
          </w:p>
        </w:tc>
        <w:tc>
          <w:tcPr>
            <w:tcW w:w="1883" w:type="dxa"/>
            <w:tcBorders>
              <w:top w:val="single" w:sz="4" w:space="0" w:color="auto"/>
              <w:left w:val="single" w:sz="4" w:space="0" w:color="auto"/>
              <w:bottom w:val="single" w:sz="4" w:space="0" w:color="auto"/>
              <w:right w:val="single" w:sz="4" w:space="0" w:color="auto"/>
            </w:tcBorders>
            <w:shd w:val="clear" w:color="auto" w:fill="D9D9D9"/>
          </w:tcPr>
          <w:p w:rsidR="00C25B9C" w:rsidRPr="005F3A7D" w:rsidRDefault="00C25B9C" w:rsidP="00466B4C">
            <w:pPr>
              <w:pStyle w:val="aff0"/>
              <w:jc w:val="center"/>
              <w:rPr>
                <w:rFonts w:ascii="Times New Roman" w:hAnsi="Times New Roman"/>
                <w:b/>
                <w:sz w:val="24"/>
                <w:szCs w:val="24"/>
                <w:lang w:val="en-US"/>
              </w:rPr>
            </w:pPr>
            <w:r w:rsidRPr="005F3A7D">
              <w:rPr>
                <w:rFonts w:ascii="Times New Roman" w:hAnsi="Times New Roman"/>
                <w:b/>
                <w:sz w:val="24"/>
                <w:szCs w:val="24"/>
                <w:lang w:val="en-US"/>
              </w:rPr>
              <w:t>Тип данных</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rsidR="00C25B9C" w:rsidRPr="005F3A7D" w:rsidRDefault="00C25B9C" w:rsidP="00466B4C">
            <w:pPr>
              <w:pStyle w:val="aff0"/>
              <w:jc w:val="center"/>
              <w:rPr>
                <w:rFonts w:ascii="Times New Roman" w:hAnsi="Times New Roman"/>
                <w:b/>
                <w:sz w:val="24"/>
                <w:szCs w:val="24"/>
                <w:lang w:val="ru-RU"/>
              </w:rPr>
            </w:pPr>
            <w:r w:rsidRPr="005F3A7D">
              <w:rPr>
                <w:rFonts w:ascii="Times New Roman" w:hAnsi="Times New Roman"/>
                <w:b/>
                <w:sz w:val="24"/>
                <w:szCs w:val="24"/>
                <w:lang w:val="ru-RU"/>
              </w:rPr>
              <w:t>Комментарий</w:t>
            </w:r>
          </w:p>
        </w:tc>
      </w:tr>
      <w:tr w:rsidR="003C2368" w:rsidRPr="005F3A7D" w:rsidTr="00903E75">
        <w:trPr>
          <w:cantSplit/>
        </w:trPr>
        <w:tc>
          <w:tcPr>
            <w:tcW w:w="2768" w:type="dxa"/>
            <w:tcBorders>
              <w:top w:val="single" w:sz="4" w:space="0" w:color="auto"/>
              <w:left w:val="single" w:sz="4" w:space="0" w:color="auto"/>
              <w:bottom w:val="single" w:sz="4" w:space="0" w:color="auto"/>
              <w:right w:val="single" w:sz="4" w:space="0" w:color="auto"/>
            </w:tcBorders>
          </w:tcPr>
          <w:p w:rsidR="003C2368" w:rsidRPr="005F3A7D" w:rsidRDefault="003C2368" w:rsidP="0088499E">
            <w:pPr>
              <w:pStyle w:val="aff0"/>
              <w:rPr>
                <w:rFonts w:ascii="Times New Roman" w:hAnsi="Times New Roman"/>
                <w:sz w:val="24"/>
                <w:szCs w:val="24"/>
                <w:lang w:val="en-US"/>
              </w:rPr>
            </w:pPr>
            <w:r w:rsidRPr="005F3A7D">
              <w:rPr>
                <w:rFonts w:ascii="Times New Roman" w:hAnsi="Times New Roman"/>
                <w:sz w:val="24"/>
                <w:szCs w:val="24"/>
                <w:lang w:val="en-US"/>
              </w:rPr>
              <w:t>Field</w:t>
            </w:r>
          </w:p>
        </w:tc>
        <w:tc>
          <w:tcPr>
            <w:tcW w:w="1694" w:type="dxa"/>
            <w:tcBorders>
              <w:top w:val="single" w:sz="4" w:space="0" w:color="auto"/>
              <w:left w:val="single" w:sz="4" w:space="0" w:color="auto"/>
              <w:bottom w:val="single" w:sz="4" w:space="0" w:color="auto"/>
              <w:right w:val="single" w:sz="4" w:space="0" w:color="auto"/>
            </w:tcBorders>
          </w:tcPr>
          <w:p w:rsidR="003C2368" w:rsidRPr="005F3A7D" w:rsidRDefault="003C2368" w:rsidP="0088499E">
            <w:pPr>
              <w:pStyle w:val="aff0"/>
              <w:spacing w:after="0"/>
              <w:rPr>
                <w:rFonts w:ascii="Times New Roman" w:hAnsi="Times New Roman"/>
                <w:sz w:val="24"/>
                <w:szCs w:val="24"/>
                <w:lang w:val="en-US"/>
              </w:rPr>
            </w:pPr>
            <w:r w:rsidRPr="005F3A7D">
              <w:rPr>
                <w:rFonts w:ascii="Times New Roman" w:hAnsi="Times New Roman"/>
                <w:sz w:val="24"/>
                <w:szCs w:val="24"/>
                <w:lang w:val="en-US"/>
              </w:rPr>
              <w:t>1..n</w:t>
            </w:r>
            <w:r w:rsidR="00FF3299" w:rsidRPr="00FF3299">
              <w:rPr>
                <w:rFonts w:ascii="Times New Roman" w:hAnsi="Times New Roman"/>
                <w:sz w:val="24"/>
                <w:szCs w:val="24"/>
                <w:lang w:val="en-US"/>
              </w:rPr>
              <w:t>, обязательно</w:t>
            </w:r>
          </w:p>
        </w:tc>
        <w:tc>
          <w:tcPr>
            <w:tcW w:w="1883" w:type="dxa"/>
            <w:tcBorders>
              <w:top w:val="single" w:sz="4" w:space="0" w:color="auto"/>
              <w:left w:val="single" w:sz="4" w:space="0" w:color="auto"/>
              <w:bottom w:val="single" w:sz="4" w:space="0" w:color="auto"/>
              <w:right w:val="single" w:sz="4" w:space="0" w:color="auto"/>
            </w:tcBorders>
          </w:tcPr>
          <w:p w:rsidR="003C2368" w:rsidRPr="005F3A7D" w:rsidRDefault="003C2368" w:rsidP="0088499E">
            <w:pPr>
              <w:pStyle w:val="aff0"/>
              <w:spacing w:after="0"/>
              <w:rPr>
                <w:rFonts w:ascii="Times New Roman" w:hAnsi="Times New Roman"/>
                <w:sz w:val="24"/>
                <w:szCs w:val="24"/>
                <w:lang w:val="en-US"/>
              </w:rPr>
            </w:pPr>
            <w:r w:rsidRPr="005F3A7D">
              <w:rPr>
                <w:rFonts w:ascii="Times New Roman" w:hAnsi="Times New Roman"/>
                <w:sz w:val="24"/>
                <w:szCs w:val="24"/>
                <w:lang w:val="en-US"/>
              </w:rPr>
              <w:t>DescriptionField_Type</w:t>
            </w:r>
          </w:p>
        </w:tc>
        <w:tc>
          <w:tcPr>
            <w:tcW w:w="3544" w:type="dxa"/>
            <w:tcBorders>
              <w:top w:val="single" w:sz="4" w:space="0" w:color="auto"/>
              <w:left w:val="single" w:sz="4" w:space="0" w:color="auto"/>
              <w:bottom w:val="single" w:sz="4" w:space="0" w:color="auto"/>
              <w:right w:val="single" w:sz="4" w:space="0" w:color="auto"/>
            </w:tcBorders>
          </w:tcPr>
          <w:p w:rsidR="003C2368" w:rsidRPr="005F3A7D" w:rsidRDefault="003C2368" w:rsidP="0088499E">
            <w:pPr>
              <w:pStyle w:val="aff0"/>
              <w:spacing w:after="0"/>
              <w:rPr>
                <w:rFonts w:ascii="Times New Roman" w:hAnsi="Times New Roman"/>
                <w:sz w:val="24"/>
                <w:szCs w:val="24"/>
                <w:lang w:val="ru-RU"/>
              </w:rPr>
            </w:pPr>
          </w:p>
        </w:tc>
      </w:tr>
      <w:tr w:rsidR="003C2368" w:rsidRPr="005F3A7D" w:rsidTr="00903E75">
        <w:trPr>
          <w:cantSplit/>
        </w:trPr>
        <w:tc>
          <w:tcPr>
            <w:tcW w:w="2768" w:type="dxa"/>
            <w:tcBorders>
              <w:top w:val="single" w:sz="4" w:space="0" w:color="auto"/>
              <w:left w:val="single" w:sz="4" w:space="0" w:color="auto"/>
              <w:bottom w:val="single" w:sz="4" w:space="0" w:color="auto"/>
              <w:right w:val="single" w:sz="4" w:space="0" w:color="auto"/>
            </w:tcBorders>
          </w:tcPr>
          <w:p w:rsidR="00F556A1" w:rsidRDefault="00F917DE" w:rsidP="00F3263C">
            <w:pPr>
              <w:tabs>
                <w:tab w:val="left" w:pos="0"/>
              </w:tabs>
            </w:pPr>
            <w:hyperlink w:anchor="Link00000100" w:history="1">
              <w:r w:rsidR="003C2368" w:rsidRPr="005F3A7D">
                <w:t>name</w:t>
              </w:r>
            </w:hyperlink>
            <w:r w:rsidR="00F556A1">
              <w:t xml:space="preserve"> </w:t>
            </w:r>
          </w:p>
          <w:p w:rsidR="003C2368" w:rsidRPr="005F3A7D" w:rsidRDefault="00F556A1" w:rsidP="00F3263C">
            <w:pPr>
              <w:tabs>
                <w:tab w:val="left" w:pos="0"/>
              </w:tabs>
            </w:pPr>
            <w:r>
              <w:t>(атрибут)</w:t>
            </w:r>
          </w:p>
        </w:tc>
        <w:tc>
          <w:tcPr>
            <w:tcW w:w="1694" w:type="dxa"/>
            <w:tcBorders>
              <w:top w:val="single" w:sz="4" w:space="0" w:color="auto"/>
              <w:left w:val="single" w:sz="4" w:space="0" w:color="auto"/>
              <w:bottom w:val="single" w:sz="4" w:space="0" w:color="auto"/>
              <w:right w:val="single" w:sz="4" w:space="0" w:color="auto"/>
            </w:tcBorders>
          </w:tcPr>
          <w:p w:rsidR="003C2368" w:rsidRPr="005F3A7D" w:rsidRDefault="00313DA3" w:rsidP="00F3263C">
            <w:pPr>
              <w:tabs>
                <w:tab w:val="left" w:pos="0"/>
              </w:tabs>
            </w:pPr>
            <w:r w:rsidRPr="005F3A7D">
              <w:t>1</w:t>
            </w:r>
            <w:r w:rsidR="00FF3299">
              <w:t>, обязательно</w:t>
            </w:r>
          </w:p>
        </w:tc>
        <w:tc>
          <w:tcPr>
            <w:tcW w:w="1883"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pStyle w:val="aff0"/>
              <w:spacing w:after="0"/>
              <w:rPr>
                <w:rFonts w:ascii="Times New Roman" w:hAnsi="Times New Roman"/>
                <w:sz w:val="24"/>
                <w:szCs w:val="24"/>
                <w:lang w:val="en-US"/>
              </w:rPr>
            </w:pPr>
            <w:r w:rsidRPr="005F3A7D">
              <w:rPr>
                <w:rFonts w:ascii="Times New Roman" w:hAnsi="Times New Roman"/>
                <w:sz w:val="24"/>
                <w:szCs w:val="24"/>
                <w:lang w:val="en-US"/>
              </w:rPr>
              <w:t>xs:string</w:t>
            </w:r>
          </w:p>
        </w:tc>
        <w:tc>
          <w:tcPr>
            <w:tcW w:w="3544" w:type="dxa"/>
            <w:tcBorders>
              <w:top w:val="single" w:sz="4" w:space="0" w:color="auto"/>
              <w:left w:val="single" w:sz="4" w:space="0" w:color="auto"/>
              <w:bottom w:val="single" w:sz="4" w:space="0" w:color="auto"/>
              <w:right w:val="single" w:sz="4" w:space="0" w:color="auto"/>
            </w:tcBorders>
          </w:tcPr>
          <w:p w:rsidR="0094559C" w:rsidRPr="005F3A7D" w:rsidRDefault="003C2368" w:rsidP="00372091">
            <w:pPr>
              <w:pStyle w:val="aff0"/>
              <w:spacing w:after="0"/>
              <w:rPr>
                <w:rFonts w:ascii="Times New Roman" w:hAnsi="Times New Roman"/>
                <w:sz w:val="24"/>
                <w:szCs w:val="24"/>
                <w:lang w:val="ru-RU"/>
              </w:rPr>
            </w:pPr>
            <w:r w:rsidRPr="005F3A7D">
              <w:rPr>
                <w:rFonts w:ascii="Times New Roman" w:hAnsi="Times New Roman"/>
                <w:sz w:val="24"/>
                <w:szCs w:val="24"/>
                <w:lang w:val="ru-RU"/>
              </w:rPr>
              <w:t>Наименование поля параметра</w:t>
            </w:r>
          </w:p>
          <w:p w:rsidR="0094559C" w:rsidRPr="005F3A7D" w:rsidRDefault="006C69CC" w:rsidP="006C69CC">
            <w:pPr>
              <w:pStyle w:val="aff0"/>
              <w:spacing w:after="0"/>
              <w:rPr>
                <w:rFonts w:ascii="Times New Roman" w:hAnsi="Times New Roman"/>
                <w:sz w:val="24"/>
                <w:szCs w:val="24"/>
                <w:lang w:val="ru-RU"/>
              </w:rPr>
            </w:pPr>
            <w:r w:rsidRPr="005F3A7D">
              <w:rPr>
                <w:rFonts w:ascii="Times New Roman" w:hAnsi="Times New Roman"/>
                <w:sz w:val="24"/>
                <w:szCs w:val="24"/>
                <w:lang w:val="ru-RU"/>
              </w:rPr>
              <w:t xml:space="preserve">Если поле сложного </w:t>
            </w:r>
            <w:r w:rsidR="00D6655B" w:rsidRPr="005F3A7D">
              <w:rPr>
                <w:rFonts w:ascii="Times New Roman" w:hAnsi="Times New Roman"/>
                <w:sz w:val="24"/>
                <w:szCs w:val="24"/>
                <w:lang w:val="ru-RU"/>
              </w:rPr>
              <w:t>параметра</w:t>
            </w:r>
            <w:r w:rsidRPr="005F3A7D">
              <w:rPr>
                <w:rFonts w:ascii="Times New Roman" w:hAnsi="Times New Roman"/>
                <w:sz w:val="24"/>
                <w:szCs w:val="24"/>
                <w:lang w:val="ru-RU"/>
              </w:rPr>
              <w:t xml:space="preserve"> участвует в запросе экспорта </w:t>
            </w:r>
            <w:r w:rsidR="00D6655B" w:rsidRPr="005F3A7D">
              <w:rPr>
                <w:rFonts w:ascii="Times New Roman" w:hAnsi="Times New Roman"/>
                <w:sz w:val="24"/>
                <w:szCs w:val="24"/>
                <w:lang w:val="ru-RU"/>
              </w:rPr>
              <w:t>данных, его</w:t>
            </w:r>
            <w:r w:rsidRPr="005F3A7D">
              <w:rPr>
                <w:rFonts w:ascii="Times New Roman" w:hAnsi="Times New Roman"/>
                <w:sz w:val="24"/>
                <w:szCs w:val="24"/>
                <w:lang w:val="ru-RU"/>
              </w:rPr>
              <w:t xml:space="preserve"> наименование должно входить в состав советующего атрибута - наименования, указанного в блоке AdditionalData экспортируемых данных.</w:t>
            </w:r>
          </w:p>
        </w:tc>
      </w:tr>
      <w:tr w:rsidR="003C2368" w:rsidRPr="005F3A7D" w:rsidTr="00903E75">
        <w:trPr>
          <w:cantSplit/>
        </w:trPr>
        <w:tc>
          <w:tcPr>
            <w:tcW w:w="2768" w:type="dxa"/>
            <w:tcBorders>
              <w:top w:val="single" w:sz="4" w:space="0" w:color="auto"/>
              <w:left w:val="single" w:sz="4" w:space="0" w:color="auto"/>
              <w:bottom w:val="single" w:sz="4" w:space="0" w:color="auto"/>
              <w:right w:val="single" w:sz="4" w:space="0" w:color="auto"/>
            </w:tcBorders>
          </w:tcPr>
          <w:p w:rsidR="00F556A1" w:rsidRDefault="00F917DE" w:rsidP="00F3263C">
            <w:pPr>
              <w:tabs>
                <w:tab w:val="left" w:pos="0"/>
              </w:tabs>
            </w:pPr>
            <w:hyperlink w:anchor="Link00000101" w:history="1">
              <w:r w:rsidR="003C2368" w:rsidRPr="005F3A7D">
                <w:t>label</w:t>
              </w:r>
            </w:hyperlink>
            <w:r w:rsidR="00F556A1">
              <w:t xml:space="preserve">  </w:t>
            </w:r>
          </w:p>
          <w:p w:rsidR="003C2368" w:rsidRPr="005F3A7D" w:rsidRDefault="00F556A1" w:rsidP="00F3263C">
            <w:pPr>
              <w:tabs>
                <w:tab w:val="left" w:pos="0"/>
              </w:tabs>
            </w:pPr>
            <w:r>
              <w:t>(атрибут)</w:t>
            </w:r>
          </w:p>
        </w:tc>
        <w:tc>
          <w:tcPr>
            <w:tcW w:w="1694" w:type="dxa"/>
            <w:tcBorders>
              <w:top w:val="single" w:sz="4" w:space="0" w:color="auto"/>
              <w:left w:val="single" w:sz="4" w:space="0" w:color="auto"/>
              <w:bottom w:val="single" w:sz="4" w:space="0" w:color="auto"/>
              <w:right w:val="single" w:sz="4" w:space="0" w:color="auto"/>
            </w:tcBorders>
          </w:tcPr>
          <w:p w:rsidR="003C2368" w:rsidRPr="005F3A7D" w:rsidRDefault="00313DA3" w:rsidP="00F3263C">
            <w:pPr>
              <w:tabs>
                <w:tab w:val="left" w:pos="0"/>
              </w:tabs>
            </w:pPr>
            <w:r w:rsidRPr="005F3A7D">
              <w:t>1</w:t>
            </w:r>
            <w:r w:rsidR="00FF3299">
              <w:t>, обязательно</w:t>
            </w:r>
          </w:p>
        </w:tc>
        <w:tc>
          <w:tcPr>
            <w:tcW w:w="1883"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pStyle w:val="aff0"/>
              <w:spacing w:after="0"/>
              <w:rPr>
                <w:rFonts w:ascii="Times New Roman" w:hAnsi="Times New Roman"/>
                <w:sz w:val="24"/>
                <w:szCs w:val="24"/>
                <w:lang w:val="ru-RU"/>
              </w:rPr>
            </w:pPr>
            <w:r w:rsidRPr="005F3A7D">
              <w:rPr>
                <w:rFonts w:ascii="Times New Roman" w:hAnsi="Times New Roman"/>
                <w:sz w:val="24"/>
                <w:szCs w:val="24"/>
                <w:lang w:val="en-US"/>
              </w:rPr>
              <w:t>xs:string</w:t>
            </w:r>
          </w:p>
        </w:tc>
        <w:tc>
          <w:tcPr>
            <w:tcW w:w="3544" w:type="dxa"/>
            <w:tcBorders>
              <w:top w:val="single" w:sz="4" w:space="0" w:color="auto"/>
              <w:left w:val="single" w:sz="4" w:space="0" w:color="auto"/>
              <w:bottom w:val="single" w:sz="4" w:space="0" w:color="auto"/>
              <w:right w:val="single" w:sz="4" w:space="0" w:color="auto"/>
            </w:tcBorders>
          </w:tcPr>
          <w:p w:rsidR="003C2368" w:rsidRPr="005F3A7D" w:rsidRDefault="003C2368" w:rsidP="008126B1">
            <w:pPr>
              <w:pStyle w:val="aff0"/>
              <w:spacing w:after="0"/>
              <w:rPr>
                <w:rFonts w:ascii="Times New Roman" w:hAnsi="Times New Roman"/>
                <w:sz w:val="24"/>
                <w:szCs w:val="24"/>
                <w:lang w:val="ru-RU"/>
              </w:rPr>
            </w:pPr>
            <w:r w:rsidRPr="005F3A7D">
              <w:rPr>
                <w:rFonts w:ascii="Times New Roman" w:hAnsi="Times New Roman"/>
                <w:sz w:val="24"/>
                <w:szCs w:val="24"/>
                <w:lang w:val="ru-RU"/>
              </w:rPr>
              <w:t xml:space="preserve">Наименование поля параметра для отображения в интерфейсе </w:t>
            </w:r>
          </w:p>
        </w:tc>
      </w:tr>
      <w:tr w:rsidR="003C2368" w:rsidRPr="005F3A7D" w:rsidTr="00903E75">
        <w:trPr>
          <w:cantSplit/>
        </w:trPr>
        <w:tc>
          <w:tcPr>
            <w:tcW w:w="2768" w:type="dxa"/>
            <w:tcBorders>
              <w:top w:val="single" w:sz="4" w:space="0" w:color="auto"/>
              <w:left w:val="single" w:sz="4" w:space="0" w:color="auto"/>
              <w:bottom w:val="single" w:sz="4" w:space="0" w:color="auto"/>
              <w:right w:val="single" w:sz="4" w:space="0" w:color="auto"/>
            </w:tcBorders>
          </w:tcPr>
          <w:p w:rsidR="003C2368" w:rsidRDefault="00F917DE" w:rsidP="00F3263C">
            <w:pPr>
              <w:tabs>
                <w:tab w:val="left" w:pos="0"/>
              </w:tabs>
            </w:pPr>
            <w:hyperlink w:anchor="Link00000102" w:history="1">
              <w:r w:rsidR="003C2368" w:rsidRPr="005F3A7D">
                <w:t>required</w:t>
              </w:r>
            </w:hyperlink>
          </w:p>
          <w:p w:rsidR="00F556A1" w:rsidRPr="005F3A7D" w:rsidRDefault="00F556A1" w:rsidP="00F3263C">
            <w:pPr>
              <w:tabs>
                <w:tab w:val="left" w:pos="0"/>
              </w:tabs>
            </w:pPr>
            <w:r>
              <w:t>(атрибут)</w:t>
            </w:r>
          </w:p>
        </w:tc>
        <w:tc>
          <w:tcPr>
            <w:tcW w:w="1694"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tabs>
                <w:tab w:val="left" w:pos="0"/>
              </w:tabs>
              <w:rPr>
                <w:lang w:val="en-US"/>
              </w:rPr>
            </w:pPr>
            <w:r w:rsidRPr="005F3A7D">
              <w:rPr>
                <w:lang w:val="en-US"/>
              </w:rPr>
              <w:t>0..1</w:t>
            </w:r>
            <w:r w:rsidR="00FF3299">
              <w:t>, необязательно</w:t>
            </w:r>
          </w:p>
        </w:tc>
        <w:tc>
          <w:tcPr>
            <w:tcW w:w="1883"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pStyle w:val="aff0"/>
              <w:spacing w:after="0"/>
              <w:rPr>
                <w:rFonts w:ascii="Times New Roman" w:hAnsi="Times New Roman"/>
                <w:sz w:val="24"/>
                <w:szCs w:val="24"/>
                <w:lang w:val="ru-RU"/>
              </w:rPr>
            </w:pPr>
            <w:r w:rsidRPr="005F3A7D">
              <w:rPr>
                <w:rFonts w:ascii="Times New Roman" w:hAnsi="Times New Roman"/>
                <w:sz w:val="24"/>
                <w:szCs w:val="24"/>
                <w:lang w:val="en-US"/>
              </w:rPr>
              <w:t>xs:boolean</w:t>
            </w:r>
          </w:p>
        </w:tc>
        <w:tc>
          <w:tcPr>
            <w:tcW w:w="3544" w:type="dxa"/>
            <w:tcBorders>
              <w:top w:val="single" w:sz="4" w:space="0" w:color="auto"/>
              <w:left w:val="single" w:sz="4" w:space="0" w:color="auto"/>
              <w:bottom w:val="single" w:sz="4" w:space="0" w:color="auto"/>
              <w:right w:val="single" w:sz="4" w:space="0" w:color="auto"/>
            </w:tcBorders>
          </w:tcPr>
          <w:p w:rsidR="003C2368" w:rsidRPr="005F3A7D" w:rsidRDefault="003C2368" w:rsidP="00C212F6">
            <w:pPr>
              <w:pStyle w:val="aff0"/>
              <w:spacing w:after="0"/>
              <w:rPr>
                <w:rFonts w:ascii="Times New Roman" w:hAnsi="Times New Roman"/>
                <w:sz w:val="24"/>
                <w:szCs w:val="24"/>
                <w:lang w:val="ru-RU"/>
              </w:rPr>
            </w:pPr>
            <w:r w:rsidRPr="005F3A7D">
              <w:rPr>
                <w:rFonts w:ascii="Times New Roman" w:hAnsi="Times New Roman"/>
                <w:sz w:val="24"/>
                <w:szCs w:val="24"/>
                <w:lang w:val="ru-RU"/>
              </w:rPr>
              <w:t>Указывает, является данное поле параметра обязательным для заполнения или нет</w:t>
            </w:r>
          </w:p>
        </w:tc>
      </w:tr>
      <w:tr w:rsidR="003C2368" w:rsidRPr="005F3A7D" w:rsidTr="00903E75">
        <w:trPr>
          <w:cantSplit/>
        </w:trPr>
        <w:tc>
          <w:tcPr>
            <w:tcW w:w="2768" w:type="dxa"/>
            <w:tcBorders>
              <w:top w:val="single" w:sz="4" w:space="0" w:color="auto"/>
              <w:left w:val="single" w:sz="4" w:space="0" w:color="auto"/>
              <w:bottom w:val="single" w:sz="4" w:space="0" w:color="auto"/>
              <w:right w:val="single" w:sz="4" w:space="0" w:color="auto"/>
            </w:tcBorders>
          </w:tcPr>
          <w:p w:rsidR="003C2368" w:rsidRDefault="00F917DE" w:rsidP="00F3263C">
            <w:pPr>
              <w:tabs>
                <w:tab w:val="left" w:pos="0"/>
              </w:tabs>
            </w:pPr>
            <w:hyperlink w:anchor="Link00000103" w:history="1">
              <w:r w:rsidR="003C2368" w:rsidRPr="005F3A7D">
                <w:t>readonly</w:t>
              </w:r>
            </w:hyperlink>
          </w:p>
          <w:p w:rsidR="00F556A1" w:rsidRPr="005F3A7D" w:rsidRDefault="00F556A1" w:rsidP="00F3263C">
            <w:pPr>
              <w:tabs>
                <w:tab w:val="left" w:pos="0"/>
              </w:tabs>
            </w:pPr>
            <w:r>
              <w:t>(атрибут)</w:t>
            </w:r>
          </w:p>
        </w:tc>
        <w:tc>
          <w:tcPr>
            <w:tcW w:w="1694"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tabs>
                <w:tab w:val="left" w:pos="0"/>
              </w:tabs>
            </w:pPr>
            <w:r w:rsidRPr="005F3A7D">
              <w:rPr>
                <w:lang w:val="en-US"/>
              </w:rPr>
              <w:t>0..1</w:t>
            </w:r>
            <w:r w:rsidR="00FF3299">
              <w:t>, необязательно</w:t>
            </w:r>
          </w:p>
        </w:tc>
        <w:tc>
          <w:tcPr>
            <w:tcW w:w="1883"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pStyle w:val="aff0"/>
              <w:spacing w:after="0"/>
              <w:rPr>
                <w:rFonts w:ascii="Times New Roman" w:hAnsi="Times New Roman"/>
                <w:sz w:val="24"/>
                <w:szCs w:val="24"/>
                <w:lang w:val="ru-RU"/>
              </w:rPr>
            </w:pPr>
            <w:r w:rsidRPr="005F3A7D">
              <w:rPr>
                <w:rFonts w:ascii="Times New Roman" w:hAnsi="Times New Roman"/>
                <w:sz w:val="24"/>
                <w:szCs w:val="24"/>
                <w:lang w:val="en-US"/>
              </w:rPr>
              <w:t>xs:boolean</w:t>
            </w:r>
          </w:p>
        </w:tc>
        <w:tc>
          <w:tcPr>
            <w:tcW w:w="3544" w:type="dxa"/>
            <w:tcBorders>
              <w:top w:val="single" w:sz="4" w:space="0" w:color="auto"/>
              <w:left w:val="single" w:sz="4" w:space="0" w:color="auto"/>
              <w:bottom w:val="single" w:sz="4" w:space="0" w:color="auto"/>
              <w:right w:val="single" w:sz="4" w:space="0" w:color="auto"/>
            </w:tcBorders>
          </w:tcPr>
          <w:p w:rsidR="003C2368" w:rsidRPr="005F3A7D" w:rsidRDefault="003C2368" w:rsidP="00C212F6">
            <w:pPr>
              <w:pStyle w:val="aff0"/>
              <w:spacing w:after="0"/>
              <w:rPr>
                <w:rFonts w:ascii="Times New Roman" w:hAnsi="Times New Roman"/>
                <w:sz w:val="24"/>
                <w:szCs w:val="24"/>
                <w:lang w:val="ru-RU"/>
              </w:rPr>
            </w:pPr>
            <w:r w:rsidRPr="005F3A7D">
              <w:rPr>
                <w:rFonts w:ascii="Times New Roman" w:hAnsi="Times New Roman"/>
                <w:sz w:val="24"/>
                <w:szCs w:val="24"/>
                <w:lang w:val="ru-RU"/>
              </w:rPr>
              <w:t>Указывает, что данное поле параметра не может быть изменено пользователем</w:t>
            </w:r>
          </w:p>
        </w:tc>
      </w:tr>
      <w:tr w:rsidR="003C2368" w:rsidRPr="005F3A7D" w:rsidTr="00903E75">
        <w:trPr>
          <w:cantSplit/>
        </w:trPr>
        <w:tc>
          <w:tcPr>
            <w:tcW w:w="2768" w:type="dxa"/>
            <w:tcBorders>
              <w:top w:val="single" w:sz="4" w:space="0" w:color="auto"/>
              <w:left w:val="single" w:sz="4" w:space="0" w:color="auto"/>
              <w:bottom w:val="single" w:sz="4" w:space="0" w:color="auto"/>
              <w:right w:val="single" w:sz="4" w:space="0" w:color="auto"/>
            </w:tcBorders>
          </w:tcPr>
          <w:p w:rsidR="003C2368" w:rsidRDefault="003C2368" w:rsidP="00F3263C">
            <w:pPr>
              <w:tabs>
                <w:tab w:val="left" w:pos="0"/>
              </w:tabs>
            </w:pPr>
            <w:r w:rsidRPr="005F3A7D">
              <w:rPr>
                <w:lang w:val="en-US"/>
              </w:rPr>
              <w:t>visible</w:t>
            </w:r>
          </w:p>
          <w:p w:rsidR="00F556A1" w:rsidRPr="00F556A1" w:rsidRDefault="00F556A1" w:rsidP="00F3263C">
            <w:pPr>
              <w:tabs>
                <w:tab w:val="left" w:pos="0"/>
              </w:tabs>
            </w:pPr>
            <w:r>
              <w:t>(атрибут)</w:t>
            </w:r>
          </w:p>
        </w:tc>
        <w:tc>
          <w:tcPr>
            <w:tcW w:w="1694"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tabs>
                <w:tab w:val="left" w:pos="0"/>
              </w:tabs>
            </w:pPr>
            <w:r w:rsidRPr="005F3A7D">
              <w:rPr>
                <w:lang w:val="en-US"/>
              </w:rPr>
              <w:t>0..1</w:t>
            </w:r>
            <w:r w:rsidR="00FF3299">
              <w:t>, необязательно</w:t>
            </w:r>
          </w:p>
        </w:tc>
        <w:tc>
          <w:tcPr>
            <w:tcW w:w="1883"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pStyle w:val="aff0"/>
              <w:spacing w:after="0"/>
              <w:rPr>
                <w:rFonts w:ascii="Times New Roman" w:hAnsi="Times New Roman"/>
                <w:sz w:val="24"/>
                <w:szCs w:val="24"/>
                <w:lang w:val="ru-RU"/>
              </w:rPr>
            </w:pPr>
            <w:r w:rsidRPr="005F3A7D">
              <w:rPr>
                <w:rFonts w:ascii="Times New Roman" w:hAnsi="Times New Roman"/>
                <w:sz w:val="24"/>
                <w:szCs w:val="24"/>
                <w:lang w:val="en-US"/>
              </w:rPr>
              <w:t>xs:boolean</w:t>
            </w:r>
          </w:p>
        </w:tc>
        <w:tc>
          <w:tcPr>
            <w:tcW w:w="3544" w:type="dxa"/>
            <w:tcBorders>
              <w:top w:val="single" w:sz="4" w:space="0" w:color="auto"/>
              <w:left w:val="single" w:sz="4" w:space="0" w:color="auto"/>
              <w:bottom w:val="single" w:sz="4" w:space="0" w:color="auto"/>
              <w:right w:val="single" w:sz="4" w:space="0" w:color="auto"/>
            </w:tcBorders>
          </w:tcPr>
          <w:p w:rsidR="003C2368" w:rsidRPr="005F3A7D" w:rsidRDefault="003C2368" w:rsidP="00C212F6">
            <w:pPr>
              <w:pStyle w:val="aff0"/>
              <w:spacing w:after="0"/>
              <w:rPr>
                <w:rFonts w:ascii="Times New Roman" w:hAnsi="Times New Roman"/>
                <w:sz w:val="24"/>
                <w:szCs w:val="24"/>
                <w:lang w:val="ru-RU"/>
              </w:rPr>
            </w:pPr>
            <w:r w:rsidRPr="005F3A7D">
              <w:rPr>
                <w:rFonts w:ascii="Times New Roman" w:hAnsi="Times New Roman"/>
                <w:sz w:val="24"/>
                <w:szCs w:val="24"/>
                <w:lang w:val="ru-RU"/>
              </w:rPr>
              <w:t>Отображать поле в интерфейсе или нет</w:t>
            </w:r>
          </w:p>
        </w:tc>
      </w:tr>
      <w:tr w:rsidR="003C2368" w:rsidRPr="005F3A7D" w:rsidTr="00903E75">
        <w:trPr>
          <w:cantSplit/>
        </w:trPr>
        <w:tc>
          <w:tcPr>
            <w:tcW w:w="2768"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tabs>
                <w:tab w:val="left" w:pos="0"/>
              </w:tabs>
            </w:pPr>
            <w:r w:rsidRPr="005F3A7D">
              <w:t>Regexp</w:t>
            </w:r>
          </w:p>
        </w:tc>
        <w:tc>
          <w:tcPr>
            <w:tcW w:w="1694"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tabs>
                <w:tab w:val="left" w:pos="0"/>
              </w:tabs>
            </w:pPr>
            <w:r w:rsidRPr="005F3A7D">
              <w:rPr>
                <w:lang w:val="en-US"/>
              </w:rPr>
              <w:t>0..1</w:t>
            </w:r>
            <w:r w:rsidR="00FF3299">
              <w:t>, необязательно</w:t>
            </w:r>
          </w:p>
        </w:tc>
        <w:tc>
          <w:tcPr>
            <w:tcW w:w="1883"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pStyle w:val="aff0"/>
              <w:spacing w:after="0"/>
              <w:rPr>
                <w:rFonts w:ascii="Times New Roman" w:hAnsi="Times New Roman"/>
                <w:sz w:val="24"/>
                <w:szCs w:val="24"/>
                <w:lang w:val="ru-RU"/>
              </w:rPr>
            </w:pPr>
            <w:r w:rsidRPr="005F3A7D">
              <w:rPr>
                <w:rFonts w:ascii="Times New Roman" w:hAnsi="Times New Roman"/>
                <w:sz w:val="24"/>
                <w:szCs w:val="24"/>
                <w:lang w:val="en-US"/>
              </w:rPr>
              <w:t>xs:string</w:t>
            </w:r>
          </w:p>
        </w:tc>
        <w:tc>
          <w:tcPr>
            <w:tcW w:w="3544" w:type="dxa"/>
            <w:tcBorders>
              <w:top w:val="single" w:sz="4" w:space="0" w:color="auto"/>
              <w:left w:val="single" w:sz="4" w:space="0" w:color="auto"/>
              <w:bottom w:val="single" w:sz="4" w:space="0" w:color="auto"/>
              <w:right w:val="single" w:sz="4" w:space="0" w:color="auto"/>
            </w:tcBorders>
          </w:tcPr>
          <w:p w:rsidR="00060D63" w:rsidRPr="005F3A7D" w:rsidRDefault="003C2368" w:rsidP="00060D63">
            <w:pPr>
              <w:pStyle w:val="aff0"/>
              <w:spacing w:after="0"/>
              <w:rPr>
                <w:rFonts w:ascii="Times New Roman" w:hAnsi="Times New Roman"/>
                <w:sz w:val="24"/>
                <w:szCs w:val="24"/>
                <w:lang w:val="ru-RU"/>
              </w:rPr>
            </w:pPr>
            <w:r w:rsidRPr="005F3A7D">
              <w:rPr>
                <w:rFonts w:ascii="Times New Roman" w:hAnsi="Times New Roman"/>
                <w:sz w:val="24"/>
                <w:szCs w:val="24"/>
                <w:lang w:val="ru-RU"/>
              </w:rPr>
              <w:t>Маска для проверки значения поля параметра, в случае отсутствия проверка не производится</w:t>
            </w:r>
            <w:r w:rsidR="00060D63" w:rsidRPr="005F3A7D">
              <w:rPr>
                <w:rFonts w:ascii="Times New Roman" w:hAnsi="Times New Roman"/>
                <w:sz w:val="24"/>
                <w:szCs w:val="24"/>
                <w:lang w:val="ru-RU"/>
              </w:rPr>
              <w:t xml:space="preserve">. </w:t>
            </w:r>
          </w:p>
          <w:p w:rsidR="003C2368" w:rsidRPr="005F3A7D" w:rsidRDefault="00060D63" w:rsidP="00592E8A">
            <w:pPr>
              <w:pStyle w:val="aff0"/>
              <w:spacing w:after="0"/>
              <w:rPr>
                <w:rFonts w:ascii="Times New Roman" w:hAnsi="Times New Roman"/>
                <w:sz w:val="24"/>
                <w:szCs w:val="24"/>
                <w:lang w:val="ru-RU"/>
              </w:rPr>
            </w:pPr>
            <w:r w:rsidRPr="005F3A7D">
              <w:rPr>
                <w:rFonts w:ascii="Times New Roman" w:hAnsi="Times New Roman"/>
                <w:sz w:val="24"/>
                <w:szCs w:val="24"/>
                <w:lang w:val="ru-RU"/>
              </w:rPr>
              <w:t>Формат JAVA. Правила задания маски устанавливает Поставщик, если в его информационной систем</w:t>
            </w:r>
            <w:r w:rsidR="00592E8A">
              <w:rPr>
                <w:rFonts w:ascii="Times New Roman" w:hAnsi="Times New Roman"/>
                <w:sz w:val="24"/>
                <w:szCs w:val="24"/>
                <w:lang w:val="ru-RU"/>
              </w:rPr>
              <w:t>е</w:t>
            </w:r>
            <w:r w:rsidRPr="005F3A7D">
              <w:rPr>
                <w:rFonts w:ascii="Times New Roman" w:hAnsi="Times New Roman"/>
                <w:sz w:val="24"/>
                <w:szCs w:val="24"/>
                <w:lang w:val="ru-RU"/>
              </w:rPr>
              <w:t xml:space="preserve"> осуществляется какой-либо контроль</w:t>
            </w:r>
            <w:r w:rsidR="00592E8A">
              <w:rPr>
                <w:rFonts w:ascii="Times New Roman" w:hAnsi="Times New Roman"/>
                <w:sz w:val="24"/>
                <w:szCs w:val="24"/>
                <w:lang w:val="ru-RU"/>
              </w:rPr>
              <w:t xml:space="preserve"> </w:t>
            </w:r>
            <w:r w:rsidR="00D6655B">
              <w:rPr>
                <w:rFonts w:ascii="Times New Roman" w:hAnsi="Times New Roman"/>
                <w:sz w:val="24"/>
                <w:szCs w:val="24"/>
                <w:lang w:val="ru-RU"/>
              </w:rPr>
              <w:t xml:space="preserve">значения </w:t>
            </w:r>
            <w:r w:rsidR="00D6655B" w:rsidRPr="005F3A7D">
              <w:rPr>
                <w:rFonts w:ascii="Times New Roman" w:hAnsi="Times New Roman"/>
                <w:sz w:val="24"/>
                <w:szCs w:val="24"/>
                <w:lang w:val="ru-RU"/>
              </w:rPr>
              <w:t>–</w:t>
            </w:r>
            <w:r w:rsidRPr="005F3A7D">
              <w:rPr>
                <w:rFonts w:ascii="Times New Roman" w:hAnsi="Times New Roman"/>
                <w:sz w:val="24"/>
                <w:szCs w:val="24"/>
                <w:lang w:val="ru-RU"/>
              </w:rPr>
              <w:t xml:space="preserve"> длина, количество и порядок символов).</w:t>
            </w:r>
          </w:p>
        </w:tc>
      </w:tr>
      <w:tr w:rsidR="003C2368" w:rsidRPr="005F3A7D" w:rsidTr="00903E75">
        <w:trPr>
          <w:cantSplit/>
        </w:trPr>
        <w:tc>
          <w:tcPr>
            <w:tcW w:w="2768"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tabs>
                <w:tab w:val="left" w:pos="0"/>
              </w:tabs>
            </w:pPr>
            <w:r w:rsidRPr="005F3A7D">
              <w:t>DefaultValue</w:t>
            </w:r>
          </w:p>
        </w:tc>
        <w:tc>
          <w:tcPr>
            <w:tcW w:w="1694"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tabs>
                <w:tab w:val="left" w:pos="0"/>
              </w:tabs>
            </w:pPr>
            <w:r w:rsidRPr="005F3A7D">
              <w:t>0..1</w:t>
            </w:r>
            <w:r w:rsidR="00FF3299">
              <w:t>, необязательно</w:t>
            </w:r>
          </w:p>
        </w:tc>
        <w:tc>
          <w:tcPr>
            <w:tcW w:w="1883"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pStyle w:val="aff0"/>
              <w:spacing w:after="0"/>
              <w:rPr>
                <w:rFonts w:ascii="Times New Roman" w:hAnsi="Times New Roman"/>
                <w:sz w:val="24"/>
                <w:szCs w:val="24"/>
                <w:lang w:val="ru-RU"/>
              </w:rPr>
            </w:pPr>
            <w:r w:rsidRPr="005F3A7D">
              <w:rPr>
                <w:rFonts w:ascii="Times New Roman" w:hAnsi="Times New Roman"/>
                <w:sz w:val="24"/>
                <w:szCs w:val="24"/>
                <w:lang w:val="en-US"/>
              </w:rPr>
              <w:t>xs</w:t>
            </w:r>
            <w:r w:rsidRPr="005F3A7D">
              <w:rPr>
                <w:rFonts w:ascii="Times New Roman" w:hAnsi="Times New Roman"/>
                <w:sz w:val="24"/>
                <w:szCs w:val="24"/>
                <w:lang w:val="ru-RU"/>
              </w:rPr>
              <w:t>:</w:t>
            </w:r>
            <w:r w:rsidRPr="005F3A7D">
              <w:rPr>
                <w:rFonts w:ascii="Times New Roman" w:hAnsi="Times New Roman"/>
                <w:sz w:val="24"/>
                <w:szCs w:val="24"/>
                <w:lang w:val="en-US"/>
              </w:rPr>
              <w:t>string</w:t>
            </w:r>
          </w:p>
        </w:tc>
        <w:tc>
          <w:tcPr>
            <w:tcW w:w="3544" w:type="dxa"/>
            <w:tcBorders>
              <w:top w:val="single" w:sz="4" w:space="0" w:color="auto"/>
              <w:left w:val="single" w:sz="4" w:space="0" w:color="auto"/>
              <w:bottom w:val="single" w:sz="4" w:space="0" w:color="auto"/>
              <w:right w:val="single" w:sz="4" w:space="0" w:color="auto"/>
            </w:tcBorders>
          </w:tcPr>
          <w:p w:rsidR="003C2368" w:rsidRPr="005F3A7D" w:rsidRDefault="003C2368" w:rsidP="00C212F6">
            <w:pPr>
              <w:pStyle w:val="aff0"/>
              <w:spacing w:after="0"/>
              <w:rPr>
                <w:rFonts w:ascii="Times New Roman" w:hAnsi="Times New Roman"/>
                <w:sz w:val="24"/>
                <w:szCs w:val="24"/>
                <w:lang w:val="ru-RU"/>
              </w:rPr>
            </w:pPr>
            <w:r w:rsidRPr="005F3A7D">
              <w:rPr>
                <w:rFonts w:ascii="Times New Roman" w:hAnsi="Times New Roman"/>
                <w:sz w:val="24"/>
                <w:szCs w:val="24"/>
                <w:lang w:val="ru-RU"/>
              </w:rPr>
              <w:t>Значение поля параметра по умолчанию</w:t>
            </w:r>
          </w:p>
        </w:tc>
      </w:tr>
      <w:tr w:rsidR="003C2368" w:rsidRPr="005F3A7D" w:rsidTr="00903E75">
        <w:trPr>
          <w:cantSplit/>
        </w:trPr>
        <w:tc>
          <w:tcPr>
            <w:tcW w:w="2768"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tabs>
                <w:tab w:val="left" w:pos="0"/>
              </w:tabs>
            </w:pPr>
            <w:r w:rsidRPr="005F3A7D">
              <w:t>AllowedValues</w:t>
            </w:r>
          </w:p>
        </w:tc>
        <w:tc>
          <w:tcPr>
            <w:tcW w:w="1694"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tabs>
                <w:tab w:val="left" w:pos="0"/>
              </w:tabs>
            </w:pPr>
            <w:r w:rsidRPr="005F3A7D">
              <w:t>0..1</w:t>
            </w:r>
            <w:r w:rsidR="00FF3299">
              <w:t>, необязательно</w:t>
            </w:r>
          </w:p>
        </w:tc>
        <w:tc>
          <w:tcPr>
            <w:tcW w:w="1883"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pStyle w:val="aff0"/>
              <w:spacing w:after="0"/>
              <w:rPr>
                <w:rFonts w:ascii="Times New Roman" w:hAnsi="Times New Roman"/>
                <w:sz w:val="24"/>
                <w:szCs w:val="24"/>
                <w:lang w:val="ru-RU"/>
              </w:rPr>
            </w:pPr>
            <w:r w:rsidRPr="005F3A7D">
              <w:rPr>
                <w:rFonts w:ascii="Times New Roman" w:hAnsi="Times New Roman"/>
                <w:sz w:val="24"/>
                <w:szCs w:val="24"/>
                <w:lang w:val="ru-RU"/>
              </w:rPr>
              <w:t>AllowedValues</w:t>
            </w:r>
          </w:p>
        </w:tc>
        <w:tc>
          <w:tcPr>
            <w:tcW w:w="3544" w:type="dxa"/>
            <w:tcBorders>
              <w:top w:val="single" w:sz="4" w:space="0" w:color="auto"/>
              <w:left w:val="single" w:sz="4" w:space="0" w:color="auto"/>
              <w:bottom w:val="single" w:sz="4" w:space="0" w:color="auto"/>
              <w:right w:val="single" w:sz="4" w:space="0" w:color="auto"/>
            </w:tcBorders>
          </w:tcPr>
          <w:p w:rsidR="003C2368" w:rsidRPr="005F3A7D" w:rsidRDefault="003C2368" w:rsidP="00C212F6">
            <w:pPr>
              <w:tabs>
                <w:tab w:val="left" w:pos="0"/>
              </w:tabs>
              <w:jc w:val="both"/>
            </w:pPr>
            <w:r w:rsidRPr="005F3A7D">
              <w:t xml:space="preserve">Возможные значения для </w:t>
            </w:r>
            <w:r w:rsidR="00937DB1" w:rsidRPr="005F3A7D">
              <w:t xml:space="preserve">поля сложного </w:t>
            </w:r>
            <w:r w:rsidRPr="005F3A7D">
              <w:t>параметра (аналог перечисления)</w:t>
            </w:r>
          </w:p>
        </w:tc>
      </w:tr>
      <w:tr w:rsidR="003C2368" w:rsidRPr="005F3A7D" w:rsidTr="00903E75">
        <w:trPr>
          <w:cantSplit/>
        </w:trPr>
        <w:tc>
          <w:tcPr>
            <w:tcW w:w="2768"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tabs>
                <w:tab w:val="left" w:pos="0"/>
              </w:tabs>
              <w:rPr>
                <w:lang w:val="en-US"/>
              </w:rPr>
            </w:pPr>
            <w:r w:rsidRPr="005F3A7D">
              <w:t xml:space="preserve">  Valu</w:t>
            </w:r>
            <w:r w:rsidRPr="005F3A7D">
              <w:rPr>
                <w:lang w:val="en-US"/>
              </w:rPr>
              <w:t>e</w:t>
            </w:r>
          </w:p>
        </w:tc>
        <w:tc>
          <w:tcPr>
            <w:tcW w:w="1694"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tabs>
                <w:tab w:val="left" w:pos="0"/>
              </w:tabs>
              <w:rPr>
                <w:lang w:val="en-US"/>
              </w:rPr>
            </w:pPr>
            <w:r w:rsidRPr="005F3A7D">
              <w:rPr>
                <w:lang w:val="en-US"/>
              </w:rPr>
              <w:t>1..n</w:t>
            </w:r>
            <w:r w:rsidR="00FF3299">
              <w:t>, обязательно</w:t>
            </w:r>
          </w:p>
        </w:tc>
        <w:tc>
          <w:tcPr>
            <w:tcW w:w="1883"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pStyle w:val="aff0"/>
              <w:spacing w:after="0"/>
              <w:rPr>
                <w:rFonts w:ascii="Times New Roman" w:hAnsi="Times New Roman"/>
                <w:sz w:val="24"/>
                <w:szCs w:val="24"/>
                <w:lang w:val="ru-RU"/>
              </w:rPr>
            </w:pPr>
            <w:r w:rsidRPr="005F3A7D">
              <w:rPr>
                <w:rFonts w:ascii="Times New Roman" w:hAnsi="Times New Roman"/>
                <w:sz w:val="24"/>
                <w:szCs w:val="24"/>
                <w:lang w:val="en-US"/>
              </w:rPr>
              <w:t>com:ParamValue_Type</w:t>
            </w:r>
          </w:p>
        </w:tc>
        <w:tc>
          <w:tcPr>
            <w:tcW w:w="3544" w:type="dxa"/>
            <w:tcBorders>
              <w:top w:val="single" w:sz="4" w:space="0" w:color="auto"/>
              <w:left w:val="single" w:sz="4" w:space="0" w:color="auto"/>
              <w:bottom w:val="single" w:sz="4" w:space="0" w:color="auto"/>
              <w:right w:val="single" w:sz="4" w:space="0" w:color="auto"/>
            </w:tcBorders>
          </w:tcPr>
          <w:p w:rsidR="003C2368" w:rsidRPr="005F3A7D" w:rsidRDefault="003C2368" w:rsidP="00C212F6">
            <w:pPr>
              <w:tabs>
                <w:tab w:val="left" w:pos="0"/>
              </w:tabs>
              <w:jc w:val="both"/>
            </w:pPr>
            <w:r w:rsidRPr="005F3A7D">
              <w:t xml:space="preserve">Значение </w:t>
            </w:r>
            <w:r w:rsidR="00937DB1" w:rsidRPr="005F3A7D">
              <w:t xml:space="preserve">поля сложного </w:t>
            </w:r>
            <w:r w:rsidRPr="005F3A7D">
              <w:t>параметра</w:t>
            </w:r>
          </w:p>
        </w:tc>
      </w:tr>
      <w:tr w:rsidR="003C2368" w:rsidRPr="005F3A7D" w:rsidTr="00903E75">
        <w:trPr>
          <w:cantSplit/>
        </w:trPr>
        <w:tc>
          <w:tcPr>
            <w:tcW w:w="2768" w:type="dxa"/>
            <w:tcBorders>
              <w:top w:val="single" w:sz="4" w:space="0" w:color="auto"/>
              <w:left w:val="single" w:sz="4" w:space="0" w:color="auto"/>
              <w:bottom w:val="single" w:sz="4" w:space="0" w:color="auto"/>
              <w:right w:val="single" w:sz="4" w:space="0" w:color="auto"/>
            </w:tcBorders>
          </w:tcPr>
          <w:p w:rsidR="00F556A1" w:rsidRDefault="003C2368" w:rsidP="00F556A1">
            <w:pPr>
              <w:tabs>
                <w:tab w:val="left" w:pos="0"/>
              </w:tabs>
            </w:pPr>
            <w:r w:rsidRPr="005F3A7D">
              <w:t xml:space="preserve"> </w:t>
            </w:r>
            <w:r w:rsidR="00F556A1">
              <w:t xml:space="preserve">  </w:t>
            </w:r>
            <w:r w:rsidRPr="005F3A7D">
              <w:t xml:space="preserve"> label</w:t>
            </w:r>
            <w:r w:rsidR="00F556A1">
              <w:t xml:space="preserve">  </w:t>
            </w:r>
          </w:p>
          <w:p w:rsidR="003C2368" w:rsidRPr="005F3A7D" w:rsidRDefault="00F556A1" w:rsidP="00F556A1">
            <w:pPr>
              <w:tabs>
                <w:tab w:val="left" w:pos="0"/>
              </w:tabs>
            </w:pPr>
            <w:r>
              <w:t xml:space="preserve">    (атрибут)</w:t>
            </w:r>
          </w:p>
        </w:tc>
        <w:tc>
          <w:tcPr>
            <w:tcW w:w="1694"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tabs>
                <w:tab w:val="left" w:pos="0"/>
              </w:tabs>
            </w:pPr>
            <w:r w:rsidRPr="005F3A7D">
              <w:rPr>
                <w:lang w:val="en-US"/>
              </w:rPr>
              <w:t>0..1</w:t>
            </w:r>
            <w:r w:rsidR="00FF3299">
              <w:t>, необязательно</w:t>
            </w:r>
          </w:p>
        </w:tc>
        <w:tc>
          <w:tcPr>
            <w:tcW w:w="1883"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pStyle w:val="aff0"/>
              <w:spacing w:after="0"/>
              <w:rPr>
                <w:rFonts w:ascii="Times New Roman" w:hAnsi="Times New Roman"/>
                <w:sz w:val="24"/>
                <w:szCs w:val="24"/>
                <w:lang w:val="ru-RU"/>
              </w:rPr>
            </w:pPr>
            <w:r w:rsidRPr="005F3A7D">
              <w:rPr>
                <w:rFonts w:ascii="Times New Roman" w:hAnsi="Times New Roman"/>
                <w:sz w:val="24"/>
                <w:szCs w:val="24"/>
                <w:lang w:val="en-US"/>
              </w:rPr>
              <w:t>xsd:string</w:t>
            </w:r>
          </w:p>
        </w:tc>
        <w:tc>
          <w:tcPr>
            <w:tcW w:w="3544" w:type="dxa"/>
            <w:tcBorders>
              <w:top w:val="single" w:sz="4" w:space="0" w:color="auto"/>
              <w:left w:val="single" w:sz="4" w:space="0" w:color="auto"/>
              <w:bottom w:val="single" w:sz="4" w:space="0" w:color="auto"/>
              <w:right w:val="single" w:sz="4" w:space="0" w:color="auto"/>
            </w:tcBorders>
          </w:tcPr>
          <w:p w:rsidR="003C2368" w:rsidRPr="005F3A7D" w:rsidRDefault="003C2368" w:rsidP="00C212F6">
            <w:pPr>
              <w:tabs>
                <w:tab w:val="left" w:pos="0"/>
              </w:tabs>
              <w:jc w:val="both"/>
            </w:pPr>
            <w:r w:rsidRPr="005F3A7D">
              <w:t>Наименование значения</w:t>
            </w:r>
          </w:p>
        </w:tc>
      </w:tr>
      <w:tr w:rsidR="003C2368" w:rsidRPr="005F3A7D" w:rsidTr="00903E75">
        <w:trPr>
          <w:cantSplit/>
        </w:trPr>
        <w:tc>
          <w:tcPr>
            <w:tcW w:w="2768" w:type="dxa"/>
            <w:tcBorders>
              <w:top w:val="single" w:sz="4" w:space="0" w:color="auto"/>
              <w:left w:val="single" w:sz="4" w:space="0" w:color="auto"/>
              <w:bottom w:val="single" w:sz="4" w:space="0" w:color="auto"/>
              <w:right w:val="single" w:sz="4" w:space="0" w:color="auto"/>
            </w:tcBorders>
          </w:tcPr>
          <w:p w:rsidR="00F556A1" w:rsidRDefault="00F556A1" w:rsidP="00F3263C">
            <w:pPr>
              <w:tabs>
                <w:tab w:val="left" w:pos="0"/>
              </w:tabs>
            </w:pPr>
            <w:r>
              <w:t xml:space="preserve">   </w:t>
            </w:r>
            <w:r w:rsidR="003C2368" w:rsidRPr="005F3A7D">
              <w:t>isSelected</w:t>
            </w:r>
            <w:r>
              <w:t xml:space="preserve"> </w:t>
            </w:r>
          </w:p>
          <w:p w:rsidR="003C2368" w:rsidRPr="005F3A7D" w:rsidRDefault="00F556A1" w:rsidP="00F3263C">
            <w:pPr>
              <w:tabs>
                <w:tab w:val="left" w:pos="0"/>
              </w:tabs>
            </w:pPr>
            <w:r>
              <w:t xml:space="preserve">  (атрибут)</w:t>
            </w:r>
          </w:p>
        </w:tc>
        <w:tc>
          <w:tcPr>
            <w:tcW w:w="1694"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tabs>
                <w:tab w:val="left" w:pos="0"/>
              </w:tabs>
            </w:pPr>
            <w:r w:rsidRPr="005F3A7D">
              <w:rPr>
                <w:lang w:val="en-US"/>
              </w:rPr>
              <w:t>0..1</w:t>
            </w:r>
            <w:r w:rsidR="00FF3299">
              <w:t>, необязательно</w:t>
            </w:r>
          </w:p>
        </w:tc>
        <w:tc>
          <w:tcPr>
            <w:tcW w:w="1883"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pStyle w:val="aff0"/>
              <w:spacing w:after="0"/>
              <w:rPr>
                <w:rFonts w:ascii="Times New Roman" w:hAnsi="Times New Roman"/>
                <w:sz w:val="24"/>
                <w:szCs w:val="24"/>
                <w:lang w:val="ru-RU"/>
              </w:rPr>
            </w:pPr>
            <w:r w:rsidRPr="005F3A7D">
              <w:rPr>
                <w:rFonts w:ascii="Times New Roman" w:hAnsi="Times New Roman"/>
                <w:sz w:val="24"/>
                <w:szCs w:val="24"/>
                <w:lang w:val="en-US"/>
              </w:rPr>
              <w:t>xsd:boolean</w:t>
            </w:r>
          </w:p>
        </w:tc>
        <w:tc>
          <w:tcPr>
            <w:tcW w:w="3544" w:type="dxa"/>
            <w:tcBorders>
              <w:top w:val="single" w:sz="4" w:space="0" w:color="auto"/>
              <w:left w:val="single" w:sz="4" w:space="0" w:color="auto"/>
              <w:bottom w:val="single" w:sz="4" w:space="0" w:color="auto"/>
              <w:right w:val="single" w:sz="4" w:space="0" w:color="auto"/>
            </w:tcBorders>
          </w:tcPr>
          <w:p w:rsidR="003C2368" w:rsidRPr="005F3A7D" w:rsidRDefault="003C2368" w:rsidP="00C212F6">
            <w:pPr>
              <w:tabs>
                <w:tab w:val="left" w:pos="0"/>
              </w:tabs>
              <w:jc w:val="both"/>
            </w:pPr>
            <w:r w:rsidRPr="005F3A7D">
              <w:t xml:space="preserve">Указывает, что данное значение выбрано в качестве текущего значения </w:t>
            </w:r>
            <w:r w:rsidR="00937DB1" w:rsidRPr="005F3A7D">
              <w:t xml:space="preserve">поля сложного </w:t>
            </w:r>
            <w:r w:rsidRPr="005F3A7D">
              <w:t>параметра в случае если присутствует список значений</w:t>
            </w:r>
            <w:r w:rsidR="00937DB1" w:rsidRPr="005F3A7D">
              <w:t xml:space="preserve"> для этого поля</w:t>
            </w:r>
          </w:p>
        </w:tc>
      </w:tr>
      <w:tr w:rsidR="003C2368" w:rsidRPr="005F3A7D" w:rsidTr="00903E75">
        <w:trPr>
          <w:cantSplit/>
        </w:trPr>
        <w:tc>
          <w:tcPr>
            <w:tcW w:w="2768" w:type="dxa"/>
            <w:tcBorders>
              <w:top w:val="single" w:sz="4" w:space="0" w:color="auto"/>
              <w:left w:val="single" w:sz="4" w:space="0" w:color="auto"/>
              <w:bottom w:val="single" w:sz="4" w:space="0" w:color="auto"/>
              <w:right w:val="single" w:sz="4" w:space="0" w:color="auto"/>
            </w:tcBorders>
          </w:tcPr>
          <w:p w:rsidR="003C2368" w:rsidRDefault="003C2368" w:rsidP="00F556A1">
            <w:pPr>
              <w:tabs>
                <w:tab w:val="left" w:pos="0"/>
              </w:tabs>
            </w:pPr>
            <w:r w:rsidRPr="005F3A7D">
              <w:t xml:space="preserve">  </w:t>
            </w:r>
            <w:r w:rsidR="00F556A1">
              <w:t xml:space="preserve"> </w:t>
            </w:r>
            <w:r w:rsidRPr="005F3A7D">
              <w:t>data</w:t>
            </w:r>
          </w:p>
          <w:p w:rsidR="00F556A1" w:rsidRPr="005F3A7D" w:rsidRDefault="00F556A1" w:rsidP="00F556A1">
            <w:pPr>
              <w:tabs>
                <w:tab w:val="left" w:pos="0"/>
              </w:tabs>
            </w:pPr>
            <w:r>
              <w:t xml:space="preserve">    (атрибут)</w:t>
            </w:r>
          </w:p>
        </w:tc>
        <w:tc>
          <w:tcPr>
            <w:tcW w:w="1694" w:type="dxa"/>
            <w:tcBorders>
              <w:top w:val="single" w:sz="4" w:space="0" w:color="auto"/>
              <w:left w:val="single" w:sz="4" w:space="0" w:color="auto"/>
              <w:bottom w:val="single" w:sz="4" w:space="0" w:color="auto"/>
              <w:right w:val="single" w:sz="4" w:space="0" w:color="auto"/>
            </w:tcBorders>
          </w:tcPr>
          <w:p w:rsidR="003C2368" w:rsidRPr="005F3A7D" w:rsidRDefault="00313DA3" w:rsidP="00F3263C">
            <w:pPr>
              <w:tabs>
                <w:tab w:val="left" w:pos="0"/>
              </w:tabs>
            </w:pPr>
            <w:r w:rsidRPr="005F3A7D">
              <w:t>1</w:t>
            </w:r>
            <w:r w:rsidR="00FF3299">
              <w:t>, обязательно</w:t>
            </w:r>
          </w:p>
        </w:tc>
        <w:tc>
          <w:tcPr>
            <w:tcW w:w="1883"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pStyle w:val="aff0"/>
              <w:spacing w:after="0"/>
              <w:rPr>
                <w:rFonts w:ascii="Times New Roman" w:hAnsi="Times New Roman"/>
                <w:sz w:val="24"/>
                <w:szCs w:val="24"/>
                <w:lang w:val="ru-RU"/>
              </w:rPr>
            </w:pPr>
            <w:r w:rsidRPr="005F3A7D">
              <w:rPr>
                <w:rFonts w:ascii="Times New Roman" w:hAnsi="Times New Roman"/>
                <w:sz w:val="24"/>
                <w:szCs w:val="24"/>
                <w:lang w:val="en-US"/>
              </w:rPr>
              <w:t>xsd:string</w:t>
            </w:r>
          </w:p>
        </w:tc>
        <w:tc>
          <w:tcPr>
            <w:tcW w:w="3544" w:type="dxa"/>
            <w:tcBorders>
              <w:top w:val="single" w:sz="4" w:space="0" w:color="auto"/>
              <w:left w:val="single" w:sz="4" w:space="0" w:color="auto"/>
              <w:bottom w:val="single" w:sz="4" w:space="0" w:color="auto"/>
              <w:right w:val="single" w:sz="4" w:space="0" w:color="auto"/>
            </w:tcBorders>
          </w:tcPr>
          <w:p w:rsidR="003C2368" w:rsidRPr="005F3A7D" w:rsidRDefault="003C2368" w:rsidP="00F3263C">
            <w:pPr>
              <w:tabs>
                <w:tab w:val="left" w:pos="0"/>
              </w:tabs>
            </w:pPr>
            <w:r w:rsidRPr="005F3A7D">
              <w:t>Значение</w:t>
            </w:r>
            <w:r w:rsidR="00A17633" w:rsidRPr="005F3A7D">
              <w:t xml:space="preserve"> параметра</w:t>
            </w:r>
          </w:p>
          <w:p w:rsidR="0094559C" w:rsidRPr="005F3A7D" w:rsidRDefault="00A17633" w:rsidP="001E377F">
            <w:pPr>
              <w:pStyle w:val="aff0"/>
              <w:spacing w:after="0"/>
              <w:rPr>
                <w:rFonts w:ascii="Times New Roman" w:hAnsi="Times New Roman"/>
                <w:sz w:val="24"/>
                <w:szCs w:val="24"/>
                <w:lang w:val="ru-RU"/>
              </w:rPr>
            </w:pPr>
            <w:r w:rsidRPr="005F3A7D">
              <w:rPr>
                <w:rFonts w:ascii="Times New Roman" w:hAnsi="Times New Roman"/>
                <w:sz w:val="24"/>
                <w:szCs w:val="24"/>
                <w:lang w:val="ru-RU"/>
              </w:rPr>
              <w:t xml:space="preserve">В запросе на экспорт значения полей сложного параметра должны совпадать с советующими значениями, указанными </w:t>
            </w:r>
            <w:r w:rsidR="00726F50" w:rsidRPr="005F3A7D">
              <w:rPr>
                <w:rFonts w:ascii="Times New Roman" w:hAnsi="Times New Roman"/>
                <w:sz w:val="24"/>
                <w:szCs w:val="24"/>
                <w:lang w:val="ru-RU"/>
              </w:rPr>
              <w:t xml:space="preserve">для этого </w:t>
            </w:r>
            <w:r w:rsidR="00D6655B" w:rsidRPr="005F3A7D">
              <w:rPr>
                <w:rFonts w:ascii="Times New Roman" w:hAnsi="Times New Roman"/>
                <w:sz w:val="24"/>
                <w:szCs w:val="24"/>
                <w:lang w:val="ru-RU"/>
              </w:rPr>
              <w:t>параметра</w:t>
            </w:r>
            <w:r w:rsidR="00726F50" w:rsidRPr="005F3A7D">
              <w:rPr>
                <w:rFonts w:ascii="Times New Roman" w:hAnsi="Times New Roman"/>
                <w:sz w:val="24"/>
                <w:szCs w:val="24"/>
                <w:lang w:val="ru-RU"/>
              </w:rPr>
              <w:t xml:space="preserve"> </w:t>
            </w:r>
            <w:r w:rsidRPr="005F3A7D">
              <w:rPr>
                <w:rFonts w:ascii="Times New Roman" w:hAnsi="Times New Roman"/>
                <w:sz w:val="24"/>
                <w:szCs w:val="24"/>
                <w:lang w:val="ru-RU"/>
              </w:rPr>
              <w:t>в блоке AdditionalData экспортируемых данных.</w:t>
            </w:r>
          </w:p>
        </w:tc>
      </w:tr>
    </w:tbl>
    <w:p w:rsidR="00261063" w:rsidRPr="005F3A7D" w:rsidRDefault="00261063" w:rsidP="00261063">
      <w:pPr>
        <w:pStyle w:val="afa"/>
        <w:spacing w:line="240" w:lineRule="auto"/>
        <w:ind w:left="0" w:firstLine="720"/>
        <w:rPr>
          <w:rFonts w:ascii="Times New Roman" w:hAnsi="Times New Roman"/>
          <w:sz w:val="24"/>
          <w:szCs w:val="24"/>
        </w:rPr>
      </w:pPr>
    </w:p>
    <w:p w:rsidR="00DA67AB" w:rsidRPr="005F3A7D" w:rsidRDefault="00DA67AB" w:rsidP="00466B4C"/>
    <w:p w:rsidR="00415C80" w:rsidRPr="00E9018D" w:rsidRDefault="00415C80" w:rsidP="00E4163F">
      <w:pPr>
        <w:pStyle w:val="1"/>
      </w:pPr>
      <w:bookmarkStart w:id="147" w:name="_Toc328059337"/>
      <w:bookmarkStart w:id="148" w:name="_Toc420059895"/>
      <w:bookmarkStart w:id="149" w:name="_Toc328042471"/>
      <w:bookmarkStart w:id="150" w:name="_Toc325111516"/>
      <w:bookmarkStart w:id="151" w:name="_Toc491771666"/>
      <w:r w:rsidRPr="00E9018D">
        <w:lastRenderedPageBreak/>
        <w:t>Описание алгоритмов формирования идентификаторов</w:t>
      </w:r>
      <w:bookmarkEnd w:id="147"/>
      <w:bookmarkEnd w:id="148"/>
      <w:bookmarkEnd w:id="151"/>
    </w:p>
    <w:p w:rsidR="00E20E89" w:rsidRPr="005F3A7D" w:rsidRDefault="00E20E89" w:rsidP="00E4163F">
      <w:pPr>
        <w:pStyle w:val="2"/>
      </w:pPr>
      <w:bookmarkStart w:id="152" w:name="_Toc268520981"/>
      <w:bookmarkStart w:id="153" w:name="_Toc283825967"/>
      <w:bookmarkStart w:id="154" w:name="_Toc310387741"/>
      <w:bookmarkStart w:id="155" w:name="_Ref311648110"/>
      <w:bookmarkStart w:id="156" w:name="_Ref311765025"/>
      <w:bookmarkStart w:id="157" w:name="_Toc312155628"/>
      <w:bookmarkStart w:id="158" w:name="_Ref312183413"/>
      <w:bookmarkStart w:id="159" w:name="_Ref322949242"/>
      <w:bookmarkStart w:id="160" w:name="_Toc399957086"/>
      <w:bookmarkStart w:id="161" w:name="_Toc420059896"/>
      <w:bookmarkStart w:id="162" w:name="_Ref438114462"/>
      <w:bookmarkStart w:id="163" w:name="_Ref491447590"/>
      <w:bookmarkStart w:id="164" w:name="_Toc491771667"/>
      <w:r w:rsidRPr="005F3A7D">
        <w:t>Идентификатор начисления</w:t>
      </w:r>
      <w:bookmarkEnd w:id="152"/>
      <w:bookmarkEnd w:id="153"/>
      <w:bookmarkEnd w:id="154"/>
      <w:bookmarkEnd w:id="155"/>
      <w:bookmarkEnd w:id="156"/>
      <w:bookmarkEnd w:id="157"/>
      <w:bookmarkEnd w:id="158"/>
      <w:bookmarkEnd w:id="159"/>
      <w:bookmarkEnd w:id="160"/>
      <w:bookmarkEnd w:id="161"/>
      <w:bookmarkEnd w:id="162"/>
      <w:bookmarkEnd w:id="163"/>
      <w:bookmarkEnd w:id="164"/>
    </w:p>
    <w:p w:rsidR="00E20E89" w:rsidRPr="005F3A7D" w:rsidRDefault="00E20E89" w:rsidP="00B65ABE">
      <w:pPr>
        <w:tabs>
          <w:tab w:val="left" w:pos="975"/>
        </w:tabs>
        <w:suppressAutoHyphens/>
        <w:spacing w:before="120" w:after="120" w:line="360" w:lineRule="auto"/>
        <w:ind w:firstLine="975"/>
        <w:rPr>
          <w:bCs/>
        </w:rPr>
      </w:pPr>
      <w:bookmarkStart w:id="165" w:name="_Toc399957088"/>
      <w:r w:rsidRPr="005F3A7D">
        <w:rPr>
          <w:bCs/>
        </w:rPr>
        <w:t>Структура УИН для АН и ГАН, являющихся органами государственной власти субъектов Российской Федерации, органами местного самоуправления, государственными (муниципальными) учреждениями</w:t>
      </w:r>
      <w:bookmarkEnd w:id="165"/>
      <w:r w:rsidR="002E3AE1">
        <w:rPr>
          <w:bCs/>
        </w:rPr>
        <w:t>.</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28" w:type="dxa"/>
          <w:right w:w="28" w:type="dxa"/>
        </w:tblCellMar>
        <w:tblLook w:val="01E0" w:firstRow="1" w:lastRow="1" w:firstColumn="1" w:lastColumn="1" w:noHBand="0" w:noVBand="0"/>
      </w:tblPr>
      <w:tblGrid>
        <w:gridCol w:w="480"/>
        <w:gridCol w:w="480"/>
        <w:gridCol w:w="481"/>
        <w:gridCol w:w="481"/>
        <w:gridCol w:w="483"/>
        <w:gridCol w:w="469"/>
        <w:gridCol w:w="477"/>
        <w:gridCol w:w="485"/>
        <w:gridCol w:w="481"/>
        <w:gridCol w:w="487"/>
        <w:gridCol w:w="487"/>
        <w:gridCol w:w="485"/>
        <w:gridCol w:w="481"/>
        <w:gridCol w:w="481"/>
        <w:gridCol w:w="1927"/>
        <w:gridCol w:w="519"/>
        <w:gridCol w:w="433"/>
      </w:tblGrid>
      <w:tr w:rsidR="00E20E89" w:rsidRPr="005F3A7D" w:rsidTr="00E20E89">
        <w:tc>
          <w:tcPr>
            <w:tcW w:w="250" w:type="pct"/>
            <w:shd w:val="clear" w:color="auto" w:fill="F2F2F2"/>
            <w:vAlign w:val="center"/>
          </w:tcPr>
          <w:p w:rsidR="00E20E89" w:rsidRPr="005F3A7D" w:rsidRDefault="00E20E89" w:rsidP="00E20E89">
            <w:pPr>
              <w:jc w:val="center"/>
              <w:rPr>
                <w:i/>
                <w:sz w:val="16"/>
                <w:szCs w:val="16"/>
              </w:rPr>
            </w:pPr>
            <w:r w:rsidRPr="005F3A7D">
              <w:rPr>
                <w:i/>
                <w:sz w:val="16"/>
                <w:szCs w:val="16"/>
              </w:rPr>
              <w:t>1</w:t>
            </w:r>
          </w:p>
        </w:tc>
        <w:tc>
          <w:tcPr>
            <w:tcW w:w="250" w:type="pct"/>
            <w:shd w:val="clear" w:color="auto" w:fill="F2F2F2"/>
            <w:vAlign w:val="center"/>
          </w:tcPr>
          <w:p w:rsidR="00E20E89" w:rsidRPr="005F3A7D" w:rsidRDefault="00E20E89" w:rsidP="00E20E89">
            <w:pPr>
              <w:jc w:val="center"/>
              <w:rPr>
                <w:i/>
                <w:sz w:val="16"/>
                <w:szCs w:val="16"/>
              </w:rPr>
            </w:pPr>
            <w:r w:rsidRPr="005F3A7D">
              <w:rPr>
                <w:i/>
                <w:sz w:val="16"/>
                <w:szCs w:val="16"/>
              </w:rPr>
              <w:t>2</w:t>
            </w:r>
          </w:p>
        </w:tc>
        <w:tc>
          <w:tcPr>
            <w:tcW w:w="250" w:type="pct"/>
            <w:shd w:val="clear" w:color="auto" w:fill="F2F2F2"/>
            <w:vAlign w:val="center"/>
          </w:tcPr>
          <w:p w:rsidR="00E20E89" w:rsidRPr="005F3A7D" w:rsidRDefault="00E20E89" w:rsidP="00E20E89">
            <w:pPr>
              <w:jc w:val="center"/>
              <w:rPr>
                <w:i/>
                <w:sz w:val="16"/>
                <w:szCs w:val="16"/>
              </w:rPr>
            </w:pPr>
            <w:r w:rsidRPr="005F3A7D">
              <w:rPr>
                <w:i/>
                <w:sz w:val="16"/>
                <w:szCs w:val="16"/>
              </w:rPr>
              <w:t>3</w:t>
            </w:r>
          </w:p>
        </w:tc>
        <w:tc>
          <w:tcPr>
            <w:tcW w:w="250" w:type="pct"/>
            <w:shd w:val="clear" w:color="auto" w:fill="F2F2F2"/>
            <w:vAlign w:val="center"/>
          </w:tcPr>
          <w:p w:rsidR="00E20E89" w:rsidRPr="005F3A7D" w:rsidRDefault="00E20E89" w:rsidP="00E20E89">
            <w:pPr>
              <w:jc w:val="center"/>
              <w:rPr>
                <w:i/>
                <w:sz w:val="16"/>
                <w:szCs w:val="16"/>
              </w:rPr>
            </w:pPr>
            <w:r w:rsidRPr="005F3A7D">
              <w:rPr>
                <w:i/>
                <w:sz w:val="16"/>
                <w:szCs w:val="16"/>
              </w:rPr>
              <w:t>4</w:t>
            </w:r>
          </w:p>
        </w:tc>
        <w:tc>
          <w:tcPr>
            <w:tcW w:w="251" w:type="pct"/>
            <w:shd w:val="clear" w:color="auto" w:fill="F2F2F2"/>
            <w:vAlign w:val="center"/>
          </w:tcPr>
          <w:p w:rsidR="00E20E89" w:rsidRPr="005F3A7D" w:rsidRDefault="00E20E89" w:rsidP="00E20E89">
            <w:pPr>
              <w:jc w:val="center"/>
              <w:rPr>
                <w:i/>
                <w:sz w:val="16"/>
                <w:szCs w:val="16"/>
              </w:rPr>
            </w:pPr>
            <w:r w:rsidRPr="005F3A7D">
              <w:rPr>
                <w:i/>
                <w:sz w:val="16"/>
                <w:szCs w:val="16"/>
              </w:rPr>
              <w:t>5</w:t>
            </w:r>
          </w:p>
        </w:tc>
        <w:tc>
          <w:tcPr>
            <w:tcW w:w="244" w:type="pct"/>
            <w:shd w:val="clear" w:color="auto" w:fill="F2F2F2"/>
            <w:vAlign w:val="center"/>
          </w:tcPr>
          <w:p w:rsidR="00E20E89" w:rsidRPr="005F3A7D" w:rsidRDefault="00E20E89" w:rsidP="00E20E89">
            <w:pPr>
              <w:jc w:val="center"/>
              <w:rPr>
                <w:i/>
                <w:sz w:val="16"/>
                <w:szCs w:val="16"/>
              </w:rPr>
            </w:pPr>
            <w:r w:rsidRPr="005F3A7D">
              <w:rPr>
                <w:i/>
                <w:sz w:val="16"/>
                <w:szCs w:val="16"/>
              </w:rPr>
              <w:t>6</w:t>
            </w:r>
          </w:p>
        </w:tc>
        <w:tc>
          <w:tcPr>
            <w:tcW w:w="248" w:type="pct"/>
            <w:shd w:val="clear" w:color="auto" w:fill="F2F2F2"/>
            <w:vAlign w:val="center"/>
          </w:tcPr>
          <w:p w:rsidR="00E20E89" w:rsidRPr="005F3A7D" w:rsidRDefault="00E20E89" w:rsidP="00E20E89">
            <w:pPr>
              <w:jc w:val="center"/>
              <w:rPr>
                <w:i/>
                <w:sz w:val="16"/>
                <w:szCs w:val="16"/>
              </w:rPr>
            </w:pPr>
            <w:r w:rsidRPr="005F3A7D">
              <w:rPr>
                <w:i/>
                <w:sz w:val="16"/>
                <w:szCs w:val="16"/>
              </w:rPr>
              <w:t>7</w:t>
            </w:r>
          </w:p>
        </w:tc>
        <w:tc>
          <w:tcPr>
            <w:tcW w:w="252" w:type="pct"/>
            <w:shd w:val="clear" w:color="auto" w:fill="F2F2F2"/>
            <w:vAlign w:val="center"/>
          </w:tcPr>
          <w:p w:rsidR="00E20E89" w:rsidRPr="005F3A7D" w:rsidRDefault="00E20E89" w:rsidP="00E20E89">
            <w:pPr>
              <w:jc w:val="center"/>
              <w:rPr>
                <w:i/>
                <w:sz w:val="16"/>
                <w:szCs w:val="16"/>
              </w:rPr>
            </w:pPr>
            <w:r w:rsidRPr="005F3A7D">
              <w:rPr>
                <w:i/>
                <w:sz w:val="16"/>
                <w:szCs w:val="16"/>
              </w:rPr>
              <w:t>8</w:t>
            </w:r>
          </w:p>
        </w:tc>
        <w:tc>
          <w:tcPr>
            <w:tcW w:w="250" w:type="pct"/>
            <w:shd w:val="clear" w:color="auto" w:fill="F2F2F2"/>
            <w:vAlign w:val="center"/>
          </w:tcPr>
          <w:p w:rsidR="00E20E89" w:rsidRPr="005F3A7D" w:rsidRDefault="00E20E89" w:rsidP="00E20E89">
            <w:pPr>
              <w:jc w:val="center"/>
              <w:rPr>
                <w:i/>
                <w:sz w:val="16"/>
                <w:szCs w:val="16"/>
              </w:rPr>
            </w:pPr>
            <w:r w:rsidRPr="005F3A7D">
              <w:rPr>
                <w:i/>
                <w:sz w:val="16"/>
                <w:szCs w:val="16"/>
              </w:rPr>
              <w:t>9</w:t>
            </w:r>
          </w:p>
        </w:tc>
        <w:tc>
          <w:tcPr>
            <w:tcW w:w="253" w:type="pct"/>
            <w:shd w:val="clear" w:color="auto" w:fill="F2F2F2"/>
            <w:vAlign w:val="center"/>
          </w:tcPr>
          <w:p w:rsidR="00E20E89" w:rsidRPr="005F3A7D" w:rsidRDefault="00E20E89" w:rsidP="00E20E89">
            <w:pPr>
              <w:jc w:val="center"/>
              <w:rPr>
                <w:i/>
                <w:sz w:val="16"/>
                <w:szCs w:val="16"/>
              </w:rPr>
            </w:pPr>
            <w:r w:rsidRPr="005F3A7D">
              <w:rPr>
                <w:i/>
                <w:sz w:val="16"/>
                <w:szCs w:val="16"/>
              </w:rPr>
              <w:t>10</w:t>
            </w:r>
          </w:p>
        </w:tc>
        <w:tc>
          <w:tcPr>
            <w:tcW w:w="253" w:type="pct"/>
            <w:shd w:val="clear" w:color="auto" w:fill="F2F2F2"/>
            <w:vAlign w:val="center"/>
          </w:tcPr>
          <w:p w:rsidR="00E20E89" w:rsidRPr="005F3A7D" w:rsidRDefault="00E20E89" w:rsidP="00E20E89">
            <w:pPr>
              <w:jc w:val="center"/>
              <w:rPr>
                <w:i/>
                <w:sz w:val="16"/>
                <w:szCs w:val="16"/>
              </w:rPr>
            </w:pPr>
            <w:r w:rsidRPr="005F3A7D">
              <w:rPr>
                <w:i/>
                <w:sz w:val="16"/>
                <w:szCs w:val="16"/>
              </w:rPr>
              <w:t>11</w:t>
            </w:r>
          </w:p>
        </w:tc>
        <w:tc>
          <w:tcPr>
            <w:tcW w:w="252" w:type="pct"/>
            <w:tcBorders>
              <w:right w:val="single" w:sz="4" w:space="0" w:color="auto"/>
            </w:tcBorders>
            <w:shd w:val="clear" w:color="auto" w:fill="F2F2F2"/>
            <w:vAlign w:val="center"/>
          </w:tcPr>
          <w:p w:rsidR="00E20E89" w:rsidRPr="005F3A7D" w:rsidRDefault="00E20E89" w:rsidP="00E20E89">
            <w:pPr>
              <w:jc w:val="center"/>
              <w:rPr>
                <w:i/>
                <w:sz w:val="16"/>
                <w:szCs w:val="16"/>
              </w:rPr>
            </w:pPr>
            <w:r w:rsidRPr="005F3A7D">
              <w:rPr>
                <w:i/>
                <w:sz w:val="16"/>
                <w:szCs w:val="16"/>
              </w:rPr>
              <w:t>12</w:t>
            </w:r>
          </w:p>
        </w:tc>
        <w:tc>
          <w:tcPr>
            <w:tcW w:w="250" w:type="pct"/>
            <w:tcBorders>
              <w:left w:val="single" w:sz="4" w:space="0" w:color="auto"/>
            </w:tcBorders>
            <w:shd w:val="clear" w:color="auto" w:fill="F2F2F2"/>
            <w:vAlign w:val="center"/>
          </w:tcPr>
          <w:p w:rsidR="00E20E89" w:rsidRPr="005F3A7D" w:rsidRDefault="00E20E89" w:rsidP="00E20E89">
            <w:pPr>
              <w:jc w:val="center"/>
              <w:rPr>
                <w:i/>
                <w:sz w:val="16"/>
                <w:szCs w:val="16"/>
              </w:rPr>
            </w:pPr>
            <w:r w:rsidRPr="005F3A7D">
              <w:rPr>
                <w:i/>
                <w:sz w:val="16"/>
                <w:szCs w:val="16"/>
              </w:rPr>
              <w:t>13</w:t>
            </w:r>
          </w:p>
        </w:tc>
        <w:tc>
          <w:tcPr>
            <w:tcW w:w="250" w:type="pct"/>
            <w:shd w:val="clear" w:color="auto" w:fill="F2F2F2"/>
            <w:vAlign w:val="center"/>
          </w:tcPr>
          <w:p w:rsidR="00E20E89" w:rsidRPr="005F3A7D" w:rsidRDefault="00E20E89" w:rsidP="00E20E89">
            <w:pPr>
              <w:jc w:val="center"/>
              <w:rPr>
                <w:i/>
                <w:sz w:val="16"/>
                <w:szCs w:val="16"/>
              </w:rPr>
            </w:pPr>
            <w:r w:rsidRPr="005F3A7D">
              <w:rPr>
                <w:i/>
                <w:sz w:val="16"/>
                <w:szCs w:val="16"/>
              </w:rPr>
              <w:t>14</w:t>
            </w:r>
          </w:p>
        </w:tc>
        <w:tc>
          <w:tcPr>
            <w:tcW w:w="1002" w:type="pct"/>
            <w:shd w:val="clear" w:color="auto" w:fill="F2F2F2"/>
            <w:vAlign w:val="center"/>
          </w:tcPr>
          <w:p w:rsidR="00E20E89" w:rsidRPr="005F3A7D" w:rsidRDefault="00E20E89" w:rsidP="00E20E89">
            <w:pPr>
              <w:jc w:val="center"/>
              <w:rPr>
                <w:i/>
                <w:sz w:val="16"/>
                <w:szCs w:val="16"/>
                <w:lang w:val="en-US"/>
              </w:rPr>
            </w:pPr>
            <w:r w:rsidRPr="005F3A7D">
              <w:rPr>
                <w:i/>
                <w:sz w:val="16"/>
                <w:szCs w:val="16"/>
                <w:lang w:val="en-US"/>
              </w:rPr>
              <w:t>…</w:t>
            </w:r>
          </w:p>
        </w:tc>
        <w:tc>
          <w:tcPr>
            <w:tcW w:w="269" w:type="pct"/>
            <w:tcBorders>
              <w:right w:val="single" w:sz="4" w:space="0" w:color="auto"/>
            </w:tcBorders>
            <w:shd w:val="clear" w:color="auto" w:fill="F2F2F2"/>
            <w:vAlign w:val="center"/>
          </w:tcPr>
          <w:p w:rsidR="00E20E89" w:rsidRPr="005F3A7D" w:rsidRDefault="00E20E89" w:rsidP="00E20E89">
            <w:pPr>
              <w:jc w:val="center"/>
              <w:rPr>
                <w:i/>
                <w:sz w:val="16"/>
                <w:szCs w:val="16"/>
                <w:lang w:val="en-US"/>
              </w:rPr>
            </w:pPr>
            <w:r w:rsidRPr="005F3A7D">
              <w:rPr>
                <w:i/>
                <w:sz w:val="16"/>
                <w:szCs w:val="16"/>
                <w:lang w:val="en-US"/>
              </w:rPr>
              <w:t>24</w:t>
            </w:r>
          </w:p>
        </w:tc>
        <w:tc>
          <w:tcPr>
            <w:tcW w:w="226" w:type="pct"/>
            <w:tcBorders>
              <w:left w:val="single" w:sz="4" w:space="0" w:color="auto"/>
            </w:tcBorders>
            <w:shd w:val="clear" w:color="auto" w:fill="F2F2F2"/>
            <w:vAlign w:val="center"/>
          </w:tcPr>
          <w:p w:rsidR="00E20E89" w:rsidRPr="005F3A7D" w:rsidRDefault="00E20E89" w:rsidP="00E20E89">
            <w:pPr>
              <w:jc w:val="center"/>
              <w:rPr>
                <w:i/>
                <w:sz w:val="16"/>
                <w:szCs w:val="16"/>
              </w:rPr>
            </w:pPr>
            <w:r w:rsidRPr="005F3A7D">
              <w:rPr>
                <w:i/>
                <w:sz w:val="16"/>
                <w:szCs w:val="16"/>
                <w:lang w:val="en-US"/>
              </w:rPr>
              <w:t>25</w:t>
            </w:r>
          </w:p>
        </w:tc>
      </w:tr>
      <w:tr w:rsidR="00E20E89" w:rsidRPr="005F3A7D" w:rsidTr="00E20E89">
        <w:trPr>
          <w:trHeight w:val="617"/>
        </w:trPr>
        <w:tc>
          <w:tcPr>
            <w:tcW w:w="1993" w:type="pct"/>
            <w:gridSpan w:val="8"/>
            <w:tcBorders>
              <w:right w:val="single" w:sz="4" w:space="0" w:color="auto"/>
            </w:tcBorders>
            <w:shd w:val="clear" w:color="auto" w:fill="C6D9F1"/>
            <w:vAlign w:val="center"/>
          </w:tcPr>
          <w:p w:rsidR="00E20E89" w:rsidRPr="005F3A7D" w:rsidRDefault="00E20E89" w:rsidP="00E20E89">
            <w:pPr>
              <w:jc w:val="center"/>
              <w:rPr>
                <w:rFonts w:ascii="Courier New" w:hAnsi="Courier New" w:cs="Courier New"/>
                <w:sz w:val="16"/>
                <w:szCs w:val="16"/>
              </w:rPr>
            </w:pPr>
            <w:r w:rsidRPr="005F3A7D">
              <w:rPr>
                <w:rFonts w:ascii="Courier New" w:hAnsi="Courier New" w:cs="Courier New"/>
                <w:sz w:val="16"/>
                <w:szCs w:val="16"/>
                <w:lang w:val="en-US"/>
              </w:rPr>
              <w:t>A</w:t>
            </w:r>
          </w:p>
        </w:tc>
        <w:tc>
          <w:tcPr>
            <w:tcW w:w="2780" w:type="pct"/>
            <w:gridSpan w:val="8"/>
            <w:tcBorders>
              <w:left w:val="single" w:sz="4" w:space="0" w:color="auto"/>
              <w:right w:val="single" w:sz="4" w:space="0" w:color="auto"/>
            </w:tcBorders>
            <w:shd w:val="clear" w:color="auto" w:fill="auto"/>
            <w:vAlign w:val="center"/>
          </w:tcPr>
          <w:p w:rsidR="00E20E89" w:rsidRPr="005F3A7D" w:rsidRDefault="00E20E89" w:rsidP="00E20E89">
            <w:pPr>
              <w:jc w:val="center"/>
              <w:rPr>
                <w:rFonts w:ascii="Courier New" w:hAnsi="Courier New" w:cs="Courier New"/>
                <w:sz w:val="16"/>
                <w:szCs w:val="16"/>
              </w:rPr>
            </w:pPr>
            <w:r w:rsidRPr="005F3A7D">
              <w:rPr>
                <w:rFonts w:ascii="Courier New" w:hAnsi="Courier New" w:cs="Courier New"/>
                <w:sz w:val="16"/>
                <w:szCs w:val="16"/>
                <w:lang w:val="en-US"/>
              </w:rPr>
              <w:t>B</w:t>
            </w:r>
          </w:p>
        </w:tc>
        <w:tc>
          <w:tcPr>
            <w:tcW w:w="226" w:type="pct"/>
            <w:tcBorders>
              <w:left w:val="single" w:sz="4" w:space="0" w:color="auto"/>
              <w:right w:val="single" w:sz="4" w:space="0" w:color="auto"/>
            </w:tcBorders>
            <w:shd w:val="clear" w:color="auto" w:fill="FBD4B4"/>
            <w:vAlign w:val="center"/>
          </w:tcPr>
          <w:p w:rsidR="00E20E89" w:rsidRPr="005F3A7D" w:rsidRDefault="00E20E89" w:rsidP="00E20E89">
            <w:pPr>
              <w:jc w:val="center"/>
              <w:rPr>
                <w:rFonts w:ascii="Courier New" w:hAnsi="Courier New" w:cs="Courier New"/>
                <w:sz w:val="16"/>
                <w:szCs w:val="16"/>
                <w:lang w:val="en-US"/>
              </w:rPr>
            </w:pPr>
            <w:r w:rsidRPr="005F3A7D">
              <w:rPr>
                <w:rFonts w:ascii="Courier New" w:hAnsi="Courier New" w:cs="Courier New"/>
                <w:sz w:val="16"/>
                <w:szCs w:val="16"/>
                <w:lang w:val="en-US"/>
              </w:rPr>
              <w:t>C</w:t>
            </w:r>
          </w:p>
        </w:tc>
      </w:tr>
    </w:tbl>
    <w:p w:rsidR="00E20E89" w:rsidRPr="005F3A7D" w:rsidRDefault="00E20E89" w:rsidP="00E20E89">
      <w:pPr>
        <w:ind w:left="708"/>
        <w:rPr>
          <w:lang w:val="en-US"/>
        </w:rPr>
      </w:pPr>
    </w:p>
    <w:tbl>
      <w:tblPr>
        <w:tblW w:w="4944" w:type="pct"/>
        <w:tblInd w:w="108" w:type="dxa"/>
        <w:tblLook w:val="04A0" w:firstRow="1" w:lastRow="0" w:firstColumn="1" w:lastColumn="0" w:noHBand="0" w:noVBand="1"/>
      </w:tblPr>
      <w:tblGrid>
        <w:gridCol w:w="755"/>
        <w:gridCol w:w="8774"/>
      </w:tblGrid>
      <w:tr w:rsidR="00E20E89" w:rsidRPr="005F3A7D" w:rsidTr="00804875">
        <w:tc>
          <w:tcPr>
            <w:tcW w:w="396" w:type="pct"/>
            <w:shd w:val="clear" w:color="auto" w:fill="auto"/>
          </w:tcPr>
          <w:p w:rsidR="00E20E89" w:rsidRPr="005F3A7D" w:rsidRDefault="00E20E89" w:rsidP="00804875">
            <w:pPr>
              <w:spacing w:after="120"/>
              <w:rPr>
                <w:rFonts w:ascii="Courier New" w:hAnsi="Courier New" w:cs="Courier New"/>
                <w:lang w:val="en-US"/>
              </w:rPr>
            </w:pPr>
            <w:r w:rsidRPr="005F3A7D">
              <w:rPr>
                <w:rFonts w:ascii="Courier New" w:hAnsi="Courier New" w:cs="Courier New"/>
                <w:lang w:val="en-US"/>
              </w:rPr>
              <w:t>A</w:t>
            </w:r>
          </w:p>
        </w:tc>
        <w:tc>
          <w:tcPr>
            <w:tcW w:w="4604" w:type="pct"/>
            <w:shd w:val="clear" w:color="auto" w:fill="auto"/>
          </w:tcPr>
          <w:p w:rsidR="00D245D3" w:rsidRPr="005F3A7D" w:rsidRDefault="00B35891" w:rsidP="00107882">
            <w:pPr>
              <w:spacing w:after="120" w:line="276" w:lineRule="auto"/>
              <w:jc w:val="both"/>
            </w:pPr>
            <w:r w:rsidRPr="005F3A7D">
              <w:rPr>
                <w:b/>
              </w:rPr>
              <w:t>1 - 8 разряд</w:t>
            </w:r>
            <w:r w:rsidRPr="005F3A7D">
              <w:t xml:space="preserve"> </w:t>
            </w:r>
            <w:r w:rsidR="00903E75">
              <w:t>–</w:t>
            </w:r>
            <w:r w:rsidRPr="005F3A7D">
              <w:t xml:space="preserve"> </w:t>
            </w:r>
            <w:r w:rsidR="00903E75">
              <w:t xml:space="preserve">УРН </w:t>
            </w:r>
            <w:r w:rsidR="00F93B59">
              <w:t>У</w:t>
            </w:r>
            <w:r w:rsidR="00903E75">
              <w:t>частника, сформировавшего начисле</w:t>
            </w:r>
            <w:r w:rsidR="00F93B59">
              <w:t>н</w:t>
            </w:r>
            <w:r w:rsidR="00903E75">
              <w:t xml:space="preserve">ие. </w:t>
            </w:r>
            <w:r w:rsidR="00903E75" w:rsidRPr="00903E75">
              <w:t xml:space="preserve">УРН указывается в десятичном представлении. Для этого его необходимо предварительно перевести из </w:t>
            </w:r>
            <w:r w:rsidR="00F93B59" w:rsidRPr="00903E75">
              <w:t>шестнадцатеричного</w:t>
            </w:r>
            <w:r w:rsidR="00F93B59" w:rsidRPr="00903E75" w:rsidDel="00F93B59">
              <w:t xml:space="preserve"> </w:t>
            </w:r>
            <w:r w:rsidR="00903E75" w:rsidRPr="00903E75">
              <w:t>представления и десятичное.</w:t>
            </w:r>
            <w:r w:rsidR="00D245D3" w:rsidRPr="005F3A7D">
              <w:t xml:space="preserve"> Если значение УРН после перевода в десятичное представление, будет менее восьми символов, то </w:t>
            </w:r>
            <w:r w:rsidR="00903E75">
              <w:t>значение дополняет</w:t>
            </w:r>
            <w:r w:rsidR="00F93B59">
              <w:t>с</w:t>
            </w:r>
            <w:r w:rsidR="00903E75">
              <w:t>я нулями слева до 8 цифр.</w:t>
            </w:r>
          </w:p>
          <w:p w:rsidR="00E20E89" w:rsidRPr="005F3A7D" w:rsidRDefault="00D245D3" w:rsidP="00F93B59">
            <w:pPr>
              <w:spacing w:after="120" w:line="276" w:lineRule="auto"/>
              <w:jc w:val="both"/>
              <w:rPr>
                <w:sz w:val="28"/>
                <w:szCs w:val="28"/>
              </w:rPr>
            </w:pPr>
            <w:r w:rsidRPr="005F3A7D">
              <w:t xml:space="preserve">Пример: УРН АН, полученный при регистрации в ГИС ГМП - «AA11B4», после перевода в десятичное представление в составе УИН должно быть указано </w:t>
            </w:r>
            <w:r w:rsidR="00D6655B" w:rsidRPr="005F3A7D">
              <w:t>значение «</w:t>
            </w:r>
            <w:r w:rsidRPr="005F3A7D">
              <w:t>11145652».</w:t>
            </w:r>
          </w:p>
        </w:tc>
      </w:tr>
      <w:tr w:rsidR="00E20E89" w:rsidRPr="005F3A7D" w:rsidTr="00804875">
        <w:tc>
          <w:tcPr>
            <w:tcW w:w="396" w:type="pct"/>
            <w:shd w:val="clear" w:color="auto" w:fill="auto"/>
          </w:tcPr>
          <w:p w:rsidR="00E20E89" w:rsidRPr="005F3A7D" w:rsidRDefault="00E20E89" w:rsidP="00804875">
            <w:pPr>
              <w:spacing w:after="120"/>
              <w:rPr>
                <w:rFonts w:ascii="Courier New" w:hAnsi="Courier New" w:cs="Courier New"/>
              </w:rPr>
            </w:pPr>
            <w:r w:rsidRPr="005F3A7D">
              <w:rPr>
                <w:rFonts w:ascii="Courier New" w:hAnsi="Courier New" w:cs="Courier New"/>
                <w:lang w:val="en-US"/>
              </w:rPr>
              <w:t>B</w:t>
            </w:r>
          </w:p>
        </w:tc>
        <w:tc>
          <w:tcPr>
            <w:tcW w:w="4604" w:type="pct"/>
            <w:shd w:val="clear" w:color="auto" w:fill="auto"/>
          </w:tcPr>
          <w:p w:rsidR="00E20E89" w:rsidRPr="005F3A7D" w:rsidRDefault="00B35891" w:rsidP="00416A82">
            <w:pPr>
              <w:spacing w:after="120" w:line="360" w:lineRule="auto"/>
              <w:jc w:val="both"/>
              <w:rPr>
                <w:sz w:val="28"/>
                <w:szCs w:val="28"/>
              </w:rPr>
            </w:pPr>
            <w:r w:rsidRPr="005F3A7D">
              <w:rPr>
                <w:b/>
              </w:rPr>
              <w:t>9 - 24 разряд</w:t>
            </w:r>
            <w:r w:rsidRPr="005F3A7D">
              <w:t xml:space="preserve"> - уникальный номер </w:t>
            </w:r>
            <w:r w:rsidR="00416A82">
              <w:t>начисления</w:t>
            </w:r>
            <w:r w:rsidRPr="005F3A7D">
              <w:t xml:space="preserve"> — 16 </w:t>
            </w:r>
            <w:r w:rsidR="00416A82">
              <w:t>цифр</w:t>
            </w:r>
            <w:r w:rsidRPr="005F3A7D">
              <w:t xml:space="preserve">. </w:t>
            </w:r>
            <w:r w:rsidR="00416A82">
              <w:t>А</w:t>
            </w:r>
            <w:r w:rsidRPr="005F3A7D">
              <w:t>лгоритм формирования</w:t>
            </w:r>
            <w:r w:rsidR="00416A82">
              <w:t xml:space="preserve">, обеспечивающий уникальность номера, </w:t>
            </w:r>
            <w:r w:rsidRPr="005F3A7D">
              <w:t>определяется участником самостоятельно.</w:t>
            </w:r>
          </w:p>
        </w:tc>
      </w:tr>
      <w:tr w:rsidR="00E20E89" w:rsidRPr="005F3A7D" w:rsidTr="00804875">
        <w:tc>
          <w:tcPr>
            <w:tcW w:w="396" w:type="pct"/>
            <w:shd w:val="clear" w:color="auto" w:fill="auto"/>
          </w:tcPr>
          <w:p w:rsidR="00E20E89" w:rsidRPr="005F3A7D" w:rsidRDefault="00E20E89" w:rsidP="00804875">
            <w:pPr>
              <w:spacing w:after="120"/>
              <w:rPr>
                <w:rFonts w:ascii="Courier New" w:hAnsi="Courier New" w:cs="Courier New"/>
              </w:rPr>
            </w:pPr>
            <w:r w:rsidRPr="005F3A7D">
              <w:rPr>
                <w:rFonts w:ascii="Courier New" w:hAnsi="Courier New" w:cs="Courier New"/>
                <w:lang w:val="en-US"/>
              </w:rPr>
              <w:t>C</w:t>
            </w:r>
          </w:p>
        </w:tc>
        <w:tc>
          <w:tcPr>
            <w:tcW w:w="4604" w:type="pct"/>
            <w:shd w:val="clear" w:color="auto" w:fill="auto"/>
          </w:tcPr>
          <w:p w:rsidR="00E20E89" w:rsidRPr="005F3A7D" w:rsidRDefault="00B35891" w:rsidP="00F93B59">
            <w:pPr>
              <w:spacing w:after="120" w:line="360" w:lineRule="auto"/>
              <w:rPr>
                <w:sz w:val="28"/>
                <w:szCs w:val="28"/>
              </w:rPr>
            </w:pPr>
            <w:r w:rsidRPr="005F3A7D">
              <w:rPr>
                <w:b/>
              </w:rPr>
              <w:t>25 – разряд</w:t>
            </w:r>
            <w:r w:rsidRPr="005F3A7D">
              <w:t xml:space="preserve"> - контрольный разряд, который рассчитывается по </w:t>
            </w:r>
            <w:r w:rsidRPr="00F93B59">
              <w:t>правилу</w:t>
            </w:r>
            <w:r w:rsidR="00E20E89" w:rsidRPr="00F93B59">
              <w:t xml:space="preserve"> </w:t>
            </w:r>
            <w:r w:rsidR="00F93B59" w:rsidRPr="00F93B59">
              <w:t>- п</w:t>
            </w:r>
            <w:r w:rsidR="00E20E89" w:rsidRPr="00F93B59">
              <w:t>.</w:t>
            </w:r>
            <w:r w:rsidR="00416A82" w:rsidRPr="00F93B59">
              <w:t> </w:t>
            </w:r>
            <w:r w:rsidR="00E20E89" w:rsidRPr="00F93B59">
              <w:fldChar w:fldCharType="begin"/>
            </w:r>
            <w:r w:rsidR="00E20E89" w:rsidRPr="00F93B59">
              <w:instrText xml:space="preserve"> REF _Ref375580597 \n \h  \* MERGEFORMAT </w:instrText>
            </w:r>
            <w:r w:rsidR="00E20E89" w:rsidRPr="00F93B59">
              <w:fldChar w:fldCharType="separate"/>
            </w:r>
            <w:r w:rsidR="0044242D">
              <w:t>3.1.1</w:t>
            </w:r>
            <w:r w:rsidR="00E20E89" w:rsidRPr="00F93B59">
              <w:fldChar w:fldCharType="end"/>
            </w:r>
            <w:r w:rsidR="00E20E89" w:rsidRPr="005F3A7D">
              <w:rPr>
                <w:sz w:val="28"/>
                <w:szCs w:val="28"/>
              </w:rPr>
              <w:t>.</w:t>
            </w:r>
          </w:p>
        </w:tc>
      </w:tr>
    </w:tbl>
    <w:p w:rsidR="00E20E89" w:rsidRPr="00513478" w:rsidRDefault="00E20E89" w:rsidP="00BD65CA">
      <w:pPr>
        <w:pStyle w:val="3"/>
        <w:numPr>
          <w:ilvl w:val="2"/>
          <w:numId w:val="83"/>
        </w:numPr>
      </w:pPr>
      <w:bookmarkStart w:id="166" w:name="_Кодирование_даты_в"/>
      <w:bookmarkStart w:id="167" w:name="_Преобразование_порядкового_номера"/>
      <w:bookmarkStart w:id="168" w:name="_Toc375660131"/>
      <w:bookmarkStart w:id="169" w:name="_Toc375675649"/>
      <w:bookmarkStart w:id="170" w:name="_Toc375764244"/>
      <w:bookmarkStart w:id="171" w:name="_Toc375829920"/>
      <w:bookmarkStart w:id="172" w:name="_Toc375835600"/>
      <w:bookmarkStart w:id="173" w:name="_Toc377576650"/>
      <w:bookmarkStart w:id="174" w:name="_Toc377581552"/>
      <w:bookmarkStart w:id="175" w:name="_Toc375660132"/>
      <w:bookmarkStart w:id="176" w:name="_Toc375675650"/>
      <w:bookmarkStart w:id="177" w:name="_Toc375764245"/>
      <w:bookmarkStart w:id="178" w:name="_Toc375829921"/>
      <w:bookmarkStart w:id="179" w:name="_Toc375835601"/>
      <w:bookmarkStart w:id="180" w:name="_Toc377576651"/>
      <w:bookmarkStart w:id="181" w:name="_Toc377581553"/>
      <w:bookmarkStart w:id="182" w:name="_Toc375660133"/>
      <w:bookmarkStart w:id="183" w:name="_Toc375675651"/>
      <w:bookmarkStart w:id="184" w:name="_Toc375764246"/>
      <w:bookmarkStart w:id="185" w:name="_Toc375829922"/>
      <w:bookmarkStart w:id="186" w:name="_Toc375835602"/>
      <w:bookmarkStart w:id="187" w:name="_Toc377576652"/>
      <w:bookmarkStart w:id="188" w:name="_Toc377581554"/>
      <w:bookmarkStart w:id="189" w:name="_Toc375660156"/>
      <w:bookmarkStart w:id="190" w:name="_Toc375675674"/>
      <w:bookmarkStart w:id="191" w:name="_Toc375764269"/>
      <w:bookmarkStart w:id="192" w:name="_Toc375829945"/>
      <w:bookmarkStart w:id="193" w:name="_Toc375835625"/>
      <w:bookmarkStart w:id="194" w:name="_Toc377576675"/>
      <w:bookmarkStart w:id="195" w:name="_Toc377581577"/>
      <w:bookmarkStart w:id="196" w:name="_Toc375660157"/>
      <w:bookmarkStart w:id="197" w:name="_Toc375675675"/>
      <w:bookmarkStart w:id="198" w:name="_Toc375764270"/>
      <w:bookmarkStart w:id="199" w:name="_Toc375829946"/>
      <w:bookmarkStart w:id="200" w:name="_Toc375835626"/>
      <w:bookmarkStart w:id="201" w:name="_Toc377576676"/>
      <w:bookmarkStart w:id="202" w:name="_Toc377581578"/>
      <w:bookmarkStart w:id="203" w:name="_Toc375660158"/>
      <w:bookmarkStart w:id="204" w:name="_Toc375675676"/>
      <w:bookmarkStart w:id="205" w:name="_Toc375764271"/>
      <w:bookmarkStart w:id="206" w:name="_Toc375829947"/>
      <w:bookmarkStart w:id="207" w:name="_Toc375835627"/>
      <w:bookmarkStart w:id="208" w:name="_Toc377576677"/>
      <w:bookmarkStart w:id="209" w:name="_Toc377581579"/>
      <w:bookmarkStart w:id="210" w:name="_Toc375660159"/>
      <w:bookmarkStart w:id="211" w:name="_Toc375675677"/>
      <w:bookmarkStart w:id="212" w:name="_Toc375764272"/>
      <w:bookmarkStart w:id="213" w:name="_Toc375829948"/>
      <w:bookmarkStart w:id="214" w:name="_Toc375835628"/>
      <w:bookmarkStart w:id="215" w:name="_Toc377576678"/>
      <w:bookmarkStart w:id="216" w:name="_Toc377581580"/>
      <w:bookmarkStart w:id="217" w:name="_Toc375660160"/>
      <w:bookmarkStart w:id="218" w:name="_Toc375675678"/>
      <w:bookmarkStart w:id="219" w:name="_Toc375764273"/>
      <w:bookmarkStart w:id="220" w:name="_Toc375829949"/>
      <w:bookmarkStart w:id="221" w:name="_Toc375835629"/>
      <w:bookmarkStart w:id="222" w:name="_Toc377576679"/>
      <w:bookmarkStart w:id="223" w:name="_Toc377581581"/>
      <w:bookmarkStart w:id="224" w:name="_Toc375660161"/>
      <w:bookmarkStart w:id="225" w:name="_Toc375675679"/>
      <w:bookmarkStart w:id="226" w:name="_Toc375764274"/>
      <w:bookmarkStart w:id="227" w:name="_Toc375829950"/>
      <w:bookmarkStart w:id="228" w:name="_Toc375835630"/>
      <w:bookmarkStart w:id="229" w:name="_Toc377576680"/>
      <w:bookmarkStart w:id="230" w:name="_Toc377581582"/>
      <w:bookmarkStart w:id="231" w:name="_Toc375660184"/>
      <w:bookmarkStart w:id="232" w:name="_Toc375675702"/>
      <w:bookmarkStart w:id="233" w:name="_Toc375764297"/>
      <w:bookmarkStart w:id="234" w:name="_Toc375829973"/>
      <w:bookmarkStart w:id="235" w:name="_Toc375835653"/>
      <w:bookmarkStart w:id="236" w:name="_Toc377576703"/>
      <w:bookmarkStart w:id="237" w:name="_Toc377581605"/>
      <w:bookmarkStart w:id="238" w:name="_Toc375660185"/>
      <w:bookmarkStart w:id="239" w:name="_Toc375675703"/>
      <w:bookmarkStart w:id="240" w:name="_Toc375764298"/>
      <w:bookmarkStart w:id="241" w:name="_Toc375829974"/>
      <w:bookmarkStart w:id="242" w:name="_Toc375835654"/>
      <w:bookmarkStart w:id="243" w:name="_Toc377576704"/>
      <w:bookmarkStart w:id="244" w:name="_Toc377581606"/>
      <w:bookmarkStart w:id="245" w:name="_Toc375660186"/>
      <w:bookmarkStart w:id="246" w:name="_Toc375675704"/>
      <w:bookmarkStart w:id="247" w:name="_Toc375764299"/>
      <w:bookmarkStart w:id="248" w:name="_Toc375829975"/>
      <w:bookmarkStart w:id="249" w:name="_Toc375835655"/>
      <w:bookmarkStart w:id="250" w:name="_Toc377576705"/>
      <w:bookmarkStart w:id="251" w:name="_Toc377581607"/>
      <w:bookmarkStart w:id="252" w:name="_Toc375660187"/>
      <w:bookmarkStart w:id="253" w:name="_Toc375675705"/>
      <w:bookmarkStart w:id="254" w:name="_Toc375764300"/>
      <w:bookmarkStart w:id="255" w:name="_Toc375829976"/>
      <w:bookmarkStart w:id="256" w:name="_Toc375835656"/>
      <w:bookmarkStart w:id="257" w:name="_Toc377576706"/>
      <w:bookmarkStart w:id="258" w:name="_Toc377581608"/>
      <w:bookmarkStart w:id="259" w:name="_Toc375660188"/>
      <w:bookmarkStart w:id="260" w:name="_Toc375675706"/>
      <w:bookmarkStart w:id="261" w:name="_Toc375764301"/>
      <w:bookmarkStart w:id="262" w:name="_Toc375829977"/>
      <w:bookmarkStart w:id="263" w:name="_Toc375835657"/>
      <w:bookmarkStart w:id="264" w:name="_Toc377576707"/>
      <w:bookmarkStart w:id="265" w:name="_Toc377581609"/>
      <w:bookmarkStart w:id="266" w:name="_Ref375580597"/>
      <w:bookmarkStart w:id="267" w:name="_Toc399957089"/>
      <w:bookmarkStart w:id="268" w:name="_Toc420059897"/>
      <w:bookmarkStart w:id="269" w:name="_Ref312183527"/>
      <w:bookmarkStart w:id="270" w:name="_Toc491771668"/>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sidRPr="00513478">
        <w:t>Правила расчета контрольного разряда УИН</w:t>
      </w:r>
      <w:bookmarkEnd w:id="266"/>
      <w:bookmarkEnd w:id="267"/>
      <w:bookmarkEnd w:id="268"/>
      <w:bookmarkEnd w:id="270"/>
    </w:p>
    <w:p w:rsidR="00E20E89" w:rsidRPr="005F3A7D" w:rsidRDefault="00E20E89" w:rsidP="00B35891">
      <w:pPr>
        <w:spacing w:line="360" w:lineRule="auto"/>
        <w:ind w:firstLine="720"/>
        <w:jc w:val="both"/>
        <w:rPr>
          <w:lang w:eastAsia="en-US"/>
        </w:rPr>
      </w:pPr>
      <w:r w:rsidRPr="005F3A7D">
        <w:rPr>
          <w:lang w:eastAsia="en-US"/>
        </w:rPr>
        <w:t xml:space="preserve">Контрольный </w:t>
      </w:r>
      <w:r w:rsidR="00D6655B" w:rsidRPr="005F3A7D">
        <w:rPr>
          <w:lang w:eastAsia="en-US"/>
        </w:rPr>
        <w:t>разряд УИН</w:t>
      </w:r>
      <w:r w:rsidRPr="005F3A7D">
        <w:rPr>
          <w:lang w:eastAsia="en-US"/>
        </w:rPr>
        <w:t xml:space="preserve"> формируется по следующим правилам:</w:t>
      </w:r>
    </w:p>
    <w:p w:rsidR="00E20E89" w:rsidRPr="005F3A7D" w:rsidRDefault="00E20E89" w:rsidP="00BD65CA">
      <w:pPr>
        <w:numPr>
          <w:ilvl w:val="0"/>
          <w:numId w:val="37"/>
        </w:numPr>
        <w:spacing w:line="360" w:lineRule="auto"/>
        <w:jc w:val="both"/>
        <w:rPr>
          <w:rFonts w:ascii="Verdana" w:eastAsia="Calibri" w:hAnsi="Verdana"/>
          <w:bCs/>
          <w:spacing w:val="-5"/>
          <w:highlight w:val="white"/>
          <w:lang w:eastAsia="en-US"/>
        </w:rPr>
      </w:pPr>
      <w:r w:rsidRPr="005F3A7D">
        <w:rPr>
          <w:rFonts w:eastAsia="Calibri"/>
          <w:bCs/>
          <w:spacing w:val="-5"/>
          <w:highlight w:val="white"/>
        </w:rPr>
        <w:t>каждому разряду УИН, начиная со старшего разряда, присваивается набор весов, соответствующий натуральному ряду чисел от 1 до 10, далее набор весов повторяется;</w:t>
      </w:r>
    </w:p>
    <w:p w:rsidR="00E20E89" w:rsidRPr="005F3A7D" w:rsidRDefault="00E20E89" w:rsidP="00BD65CA">
      <w:pPr>
        <w:numPr>
          <w:ilvl w:val="0"/>
          <w:numId w:val="37"/>
        </w:numPr>
        <w:spacing w:line="360" w:lineRule="auto"/>
        <w:jc w:val="both"/>
        <w:rPr>
          <w:rFonts w:ascii="Verdana" w:eastAsia="Calibri" w:hAnsi="Verdana"/>
          <w:bCs/>
          <w:spacing w:val="-5"/>
          <w:highlight w:val="white"/>
          <w:lang w:eastAsia="en-US"/>
        </w:rPr>
      </w:pPr>
      <w:r w:rsidRPr="005F3A7D">
        <w:rPr>
          <w:rFonts w:eastAsia="Calibri"/>
          <w:bCs/>
          <w:spacing w:val="-5"/>
          <w:highlight w:val="white"/>
        </w:rPr>
        <w:t xml:space="preserve">каждая цифра УИН умножается на присвоенный вес разряда и вычисляется сумма полученных произведений; </w:t>
      </w:r>
    </w:p>
    <w:p w:rsidR="00E20E89" w:rsidRPr="005F3A7D" w:rsidRDefault="00E20E89" w:rsidP="00BD65CA">
      <w:pPr>
        <w:numPr>
          <w:ilvl w:val="0"/>
          <w:numId w:val="37"/>
        </w:numPr>
        <w:spacing w:line="360" w:lineRule="auto"/>
        <w:jc w:val="both"/>
        <w:rPr>
          <w:rFonts w:ascii="Verdana" w:eastAsia="Calibri" w:hAnsi="Verdana"/>
          <w:bCs/>
          <w:spacing w:val="-5"/>
          <w:highlight w:val="white"/>
          <w:lang w:eastAsia="en-US"/>
        </w:rPr>
      </w:pPr>
      <w:r w:rsidRPr="005F3A7D">
        <w:rPr>
          <w:rFonts w:eastAsia="Calibri"/>
          <w:bCs/>
          <w:spacing w:val="-5"/>
          <w:highlight w:val="white"/>
        </w:rPr>
        <w:t xml:space="preserve">контрольный разряд для УИН представляет собой остаток от деления полученной суммы на модуль «11». Контрольный разряд должен иметь значение от 0 до 9; </w:t>
      </w:r>
    </w:p>
    <w:p w:rsidR="00E20E89" w:rsidRPr="005F3A7D" w:rsidRDefault="00E20E89" w:rsidP="00BD65CA">
      <w:pPr>
        <w:numPr>
          <w:ilvl w:val="0"/>
          <w:numId w:val="37"/>
        </w:numPr>
        <w:spacing w:line="360" w:lineRule="auto"/>
        <w:jc w:val="both"/>
        <w:rPr>
          <w:rFonts w:ascii="Verdana" w:eastAsia="Calibri" w:hAnsi="Verdana"/>
          <w:bCs/>
          <w:spacing w:val="-5"/>
          <w:highlight w:val="white"/>
          <w:lang w:eastAsia="en-US"/>
        </w:rPr>
      </w:pPr>
      <w:r w:rsidRPr="005F3A7D">
        <w:rPr>
          <w:rFonts w:eastAsia="Calibri"/>
          <w:bCs/>
          <w:spacing w:val="-5"/>
          <w:highlight w:val="white"/>
        </w:rPr>
        <w:t xml:space="preserve">если получается остаток, равный 10, то для обеспечения одноразрядного контрольного разряда необходимо провести повторный расчет, применяя вторую последовательность весов, </w:t>
      </w:r>
      <w:r w:rsidR="00416A82">
        <w:rPr>
          <w:rFonts w:eastAsia="Calibri"/>
          <w:bCs/>
          <w:spacing w:val="-5"/>
          <w:highlight w:val="white"/>
        </w:rPr>
        <w:t xml:space="preserve">являющуюся результатом циклического сдвига исходной </w:t>
      </w:r>
      <w:r w:rsidR="00D6655B">
        <w:rPr>
          <w:rFonts w:eastAsia="Calibri"/>
          <w:bCs/>
          <w:spacing w:val="-5"/>
          <w:highlight w:val="white"/>
        </w:rPr>
        <w:t>последовательности</w:t>
      </w:r>
      <w:r w:rsidR="00416A82">
        <w:rPr>
          <w:rFonts w:eastAsia="Calibri"/>
          <w:bCs/>
          <w:spacing w:val="-5"/>
          <w:highlight w:val="white"/>
        </w:rPr>
        <w:t xml:space="preserve"> на 2 разряда влево </w:t>
      </w:r>
      <w:r w:rsidRPr="005F3A7D">
        <w:rPr>
          <w:rFonts w:eastAsia="Calibri"/>
          <w:bCs/>
          <w:spacing w:val="-5"/>
          <w:highlight w:val="white"/>
        </w:rPr>
        <w:t>(3, 4, 5, 6, 7, 8, 9, 10, 1, 2). Если, в случае повторного расчета, остаток от деления вновь сохраняется равным 10, то значение контрольного разряда проставляется равным «0».</w:t>
      </w:r>
    </w:p>
    <w:p w:rsidR="00E20E89" w:rsidRPr="005F3A7D" w:rsidRDefault="00E20E89" w:rsidP="00E4163F">
      <w:pPr>
        <w:pStyle w:val="2"/>
      </w:pPr>
      <w:bookmarkStart w:id="271" w:name="_Ref397013410"/>
      <w:bookmarkStart w:id="272" w:name="_Toc399957090"/>
      <w:bookmarkStart w:id="273" w:name="_Toc420059898"/>
      <w:bookmarkStart w:id="274" w:name="_Toc491771669"/>
      <w:r w:rsidRPr="005F3A7D">
        <w:lastRenderedPageBreak/>
        <w:t>Идентификатор плательщика</w:t>
      </w:r>
      <w:bookmarkEnd w:id="269"/>
      <w:bookmarkEnd w:id="271"/>
      <w:bookmarkEnd w:id="272"/>
      <w:bookmarkEnd w:id="273"/>
      <w:bookmarkEnd w:id="274"/>
    </w:p>
    <w:p w:rsidR="00E20E89" w:rsidRPr="005F3A7D" w:rsidRDefault="00E20E89" w:rsidP="00C065CB">
      <w:pPr>
        <w:spacing w:line="360" w:lineRule="auto"/>
        <w:ind w:firstLine="720"/>
        <w:jc w:val="both"/>
      </w:pPr>
      <w:r w:rsidRPr="005F3A7D">
        <w:t>Правила формирования идентификатора плательщика для ЮЛ— резидентов РФ следующие:</w:t>
      </w:r>
    </w:p>
    <w:p w:rsidR="00E20E89" w:rsidRPr="005F3A7D" w:rsidRDefault="00E20E89" w:rsidP="00BD65CA">
      <w:pPr>
        <w:numPr>
          <w:ilvl w:val="0"/>
          <w:numId w:val="37"/>
        </w:numPr>
        <w:spacing w:line="360" w:lineRule="auto"/>
        <w:jc w:val="both"/>
        <w:rPr>
          <w:rFonts w:eastAsia="Calibri"/>
          <w:bCs/>
          <w:spacing w:val="-5"/>
          <w:highlight w:val="white"/>
        </w:rPr>
      </w:pPr>
      <w:r w:rsidRPr="005F3A7D">
        <w:rPr>
          <w:rFonts w:eastAsia="Calibri"/>
          <w:bCs/>
          <w:spacing w:val="-5"/>
          <w:highlight w:val="white"/>
        </w:rPr>
        <w:t>1 разряд — значение «2» (признак ЮЛ — резидента РФ);</w:t>
      </w:r>
    </w:p>
    <w:p w:rsidR="00E20E89" w:rsidRPr="005F3A7D" w:rsidRDefault="00E20E89" w:rsidP="00BD65CA">
      <w:pPr>
        <w:numPr>
          <w:ilvl w:val="0"/>
          <w:numId w:val="37"/>
        </w:numPr>
        <w:spacing w:line="360" w:lineRule="auto"/>
        <w:jc w:val="both"/>
        <w:rPr>
          <w:rFonts w:eastAsia="Calibri"/>
          <w:bCs/>
          <w:spacing w:val="-5"/>
          <w:highlight w:val="white"/>
          <w:lang w:val="en-US"/>
        </w:rPr>
      </w:pPr>
      <w:r w:rsidRPr="005F3A7D">
        <w:rPr>
          <w:rFonts w:eastAsia="Calibri"/>
          <w:bCs/>
          <w:spacing w:val="-5"/>
          <w:highlight w:val="white"/>
          <w:lang w:val="en-US"/>
        </w:rPr>
        <w:t>2 — 11 разряды — ИНН ЮЛ (10 цифр);</w:t>
      </w:r>
    </w:p>
    <w:p w:rsidR="00E20E89" w:rsidRPr="005F3A7D" w:rsidRDefault="00DB2A8A" w:rsidP="00BD65CA">
      <w:pPr>
        <w:numPr>
          <w:ilvl w:val="0"/>
          <w:numId w:val="37"/>
        </w:numPr>
        <w:spacing w:line="360" w:lineRule="auto"/>
        <w:jc w:val="both"/>
        <w:rPr>
          <w:rFonts w:eastAsia="Calibri"/>
          <w:bCs/>
          <w:spacing w:val="-5"/>
          <w:highlight w:val="white"/>
          <w:lang w:val="en-US"/>
        </w:rPr>
      </w:pPr>
      <w:r>
        <w:rPr>
          <w:rFonts w:eastAsia="Calibri"/>
          <w:bCs/>
          <w:spacing w:val="-5"/>
          <w:highlight w:val="white"/>
          <w:lang w:val="en-US"/>
        </w:rPr>
        <w:t>12 — 20 разряды — КПП ЮЛ (9 символов</w:t>
      </w:r>
      <w:r w:rsidR="00E20E89" w:rsidRPr="005F3A7D">
        <w:rPr>
          <w:rFonts w:eastAsia="Calibri"/>
          <w:bCs/>
          <w:spacing w:val="-5"/>
          <w:highlight w:val="white"/>
          <w:lang w:val="en-US"/>
        </w:rPr>
        <w:t>).</w:t>
      </w:r>
    </w:p>
    <w:p w:rsidR="00E20E89" w:rsidRPr="005F3A7D" w:rsidRDefault="00E20E89" w:rsidP="00C065CB">
      <w:pPr>
        <w:spacing w:line="360" w:lineRule="auto"/>
        <w:ind w:firstLine="720"/>
        <w:jc w:val="both"/>
      </w:pPr>
      <w:r w:rsidRPr="005F3A7D">
        <w:t>Правила формирования идентификатора плательщика для ЮЛ — нерезидентов РФ</w:t>
      </w:r>
      <w:r w:rsidR="00634C01">
        <w:t xml:space="preserve"> (при наличии ИНН)</w:t>
      </w:r>
      <w:r w:rsidRPr="005F3A7D">
        <w:t xml:space="preserve"> следующие:</w:t>
      </w:r>
    </w:p>
    <w:p w:rsidR="00E20E89" w:rsidRPr="005F3A7D" w:rsidRDefault="00E20E89" w:rsidP="00BD65CA">
      <w:pPr>
        <w:numPr>
          <w:ilvl w:val="0"/>
          <w:numId w:val="37"/>
        </w:numPr>
        <w:spacing w:line="360" w:lineRule="auto"/>
        <w:jc w:val="both"/>
        <w:rPr>
          <w:rFonts w:eastAsia="Calibri"/>
          <w:bCs/>
          <w:spacing w:val="-5"/>
          <w:highlight w:val="white"/>
        </w:rPr>
      </w:pPr>
      <w:r w:rsidRPr="005F3A7D">
        <w:rPr>
          <w:rFonts w:eastAsia="Calibri"/>
          <w:bCs/>
          <w:spacing w:val="-5"/>
          <w:highlight w:val="white"/>
        </w:rPr>
        <w:t>1 разряд — значение «3» (признак ЮЛ — нерезидента РФ);</w:t>
      </w:r>
    </w:p>
    <w:p w:rsidR="00E20E89" w:rsidRPr="005F3A7D" w:rsidRDefault="00E20E89" w:rsidP="00BD65CA">
      <w:pPr>
        <w:numPr>
          <w:ilvl w:val="0"/>
          <w:numId w:val="37"/>
        </w:numPr>
        <w:spacing w:line="360" w:lineRule="auto"/>
        <w:jc w:val="both"/>
        <w:rPr>
          <w:rFonts w:eastAsia="Calibri"/>
          <w:bCs/>
          <w:spacing w:val="-5"/>
          <w:highlight w:val="white"/>
        </w:rPr>
      </w:pPr>
      <w:r w:rsidRPr="005F3A7D">
        <w:rPr>
          <w:rFonts w:eastAsia="Calibri"/>
          <w:bCs/>
          <w:spacing w:val="-5"/>
          <w:highlight w:val="white"/>
        </w:rPr>
        <w:t xml:space="preserve">2 — 11 разряды — ИНН ЮЛ (10 цифр); </w:t>
      </w:r>
    </w:p>
    <w:p w:rsidR="00E20E89" w:rsidRPr="00634C01" w:rsidRDefault="00E20E89" w:rsidP="00BD65CA">
      <w:pPr>
        <w:numPr>
          <w:ilvl w:val="0"/>
          <w:numId w:val="37"/>
        </w:numPr>
        <w:spacing w:line="360" w:lineRule="auto"/>
        <w:jc w:val="both"/>
        <w:rPr>
          <w:rFonts w:eastAsia="Calibri"/>
          <w:bCs/>
          <w:spacing w:val="-5"/>
          <w:highlight w:val="white"/>
          <w:lang w:val="en-US"/>
        </w:rPr>
      </w:pPr>
      <w:r w:rsidRPr="005F3A7D">
        <w:rPr>
          <w:rFonts w:eastAsia="Calibri"/>
          <w:bCs/>
          <w:spacing w:val="-5"/>
          <w:highlight w:val="white"/>
        </w:rPr>
        <w:t>12</w:t>
      </w:r>
      <w:r w:rsidRPr="005F3A7D">
        <w:rPr>
          <w:rFonts w:eastAsia="Calibri"/>
          <w:bCs/>
          <w:spacing w:val="-5"/>
          <w:highlight w:val="white"/>
          <w:lang w:val="en-US"/>
        </w:rPr>
        <w:t xml:space="preserve"> — </w:t>
      </w:r>
      <w:r w:rsidRPr="005F3A7D">
        <w:rPr>
          <w:rFonts w:eastAsia="Calibri"/>
          <w:bCs/>
          <w:spacing w:val="-5"/>
          <w:highlight w:val="white"/>
        </w:rPr>
        <w:t>20</w:t>
      </w:r>
      <w:r w:rsidR="00DB2A8A">
        <w:rPr>
          <w:rFonts w:eastAsia="Calibri"/>
          <w:bCs/>
          <w:spacing w:val="-5"/>
          <w:highlight w:val="white"/>
          <w:lang w:val="en-US"/>
        </w:rPr>
        <w:t xml:space="preserve"> разряды — КПП ЮЛ (9 символов</w:t>
      </w:r>
      <w:r w:rsidRPr="005F3A7D">
        <w:rPr>
          <w:rFonts w:eastAsia="Calibri"/>
          <w:bCs/>
          <w:spacing w:val="-5"/>
          <w:highlight w:val="white"/>
          <w:lang w:val="en-US"/>
        </w:rPr>
        <w:t>).</w:t>
      </w:r>
    </w:p>
    <w:p w:rsidR="00634C01" w:rsidRPr="00634C01" w:rsidRDefault="00634C01" w:rsidP="00634C01">
      <w:pPr>
        <w:spacing w:line="360" w:lineRule="auto"/>
        <w:ind w:firstLine="720"/>
        <w:jc w:val="both"/>
      </w:pPr>
      <w:r w:rsidRPr="00634C01">
        <w:t>Правила формирования идентификатора плательщика для ЮЛ — нерезидентов РФ (при наличии КИО) следующие:</w:t>
      </w:r>
    </w:p>
    <w:p w:rsidR="00634C01" w:rsidRPr="00634C01" w:rsidRDefault="00634C01" w:rsidP="00BD65CA">
      <w:pPr>
        <w:numPr>
          <w:ilvl w:val="0"/>
          <w:numId w:val="37"/>
        </w:numPr>
        <w:spacing w:line="360" w:lineRule="auto"/>
        <w:jc w:val="both"/>
        <w:rPr>
          <w:rFonts w:eastAsia="Calibri"/>
          <w:bCs/>
          <w:spacing w:val="-5"/>
        </w:rPr>
      </w:pPr>
      <w:r w:rsidRPr="00634C01">
        <w:rPr>
          <w:rFonts w:eastAsia="Calibri"/>
          <w:bCs/>
          <w:spacing w:val="-5"/>
        </w:rPr>
        <w:t>1 разряд — значение «3» (признак ЮЛ — нерезидента РФ);</w:t>
      </w:r>
    </w:p>
    <w:p w:rsidR="00634C01" w:rsidRPr="00634C01" w:rsidRDefault="00634C01" w:rsidP="00BD65CA">
      <w:pPr>
        <w:numPr>
          <w:ilvl w:val="0"/>
          <w:numId w:val="37"/>
        </w:numPr>
        <w:spacing w:line="360" w:lineRule="auto"/>
        <w:jc w:val="both"/>
        <w:rPr>
          <w:rFonts w:eastAsia="Calibri"/>
          <w:bCs/>
          <w:spacing w:val="-5"/>
          <w:lang w:val="en-US"/>
        </w:rPr>
      </w:pPr>
      <w:r w:rsidRPr="00634C01">
        <w:rPr>
          <w:rFonts w:eastAsia="Calibri"/>
          <w:bCs/>
          <w:spacing w:val="-5"/>
          <w:lang w:val="en-US"/>
        </w:rPr>
        <w:t xml:space="preserve">2 — 6 разряды — КИО ЮЛ (5 цифр); </w:t>
      </w:r>
    </w:p>
    <w:p w:rsidR="00634C01" w:rsidRPr="00634C01" w:rsidRDefault="00634C01" w:rsidP="00BD65CA">
      <w:pPr>
        <w:numPr>
          <w:ilvl w:val="0"/>
          <w:numId w:val="37"/>
        </w:numPr>
        <w:spacing w:line="360" w:lineRule="auto"/>
        <w:jc w:val="both"/>
        <w:rPr>
          <w:rFonts w:eastAsia="Calibri"/>
          <w:bCs/>
          <w:spacing w:val="-5"/>
          <w:lang w:val="en-US"/>
        </w:rPr>
      </w:pPr>
      <w:r w:rsidRPr="00634C01">
        <w:rPr>
          <w:rFonts w:eastAsia="Calibri"/>
          <w:bCs/>
          <w:spacing w:val="-5"/>
          <w:lang w:val="en-US"/>
        </w:rPr>
        <w:t>7 — 15 р</w:t>
      </w:r>
      <w:r w:rsidR="00DB2A8A">
        <w:rPr>
          <w:rFonts w:eastAsia="Calibri"/>
          <w:bCs/>
          <w:spacing w:val="-5"/>
          <w:lang w:val="en-US"/>
        </w:rPr>
        <w:t xml:space="preserve">азряды — КПП ЮЛ (9 </w:t>
      </w:r>
      <w:r w:rsidR="00DB2A8A">
        <w:rPr>
          <w:rFonts w:eastAsia="Calibri"/>
          <w:bCs/>
          <w:spacing w:val="-5"/>
          <w:highlight w:val="white"/>
          <w:lang w:val="en-US"/>
        </w:rPr>
        <w:t>символов</w:t>
      </w:r>
      <w:r w:rsidR="00DB2A8A">
        <w:rPr>
          <w:rFonts w:eastAsia="Calibri"/>
          <w:bCs/>
          <w:spacing w:val="-5"/>
        </w:rPr>
        <w:t>)</w:t>
      </w:r>
      <w:r w:rsidRPr="00634C01">
        <w:rPr>
          <w:rFonts w:eastAsia="Calibri"/>
          <w:bCs/>
          <w:spacing w:val="-5"/>
          <w:lang w:val="en-US"/>
        </w:rPr>
        <w:t>.</w:t>
      </w:r>
    </w:p>
    <w:p w:rsidR="00E20E89" w:rsidRPr="005F3A7D" w:rsidRDefault="00E20E89" w:rsidP="00C065CB">
      <w:pPr>
        <w:spacing w:line="360" w:lineRule="auto"/>
        <w:ind w:firstLine="720"/>
        <w:jc w:val="both"/>
      </w:pPr>
      <w:r w:rsidRPr="005F3A7D">
        <w:t>Правила формирования идентификатора плательщика для ИП следующие:</w:t>
      </w:r>
    </w:p>
    <w:p w:rsidR="00E20E89" w:rsidRPr="005F3A7D" w:rsidRDefault="00E20E89" w:rsidP="00BD65CA">
      <w:pPr>
        <w:numPr>
          <w:ilvl w:val="0"/>
          <w:numId w:val="37"/>
        </w:numPr>
        <w:spacing w:line="360" w:lineRule="auto"/>
        <w:jc w:val="both"/>
        <w:rPr>
          <w:rFonts w:eastAsia="Calibri"/>
          <w:bCs/>
          <w:spacing w:val="-5"/>
          <w:highlight w:val="white"/>
        </w:rPr>
      </w:pPr>
      <w:r w:rsidRPr="005F3A7D">
        <w:rPr>
          <w:rFonts w:eastAsia="Calibri"/>
          <w:bCs/>
          <w:spacing w:val="-5"/>
          <w:highlight w:val="white"/>
        </w:rPr>
        <w:t>1 разряд — значение «4» (признак ИП);</w:t>
      </w:r>
    </w:p>
    <w:p w:rsidR="00E20E89" w:rsidRPr="005F3A7D" w:rsidRDefault="00E20E89" w:rsidP="00BD65CA">
      <w:pPr>
        <w:numPr>
          <w:ilvl w:val="0"/>
          <w:numId w:val="37"/>
        </w:numPr>
        <w:spacing w:line="360" w:lineRule="auto"/>
        <w:jc w:val="both"/>
        <w:rPr>
          <w:rFonts w:eastAsia="Calibri"/>
          <w:bCs/>
          <w:spacing w:val="-5"/>
          <w:highlight w:val="white"/>
          <w:lang w:val="en-US"/>
        </w:rPr>
      </w:pPr>
      <w:r w:rsidRPr="005F3A7D">
        <w:rPr>
          <w:rFonts w:eastAsia="Calibri"/>
          <w:bCs/>
          <w:spacing w:val="-5"/>
          <w:highlight w:val="white"/>
          <w:lang w:val="en-US"/>
        </w:rPr>
        <w:t>2 — 1</w:t>
      </w:r>
      <w:r w:rsidRPr="005F3A7D">
        <w:rPr>
          <w:rFonts w:eastAsia="Calibri"/>
          <w:bCs/>
          <w:spacing w:val="-5"/>
          <w:highlight w:val="white"/>
        </w:rPr>
        <w:t>3</w:t>
      </w:r>
      <w:r w:rsidRPr="005F3A7D">
        <w:rPr>
          <w:rFonts w:eastAsia="Calibri"/>
          <w:bCs/>
          <w:spacing w:val="-5"/>
          <w:highlight w:val="white"/>
          <w:lang w:val="en-US"/>
        </w:rPr>
        <w:t xml:space="preserve"> разряды — </w:t>
      </w:r>
      <w:r w:rsidRPr="005F3A7D">
        <w:rPr>
          <w:rFonts w:eastAsia="Calibri"/>
          <w:bCs/>
          <w:spacing w:val="-5"/>
          <w:highlight w:val="white"/>
        </w:rPr>
        <w:t>ИНН</w:t>
      </w:r>
      <w:r w:rsidRPr="005F3A7D">
        <w:rPr>
          <w:rFonts w:eastAsia="Calibri"/>
          <w:bCs/>
          <w:spacing w:val="-5"/>
          <w:highlight w:val="white"/>
          <w:lang w:val="en-US"/>
        </w:rPr>
        <w:t xml:space="preserve"> </w:t>
      </w:r>
      <w:r w:rsidRPr="005F3A7D">
        <w:rPr>
          <w:rFonts w:eastAsia="Calibri"/>
          <w:bCs/>
          <w:spacing w:val="-5"/>
          <w:highlight w:val="white"/>
        </w:rPr>
        <w:t xml:space="preserve">ИП </w:t>
      </w:r>
      <w:r w:rsidRPr="005F3A7D">
        <w:rPr>
          <w:rFonts w:eastAsia="Calibri"/>
          <w:bCs/>
          <w:spacing w:val="-5"/>
          <w:highlight w:val="white"/>
          <w:lang w:val="en-US"/>
        </w:rPr>
        <w:t>(1</w:t>
      </w:r>
      <w:r w:rsidRPr="005F3A7D">
        <w:rPr>
          <w:rFonts w:eastAsia="Calibri"/>
          <w:bCs/>
          <w:spacing w:val="-5"/>
          <w:highlight w:val="white"/>
        </w:rPr>
        <w:t>2</w:t>
      </w:r>
      <w:r w:rsidRPr="005F3A7D">
        <w:rPr>
          <w:rFonts w:eastAsia="Calibri"/>
          <w:bCs/>
          <w:spacing w:val="-5"/>
          <w:highlight w:val="white"/>
          <w:lang w:val="en-US"/>
        </w:rPr>
        <w:t xml:space="preserve"> цифр).</w:t>
      </w:r>
    </w:p>
    <w:p w:rsidR="00E20E89" w:rsidRPr="005F3A7D" w:rsidRDefault="00E20E89" w:rsidP="00634C01">
      <w:pPr>
        <w:spacing w:line="360" w:lineRule="auto"/>
        <w:ind w:firstLine="720"/>
        <w:jc w:val="both"/>
      </w:pPr>
      <w:r w:rsidRPr="005F3A7D">
        <w:t>Правила формирования идентификатора плательщика для ФЛ следующие:</w:t>
      </w:r>
    </w:p>
    <w:p w:rsidR="00E20E89" w:rsidRPr="003D773E" w:rsidRDefault="00E20E89" w:rsidP="00F450BE">
      <w:pPr>
        <w:pStyle w:val="2fe"/>
        <w:keepNext/>
        <w:spacing w:line="360" w:lineRule="auto"/>
        <w:jc w:val="both"/>
        <w:rPr>
          <w:noProof w:val="0"/>
          <w:sz w:val="24"/>
          <w:szCs w:val="24"/>
        </w:rPr>
      </w:pPr>
      <w:r w:rsidRPr="003D773E">
        <w:rPr>
          <w:noProof w:val="0"/>
          <w:sz w:val="24"/>
          <w:szCs w:val="24"/>
        </w:rPr>
        <w:t xml:space="preserve">Таблица </w:t>
      </w:r>
      <w:r w:rsidRPr="003D773E">
        <w:rPr>
          <w:noProof w:val="0"/>
          <w:sz w:val="24"/>
          <w:szCs w:val="24"/>
        </w:rPr>
        <w:fldChar w:fldCharType="begin"/>
      </w:r>
      <w:r w:rsidRPr="003D773E">
        <w:rPr>
          <w:noProof w:val="0"/>
          <w:sz w:val="24"/>
          <w:szCs w:val="24"/>
        </w:rPr>
        <w:instrText xml:space="preserve"> SEQ Таблица_№ \* ARABIC </w:instrText>
      </w:r>
      <w:r w:rsidRPr="003D773E">
        <w:rPr>
          <w:noProof w:val="0"/>
          <w:sz w:val="24"/>
          <w:szCs w:val="24"/>
        </w:rPr>
        <w:fldChar w:fldCharType="separate"/>
      </w:r>
      <w:r w:rsidR="0044242D">
        <w:rPr>
          <w:sz w:val="24"/>
          <w:szCs w:val="24"/>
        </w:rPr>
        <w:t>14</w:t>
      </w:r>
      <w:r w:rsidRPr="003D773E">
        <w:rPr>
          <w:noProof w:val="0"/>
          <w:sz w:val="24"/>
          <w:szCs w:val="24"/>
        </w:rPr>
        <w:fldChar w:fldCharType="end"/>
      </w:r>
      <w:r w:rsidRPr="003D773E">
        <w:rPr>
          <w:noProof w:val="0"/>
          <w:sz w:val="24"/>
          <w:szCs w:val="24"/>
        </w:rPr>
        <w:t>. «Правила формирования идентификатора плательщика для ФЛ»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
        <w:gridCol w:w="865"/>
        <w:gridCol w:w="826"/>
        <w:gridCol w:w="607"/>
        <w:gridCol w:w="608"/>
        <w:gridCol w:w="608"/>
        <w:gridCol w:w="607"/>
        <w:gridCol w:w="608"/>
        <w:gridCol w:w="608"/>
        <w:gridCol w:w="607"/>
        <w:gridCol w:w="608"/>
        <w:gridCol w:w="608"/>
        <w:gridCol w:w="12"/>
        <w:gridCol w:w="639"/>
        <w:gridCol w:w="651"/>
        <w:gridCol w:w="516"/>
      </w:tblGrid>
      <w:tr w:rsidR="00E20E89" w:rsidRPr="005F3A7D" w:rsidTr="00574B2F">
        <w:tc>
          <w:tcPr>
            <w:tcW w:w="337" w:type="pct"/>
            <w:shd w:val="clear" w:color="auto" w:fill="auto"/>
          </w:tcPr>
          <w:p w:rsidR="00E20E89" w:rsidRPr="005F3A7D" w:rsidRDefault="00E20E89" w:rsidP="00C065CB">
            <w:pPr>
              <w:spacing w:line="360" w:lineRule="auto"/>
            </w:pPr>
            <w:r w:rsidRPr="005F3A7D">
              <w:t>1</w:t>
            </w:r>
          </w:p>
        </w:tc>
        <w:tc>
          <w:tcPr>
            <w:tcW w:w="449" w:type="pct"/>
            <w:shd w:val="clear" w:color="auto" w:fill="auto"/>
          </w:tcPr>
          <w:p w:rsidR="00E20E89" w:rsidRPr="005F3A7D" w:rsidRDefault="00E20E89" w:rsidP="00C065CB">
            <w:pPr>
              <w:spacing w:line="360" w:lineRule="auto"/>
            </w:pPr>
            <w:r w:rsidRPr="005F3A7D">
              <w:t>2</w:t>
            </w:r>
          </w:p>
        </w:tc>
        <w:tc>
          <w:tcPr>
            <w:tcW w:w="429" w:type="pct"/>
          </w:tcPr>
          <w:p w:rsidR="00E20E89" w:rsidRPr="005F3A7D" w:rsidRDefault="00E20E89" w:rsidP="00C065CB">
            <w:pPr>
              <w:spacing w:line="360" w:lineRule="auto"/>
            </w:pPr>
            <w:r w:rsidRPr="005F3A7D">
              <w:t>3</w:t>
            </w:r>
          </w:p>
        </w:tc>
        <w:tc>
          <w:tcPr>
            <w:tcW w:w="315" w:type="pct"/>
            <w:shd w:val="clear" w:color="auto" w:fill="auto"/>
          </w:tcPr>
          <w:p w:rsidR="00E20E89" w:rsidRPr="005F3A7D" w:rsidRDefault="00E20E89" w:rsidP="00C065CB">
            <w:pPr>
              <w:spacing w:line="360" w:lineRule="auto"/>
            </w:pPr>
            <w:r w:rsidRPr="005F3A7D">
              <w:t>4</w:t>
            </w:r>
          </w:p>
        </w:tc>
        <w:tc>
          <w:tcPr>
            <w:tcW w:w="316" w:type="pct"/>
            <w:shd w:val="clear" w:color="auto" w:fill="auto"/>
          </w:tcPr>
          <w:p w:rsidR="00E20E89" w:rsidRPr="005F3A7D" w:rsidRDefault="00E20E89" w:rsidP="00C065CB">
            <w:pPr>
              <w:spacing w:line="360" w:lineRule="auto"/>
            </w:pPr>
            <w:r w:rsidRPr="005F3A7D">
              <w:t>5</w:t>
            </w:r>
          </w:p>
        </w:tc>
        <w:tc>
          <w:tcPr>
            <w:tcW w:w="316" w:type="pct"/>
            <w:shd w:val="clear" w:color="auto" w:fill="auto"/>
          </w:tcPr>
          <w:p w:rsidR="00E20E89" w:rsidRPr="005F3A7D" w:rsidRDefault="00E20E89" w:rsidP="00C065CB">
            <w:pPr>
              <w:spacing w:line="360" w:lineRule="auto"/>
            </w:pPr>
            <w:r w:rsidRPr="005F3A7D">
              <w:t>6</w:t>
            </w:r>
          </w:p>
        </w:tc>
        <w:tc>
          <w:tcPr>
            <w:tcW w:w="315" w:type="pct"/>
            <w:shd w:val="clear" w:color="auto" w:fill="auto"/>
          </w:tcPr>
          <w:p w:rsidR="00E20E89" w:rsidRPr="005F3A7D" w:rsidRDefault="00E20E89" w:rsidP="00C065CB">
            <w:pPr>
              <w:spacing w:line="360" w:lineRule="auto"/>
            </w:pPr>
            <w:r w:rsidRPr="005F3A7D">
              <w:t>7</w:t>
            </w:r>
          </w:p>
        </w:tc>
        <w:tc>
          <w:tcPr>
            <w:tcW w:w="316" w:type="pct"/>
            <w:shd w:val="clear" w:color="auto" w:fill="auto"/>
          </w:tcPr>
          <w:p w:rsidR="00E20E89" w:rsidRPr="005F3A7D" w:rsidRDefault="00E20E89" w:rsidP="00C065CB">
            <w:pPr>
              <w:spacing w:line="360" w:lineRule="auto"/>
            </w:pPr>
            <w:r w:rsidRPr="005F3A7D">
              <w:t>8</w:t>
            </w:r>
          </w:p>
        </w:tc>
        <w:tc>
          <w:tcPr>
            <w:tcW w:w="316" w:type="pct"/>
            <w:shd w:val="clear" w:color="auto" w:fill="auto"/>
          </w:tcPr>
          <w:p w:rsidR="00E20E89" w:rsidRPr="005F3A7D" w:rsidRDefault="00E20E89" w:rsidP="00C065CB">
            <w:pPr>
              <w:spacing w:line="360" w:lineRule="auto"/>
            </w:pPr>
            <w:r w:rsidRPr="005F3A7D">
              <w:t>9</w:t>
            </w:r>
          </w:p>
        </w:tc>
        <w:tc>
          <w:tcPr>
            <w:tcW w:w="315" w:type="pct"/>
            <w:shd w:val="clear" w:color="auto" w:fill="auto"/>
          </w:tcPr>
          <w:p w:rsidR="00E20E89" w:rsidRPr="005F3A7D" w:rsidRDefault="00E20E89" w:rsidP="00C065CB">
            <w:pPr>
              <w:spacing w:line="360" w:lineRule="auto"/>
            </w:pPr>
            <w:r w:rsidRPr="005F3A7D">
              <w:t>10</w:t>
            </w:r>
          </w:p>
        </w:tc>
        <w:tc>
          <w:tcPr>
            <w:tcW w:w="316" w:type="pct"/>
            <w:shd w:val="clear" w:color="auto" w:fill="auto"/>
          </w:tcPr>
          <w:p w:rsidR="00E20E89" w:rsidRPr="005F3A7D" w:rsidRDefault="00E20E89" w:rsidP="00C065CB">
            <w:pPr>
              <w:spacing w:line="360" w:lineRule="auto"/>
            </w:pPr>
            <w:r w:rsidRPr="005F3A7D">
              <w:t>…</w:t>
            </w:r>
          </w:p>
        </w:tc>
        <w:tc>
          <w:tcPr>
            <w:tcW w:w="316" w:type="pct"/>
            <w:shd w:val="clear" w:color="auto" w:fill="auto"/>
          </w:tcPr>
          <w:p w:rsidR="00E20E89" w:rsidRPr="005F3A7D" w:rsidRDefault="00E20E89" w:rsidP="00C065CB">
            <w:pPr>
              <w:spacing w:line="360" w:lineRule="auto"/>
            </w:pPr>
            <w:r w:rsidRPr="005F3A7D">
              <w:t>22</w:t>
            </w:r>
          </w:p>
        </w:tc>
        <w:tc>
          <w:tcPr>
            <w:tcW w:w="338" w:type="pct"/>
            <w:gridSpan w:val="2"/>
            <w:shd w:val="clear" w:color="auto" w:fill="auto"/>
          </w:tcPr>
          <w:p w:rsidR="00E20E89" w:rsidRPr="005F3A7D" w:rsidRDefault="00E20E89" w:rsidP="00C065CB">
            <w:pPr>
              <w:spacing w:line="360" w:lineRule="auto"/>
            </w:pPr>
            <w:r w:rsidRPr="005F3A7D">
              <w:t>23</w:t>
            </w:r>
          </w:p>
        </w:tc>
        <w:tc>
          <w:tcPr>
            <w:tcW w:w="338" w:type="pct"/>
            <w:shd w:val="clear" w:color="auto" w:fill="auto"/>
          </w:tcPr>
          <w:p w:rsidR="00E20E89" w:rsidRPr="005F3A7D" w:rsidRDefault="00E20E89" w:rsidP="00C065CB">
            <w:pPr>
              <w:spacing w:line="360" w:lineRule="auto"/>
            </w:pPr>
            <w:r w:rsidRPr="005F3A7D">
              <w:t>24</w:t>
            </w:r>
          </w:p>
        </w:tc>
        <w:tc>
          <w:tcPr>
            <w:tcW w:w="267" w:type="pct"/>
            <w:shd w:val="clear" w:color="auto" w:fill="auto"/>
          </w:tcPr>
          <w:p w:rsidR="00E20E89" w:rsidRPr="005F3A7D" w:rsidRDefault="00E20E89" w:rsidP="00C065CB">
            <w:pPr>
              <w:spacing w:line="360" w:lineRule="auto"/>
            </w:pPr>
            <w:r w:rsidRPr="005F3A7D">
              <w:t>25</w:t>
            </w:r>
          </w:p>
        </w:tc>
      </w:tr>
      <w:tr w:rsidR="00E20E89" w:rsidRPr="005F3A7D" w:rsidTr="00574B2F">
        <w:tc>
          <w:tcPr>
            <w:tcW w:w="786" w:type="pct"/>
            <w:gridSpan w:val="2"/>
            <w:shd w:val="clear" w:color="auto" w:fill="auto"/>
          </w:tcPr>
          <w:p w:rsidR="00E20E89" w:rsidRPr="005F3A7D" w:rsidRDefault="00E20E89" w:rsidP="00C065CB">
            <w:pPr>
              <w:spacing w:line="360" w:lineRule="auto"/>
            </w:pPr>
            <w:r w:rsidRPr="005F3A7D">
              <w:t>Тип документа</w:t>
            </w:r>
          </w:p>
        </w:tc>
        <w:tc>
          <w:tcPr>
            <w:tcW w:w="3276" w:type="pct"/>
            <w:gridSpan w:val="11"/>
          </w:tcPr>
          <w:p w:rsidR="00E20E89" w:rsidRPr="005F3A7D" w:rsidRDefault="00E20E89" w:rsidP="00C065CB">
            <w:pPr>
              <w:spacing w:line="360" w:lineRule="auto"/>
            </w:pPr>
            <w:r w:rsidRPr="005F3A7D">
              <w:t>Серия и номер документа (в одну строку, без разделителей)</w:t>
            </w:r>
          </w:p>
        </w:tc>
        <w:tc>
          <w:tcPr>
            <w:tcW w:w="939" w:type="pct"/>
            <w:gridSpan w:val="3"/>
            <w:shd w:val="clear" w:color="auto" w:fill="auto"/>
          </w:tcPr>
          <w:p w:rsidR="00E20E89" w:rsidRPr="005F3A7D" w:rsidRDefault="00E20E89" w:rsidP="00C065CB">
            <w:pPr>
              <w:spacing w:line="360" w:lineRule="auto"/>
            </w:pPr>
            <w:r w:rsidRPr="005F3A7D">
              <w:t>Гражданство</w:t>
            </w:r>
          </w:p>
        </w:tc>
      </w:tr>
    </w:tbl>
    <w:p w:rsidR="00E20E89" w:rsidRPr="005F3A7D" w:rsidRDefault="00E20E89" w:rsidP="00C065CB">
      <w:pPr>
        <w:spacing w:line="360" w:lineRule="auto"/>
        <w:ind w:left="1077" w:hanging="717"/>
      </w:pPr>
      <w:r w:rsidRPr="005F3A7D">
        <w:t>где:</w:t>
      </w:r>
    </w:p>
    <w:p w:rsidR="00E20E89" w:rsidRPr="005F3A7D" w:rsidRDefault="00E20E89" w:rsidP="00BD65CA">
      <w:pPr>
        <w:numPr>
          <w:ilvl w:val="0"/>
          <w:numId w:val="37"/>
        </w:numPr>
        <w:spacing w:line="360" w:lineRule="auto"/>
        <w:jc w:val="both"/>
        <w:rPr>
          <w:rFonts w:eastAsia="Calibri"/>
          <w:bCs/>
          <w:spacing w:val="-5"/>
          <w:highlight w:val="white"/>
        </w:rPr>
      </w:pPr>
      <w:r w:rsidRPr="005F3A7D">
        <w:rPr>
          <w:rFonts w:eastAsia="Calibri"/>
          <w:bCs/>
          <w:spacing w:val="-5"/>
          <w:highlight w:val="white"/>
        </w:rPr>
        <w:t>1-2 разряды — код типа документа. Применяются следующие коды типов документов:</w:t>
      </w:r>
    </w:p>
    <w:p w:rsidR="00E20E89" w:rsidRPr="003D773E" w:rsidRDefault="00C065CB" w:rsidP="00F450BE">
      <w:pPr>
        <w:pStyle w:val="2fe"/>
        <w:keepNext/>
        <w:spacing w:line="360" w:lineRule="auto"/>
        <w:jc w:val="both"/>
        <w:rPr>
          <w:noProof w:val="0"/>
          <w:sz w:val="24"/>
          <w:szCs w:val="24"/>
        </w:rPr>
      </w:pPr>
      <w:bookmarkStart w:id="275" w:name="_Ref321760588"/>
      <w:r w:rsidRPr="003D773E">
        <w:rPr>
          <w:noProof w:val="0"/>
          <w:sz w:val="24"/>
          <w:szCs w:val="24"/>
        </w:rPr>
        <w:t>Таблица</w:t>
      </w:r>
      <w:r w:rsidR="00E20E89" w:rsidRPr="003D773E">
        <w:rPr>
          <w:noProof w:val="0"/>
          <w:sz w:val="24"/>
          <w:szCs w:val="24"/>
        </w:rPr>
        <w:t xml:space="preserve"> </w:t>
      </w:r>
      <w:r w:rsidR="00E20E89" w:rsidRPr="003D773E">
        <w:rPr>
          <w:noProof w:val="0"/>
          <w:sz w:val="24"/>
          <w:szCs w:val="24"/>
        </w:rPr>
        <w:fldChar w:fldCharType="begin"/>
      </w:r>
      <w:r w:rsidR="00E20E89" w:rsidRPr="003D773E">
        <w:rPr>
          <w:noProof w:val="0"/>
          <w:sz w:val="24"/>
          <w:szCs w:val="24"/>
        </w:rPr>
        <w:instrText xml:space="preserve"> SEQ Таблица_№ \* ARABIC </w:instrText>
      </w:r>
      <w:r w:rsidR="00E20E89" w:rsidRPr="003D773E">
        <w:rPr>
          <w:noProof w:val="0"/>
          <w:sz w:val="24"/>
          <w:szCs w:val="24"/>
        </w:rPr>
        <w:fldChar w:fldCharType="separate"/>
      </w:r>
      <w:r w:rsidR="0044242D">
        <w:rPr>
          <w:sz w:val="24"/>
          <w:szCs w:val="24"/>
        </w:rPr>
        <w:t>15</w:t>
      </w:r>
      <w:r w:rsidR="00E20E89" w:rsidRPr="003D773E">
        <w:rPr>
          <w:noProof w:val="0"/>
          <w:sz w:val="24"/>
          <w:szCs w:val="24"/>
        </w:rPr>
        <w:fldChar w:fldCharType="end"/>
      </w:r>
      <w:r w:rsidR="00E20E89" w:rsidRPr="003D773E">
        <w:rPr>
          <w:noProof w:val="0"/>
          <w:sz w:val="24"/>
          <w:szCs w:val="24"/>
        </w:rPr>
        <w:t>. «Коды типов документов»</w:t>
      </w:r>
      <w:bookmarkEnd w:id="275"/>
    </w:p>
    <w:tbl>
      <w:tblPr>
        <w:tblW w:w="93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0"/>
        <w:gridCol w:w="8064"/>
      </w:tblGrid>
      <w:tr w:rsidR="00E20E89" w:rsidRPr="00CB5D56" w:rsidTr="006F7215">
        <w:trPr>
          <w:tblHeader/>
        </w:trPr>
        <w:tc>
          <w:tcPr>
            <w:tcW w:w="1320" w:type="dxa"/>
            <w:shd w:val="clear" w:color="auto" w:fill="D9D9D9"/>
          </w:tcPr>
          <w:p w:rsidR="00E20E89" w:rsidRPr="00CB5D56" w:rsidRDefault="00E20E89" w:rsidP="00CB5D56">
            <w:pPr>
              <w:keepNext/>
              <w:spacing w:line="360" w:lineRule="auto"/>
              <w:jc w:val="center"/>
              <w:rPr>
                <w:b/>
              </w:rPr>
            </w:pPr>
            <w:r w:rsidRPr="00CB5D56">
              <w:rPr>
                <w:b/>
              </w:rPr>
              <w:t>Значение</w:t>
            </w:r>
          </w:p>
        </w:tc>
        <w:tc>
          <w:tcPr>
            <w:tcW w:w="8064" w:type="dxa"/>
            <w:shd w:val="clear" w:color="auto" w:fill="D9D9D9"/>
          </w:tcPr>
          <w:p w:rsidR="00E20E89" w:rsidRPr="00CB5D56" w:rsidRDefault="00E20E89" w:rsidP="00C065CB">
            <w:pPr>
              <w:spacing w:line="360" w:lineRule="auto"/>
              <w:jc w:val="center"/>
              <w:rPr>
                <w:b/>
              </w:rPr>
            </w:pPr>
            <w:r w:rsidRPr="00CB5D56">
              <w:rPr>
                <w:b/>
              </w:rPr>
              <w:t>Описание</w:t>
            </w:r>
          </w:p>
        </w:tc>
      </w:tr>
      <w:tr w:rsidR="00E20E89" w:rsidRPr="005F3A7D" w:rsidTr="00E20E89">
        <w:tc>
          <w:tcPr>
            <w:tcW w:w="1320" w:type="dxa"/>
          </w:tcPr>
          <w:p w:rsidR="00E20E89" w:rsidRPr="005F3A7D" w:rsidRDefault="00E20E89" w:rsidP="00C065CB">
            <w:pPr>
              <w:spacing w:line="360" w:lineRule="auto"/>
              <w:jc w:val="center"/>
            </w:pPr>
            <w:r w:rsidRPr="005F3A7D">
              <w:t>01</w:t>
            </w:r>
          </w:p>
        </w:tc>
        <w:tc>
          <w:tcPr>
            <w:tcW w:w="8064" w:type="dxa"/>
          </w:tcPr>
          <w:p w:rsidR="00E20E89" w:rsidRPr="005F3A7D" w:rsidRDefault="00E20E89" w:rsidP="00C065CB">
            <w:pPr>
              <w:spacing w:line="360" w:lineRule="auto"/>
              <w:jc w:val="both"/>
            </w:pPr>
            <w:r w:rsidRPr="005F3A7D">
              <w:t>Паспорт гражданина Российской Федерации</w:t>
            </w:r>
          </w:p>
        </w:tc>
      </w:tr>
      <w:tr w:rsidR="00E20E89" w:rsidRPr="005F3A7D" w:rsidTr="00E20E89">
        <w:tc>
          <w:tcPr>
            <w:tcW w:w="1320" w:type="dxa"/>
          </w:tcPr>
          <w:p w:rsidR="00E20E89" w:rsidRPr="005F3A7D" w:rsidRDefault="00E20E89" w:rsidP="00C065CB">
            <w:pPr>
              <w:spacing w:line="360" w:lineRule="auto"/>
              <w:jc w:val="center"/>
            </w:pPr>
            <w:r w:rsidRPr="005F3A7D">
              <w:t>02</w:t>
            </w:r>
          </w:p>
        </w:tc>
        <w:tc>
          <w:tcPr>
            <w:tcW w:w="8064" w:type="dxa"/>
          </w:tcPr>
          <w:p w:rsidR="00E20E89" w:rsidRPr="005F3A7D" w:rsidRDefault="00E20E89" w:rsidP="00634C01">
            <w:pPr>
              <w:spacing w:line="360" w:lineRule="auto"/>
              <w:jc w:val="both"/>
            </w:pPr>
            <w:r w:rsidRPr="005F3A7D">
              <w:t>Свидетельство органов ЗАГС, органа исполнительной власти или органа местного самоуправления о рождении гражданина</w:t>
            </w:r>
          </w:p>
        </w:tc>
      </w:tr>
      <w:tr w:rsidR="00E20E89" w:rsidRPr="005F3A7D" w:rsidTr="00E20E89">
        <w:tc>
          <w:tcPr>
            <w:tcW w:w="1320" w:type="dxa"/>
          </w:tcPr>
          <w:p w:rsidR="00E20E89" w:rsidRPr="005F3A7D" w:rsidRDefault="00E20E89" w:rsidP="00C065CB">
            <w:pPr>
              <w:spacing w:line="360" w:lineRule="auto"/>
              <w:jc w:val="center"/>
            </w:pPr>
            <w:r w:rsidRPr="005F3A7D">
              <w:t>03</w:t>
            </w:r>
          </w:p>
        </w:tc>
        <w:tc>
          <w:tcPr>
            <w:tcW w:w="8064" w:type="dxa"/>
          </w:tcPr>
          <w:p w:rsidR="00E20E89" w:rsidRPr="005F3A7D" w:rsidRDefault="00E20E89" w:rsidP="00C065CB">
            <w:pPr>
              <w:spacing w:line="360" w:lineRule="auto"/>
              <w:jc w:val="both"/>
            </w:pPr>
            <w:r w:rsidRPr="005F3A7D">
              <w:t>Паспорт моряка (удостоверение личности моряка)</w:t>
            </w:r>
          </w:p>
        </w:tc>
      </w:tr>
      <w:tr w:rsidR="00E20E89" w:rsidRPr="005F3A7D" w:rsidTr="00E20E89">
        <w:tc>
          <w:tcPr>
            <w:tcW w:w="1320" w:type="dxa"/>
          </w:tcPr>
          <w:p w:rsidR="00E20E89" w:rsidRPr="005F3A7D" w:rsidRDefault="00E20E89" w:rsidP="00C065CB">
            <w:pPr>
              <w:spacing w:line="360" w:lineRule="auto"/>
              <w:jc w:val="center"/>
            </w:pPr>
            <w:r w:rsidRPr="005F3A7D">
              <w:lastRenderedPageBreak/>
              <w:t>04</w:t>
            </w:r>
          </w:p>
        </w:tc>
        <w:tc>
          <w:tcPr>
            <w:tcW w:w="8064" w:type="dxa"/>
          </w:tcPr>
          <w:p w:rsidR="00E20E89" w:rsidRPr="005F3A7D" w:rsidRDefault="00E20E89" w:rsidP="00C065CB">
            <w:pPr>
              <w:spacing w:line="360" w:lineRule="auto"/>
              <w:jc w:val="both"/>
            </w:pPr>
            <w:r w:rsidRPr="005F3A7D">
              <w:t xml:space="preserve">Удостоверение личности военнослужащего </w:t>
            </w:r>
          </w:p>
        </w:tc>
      </w:tr>
      <w:tr w:rsidR="00E20E89" w:rsidRPr="005F3A7D" w:rsidTr="00E20E89">
        <w:tc>
          <w:tcPr>
            <w:tcW w:w="1320" w:type="dxa"/>
          </w:tcPr>
          <w:p w:rsidR="00E20E89" w:rsidRPr="005F3A7D" w:rsidRDefault="00E20E89" w:rsidP="00C065CB">
            <w:pPr>
              <w:spacing w:line="360" w:lineRule="auto"/>
              <w:jc w:val="center"/>
            </w:pPr>
            <w:r w:rsidRPr="005F3A7D">
              <w:t>05</w:t>
            </w:r>
          </w:p>
        </w:tc>
        <w:tc>
          <w:tcPr>
            <w:tcW w:w="8064" w:type="dxa"/>
          </w:tcPr>
          <w:p w:rsidR="00E20E89" w:rsidRPr="005F3A7D" w:rsidRDefault="00E20E89" w:rsidP="00C065CB">
            <w:pPr>
              <w:spacing w:line="360" w:lineRule="auto"/>
              <w:jc w:val="both"/>
            </w:pPr>
            <w:r w:rsidRPr="005F3A7D">
              <w:t>Военный билет военнослужащего</w:t>
            </w:r>
          </w:p>
        </w:tc>
      </w:tr>
      <w:tr w:rsidR="00E20E89" w:rsidRPr="005F3A7D" w:rsidTr="00E20E89">
        <w:tc>
          <w:tcPr>
            <w:tcW w:w="1320" w:type="dxa"/>
          </w:tcPr>
          <w:p w:rsidR="00E20E89" w:rsidRPr="005F3A7D" w:rsidRDefault="00E20E89" w:rsidP="00C065CB">
            <w:pPr>
              <w:spacing w:line="360" w:lineRule="auto"/>
              <w:jc w:val="center"/>
            </w:pPr>
            <w:r w:rsidRPr="005F3A7D">
              <w:t>06</w:t>
            </w:r>
          </w:p>
        </w:tc>
        <w:tc>
          <w:tcPr>
            <w:tcW w:w="8064" w:type="dxa"/>
          </w:tcPr>
          <w:p w:rsidR="00E20E89" w:rsidRPr="005F3A7D" w:rsidRDefault="00E20E89" w:rsidP="00C065CB">
            <w:pPr>
              <w:spacing w:line="360" w:lineRule="auto"/>
              <w:jc w:val="both"/>
            </w:pPr>
            <w:r w:rsidRPr="005F3A7D">
              <w:t>Временное удостоверение личности гражданина Российской Федерации</w:t>
            </w:r>
          </w:p>
        </w:tc>
      </w:tr>
      <w:tr w:rsidR="00E20E89" w:rsidRPr="005F3A7D" w:rsidTr="00E20E89">
        <w:tc>
          <w:tcPr>
            <w:tcW w:w="1320" w:type="dxa"/>
          </w:tcPr>
          <w:p w:rsidR="00E20E89" w:rsidRPr="005F3A7D" w:rsidRDefault="00E20E89" w:rsidP="00C065CB">
            <w:pPr>
              <w:spacing w:line="360" w:lineRule="auto"/>
              <w:jc w:val="center"/>
            </w:pPr>
            <w:r w:rsidRPr="005F3A7D">
              <w:t>07</w:t>
            </w:r>
          </w:p>
        </w:tc>
        <w:tc>
          <w:tcPr>
            <w:tcW w:w="8064" w:type="dxa"/>
          </w:tcPr>
          <w:p w:rsidR="00E20E89" w:rsidRPr="005F3A7D" w:rsidRDefault="00E20E89" w:rsidP="00C065CB">
            <w:pPr>
              <w:spacing w:line="360" w:lineRule="auto"/>
              <w:jc w:val="both"/>
            </w:pPr>
            <w:r w:rsidRPr="005F3A7D">
              <w:t>Справка об освобождении из мест лишения свободы</w:t>
            </w:r>
          </w:p>
        </w:tc>
      </w:tr>
      <w:tr w:rsidR="00E20E89" w:rsidRPr="005F3A7D" w:rsidTr="00E20E89">
        <w:tc>
          <w:tcPr>
            <w:tcW w:w="1320" w:type="dxa"/>
          </w:tcPr>
          <w:p w:rsidR="00E20E89" w:rsidRPr="005F3A7D" w:rsidRDefault="00E20E89" w:rsidP="00C065CB">
            <w:pPr>
              <w:spacing w:line="360" w:lineRule="auto"/>
              <w:jc w:val="center"/>
            </w:pPr>
            <w:r w:rsidRPr="005F3A7D">
              <w:t>08</w:t>
            </w:r>
          </w:p>
        </w:tc>
        <w:tc>
          <w:tcPr>
            <w:tcW w:w="8064" w:type="dxa"/>
          </w:tcPr>
          <w:p w:rsidR="00E20E89" w:rsidRPr="005F3A7D" w:rsidRDefault="00E20E89" w:rsidP="00C065CB">
            <w:pPr>
              <w:spacing w:line="360" w:lineRule="auto"/>
              <w:jc w:val="both"/>
            </w:pPr>
            <w:r w:rsidRPr="005F3A7D">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r>
      <w:tr w:rsidR="00E20E89" w:rsidRPr="005F3A7D" w:rsidTr="00E20E89">
        <w:tc>
          <w:tcPr>
            <w:tcW w:w="1320" w:type="dxa"/>
          </w:tcPr>
          <w:p w:rsidR="00E20E89" w:rsidRPr="005F3A7D" w:rsidRDefault="00E20E89" w:rsidP="00C065CB">
            <w:pPr>
              <w:spacing w:line="360" w:lineRule="auto"/>
              <w:jc w:val="center"/>
            </w:pPr>
            <w:r w:rsidRPr="005F3A7D">
              <w:t>09</w:t>
            </w:r>
          </w:p>
        </w:tc>
        <w:tc>
          <w:tcPr>
            <w:tcW w:w="8064" w:type="dxa"/>
          </w:tcPr>
          <w:p w:rsidR="00E20E89" w:rsidRPr="005F3A7D" w:rsidRDefault="00E20E89" w:rsidP="00634C01">
            <w:pPr>
              <w:spacing w:line="360" w:lineRule="auto"/>
              <w:jc w:val="both"/>
            </w:pPr>
            <w:r w:rsidRPr="005F3A7D">
              <w:t>Вид на</w:t>
            </w:r>
            <w:r w:rsidR="00634C01">
              <w:t> </w:t>
            </w:r>
            <w:r w:rsidRPr="005F3A7D">
              <w:t xml:space="preserve">жительство </w:t>
            </w:r>
          </w:p>
        </w:tc>
      </w:tr>
      <w:tr w:rsidR="00E20E89" w:rsidRPr="005F3A7D" w:rsidTr="00E20E89">
        <w:tc>
          <w:tcPr>
            <w:tcW w:w="1320" w:type="dxa"/>
          </w:tcPr>
          <w:p w:rsidR="00E20E89" w:rsidRPr="005F3A7D" w:rsidRDefault="00E20E89" w:rsidP="00C065CB">
            <w:pPr>
              <w:spacing w:line="360" w:lineRule="auto"/>
              <w:jc w:val="center"/>
            </w:pPr>
            <w:r w:rsidRPr="005F3A7D">
              <w:t>10</w:t>
            </w:r>
          </w:p>
        </w:tc>
        <w:tc>
          <w:tcPr>
            <w:tcW w:w="8064" w:type="dxa"/>
          </w:tcPr>
          <w:p w:rsidR="00E20E89" w:rsidRPr="005F3A7D" w:rsidRDefault="00E20E89" w:rsidP="00634C01">
            <w:pPr>
              <w:autoSpaceDE w:val="0"/>
              <w:autoSpaceDN w:val="0"/>
              <w:adjustRightInd w:val="0"/>
              <w:spacing w:line="360" w:lineRule="auto"/>
              <w:jc w:val="both"/>
            </w:pPr>
            <w:r w:rsidRPr="005F3A7D">
              <w:t>Разрешение на</w:t>
            </w:r>
            <w:r w:rsidR="00634C01">
              <w:t> </w:t>
            </w:r>
            <w:r w:rsidRPr="005F3A7D">
              <w:t>временное проживание (для лиц без гражданства)</w:t>
            </w:r>
          </w:p>
        </w:tc>
      </w:tr>
      <w:tr w:rsidR="00E20E89" w:rsidRPr="005F3A7D" w:rsidTr="00E20E89">
        <w:tc>
          <w:tcPr>
            <w:tcW w:w="1320" w:type="dxa"/>
          </w:tcPr>
          <w:p w:rsidR="00E20E89" w:rsidRPr="005F3A7D" w:rsidRDefault="00E20E89" w:rsidP="00C065CB">
            <w:pPr>
              <w:spacing w:line="360" w:lineRule="auto"/>
              <w:jc w:val="center"/>
            </w:pPr>
            <w:r w:rsidRPr="005F3A7D">
              <w:t>11</w:t>
            </w:r>
          </w:p>
        </w:tc>
        <w:tc>
          <w:tcPr>
            <w:tcW w:w="8064" w:type="dxa"/>
          </w:tcPr>
          <w:p w:rsidR="00E20E89" w:rsidRPr="005F3A7D" w:rsidRDefault="00E20E89" w:rsidP="00C065CB">
            <w:pPr>
              <w:spacing w:line="360" w:lineRule="auto"/>
              <w:jc w:val="both"/>
            </w:pPr>
            <w:r w:rsidRPr="005F3A7D">
              <w:t>Удостоверение беженца</w:t>
            </w:r>
          </w:p>
        </w:tc>
      </w:tr>
      <w:tr w:rsidR="00E20E89" w:rsidRPr="005F3A7D" w:rsidTr="00E20E89">
        <w:tc>
          <w:tcPr>
            <w:tcW w:w="1320" w:type="dxa"/>
          </w:tcPr>
          <w:p w:rsidR="00E20E89" w:rsidRPr="005F3A7D" w:rsidRDefault="00E20E89" w:rsidP="00C065CB">
            <w:pPr>
              <w:spacing w:line="360" w:lineRule="auto"/>
              <w:jc w:val="center"/>
            </w:pPr>
            <w:r w:rsidRPr="005F3A7D">
              <w:t>12</w:t>
            </w:r>
          </w:p>
        </w:tc>
        <w:tc>
          <w:tcPr>
            <w:tcW w:w="8064" w:type="dxa"/>
          </w:tcPr>
          <w:p w:rsidR="00E20E89" w:rsidRPr="005F3A7D" w:rsidRDefault="00E20E89" w:rsidP="00C065CB">
            <w:pPr>
              <w:spacing w:line="360" w:lineRule="auto"/>
              <w:jc w:val="both"/>
            </w:pPr>
            <w:r w:rsidRPr="005F3A7D">
              <w:t>Миграционная карта</w:t>
            </w:r>
          </w:p>
        </w:tc>
      </w:tr>
      <w:tr w:rsidR="00E20E89" w:rsidRPr="005F3A7D" w:rsidTr="00E20E89">
        <w:tc>
          <w:tcPr>
            <w:tcW w:w="1320" w:type="dxa"/>
          </w:tcPr>
          <w:p w:rsidR="00E20E89" w:rsidRPr="005F3A7D" w:rsidRDefault="00E20E89" w:rsidP="00C065CB">
            <w:pPr>
              <w:spacing w:line="360" w:lineRule="auto"/>
              <w:jc w:val="center"/>
            </w:pPr>
            <w:r w:rsidRPr="005F3A7D">
              <w:t>13</w:t>
            </w:r>
          </w:p>
        </w:tc>
        <w:tc>
          <w:tcPr>
            <w:tcW w:w="8064" w:type="dxa"/>
          </w:tcPr>
          <w:p w:rsidR="00E20E89" w:rsidRPr="005F3A7D" w:rsidRDefault="00E20E89" w:rsidP="00C065CB">
            <w:pPr>
              <w:spacing w:line="360" w:lineRule="auto"/>
              <w:jc w:val="both"/>
            </w:pPr>
            <w:r w:rsidRPr="005F3A7D">
              <w:t>Паспорт гражданина СССР</w:t>
            </w:r>
          </w:p>
        </w:tc>
      </w:tr>
      <w:tr w:rsidR="00E20E89" w:rsidRPr="005F3A7D" w:rsidTr="00E20E89">
        <w:tc>
          <w:tcPr>
            <w:tcW w:w="1320" w:type="dxa"/>
          </w:tcPr>
          <w:p w:rsidR="00E20E89" w:rsidRPr="005F3A7D" w:rsidRDefault="00E20E89" w:rsidP="00C065CB">
            <w:pPr>
              <w:spacing w:line="360" w:lineRule="auto"/>
              <w:jc w:val="center"/>
            </w:pPr>
            <w:r w:rsidRPr="005F3A7D">
              <w:t>14</w:t>
            </w:r>
          </w:p>
        </w:tc>
        <w:tc>
          <w:tcPr>
            <w:tcW w:w="8064" w:type="dxa"/>
          </w:tcPr>
          <w:p w:rsidR="00E20E89" w:rsidRPr="005F3A7D" w:rsidRDefault="00E20E89" w:rsidP="00C065CB">
            <w:pPr>
              <w:spacing w:line="360" w:lineRule="auto"/>
              <w:jc w:val="both"/>
            </w:pPr>
            <w:r w:rsidRPr="005F3A7D">
              <w:rPr>
                <w:lang w:val="en-US"/>
              </w:rPr>
              <w:t>C</w:t>
            </w:r>
            <w:r w:rsidRPr="005F3A7D">
              <w:t>НИЛС</w:t>
            </w:r>
          </w:p>
        </w:tc>
      </w:tr>
      <w:tr w:rsidR="00E20E89" w:rsidRPr="005F3A7D" w:rsidTr="00E20E89">
        <w:tc>
          <w:tcPr>
            <w:tcW w:w="1320" w:type="dxa"/>
          </w:tcPr>
          <w:p w:rsidR="00E20E89" w:rsidRPr="005F3A7D" w:rsidRDefault="00E20E89" w:rsidP="00C065CB">
            <w:pPr>
              <w:spacing w:line="360" w:lineRule="auto"/>
              <w:jc w:val="center"/>
            </w:pPr>
            <w:r w:rsidRPr="005F3A7D">
              <w:t>16 — 20</w:t>
            </w:r>
          </w:p>
        </w:tc>
        <w:tc>
          <w:tcPr>
            <w:tcW w:w="8064" w:type="dxa"/>
          </w:tcPr>
          <w:p w:rsidR="00E20E89" w:rsidRPr="005F3A7D" w:rsidRDefault="00E20E89" w:rsidP="00C065CB">
            <w:pPr>
              <w:spacing w:line="360" w:lineRule="auto"/>
              <w:jc w:val="both"/>
            </w:pPr>
            <w:r w:rsidRPr="005F3A7D">
              <w:t>Зарезервировано</w:t>
            </w:r>
          </w:p>
        </w:tc>
      </w:tr>
      <w:tr w:rsidR="00E20E89" w:rsidRPr="005F3A7D" w:rsidDel="00310189" w:rsidTr="00E20E89">
        <w:tc>
          <w:tcPr>
            <w:tcW w:w="1320" w:type="dxa"/>
          </w:tcPr>
          <w:p w:rsidR="00E20E89" w:rsidRPr="005F3A7D" w:rsidDel="00310189" w:rsidRDefault="00E20E89" w:rsidP="00C065CB">
            <w:pPr>
              <w:spacing w:line="360" w:lineRule="auto"/>
              <w:jc w:val="center"/>
            </w:pPr>
            <w:r w:rsidRPr="005F3A7D">
              <w:t>21</w:t>
            </w:r>
          </w:p>
        </w:tc>
        <w:tc>
          <w:tcPr>
            <w:tcW w:w="8064" w:type="dxa"/>
          </w:tcPr>
          <w:p w:rsidR="00E20E89" w:rsidRPr="005F3A7D" w:rsidDel="00310189" w:rsidRDefault="00E20E89" w:rsidP="00C065CB">
            <w:pPr>
              <w:spacing w:line="360" w:lineRule="auto"/>
              <w:jc w:val="both"/>
            </w:pPr>
            <w:r w:rsidRPr="005F3A7D">
              <w:t>ИНН</w:t>
            </w:r>
          </w:p>
        </w:tc>
      </w:tr>
      <w:tr w:rsidR="00E20E89" w:rsidRPr="005F3A7D" w:rsidTr="00E20E89">
        <w:tc>
          <w:tcPr>
            <w:tcW w:w="1320" w:type="dxa"/>
          </w:tcPr>
          <w:p w:rsidR="00E20E89" w:rsidRPr="005F3A7D" w:rsidRDefault="00E20E89" w:rsidP="00C065CB">
            <w:pPr>
              <w:spacing w:line="360" w:lineRule="auto"/>
              <w:jc w:val="center"/>
            </w:pPr>
            <w:r w:rsidRPr="005F3A7D">
              <w:t>22</w:t>
            </w:r>
          </w:p>
        </w:tc>
        <w:tc>
          <w:tcPr>
            <w:tcW w:w="8064" w:type="dxa"/>
          </w:tcPr>
          <w:p w:rsidR="00E20E89" w:rsidRPr="005F3A7D" w:rsidRDefault="00E20E89" w:rsidP="00C065CB">
            <w:pPr>
              <w:autoSpaceDE w:val="0"/>
              <w:autoSpaceDN w:val="0"/>
              <w:adjustRightInd w:val="0"/>
              <w:spacing w:line="360" w:lineRule="auto"/>
              <w:jc w:val="both"/>
            </w:pPr>
            <w:r w:rsidRPr="005F3A7D">
              <w:t>Водительское удостоверение</w:t>
            </w:r>
          </w:p>
        </w:tc>
      </w:tr>
      <w:tr w:rsidR="00E20E89" w:rsidRPr="005F3A7D" w:rsidTr="00E20E89">
        <w:tc>
          <w:tcPr>
            <w:tcW w:w="1320" w:type="dxa"/>
          </w:tcPr>
          <w:p w:rsidR="00E20E89" w:rsidRPr="005F3A7D" w:rsidRDefault="00E20E89" w:rsidP="00C065CB">
            <w:pPr>
              <w:spacing w:line="360" w:lineRule="auto"/>
              <w:jc w:val="center"/>
            </w:pPr>
            <w:r w:rsidRPr="005F3A7D">
              <w:t>23</w:t>
            </w:r>
          </w:p>
        </w:tc>
        <w:tc>
          <w:tcPr>
            <w:tcW w:w="8064" w:type="dxa"/>
          </w:tcPr>
          <w:p w:rsidR="00E20E89" w:rsidRPr="005F3A7D" w:rsidRDefault="00E20E89" w:rsidP="00C065CB">
            <w:pPr>
              <w:autoSpaceDE w:val="0"/>
              <w:autoSpaceDN w:val="0"/>
              <w:adjustRightInd w:val="0"/>
              <w:spacing w:line="360" w:lineRule="auto"/>
              <w:jc w:val="both"/>
            </w:pPr>
            <w:r w:rsidRPr="005F3A7D">
              <w:t>Зарезервировано</w:t>
            </w:r>
          </w:p>
        </w:tc>
      </w:tr>
      <w:tr w:rsidR="00E20E89" w:rsidRPr="005F3A7D" w:rsidTr="00E20E89">
        <w:tc>
          <w:tcPr>
            <w:tcW w:w="1320" w:type="dxa"/>
          </w:tcPr>
          <w:p w:rsidR="00E20E89" w:rsidRPr="005F3A7D" w:rsidRDefault="00E20E89" w:rsidP="00C065CB">
            <w:pPr>
              <w:spacing w:line="360" w:lineRule="auto"/>
              <w:jc w:val="center"/>
            </w:pPr>
            <w:r w:rsidRPr="005F3A7D">
              <w:t>24</w:t>
            </w:r>
          </w:p>
        </w:tc>
        <w:tc>
          <w:tcPr>
            <w:tcW w:w="8064" w:type="dxa"/>
          </w:tcPr>
          <w:p w:rsidR="00E20E89" w:rsidRPr="005F3A7D" w:rsidRDefault="00E20E89" w:rsidP="00C065CB">
            <w:pPr>
              <w:autoSpaceDE w:val="0"/>
              <w:autoSpaceDN w:val="0"/>
              <w:adjustRightInd w:val="0"/>
              <w:spacing w:line="360" w:lineRule="auto"/>
              <w:jc w:val="both"/>
            </w:pPr>
            <w:r w:rsidRPr="005F3A7D">
              <w:t>Свидетельство о регистрации транспортного средства в органах Министерства внутренних дел Российской Федерации</w:t>
            </w:r>
          </w:p>
        </w:tc>
      </w:tr>
      <w:tr w:rsidR="00634C01" w:rsidRPr="005F3A7D" w:rsidTr="00E20E89">
        <w:tc>
          <w:tcPr>
            <w:tcW w:w="1320" w:type="dxa"/>
          </w:tcPr>
          <w:p w:rsidR="00634C01" w:rsidRPr="00634C01" w:rsidRDefault="00634C01" w:rsidP="001C61DB">
            <w:pPr>
              <w:autoSpaceDE w:val="0"/>
              <w:autoSpaceDN w:val="0"/>
              <w:adjustRightInd w:val="0"/>
              <w:spacing w:line="360" w:lineRule="auto"/>
              <w:jc w:val="center"/>
            </w:pPr>
            <w:r w:rsidRPr="00634C01">
              <w:t>25</w:t>
            </w:r>
          </w:p>
        </w:tc>
        <w:tc>
          <w:tcPr>
            <w:tcW w:w="8064" w:type="dxa"/>
          </w:tcPr>
          <w:p w:rsidR="00634C01" w:rsidRPr="00634C01" w:rsidRDefault="00634C01" w:rsidP="00634C01">
            <w:pPr>
              <w:autoSpaceDE w:val="0"/>
              <w:autoSpaceDN w:val="0"/>
              <w:adjustRightInd w:val="0"/>
              <w:spacing w:line="360" w:lineRule="auto"/>
              <w:jc w:val="both"/>
            </w:pPr>
            <w:r w:rsidRPr="00634C01">
              <w:t>Охотничий билет</w:t>
            </w:r>
          </w:p>
        </w:tc>
      </w:tr>
      <w:tr w:rsidR="00634C01" w:rsidRPr="005F3A7D" w:rsidTr="00E20E89">
        <w:tc>
          <w:tcPr>
            <w:tcW w:w="1320" w:type="dxa"/>
          </w:tcPr>
          <w:p w:rsidR="00634C01" w:rsidRPr="00634C01" w:rsidRDefault="00634C01" w:rsidP="001C61DB">
            <w:pPr>
              <w:autoSpaceDE w:val="0"/>
              <w:autoSpaceDN w:val="0"/>
              <w:adjustRightInd w:val="0"/>
              <w:spacing w:line="360" w:lineRule="auto"/>
              <w:jc w:val="center"/>
            </w:pPr>
            <w:r w:rsidRPr="00634C01">
              <w:t>26</w:t>
            </w:r>
          </w:p>
        </w:tc>
        <w:tc>
          <w:tcPr>
            <w:tcW w:w="8064" w:type="dxa"/>
          </w:tcPr>
          <w:p w:rsidR="00634C01" w:rsidRPr="00634C01" w:rsidRDefault="00634C01" w:rsidP="00634C01">
            <w:pPr>
              <w:autoSpaceDE w:val="0"/>
              <w:autoSpaceDN w:val="0"/>
              <w:adjustRightInd w:val="0"/>
              <w:spacing w:line="360" w:lineRule="auto"/>
              <w:jc w:val="both"/>
            </w:pPr>
            <w:r w:rsidRPr="00634C01">
              <w:t>Разрешение на хранение и ношение охотничьего оружия</w:t>
            </w:r>
          </w:p>
        </w:tc>
      </w:tr>
      <w:tr w:rsidR="00574B2F" w:rsidRPr="005F3A7D" w:rsidTr="00E20E89">
        <w:tc>
          <w:tcPr>
            <w:tcW w:w="1320" w:type="dxa"/>
          </w:tcPr>
          <w:p w:rsidR="00574B2F" w:rsidRPr="00634C01" w:rsidRDefault="00574B2F" w:rsidP="001C61DB">
            <w:pPr>
              <w:autoSpaceDE w:val="0"/>
              <w:autoSpaceDN w:val="0"/>
              <w:adjustRightInd w:val="0"/>
              <w:spacing w:line="360" w:lineRule="auto"/>
              <w:jc w:val="center"/>
            </w:pPr>
            <w:r>
              <w:t>27</w:t>
            </w:r>
          </w:p>
        </w:tc>
        <w:tc>
          <w:tcPr>
            <w:tcW w:w="8064" w:type="dxa"/>
          </w:tcPr>
          <w:p w:rsidR="00574B2F" w:rsidRPr="00634C01" w:rsidRDefault="00574B2F" w:rsidP="00634C01">
            <w:pPr>
              <w:autoSpaceDE w:val="0"/>
              <w:autoSpaceDN w:val="0"/>
              <w:adjustRightInd w:val="0"/>
              <w:spacing w:line="360" w:lineRule="auto"/>
              <w:jc w:val="both"/>
            </w:pPr>
            <w:r w:rsidRPr="00574B2F">
              <w:t>Номер мобильного телефона</w:t>
            </w:r>
          </w:p>
        </w:tc>
      </w:tr>
      <w:tr w:rsidR="00DB2A8A" w:rsidRPr="005F3A7D" w:rsidTr="00E20E89">
        <w:tc>
          <w:tcPr>
            <w:tcW w:w="1320" w:type="dxa"/>
          </w:tcPr>
          <w:p w:rsidR="00DB2A8A" w:rsidRPr="001D2F7C" w:rsidRDefault="00DB2A8A" w:rsidP="00DB2A8A">
            <w:pPr>
              <w:jc w:val="center"/>
            </w:pPr>
            <w:r w:rsidRPr="001D2F7C">
              <w:t>28</w:t>
            </w:r>
          </w:p>
        </w:tc>
        <w:tc>
          <w:tcPr>
            <w:tcW w:w="8064" w:type="dxa"/>
          </w:tcPr>
          <w:p w:rsidR="00DB2A8A" w:rsidRPr="001D2F7C" w:rsidRDefault="00DB2A8A" w:rsidP="00DB2A8A">
            <w:pPr>
              <w:jc w:val="both"/>
            </w:pPr>
            <w:r w:rsidRPr="001D2F7C">
              <w:t>Паспорт гражданина Российской Федерации, являющийся основным документом, удостоверяющим личность гражданина Российской Федерации за пределами территории Российской Федерации, в том числе содержащий электронный носитель информации</w:t>
            </w:r>
          </w:p>
        </w:tc>
      </w:tr>
      <w:tr w:rsidR="00DB2A8A" w:rsidRPr="005F3A7D" w:rsidTr="00E20E89">
        <w:tc>
          <w:tcPr>
            <w:tcW w:w="1320" w:type="dxa"/>
          </w:tcPr>
          <w:p w:rsidR="00DB2A8A" w:rsidRPr="001D2F7C" w:rsidRDefault="00DB2A8A" w:rsidP="00DB2A8A">
            <w:pPr>
              <w:jc w:val="center"/>
            </w:pPr>
            <w:r w:rsidRPr="001D2F7C">
              <w:t>29</w:t>
            </w:r>
          </w:p>
        </w:tc>
        <w:tc>
          <w:tcPr>
            <w:tcW w:w="8064" w:type="dxa"/>
          </w:tcPr>
          <w:p w:rsidR="00DB2A8A" w:rsidRPr="001D2F7C" w:rsidRDefault="00DB2A8A" w:rsidP="00DB2A8A">
            <w:pPr>
              <w:jc w:val="both"/>
            </w:pPr>
            <w:r w:rsidRPr="001D2F7C">
              <w:t>Свидетельство о предоставлении временного убежища на территории Российской Федерации</w:t>
            </w:r>
          </w:p>
        </w:tc>
      </w:tr>
      <w:tr w:rsidR="00DB2A8A" w:rsidRPr="005F3A7D" w:rsidTr="00E20E89">
        <w:tc>
          <w:tcPr>
            <w:tcW w:w="1320" w:type="dxa"/>
          </w:tcPr>
          <w:p w:rsidR="00DB2A8A" w:rsidRPr="001D2F7C" w:rsidRDefault="00DB2A8A" w:rsidP="00DB2A8A">
            <w:pPr>
              <w:jc w:val="center"/>
            </w:pPr>
            <w:r w:rsidRPr="001D2F7C">
              <w:t>30</w:t>
            </w:r>
          </w:p>
        </w:tc>
        <w:tc>
          <w:tcPr>
            <w:tcW w:w="8064" w:type="dxa"/>
          </w:tcPr>
          <w:p w:rsidR="00DB2A8A" w:rsidRPr="001D2F7C" w:rsidRDefault="00DB2A8A" w:rsidP="00DB2A8A">
            <w:pPr>
              <w:jc w:val="both"/>
            </w:pPr>
            <w:r w:rsidRPr="001D2F7C">
              <w:t>Свидетельство о рассмотрении ходатайства по существу</w:t>
            </w:r>
          </w:p>
        </w:tc>
      </w:tr>
      <w:tr w:rsidR="00DB2A8A" w:rsidRPr="005F3A7D" w:rsidTr="00E20E89">
        <w:tc>
          <w:tcPr>
            <w:tcW w:w="1320" w:type="dxa"/>
          </w:tcPr>
          <w:p w:rsidR="00DB2A8A" w:rsidRPr="005F3A7D" w:rsidRDefault="00DB2A8A" w:rsidP="00DB2A8A">
            <w:pPr>
              <w:spacing w:line="360" w:lineRule="auto"/>
              <w:jc w:val="center"/>
            </w:pPr>
            <w:r>
              <w:t>31</w:t>
            </w:r>
            <w:r w:rsidRPr="005F3A7D">
              <w:t>..99</w:t>
            </w:r>
          </w:p>
        </w:tc>
        <w:tc>
          <w:tcPr>
            <w:tcW w:w="8064" w:type="dxa"/>
          </w:tcPr>
          <w:p w:rsidR="00DB2A8A" w:rsidRPr="005F3A7D" w:rsidRDefault="00DB2A8A" w:rsidP="00DB2A8A">
            <w:pPr>
              <w:spacing w:line="360" w:lineRule="auto"/>
              <w:jc w:val="both"/>
            </w:pPr>
            <w:r w:rsidRPr="005F3A7D">
              <w:t>Зарезервировано</w:t>
            </w:r>
          </w:p>
        </w:tc>
      </w:tr>
    </w:tbl>
    <w:p w:rsidR="00E20E89" w:rsidRPr="005F3A7D" w:rsidRDefault="00E20E89" w:rsidP="00C065CB">
      <w:pPr>
        <w:spacing w:line="360" w:lineRule="auto"/>
        <w:ind w:firstLine="360"/>
        <w:jc w:val="both"/>
      </w:pPr>
    </w:p>
    <w:p w:rsidR="00E20E89" w:rsidRPr="005F3A7D" w:rsidRDefault="00E20E89" w:rsidP="00BD65CA">
      <w:pPr>
        <w:numPr>
          <w:ilvl w:val="0"/>
          <w:numId w:val="37"/>
        </w:numPr>
        <w:spacing w:line="360" w:lineRule="auto"/>
        <w:jc w:val="both"/>
        <w:rPr>
          <w:rFonts w:eastAsia="Calibri"/>
          <w:bCs/>
          <w:spacing w:val="-5"/>
          <w:highlight w:val="white"/>
        </w:rPr>
      </w:pPr>
      <w:r w:rsidRPr="005F3A7D">
        <w:rPr>
          <w:rFonts w:eastAsia="Calibri"/>
          <w:bCs/>
          <w:spacing w:val="-5"/>
          <w:highlight w:val="white"/>
        </w:rPr>
        <w:t xml:space="preserve">3-22 разряды — </w:t>
      </w:r>
      <w:r w:rsidR="00101446" w:rsidRPr="00101446">
        <w:rPr>
          <w:rFonts w:eastAsia="Calibri"/>
          <w:bCs/>
          <w:spacing w:val="-5"/>
        </w:rPr>
        <w:t xml:space="preserve">серия и номер документа, код которого указан с 1-го по 2-й символы. Серия и номер документа указываются в одну строку, без разделителей; знаки номера («№») и дефиса («-») не указываются; при наличии букв, они должны указываться как заглавные. Если номер документа содержит менее 20 символов, он </w:t>
      </w:r>
      <w:r w:rsidR="00101446" w:rsidRPr="00101446">
        <w:rPr>
          <w:rFonts w:eastAsia="Calibri"/>
          <w:bCs/>
          <w:spacing w:val="-5"/>
        </w:rPr>
        <w:lastRenderedPageBreak/>
        <w:t>дополняется слева нулями до 20 символов. Номер мобильного телефона указывается в формате «код страны»-«код оператора (код города)»-«номер телефона» без знаков «-» и «+». Если номер мобильного телефона содержит менее 20 символов, он дополняется слева нулями до 20 символов.</w:t>
      </w:r>
    </w:p>
    <w:p w:rsidR="00E20E89" w:rsidRPr="005F3A7D" w:rsidRDefault="00E20E89" w:rsidP="00BD65CA">
      <w:pPr>
        <w:numPr>
          <w:ilvl w:val="0"/>
          <w:numId w:val="37"/>
        </w:numPr>
        <w:spacing w:line="360" w:lineRule="auto"/>
        <w:jc w:val="both"/>
        <w:rPr>
          <w:rFonts w:eastAsia="Calibri"/>
          <w:bCs/>
          <w:spacing w:val="-5"/>
          <w:highlight w:val="white"/>
        </w:rPr>
      </w:pPr>
      <w:r w:rsidRPr="005F3A7D">
        <w:rPr>
          <w:rFonts w:eastAsia="Calibri"/>
          <w:bCs/>
          <w:spacing w:val="-5"/>
          <w:highlight w:val="white"/>
        </w:rPr>
        <w:t>23-25 разряды — цифровой код страны, гражданином которой является плательщик, в соответствии с документом, удостоверяющим личность (в соответствии с Общероссийским классификатором стран мира). Для плательщиков</w:t>
      </w:r>
      <w:r w:rsidR="00634C01">
        <w:rPr>
          <w:rFonts w:eastAsia="Calibri"/>
          <w:bCs/>
          <w:spacing w:val="-5"/>
          <w:highlight w:val="white"/>
        </w:rPr>
        <w:t> </w:t>
      </w:r>
      <w:r w:rsidRPr="005F3A7D">
        <w:rPr>
          <w:rFonts w:eastAsia="Calibri"/>
          <w:bCs/>
          <w:spacing w:val="-5"/>
          <w:highlight w:val="white"/>
        </w:rPr>
        <w:t>–</w:t>
      </w:r>
      <w:r w:rsidR="00634C01">
        <w:rPr>
          <w:rFonts w:eastAsia="Calibri"/>
          <w:bCs/>
          <w:spacing w:val="-5"/>
          <w:highlight w:val="white"/>
        </w:rPr>
        <w:t xml:space="preserve"> </w:t>
      </w:r>
      <w:r w:rsidRPr="005F3A7D">
        <w:rPr>
          <w:rFonts w:eastAsia="Calibri"/>
          <w:bCs/>
          <w:spacing w:val="-5"/>
          <w:highlight w:val="white"/>
        </w:rPr>
        <w:t>граждан РФ — указывается значение «643» (код РФ); для лиц без гражданства используется код «999».</w:t>
      </w:r>
    </w:p>
    <w:p w:rsidR="00E20E89" w:rsidRPr="005F3A7D" w:rsidRDefault="00E20E89" w:rsidP="00E4163F">
      <w:pPr>
        <w:pStyle w:val="2"/>
      </w:pPr>
      <w:bookmarkStart w:id="276" w:name="_Toc399957091"/>
      <w:bookmarkStart w:id="277" w:name="_Ref405897869"/>
      <w:bookmarkStart w:id="278" w:name="_Toc420059899"/>
      <w:bookmarkStart w:id="279" w:name="_Ref437971206"/>
      <w:bookmarkStart w:id="280" w:name="_Ref491343917"/>
      <w:bookmarkStart w:id="281" w:name="_Toc491771670"/>
      <w:r w:rsidRPr="005F3A7D">
        <w:t>Идентификатор платежа</w:t>
      </w:r>
      <w:bookmarkEnd w:id="276"/>
      <w:bookmarkEnd w:id="277"/>
      <w:bookmarkEnd w:id="278"/>
      <w:bookmarkEnd w:id="279"/>
      <w:bookmarkEnd w:id="280"/>
      <w:bookmarkEnd w:id="281"/>
    </w:p>
    <w:p w:rsidR="00E20E89" w:rsidRPr="005F3A7D" w:rsidRDefault="00E20E89" w:rsidP="00C065CB">
      <w:pPr>
        <w:spacing w:line="360" w:lineRule="auto"/>
        <w:ind w:firstLine="720"/>
        <w:jc w:val="both"/>
        <w:rPr>
          <w:lang w:eastAsia="en-US"/>
        </w:rPr>
      </w:pPr>
      <w:r w:rsidRPr="005F3A7D">
        <w:rPr>
          <w:lang w:eastAsia="en-US"/>
        </w:rPr>
        <w:t xml:space="preserve">Каждый платеж должен иметь </w:t>
      </w:r>
      <w:r w:rsidR="00F93B59">
        <w:rPr>
          <w:lang w:eastAsia="en-US"/>
        </w:rPr>
        <w:t xml:space="preserve">уникальный </w:t>
      </w:r>
      <w:r w:rsidR="00676075">
        <w:rPr>
          <w:lang w:eastAsia="en-US"/>
        </w:rPr>
        <w:t>идентификатор</w:t>
      </w:r>
      <w:r w:rsidR="00F93B59">
        <w:rPr>
          <w:lang w:eastAsia="en-US"/>
        </w:rPr>
        <w:t xml:space="preserve"> платежа - </w:t>
      </w:r>
      <w:r w:rsidRPr="005F3A7D">
        <w:rPr>
          <w:lang w:eastAsia="en-US"/>
        </w:rPr>
        <w:t>УИП.</w:t>
      </w:r>
    </w:p>
    <w:p w:rsidR="00E20E89" w:rsidRPr="005F3A7D" w:rsidRDefault="00E20E89" w:rsidP="00C065CB">
      <w:pPr>
        <w:spacing w:line="360" w:lineRule="auto"/>
        <w:ind w:firstLine="720"/>
        <w:jc w:val="both"/>
        <w:rPr>
          <w:lang w:eastAsia="en-US"/>
        </w:rPr>
      </w:pPr>
      <w:r w:rsidRPr="005F3A7D">
        <w:rPr>
          <w:lang w:eastAsia="en-US"/>
        </w:rPr>
        <w:t>УИП для кредитных организаций должен иметь следующую структуру:</w:t>
      </w:r>
    </w:p>
    <w:p w:rsidR="00E20E89" w:rsidRDefault="00C065CB" w:rsidP="00F450BE">
      <w:pPr>
        <w:pStyle w:val="2fe"/>
        <w:keepNext/>
        <w:spacing w:line="360" w:lineRule="auto"/>
        <w:jc w:val="both"/>
        <w:rPr>
          <w:noProof w:val="0"/>
          <w:sz w:val="24"/>
          <w:szCs w:val="24"/>
        </w:rPr>
      </w:pPr>
      <w:r w:rsidRPr="003D773E">
        <w:rPr>
          <w:noProof w:val="0"/>
          <w:sz w:val="24"/>
          <w:szCs w:val="24"/>
        </w:rPr>
        <w:t xml:space="preserve">Таблица </w:t>
      </w:r>
      <w:r w:rsidR="00E20E89" w:rsidRPr="003D773E">
        <w:rPr>
          <w:noProof w:val="0"/>
          <w:sz w:val="24"/>
          <w:szCs w:val="24"/>
        </w:rPr>
        <w:fldChar w:fldCharType="begin"/>
      </w:r>
      <w:r w:rsidR="00E20E89" w:rsidRPr="003D773E">
        <w:rPr>
          <w:noProof w:val="0"/>
          <w:sz w:val="24"/>
          <w:szCs w:val="24"/>
        </w:rPr>
        <w:instrText xml:space="preserve"> SEQ Таблица_№ \* ARABIC </w:instrText>
      </w:r>
      <w:r w:rsidR="00E20E89" w:rsidRPr="003D773E">
        <w:rPr>
          <w:noProof w:val="0"/>
          <w:sz w:val="24"/>
          <w:szCs w:val="24"/>
        </w:rPr>
        <w:fldChar w:fldCharType="separate"/>
      </w:r>
      <w:r w:rsidR="0044242D">
        <w:rPr>
          <w:sz w:val="24"/>
          <w:szCs w:val="24"/>
        </w:rPr>
        <w:t>16</w:t>
      </w:r>
      <w:r w:rsidR="00E20E89" w:rsidRPr="003D773E">
        <w:rPr>
          <w:noProof w:val="0"/>
          <w:sz w:val="24"/>
          <w:szCs w:val="24"/>
        </w:rPr>
        <w:fldChar w:fldCharType="end"/>
      </w:r>
      <w:r w:rsidR="00E20E89" w:rsidRPr="003D773E">
        <w:rPr>
          <w:noProof w:val="0"/>
          <w:sz w:val="24"/>
          <w:szCs w:val="24"/>
        </w:rPr>
        <w:t>. «Структура УИП для кредитных организаций»</w:t>
      </w:r>
    </w:p>
    <w:tbl>
      <w:tblPr>
        <w:tblW w:w="98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535"/>
        <w:gridCol w:w="853"/>
        <w:gridCol w:w="480"/>
        <w:gridCol w:w="532"/>
        <w:gridCol w:w="476"/>
        <w:gridCol w:w="798"/>
        <w:gridCol w:w="588"/>
        <w:gridCol w:w="464"/>
        <w:gridCol w:w="475"/>
        <w:gridCol w:w="501"/>
        <w:gridCol w:w="456"/>
        <w:gridCol w:w="504"/>
        <w:gridCol w:w="1196"/>
        <w:gridCol w:w="627"/>
        <w:gridCol w:w="796"/>
      </w:tblGrid>
      <w:tr w:rsidR="001351D0" w:rsidRPr="00981B75" w:rsidTr="001351D0">
        <w:tc>
          <w:tcPr>
            <w:tcW w:w="535" w:type="dxa"/>
            <w:tcBorders>
              <w:top w:val="single" w:sz="4" w:space="0" w:color="auto"/>
              <w:left w:val="single" w:sz="4" w:space="0" w:color="auto"/>
              <w:bottom w:val="single" w:sz="4" w:space="0" w:color="auto"/>
              <w:right w:val="single" w:sz="4" w:space="0" w:color="auto"/>
            </w:tcBorders>
            <w:shd w:val="clear" w:color="auto" w:fill="auto"/>
          </w:tcPr>
          <w:p w:rsidR="001351D0" w:rsidRPr="00981B75" w:rsidRDefault="001351D0" w:rsidP="001351D0">
            <w:pPr>
              <w:spacing w:line="360" w:lineRule="auto"/>
              <w:jc w:val="both"/>
            </w:pPr>
            <w:r w:rsidRPr="00981B75">
              <w:t>1</w:t>
            </w:r>
          </w:p>
        </w:tc>
        <w:tc>
          <w:tcPr>
            <w:tcW w:w="535" w:type="dxa"/>
            <w:tcBorders>
              <w:top w:val="single" w:sz="4" w:space="0" w:color="auto"/>
              <w:left w:val="single" w:sz="4" w:space="0" w:color="auto"/>
              <w:bottom w:val="single" w:sz="4" w:space="0" w:color="auto"/>
              <w:right w:val="single" w:sz="4" w:space="0" w:color="auto"/>
            </w:tcBorders>
            <w:shd w:val="clear" w:color="auto" w:fill="auto"/>
          </w:tcPr>
          <w:p w:rsidR="001351D0" w:rsidRPr="00981B75" w:rsidRDefault="001351D0" w:rsidP="001351D0">
            <w:pPr>
              <w:spacing w:line="360" w:lineRule="auto"/>
              <w:jc w:val="both"/>
            </w:pPr>
            <w:r w:rsidRPr="00981B75">
              <w:t>2</w:t>
            </w:r>
          </w:p>
        </w:tc>
        <w:tc>
          <w:tcPr>
            <w:tcW w:w="853" w:type="dxa"/>
            <w:tcBorders>
              <w:top w:val="single" w:sz="4" w:space="0" w:color="auto"/>
              <w:left w:val="single" w:sz="4" w:space="0" w:color="auto"/>
              <w:bottom w:val="single" w:sz="4" w:space="0" w:color="auto"/>
              <w:right w:val="single" w:sz="4" w:space="0" w:color="auto"/>
            </w:tcBorders>
            <w:shd w:val="clear" w:color="auto" w:fill="auto"/>
          </w:tcPr>
          <w:p w:rsidR="001351D0" w:rsidRPr="00981B75" w:rsidRDefault="001351D0" w:rsidP="001351D0">
            <w:pPr>
              <w:spacing w:line="360" w:lineRule="auto"/>
              <w:jc w:val="center"/>
            </w:pPr>
            <w:r w:rsidRPr="00981B75">
              <w:t>…</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1351D0" w:rsidRPr="00981B75" w:rsidRDefault="001351D0" w:rsidP="001351D0">
            <w:pPr>
              <w:spacing w:line="360" w:lineRule="auto"/>
              <w:jc w:val="both"/>
            </w:pPr>
            <w:r w:rsidRPr="00981B75">
              <w:t>10</w:t>
            </w:r>
          </w:p>
        </w:tc>
        <w:tc>
          <w:tcPr>
            <w:tcW w:w="532" w:type="dxa"/>
            <w:tcBorders>
              <w:top w:val="single" w:sz="4" w:space="0" w:color="auto"/>
              <w:left w:val="single" w:sz="4" w:space="0" w:color="auto"/>
              <w:bottom w:val="single" w:sz="4" w:space="0" w:color="auto"/>
              <w:right w:val="single" w:sz="4" w:space="0" w:color="auto"/>
            </w:tcBorders>
            <w:shd w:val="clear" w:color="auto" w:fill="auto"/>
          </w:tcPr>
          <w:p w:rsidR="001351D0" w:rsidRPr="00981B75" w:rsidRDefault="001351D0" w:rsidP="001351D0">
            <w:pPr>
              <w:spacing w:line="360" w:lineRule="auto"/>
              <w:jc w:val="both"/>
            </w:pPr>
            <w:r w:rsidRPr="00981B75">
              <w:t>11</w:t>
            </w:r>
          </w:p>
        </w:tc>
        <w:tc>
          <w:tcPr>
            <w:tcW w:w="476" w:type="dxa"/>
            <w:tcBorders>
              <w:top w:val="single" w:sz="4" w:space="0" w:color="auto"/>
              <w:left w:val="single" w:sz="4" w:space="0" w:color="auto"/>
              <w:bottom w:val="single" w:sz="4" w:space="0" w:color="auto"/>
              <w:right w:val="single" w:sz="4" w:space="0" w:color="auto"/>
            </w:tcBorders>
            <w:shd w:val="clear" w:color="auto" w:fill="auto"/>
          </w:tcPr>
          <w:p w:rsidR="001351D0" w:rsidRPr="00981B75" w:rsidRDefault="001351D0" w:rsidP="001351D0">
            <w:pPr>
              <w:spacing w:line="360" w:lineRule="auto"/>
              <w:jc w:val="both"/>
            </w:pPr>
            <w:r w:rsidRPr="00981B75">
              <w:t>12</w:t>
            </w:r>
          </w:p>
        </w:tc>
        <w:tc>
          <w:tcPr>
            <w:tcW w:w="798" w:type="dxa"/>
            <w:tcBorders>
              <w:top w:val="single" w:sz="4" w:space="0" w:color="auto"/>
              <w:left w:val="single" w:sz="4" w:space="0" w:color="auto"/>
              <w:bottom w:val="single" w:sz="4" w:space="0" w:color="auto"/>
              <w:right w:val="single" w:sz="4" w:space="0" w:color="auto"/>
            </w:tcBorders>
            <w:shd w:val="clear" w:color="auto" w:fill="auto"/>
          </w:tcPr>
          <w:p w:rsidR="001351D0" w:rsidRPr="00981B75" w:rsidRDefault="001351D0" w:rsidP="001351D0">
            <w:pPr>
              <w:spacing w:line="360" w:lineRule="auto"/>
              <w:jc w:val="center"/>
            </w:pPr>
            <w:r w:rsidRPr="00981B75">
              <w:t>…</w:t>
            </w:r>
          </w:p>
        </w:tc>
        <w:tc>
          <w:tcPr>
            <w:tcW w:w="588" w:type="dxa"/>
            <w:tcBorders>
              <w:top w:val="single" w:sz="4" w:space="0" w:color="auto"/>
              <w:left w:val="single" w:sz="4" w:space="0" w:color="auto"/>
              <w:bottom w:val="single" w:sz="4" w:space="0" w:color="auto"/>
              <w:right w:val="single" w:sz="4" w:space="0" w:color="auto"/>
            </w:tcBorders>
            <w:shd w:val="clear" w:color="auto" w:fill="auto"/>
          </w:tcPr>
          <w:p w:rsidR="001351D0" w:rsidRPr="00981B75" w:rsidRDefault="001351D0" w:rsidP="001351D0">
            <w:pPr>
              <w:spacing w:line="360" w:lineRule="auto"/>
              <w:jc w:val="both"/>
            </w:pPr>
            <w:r w:rsidRPr="00981B75">
              <w:t>16</w:t>
            </w:r>
          </w:p>
        </w:tc>
        <w:tc>
          <w:tcPr>
            <w:tcW w:w="464" w:type="dxa"/>
            <w:tcBorders>
              <w:top w:val="single" w:sz="4" w:space="0" w:color="auto"/>
              <w:left w:val="single" w:sz="4" w:space="0" w:color="auto"/>
              <w:bottom w:val="single" w:sz="4" w:space="0" w:color="auto"/>
              <w:right w:val="single" w:sz="4" w:space="0" w:color="auto"/>
            </w:tcBorders>
            <w:shd w:val="clear" w:color="auto" w:fill="auto"/>
          </w:tcPr>
          <w:p w:rsidR="001351D0" w:rsidRPr="00981B75" w:rsidRDefault="001351D0" w:rsidP="001351D0">
            <w:pPr>
              <w:spacing w:line="360" w:lineRule="auto"/>
              <w:jc w:val="both"/>
            </w:pPr>
            <w:r w:rsidRPr="00981B75">
              <w:t>17</w:t>
            </w:r>
          </w:p>
        </w:tc>
        <w:tc>
          <w:tcPr>
            <w:tcW w:w="475" w:type="dxa"/>
            <w:tcBorders>
              <w:top w:val="single" w:sz="4" w:space="0" w:color="auto"/>
              <w:left w:val="single" w:sz="4" w:space="0" w:color="auto"/>
              <w:bottom w:val="single" w:sz="4" w:space="0" w:color="auto"/>
              <w:right w:val="single" w:sz="4" w:space="0" w:color="auto"/>
            </w:tcBorders>
            <w:shd w:val="clear" w:color="auto" w:fill="auto"/>
          </w:tcPr>
          <w:p w:rsidR="001351D0" w:rsidRPr="00981B75" w:rsidRDefault="001351D0" w:rsidP="001351D0">
            <w:pPr>
              <w:spacing w:line="360" w:lineRule="auto"/>
              <w:jc w:val="both"/>
            </w:pPr>
            <w:r w:rsidRPr="00981B75">
              <w:t>18</w:t>
            </w:r>
          </w:p>
        </w:tc>
        <w:tc>
          <w:tcPr>
            <w:tcW w:w="501" w:type="dxa"/>
            <w:tcBorders>
              <w:top w:val="single" w:sz="4" w:space="0" w:color="auto"/>
              <w:left w:val="single" w:sz="4" w:space="0" w:color="auto"/>
              <w:bottom w:val="single" w:sz="4" w:space="0" w:color="auto"/>
              <w:right w:val="single" w:sz="4" w:space="0" w:color="auto"/>
            </w:tcBorders>
            <w:shd w:val="clear" w:color="auto" w:fill="auto"/>
          </w:tcPr>
          <w:p w:rsidR="001351D0" w:rsidRPr="00981B75" w:rsidRDefault="001351D0" w:rsidP="001351D0">
            <w:pPr>
              <w:spacing w:line="360" w:lineRule="auto"/>
              <w:jc w:val="both"/>
            </w:pPr>
            <w:r w:rsidRPr="00981B75">
              <w:t>…</w:t>
            </w:r>
          </w:p>
        </w:tc>
        <w:tc>
          <w:tcPr>
            <w:tcW w:w="456" w:type="dxa"/>
            <w:tcBorders>
              <w:top w:val="single" w:sz="4" w:space="0" w:color="auto"/>
              <w:left w:val="single" w:sz="4" w:space="0" w:color="auto"/>
              <w:bottom w:val="single" w:sz="4" w:space="0" w:color="auto"/>
              <w:right w:val="single" w:sz="4" w:space="0" w:color="auto"/>
            </w:tcBorders>
            <w:shd w:val="clear" w:color="auto" w:fill="auto"/>
          </w:tcPr>
          <w:p w:rsidR="001351D0" w:rsidRPr="00981B75" w:rsidRDefault="001351D0" w:rsidP="001351D0">
            <w:pPr>
              <w:spacing w:line="360" w:lineRule="auto"/>
              <w:jc w:val="both"/>
            </w:pPr>
            <w:r w:rsidRPr="00981B75">
              <w:t>24</w:t>
            </w:r>
          </w:p>
        </w:tc>
        <w:tc>
          <w:tcPr>
            <w:tcW w:w="504" w:type="dxa"/>
            <w:tcBorders>
              <w:top w:val="single" w:sz="4" w:space="0" w:color="auto"/>
              <w:left w:val="single" w:sz="4" w:space="0" w:color="auto"/>
              <w:bottom w:val="single" w:sz="4" w:space="0" w:color="auto"/>
              <w:right w:val="single" w:sz="4" w:space="0" w:color="auto"/>
            </w:tcBorders>
            <w:shd w:val="clear" w:color="auto" w:fill="auto"/>
          </w:tcPr>
          <w:p w:rsidR="001351D0" w:rsidRPr="00981B75" w:rsidRDefault="001351D0" w:rsidP="001351D0">
            <w:pPr>
              <w:spacing w:line="360" w:lineRule="auto"/>
              <w:jc w:val="both"/>
            </w:pPr>
            <w:r w:rsidRPr="00981B75">
              <w:t>25</w:t>
            </w:r>
          </w:p>
        </w:tc>
        <w:tc>
          <w:tcPr>
            <w:tcW w:w="1196" w:type="dxa"/>
            <w:tcBorders>
              <w:top w:val="single" w:sz="4" w:space="0" w:color="auto"/>
              <w:left w:val="single" w:sz="4" w:space="0" w:color="auto"/>
              <w:bottom w:val="single" w:sz="4" w:space="0" w:color="auto"/>
              <w:right w:val="single" w:sz="4" w:space="0" w:color="auto"/>
            </w:tcBorders>
            <w:shd w:val="clear" w:color="auto" w:fill="auto"/>
          </w:tcPr>
          <w:p w:rsidR="001351D0" w:rsidRPr="00981B75" w:rsidRDefault="001351D0" w:rsidP="001351D0">
            <w:pPr>
              <w:spacing w:line="360" w:lineRule="auto"/>
              <w:jc w:val="center"/>
            </w:pPr>
            <w:r w:rsidRPr="00981B75">
              <w:t>…</w:t>
            </w:r>
          </w:p>
        </w:tc>
        <w:tc>
          <w:tcPr>
            <w:tcW w:w="627" w:type="dxa"/>
            <w:tcBorders>
              <w:top w:val="single" w:sz="4" w:space="0" w:color="auto"/>
              <w:left w:val="single" w:sz="4" w:space="0" w:color="auto"/>
              <w:bottom w:val="single" w:sz="4" w:space="0" w:color="auto"/>
              <w:right w:val="single" w:sz="4" w:space="0" w:color="auto"/>
            </w:tcBorders>
            <w:shd w:val="clear" w:color="auto" w:fill="auto"/>
          </w:tcPr>
          <w:p w:rsidR="001351D0" w:rsidRPr="00981B75" w:rsidRDefault="001351D0" w:rsidP="001351D0">
            <w:pPr>
              <w:spacing w:line="360" w:lineRule="auto"/>
              <w:jc w:val="both"/>
            </w:pPr>
            <w:r w:rsidRPr="00981B75">
              <w:t>31</w:t>
            </w:r>
          </w:p>
        </w:tc>
        <w:tc>
          <w:tcPr>
            <w:tcW w:w="796" w:type="dxa"/>
            <w:tcBorders>
              <w:top w:val="single" w:sz="4" w:space="0" w:color="auto"/>
              <w:left w:val="single" w:sz="4" w:space="0" w:color="auto"/>
              <w:bottom w:val="single" w:sz="4" w:space="0" w:color="auto"/>
              <w:right w:val="single" w:sz="4" w:space="0" w:color="auto"/>
            </w:tcBorders>
            <w:shd w:val="clear" w:color="auto" w:fill="auto"/>
          </w:tcPr>
          <w:p w:rsidR="001351D0" w:rsidRPr="00981B75" w:rsidRDefault="001351D0" w:rsidP="001351D0">
            <w:pPr>
              <w:spacing w:line="360" w:lineRule="auto"/>
              <w:jc w:val="both"/>
            </w:pPr>
            <w:r w:rsidRPr="00981B75">
              <w:t>32</w:t>
            </w:r>
          </w:p>
        </w:tc>
      </w:tr>
      <w:tr w:rsidR="001351D0" w:rsidRPr="00981B75" w:rsidTr="001351D0">
        <w:tc>
          <w:tcPr>
            <w:tcW w:w="535" w:type="dxa"/>
            <w:shd w:val="clear" w:color="auto" w:fill="auto"/>
          </w:tcPr>
          <w:p w:rsidR="001351D0" w:rsidRPr="00981B75" w:rsidRDefault="001351D0" w:rsidP="005F0074">
            <w:pPr>
              <w:jc w:val="both"/>
            </w:pPr>
            <w:r w:rsidRPr="00981B75">
              <w:t>1</w:t>
            </w:r>
          </w:p>
        </w:tc>
        <w:tc>
          <w:tcPr>
            <w:tcW w:w="1868" w:type="dxa"/>
            <w:gridSpan w:val="3"/>
            <w:shd w:val="clear" w:color="auto" w:fill="auto"/>
          </w:tcPr>
          <w:p w:rsidR="001351D0" w:rsidRPr="00981B75" w:rsidRDefault="001351D0" w:rsidP="005F0074">
            <w:pPr>
              <w:jc w:val="both"/>
            </w:pPr>
            <w:r w:rsidRPr="00981B75">
              <w:t>БИК</w:t>
            </w:r>
          </w:p>
        </w:tc>
        <w:tc>
          <w:tcPr>
            <w:tcW w:w="2394" w:type="dxa"/>
            <w:gridSpan w:val="4"/>
            <w:shd w:val="clear" w:color="auto" w:fill="auto"/>
          </w:tcPr>
          <w:p w:rsidR="001351D0" w:rsidRPr="00981B75" w:rsidRDefault="001351D0" w:rsidP="005F0074">
            <w:pPr>
              <w:jc w:val="both"/>
            </w:pPr>
            <w:r w:rsidRPr="00981B75">
              <w:t>Номер подразделения</w:t>
            </w:r>
          </w:p>
        </w:tc>
        <w:tc>
          <w:tcPr>
            <w:tcW w:w="1896" w:type="dxa"/>
            <w:gridSpan w:val="4"/>
            <w:shd w:val="clear" w:color="auto" w:fill="auto"/>
          </w:tcPr>
          <w:p w:rsidR="001351D0" w:rsidRPr="00981B75" w:rsidRDefault="001351D0" w:rsidP="005F0074">
            <w:pPr>
              <w:jc w:val="both"/>
            </w:pPr>
            <w:r w:rsidRPr="00981B75">
              <w:t>Дата платежа</w:t>
            </w:r>
          </w:p>
        </w:tc>
        <w:tc>
          <w:tcPr>
            <w:tcW w:w="3123" w:type="dxa"/>
            <w:gridSpan w:val="4"/>
            <w:shd w:val="clear" w:color="auto" w:fill="auto"/>
          </w:tcPr>
          <w:p w:rsidR="001351D0" w:rsidRPr="00981B75" w:rsidRDefault="001351D0" w:rsidP="005F0074">
            <w:pPr>
              <w:jc w:val="both"/>
            </w:pPr>
            <w:r w:rsidRPr="00981B75">
              <w:t>Уникальный номер платежа в течение дня для данного подразделения</w:t>
            </w:r>
          </w:p>
        </w:tc>
      </w:tr>
    </w:tbl>
    <w:p w:rsidR="00E20E89" w:rsidRPr="005F3A7D" w:rsidRDefault="00E20E89" w:rsidP="00C065CB">
      <w:pPr>
        <w:spacing w:line="360" w:lineRule="auto"/>
        <w:ind w:left="1077" w:hanging="717"/>
      </w:pPr>
      <w:r w:rsidRPr="005F3A7D">
        <w:t>где:</w:t>
      </w:r>
    </w:p>
    <w:p w:rsidR="001351D0" w:rsidRPr="001351D0" w:rsidRDefault="001351D0" w:rsidP="00BD65CA">
      <w:pPr>
        <w:numPr>
          <w:ilvl w:val="0"/>
          <w:numId w:val="37"/>
        </w:numPr>
        <w:spacing w:line="360" w:lineRule="auto"/>
        <w:jc w:val="both"/>
        <w:rPr>
          <w:rFonts w:eastAsia="Calibri"/>
          <w:bCs/>
          <w:spacing w:val="-5"/>
        </w:rPr>
      </w:pPr>
      <w:r w:rsidRPr="001351D0">
        <w:rPr>
          <w:rFonts w:eastAsia="Calibri"/>
          <w:bCs/>
          <w:spacing w:val="-5"/>
        </w:rPr>
        <w:t>1-й символ — значение «1».</w:t>
      </w:r>
    </w:p>
    <w:p w:rsidR="001351D0" w:rsidRPr="001351D0" w:rsidRDefault="001351D0" w:rsidP="00BD65CA">
      <w:pPr>
        <w:numPr>
          <w:ilvl w:val="0"/>
          <w:numId w:val="37"/>
        </w:numPr>
        <w:spacing w:line="360" w:lineRule="auto"/>
        <w:jc w:val="both"/>
        <w:rPr>
          <w:rFonts w:eastAsia="Calibri"/>
          <w:bCs/>
          <w:spacing w:val="-5"/>
        </w:rPr>
      </w:pPr>
      <w:r w:rsidRPr="001351D0">
        <w:rPr>
          <w:rFonts w:eastAsia="Calibri"/>
          <w:bCs/>
          <w:spacing w:val="-5"/>
        </w:rPr>
        <w:t>со 2-го по 10-й символы — БИК кредитной организации, структурного подразделения кредитной организации, принявшей платеж.</w:t>
      </w:r>
    </w:p>
    <w:p w:rsidR="001351D0" w:rsidRPr="001351D0" w:rsidRDefault="001351D0" w:rsidP="00BD65CA">
      <w:pPr>
        <w:numPr>
          <w:ilvl w:val="0"/>
          <w:numId w:val="37"/>
        </w:numPr>
        <w:spacing w:line="360" w:lineRule="auto"/>
        <w:jc w:val="both"/>
        <w:rPr>
          <w:rFonts w:eastAsia="Calibri"/>
          <w:bCs/>
          <w:spacing w:val="-5"/>
        </w:rPr>
      </w:pPr>
      <w:r w:rsidRPr="001351D0">
        <w:rPr>
          <w:rFonts w:eastAsia="Calibri"/>
          <w:bCs/>
          <w:spacing w:val="-5"/>
        </w:rPr>
        <w:t>с 11-й по 16-й символы — номер внутреннего структурного подразделения кредитной организации (филиала, дополнительного офиса, кредитно-кассового офиса, операционного офиса, операционной кассы вне кассового узла), принявшего платеж. Номер слева дополняется нулями до 6 символов.</w:t>
      </w:r>
    </w:p>
    <w:p w:rsidR="001351D0" w:rsidRPr="001351D0" w:rsidRDefault="001351D0" w:rsidP="00BD65CA">
      <w:pPr>
        <w:numPr>
          <w:ilvl w:val="0"/>
          <w:numId w:val="37"/>
        </w:numPr>
        <w:spacing w:line="360" w:lineRule="auto"/>
        <w:jc w:val="both"/>
        <w:rPr>
          <w:rFonts w:eastAsia="Calibri"/>
          <w:bCs/>
          <w:spacing w:val="-5"/>
        </w:rPr>
      </w:pPr>
      <w:r w:rsidRPr="001351D0">
        <w:rPr>
          <w:rFonts w:eastAsia="Calibri"/>
          <w:bCs/>
          <w:spacing w:val="-5"/>
        </w:rPr>
        <w:t>с 17-й по 24-й символы — дата платежа в формате «ДДММГГГГ».</w:t>
      </w:r>
    </w:p>
    <w:p w:rsidR="00E20E89" w:rsidRPr="001351D0" w:rsidRDefault="001351D0" w:rsidP="00BD65CA">
      <w:pPr>
        <w:numPr>
          <w:ilvl w:val="0"/>
          <w:numId w:val="37"/>
        </w:numPr>
        <w:spacing w:line="360" w:lineRule="auto"/>
        <w:jc w:val="both"/>
        <w:rPr>
          <w:rFonts w:eastAsia="Calibri"/>
          <w:bCs/>
          <w:spacing w:val="-5"/>
          <w:highlight w:val="white"/>
        </w:rPr>
      </w:pPr>
      <w:r w:rsidRPr="001351D0">
        <w:rPr>
          <w:rFonts w:eastAsia="Calibri"/>
          <w:bCs/>
          <w:spacing w:val="-5"/>
        </w:rPr>
        <w:t>с 25-й по 32-й символы — уникальный номер платежа в течение дня для структурного подразделения кредитной организации. Номер слева дополняется нулями до 8 символов.</w:t>
      </w:r>
    </w:p>
    <w:p w:rsidR="00FC341D" w:rsidRPr="00FC341D" w:rsidRDefault="00FC341D" w:rsidP="00FC341D">
      <w:pPr>
        <w:pStyle w:val="afffffffffb"/>
        <w:spacing w:before="120"/>
        <w:rPr>
          <w:sz w:val="24"/>
          <w:szCs w:val="24"/>
          <w:lang w:val="ru-RU"/>
        </w:rPr>
      </w:pPr>
      <w:r w:rsidRPr="00FC341D">
        <w:rPr>
          <w:sz w:val="24"/>
          <w:szCs w:val="24"/>
          <w:u w:val="single"/>
          <w:lang w:val="ru-RU"/>
        </w:rPr>
        <w:t>УИП для ТОФК</w:t>
      </w:r>
      <w:r w:rsidRPr="00FC341D">
        <w:rPr>
          <w:sz w:val="24"/>
          <w:szCs w:val="24"/>
          <w:lang w:val="ru-RU"/>
        </w:rPr>
        <w:t xml:space="preserve"> должен соответствовать структуре, приведенной в таблице ниже.</w:t>
      </w:r>
    </w:p>
    <w:p w:rsidR="00FC341D" w:rsidRPr="00FC341D" w:rsidRDefault="00FC341D" w:rsidP="00FC341D">
      <w:pPr>
        <w:pStyle w:val="2fe"/>
        <w:jc w:val="both"/>
        <w:rPr>
          <w:sz w:val="24"/>
          <w:szCs w:val="24"/>
        </w:rPr>
      </w:pPr>
      <w:r>
        <w:rPr>
          <w:sz w:val="24"/>
          <w:szCs w:val="24"/>
        </w:rPr>
        <w:t xml:space="preserve">Таблица </w:t>
      </w:r>
      <w:r w:rsidRPr="00FC341D">
        <w:rPr>
          <w:noProof w:val="0"/>
          <w:sz w:val="24"/>
          <w:szCs w:val="24"/>
        </w:rPr>
        <w:fldChar w:fldCharType="begin"/>
      </w:r>
      <w:r w:rsidRPr="00FC341D">
        <w:rPr>
          <w:sz w:val="24"/>
          <w:szCs w:val="24"/>
        </w:rPr>
        <w:instrText xml:space="preserve"> SEQ Таблица_№ \* ARABIC </w:instrText>
      </w:r>
      <w:r w:rsidRPr="00FC341D">
        <w:rPr>
          <w:noProof w:val="0"/>
          <w:sz w:val="24"/>
          <w:szCs w:val="24"/>
        </w:rPr>
        <w:fldChar w:fldCharType="separate"/>
      </w:r>
      <w:r w:rsidR="0044242D">
        <w:rPr>
          <w:sz w:val="24"/>
          <w:szCs w:val="24"/>
        </w:rPr>
        <w:t>17</w:t>
      </w:r>
      <w:r w:rsidRPr="00FC341D">
        <w:rPr>
          <w:sz w:val="24"/>
          <w:szCs w:val="24"/>
        </w:rPr>
        <w:fldChar w:fldCharType="end"/>
      </w:r>
      <w:r w:rsidRPr="00FC341D">
        <w:rPr>
          <w:sz w:val="24"/>
          <w:szCs w:val="24"/>
        </w:rPr>
        <w:t>. «Структура УИП для ТОФК»</w:t>
      </w:r>
    </w:p>
    <w:tbl>
      <w:tblPr>
        <w:tblW w:w="98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476"/>
        <w:gridCol w:w="476"/>
        <w:gridCol w:w="518"/>
        <w:gridCol w:w="504"/>
        <w:gridCol w:w="454"/>
        <w:gridCol w:w="434"/>
        <w:gridCol w:w="890"/>
        <w:gridCol w:w="476"/>
        <w:gridCol w:w="518"/>
        <w:gridCol w:w="517"/>
        <w:gridCol w:w="476"/>
        <w:gridCol w:w="532"/>
        <w:gridCol w:w="560"/>
        <w:gridCol w:w="1190"/>
        <w:gridCol w:w="672"/>
        <w:gridCol w:w="675"/>
      </w:tblGrid>
      <w:tr w:rsidR="00FC341D" w:rsidRPr="00FC341D" w:rsidTr="005F0074">
        <w:trPr>
          <w:trHeight w:val="323"/>
        </w:trPr>
        <w:tc>
          <w:tcPr>
            <w:tcW w:w="448" w:type="dxa"/>
            <w:shd w:val="clear" w:color="auto" w:fill="auto"/>
          </w:tcPr>
          <w:p w:rsidR="00FC341D" w:rsidRPr="00FC341D" w:rsidRDefault="00FC341D" w:rsidP="005F0074">
            <w:pPr>
              <w:jc w:val="both"/>
            </w:pPr>
            <w:r w:rsidRPr="00FC341D">
              <w:t>1</w:t>
            </w:r>
          </w:p>
        </w:tc>
        <w:tc>
          <w:tcPr>
            <w:tcW w:w="476" w:type="dxa"/>
            <w:shd w:val="clear" w:color="auto" w:fill="auto"/>
          </w:tcPr>
          <w:p w:rsidR="00FC341D" w:rsidRPr="00FC341D" w:rsidRDefault="00FC341D" w:rsidP="005F0074">
            <w:pPr>
              <w:jc w:val="both"/>
            </w:pPr>
            <w:r w:rsidRPr="00FC341D">
              <w:t>2</w:t>
            </w:r>
          </w:p>
        </w:tc>
        <w:tc>
          <w:tcPr>
            <w:tcW w:w="476" w:type="dxa"/>
            <w:shd w:val="clear" w:color="auto" w:fill="auto"/>
          </w:tcPr>
          <w:p w:rsidR="00FC341D" w:rsidRPr="00FC341D" w:rsidRDefault="00FC341D" w:rsidP="005F0074">
            <w:pPr>
              <w:jc w:val="both"/>
            </w:pPr>
            <w:r w:rsidRPr="00FC341D">
              <w:t>3</w:t>
            </w:r>
          </w:p>
        </w:tc>
        <w:tc>
          <w:tcPr>
            <w:tcW w:w="518" w:type="dxa"/>
            <w:shd w:val="clear" w:color="auto" w:fill="auto"/>
          </w:tcPr>
          <w:p w:rsidR="00FC341D" w:rsidRPr="00FC341D" w:rsidRDefault="00FC341D" w:rsidP="005F0074">
            <w:pPr>
              <w:jc w:val="both"/>
            </w:pPr>
            <w:r w:rsidRPr="00FC341D">
              <w:t>4</w:t>
            </w:r>
          </w:p>
        </w:tc>
        <w:tc>
          <w:tcPr>
            <w:tcW w:w="504" w:type="dxa"/>
            <w:shd w:val="clear" w:color="auto" w:fill="auto"/>
          </w:tcPr>
          <w:p w:rsidR="00FC341D" w:rsidRPr="00FC341D" w:rsidRDefault="00FC341D" w:rsidP="005F0074">
            <w:pPr>
              <w:jc w:val="both"/>
            </w:pPr>
            <w:r w:rsidRPr="00FC341D">
              <w:t>5</w:t>
            </w:r>
          </w:p>
        </w:tc>
        <w:tc>
          <w:tcPr>
            <w:tcW w:w="454" w:type="dxa"/>
            <w:shd w:val="clear" w:color="auto" w:fill="auto"/>
          </w:tcPr>
          <w:p w:rsidR="00FC341D" w:rsidRPr="00FC341D" w:rsidRDefault="00FC341D" w:rsidP="005F0074">
            <w:pPr>
              <w:jc w:val="both"/>
            </w:pPr>
            <w:r w:rsidRPr="00FC341D">
              <w:t>6</w:t>
            </w:r>
          </w:p>
        </w:tc>
        <w:tc>
          <w:tcPr>
            <w:tcW w:w="434" w:type="dxa"/>
            <w:shd w:val="clear" w:color="auto" w:fill="auto"/>
          </w:tcPr>
          <w:p w:rsidR="00FC341D" w:rsidRPr="00FC341D" w:rsidRDefault="00FC341D" w:rsidP="005F0074">
            <w:pPr>
              <w:jc w:val="both"/>
            </w:pPr>
            <w:r w:rsidRPr="00FC341D">
              <w:t>7</w:t>
            </w:r>
          </w:p>
        </w:tc>
        <w:tc>
          <w:tcPr>
            <w:tcW w:w="890" w:type="dxa"/>
            <w:shd w:val="clear" w:color="auto" w:fill="auto"/>
          </w:tcPr>
          <w:p w:rsidR="00FC341D" w:rsidRPr="00FC341D" w:rsidRDefault="00FC341D" w:rsidP="005F0074">
            <w:pPr>
              <w:jc w:val="both"/>
            </w:pPr>
            <w:r w:rsidRPr="00FC341D">
              <w:t>…</w:t>
            </w:r>
          </w:p>
        </w:tc>
        <w:tc>
          <w:tcPr>
            <w:tcW w:w="476" w:type="dxa"/>
            <w:shd w:val="clear" w:color="auto" w:fill="auto"/>
          </w:tcPr>
          <w:p w:rsidR="00FC341D" w:rsidRPr="00FC341D" w:rsidRDefault="00FC341D" w:rsidP="005F0074">
            <w:pPr>
              <w:jc w:val="both"/>
            </w:pPr>
            <w:r w:rsidRPr="00FC341D">
              <w:t>16</w:t>
            </w:r>
          </w:p>
        </w:tc>
        <w:tc>
          <w:tcPr>
            <w:tcW w:w="518" w:type="dxa"/>
            <w:shd w:val="clear" w:color="auto" w:fill="auto"/>
          </w:tcPr>
          <w:p w:rsidR="00FC341D" w:rsidRPr="00FC341D" w:rsidRDefault="00FC341D" w:rsidP="005F0074">
            <w:pPr>
              <w:jc w:val="both"/>
            </w:pPr>
            <w:r w:rsidRPr="00FC341D">
              <w:t>17</w:t>
            </w:r>
          </w:p>
        </w:tc>
        <w:tc>
          <w:tcPr>
            <w:tcW w:w="517" w:type="dxa"/>
            <w:shd w:val="clear" w:color="auto" w:fill="auto"/>
          </w:tcPr>
          <w:p w:rsidR="00FC341D" w:rsidRPr="00FC341D" w:rsidRDefault="00FC341D" w:rsidP="005F0074">
            <w:pPr>
              <w:jc w:val="both"/>
            </w:pPr>
            <w:r w:rsidRPr="00FC341D">
              <w:t>18</w:t>
            </w:r>
          </w:p>
        </w:tc>
        <w:tc>
          <w:tcPr>
            <w:tcW w:w="476" w:type="dxa"/>
            <w:shd w:val="clear" w:color="auto" w:fill="auto"/>
          </w:tcPr>
          <w:p w:rsidR="00FC341D" w:rsidRPr="00FC341D" w:rsidRDefault="00FC341D" w:rsidP="005F0074">
            <w:pPr>
              <w:jc w:val="both"/>
            </w:pPr>
            <w:r w:rsidRPr="00FC341D">
              <w:t>…</w:t>
            </w:r>
          </w:p>
        </w:tc>
        <w:tc>
          <w:tcPr>
            <w:tcW w:w="532" w:type="dxa"/>
            <w:shd w:val="clear" w:color="auto" w:fill="auto"/>
          </w:tcPr>
          <w:p w:rsidR="00FC341D" w:rsidRPr="00FC341D" w:rsidRDefault="00FC341D" w:rsidP="005F0074">
            <w:pPr>
              <w:jc w:val="both"/>
            </w:pPr>
            <w:r w:rsidRPr="00FC341D">
              <w:t>24</w:t>
            </w:r>
          </w:p>
        </w:tc>
        <w:tc>
          <w:tcPr>
            <w:tcW w:w="560" w:type="dxa"/>
            <w:shd w:val="clear" w:color="auto" w:fill="auto"/>
          </w:tcPr>
          <w:p w:rsidR="00FC341D" w:rsidRPr="00FC341D" w:rsidRDefault="00FC341D" w:rsidP="005F0074">
            <w:pPr>
              <w:jc w:val="both"/>
            </w:pPr>
            <w:r w:rsidRPr="00FC341D">
              <w:t>25</w:t>
            </w:r>
          </w:p>
        </w:tc>
        <w:tc>
          <w:tcPr>
            <w:tcW w:w="1190" w:type="dxa"/>
            <w:shd w:val="clear" w:color="auto" w:fill="auto"/>
          </w:tcPr>
          <w:p w:rsidR="00FC341D" w:rsidRPr="00FC341D" w:rsidRDefault="00FC341D" w:rsidP="005F0074">
            <w:pPr>
              <w:jc w:val="both"/>
            </w:pPr>
            <w:r w:rsidRPr="00FC341D">
              <w:t>…</w:t>
            </w:r>
          </w:p>
        </w:tc>
        <w:tc>
          <w:tcPr>
            <w:tcW w:w="672" w:type="dxa"/>
            <w:shd w:val="clear" w:color="auto" w:fill="auto"/>
          </w:tcPr>
          <w:p w:rsidR="00FC341D" w:rsidRPr="00FC341D" w:rsidRDefault="00FC341D" w:rsidP="005F0074">
            <w:pPr>
              <w:jc w:val="both"/>
            </w:pPr>
            <w:r w:rsidRPr="00FC341D">
              <w:t>31</w:t>
            </w:r>
          </w:p>
        </w:tc>
        <w:tc>
          <w:tcPr>
            <w:tcW w:w="675" w:type="dxa"/>
            <w:shd w:val="clear" w:color="auto" w:fill="auto"/>
          </w:tcPr>
          <w:p w:rsidR="00FC341D" w:rsidRPr="00FC341D" w:rsidRDefault="00FC341D" w:rsidP="005F0074">
            <w:pPr>
              <w:jc w:val="both"/>
            </w:pPr>
            <w:r w:rsidRPr="00FC341D">
              <w:t>32</w:t>
            </w:r>
          </w:p>
        </w:tc>
      </w:tr>
      <w:tr w:rsidR="00FC341D" w:rsidRPr="00FC341D" w:rsidTr="005F0074">
        <w:tc>
          <w:tcPr>
            <w:tcW w:w="448" w:type="dxa"/>
            <w:shd w:val="clear" w:color="auto" w:fill="auto"/>
          </w:tcPr>
          <w:p w:rsidR="00FC341D" w:rsidRPr="00FC341D" w:rsidRDefault="00FC341D" w:rsidP="005F0074">
            <w:pPr>
              <w:jc w:val="both"/>
            </w:pPr>
            <w:r w:rsidRPr="00FC341D">
              <w:t>2</w:t>
            </w:r>
          </w:p>
        </w:tc>
        <w:tc>
          <w:tcPr>
            <w:tcW w:w="1974" w:type="dxa"/>
            <w:gridSpan w:val="4"/>
            <w:shd w:val="clear" w:color="auto" w:fill="auto"/>
          </w:tcPr>
          <w:p w:rsidR="00FC341D" w:rsidRPr="00FC341D" w:rsidRDefault="00FC341D" w:rsidP="005F0074">
            <w:pPr>
              <w:jc w:val="both"/>
            </w:pPr>
            <w:r w:rsidRPr="00FC341D">
              <w:t>ТОФК</w:t>
            </w:r>
          </w:p>
        </w:tc>
        <w:tc>
          <w:tcPr>
            <w:tcW w:w="2254" w:type="dxa"/>
            <w:gridSpan w:val="4"/>
            <w:shd w:val="clear" w:color="auto" w:fill="auto"/>
          </w:tcPr>
          <w:p w:rsidR="00FC341D" w:rsidRPr="00FC341D" w:rsidRDefault="00FC341D" w:rsidP="005F0074">
            <w:pPr>
              <w:jc w:val="both"/>
            </w:pPr>
            <w:r w:rsidRPr="00FC341D">
              <w:t>Резерв</w:t>
            </w:r>
          </w:p>
        </w:tc>
        <w:tc>
          <w:tcPr>
            <w:tcW w:w="2043" w:type="dxa"/>
            <w:gridSpan w:val="4"/>
            <w:shd w:val="clear" w:color="auto" w:fill="auto"/>
          </w:tcPr>
          <w:p w:rsidR="00FC341D" w:rsidRPr="00FC341D" w:rsidRDefault="00FC341D" w:rsidP="005F0074">
            <w:pPr>
              <w:jc w:val="both"/>
            </w:pPr>
            <w:r w:rsidRPr="00FC341D">
              <w:t>Дата платежа</w:t>
            </w:r>
          </w:p>
        </w:tc>
        <w:tc>
          <w:tcPr>
            <w:tcW w:w="3097" w:type="dxa"/>
            <w:gridSpan w:val="4"/>
            <w:shd w:val="clear" w:color="auto" w:fill="auto"/>
          </w:tcPr>
          <w:p w:rsidR="00FC341D" w:rsidRPr="00FC341D" w:rsidRDefault="00FC341D" w:rsidP="005F0074">
            <w:pPr>
              <w:jc w:val="both"/>
            </w:pPr>
            <w:r w:rsidRPr="00FC341D">
              <w:t>Уникальный номер платежа в течение дня для данного ТОФК</w:t>
            </w:r>
          </w:p>
        </w:tc>
      </w:tr>
    </w:tbl>
    <w:p w:rsidR="00FC341D" w:rsidRPr="00FC341D" w:rsidRDefault="00FC341D" w:rsidP="00FC341D">
      <w:pPr>
        <w:ind w:left="1077" w:hanging="368"/>
        <w:jc w:val="both"/>
      </w:pPr>
      <w:r w:rsidRPr="00FC341D">
        <w:lastRenderedPageBreak/>
        <w:t>Структура УИП для ТОФК:</w:t>
      </w:r>
    </w:p>
    <w:p w:rsidR="00FC341D" w:rsidRPr="00FC341D" w:rsidRDefault="00FC341D" w:rsidP="00BD65CA">
      <w:pPr>
        <w:pStyle w:val="a1"/>
        <w:numPr>
          <w:ilvl w:val="0"/>
          <w:numId w:val="37"/>
        </w:numPr>
        <w:tabs>
          <w:tab w:val="clear" w:pos="1440"/>
          <w:tab w:val="num" w:pos="709"/>
        </w:tabs>
        <w:spacing w:after="0" w:line="240" w:lineRule="auto"/>
        <w:ind w:left="709" w:firstLine="0"/>
        <w:rPr>
          <w:rFonts w:ascii="Times New Roman" w:eastAsia="Calibri" w:hAnsi="Times New Roman"/>
          <w:sz w:val="24"/>
          <w:szCs w:val="24"/>
          <w:lang w:eastAsia="ru-RU"/>
        </w:rPr>
      </w:pPr>
      <w:r w:rsidRPr="00FC341D">
        <w:rPr>
          <w:rFonts w:ascii="Times New Roman" w:eastAsia="Calibri" w:hAnsi="Times New Roman"/>
          <w:sz w:val="24"/>
          <w:szCs w:val="24"/>
          <w:lang w:eastAsia="ru-RU"/>
        </w:rPr>
        <w:t>1-й символ — значение «2».;</w:t>
      </w:r>
    </w:p>
    <w:p w:rsidR="00FC341D" w:rsidRPr="00FC341D" w:rsidRDefault="00FC341D" w:rsidP="00BD65CA">
      <w:pPr>
        <w:pStyle w:val="a1"/>
        <w:numPr>
          <w:ilvl w:val="0"/>
          <w:numId w:val="37"/>
        </w:numPr>
        <w:tabs>
          <w:tab w:val="clear" w:pos="1440"/>
          <w:tab w:val="num" w:pos="709"/>
        </w:tabs>
        <w:spacing w:after="0" w:line="240" w:lineRule="auto"/>
        <w:ind w:left="709" w:firstLine="0"/>
        <w:rPr>
          <w:rFonts w:ascii="Times New Roman" w:eastAsia="Calibri" w:hAnsi="Times New Roman"/>
          <w:sz w:val="24"/>
          <w:szCs w:val="24"/>
          <w:lang w:eastAsia="ru-RU"/>
        </w:rPr>
      </w:pPr>
      <w:r w:rsidRPr="00FC341D">
        <w:rPr>
          <w:rFonts w:ascii="Times New Roman" w:eastAsia="Calibri" w:hAnsi="Times New Roman"/>
          <w:sz w:val="24"/>
          <w:szCs w:val="24"/>
          <w:lang w:eastAsia="ru-RU"/>
        </w:rPr>
        <w:t>со 2-й по 5-й символ — код ТОФК;</w:t>
      </w:r>
    </w:p>
    <w:p w:rsidR="00FC341D" w:rsidRPr="00FC341D" w:rsidRDefault="00FC341D" w:rsidP="00BD65CA">
      <w:pPr>
        <w:pStyle w:val="a1"/>
        <w:numPr>
          <w:ilvl w:val="0"/>
          <w:numId w:val="37"/>
        </w:numPr>
        <w:tabs>
          <w:tab w:val="clear" w:pos="1440"/>
          <w:tab w:val="num" w:pos="709"/>
        </w:tabs>
        <w:spacing w:after="0" w:line="240" w:lineRule="auto"/>
        <w:ind w:left="709" w:firstLine="0"/>
        <w:rPr>
          <w:rFonts w:ascii="Times New Roman" w:eastAsia="Calibri" w:hAnsi="Times New Roman"/>
          <w:sz w:val="24"/>
          <w:szCs w:val="24"/>
          <w:lang w:eastAsia="ru-RU"/>
        </w:rPr>
      </w:pPr>
      <w:r w:rsidRPr="00FC341D">
        <w:rPr>
          <w:rFonts w:ascii="Times New Roman" w:eastAsia="Calibri" w:hAnsi="Times New Roman"/>
          <w:sz w:val="24"/>
          <w:szCs w:val="24"/>
          <w:lang w:eastAsia="ru-RU"/>
        </w:rPr>
        <w:t>с 6-го по 16-й символ  — резерв, заполняется нулями;</w:t>
      </w:r>
    </w:p>
    <w:p w:rsidR="00FC341D" w:rsidRPr="00FC341D" w:rsidRDefault="00FC341D" w:rsidP="00BD65CA">
      <w:pPr>
        <w:pStyle w:val="a1"/>
        <w:numPr>
          <w:ilvl w:val="0"/>
          <w:numId w:val="37"/>
        </w:numPr>
        <w:tabs>
          <w:tab w:val="clear" w:pos="1440"/>
          <w:tab w:val="num" w:pos="709"/>
        </w:tabs>
        <w:spacing w:after="0" w:line="240" w:lineRule="auto"/>
        <w:ind w:left="709" w:firstLine="0"/>
        <w:rPr>
          <w:rFonts w:ascii="Times New Roman" w:eastAsia="Calibri" w:hAnsi="Times New Roman"/>
          <w:sz w:val="24"/>
          <w:szCs w:val="24"/>
          <w:lang w:eastAsia="ru-RU"/>
        </w:rPr>
      </w:pPr>
      <w:r w:rsidRPr="00FC341D">
        <w:rPr>
          <w:rFonts w:ascii="Times New Roman" w:eastAsia="Calibri" w:hAnsi="Times New Roman"/>
          <w:sz w:val="24"/>
          <w:szCs w:val="24"/>
          <w:lang w:eastAsia="ru-RU"/>
        </w:rPr>
        <w:t>с 17-й по 24-й символы  — дата платежа в формате «ДДММГГГГ»;</w:t>
      </w:r>
    </w:p>
    <w:p w:rsidR="00FC341D" w:rsidRPr="00FC341D" w:rsidRDefault="00FC341D" w:rsidP="00BD65CA">
      <w:pPr>
        <w:pStyle w:val="a1"/>
        <w:numPr>
          <w:ilvl w:val="0"/>
          <w:numId w:val="37"/>
        </w:numPr>
        <w:tabs>
          <w:tab w:val="clear" w:pos="1440"/>
          <w:tab w:val="num" w:pos="709"/>
        </w:tabs>
        <w:spacing w:after="0" w:line="240" w:lineRule="auto"/>
        <w:ind w:left="709" w:firstLine="0"/>
        <w:rPr>
          <w:rFonts w:ascii="Times New Roman" w:eastAsia="Calibri" w:hAnsi="Times New Roman"/>
          <w:sz w:val="24"/>
          <w:szCs w:val="24"/>
          <w:lang w:eastAsia="ru-RU"/>
        </w:rPr>
      </w:pPr>
      <w:r w:rsidRPr="00FC341D">
        <w:rPr>
          <w:rFonts w:ascii="Times New Roman" w:eastAsia="Calibri" w:hAnsi="Times New Roman"/>
          <w:sz w:val="24"/>
          <w:szCs w:val="24"/>
          <w:lang w:eastAsia="ru-RU"/>
        </w:rPr>
        <w:t>с 25-й по 32-й символы — уникальный номер платежа в течение дня для данного ТОФК. Номер слева дополняется нулями до 8 символов.</w:t>
      </w:r>
    </w:p>
    <w:p w:rsidR="003D3C13" w:rsidRPr="005F3A7D" w:rsidRDefault="003D3C13" w:rsidP="003D3C13">
      <w:pPr>
        <w:pStyle w:val="afffffffffb"/>
        <w:rPr>
          <w:sz w:val="24"/>
          <w:szCs w:val="24"/>
          <w:lang w:val="ru-RU"/>
        </w:rPr>
      </w:pPr>
      <w:r w:rsidRPr="005F3A7D">
        <w:rPr>
          <w:sz w:val="24"/>
          <w:szCs w:val="24"/>
          <w:lang w:val="ru-RU"/>
        </w:rPr>
        <w:t>УИП для остальных участников, принимающих платежи, должен иметь следующую структуру:</w:t>
      </w:r>
    </w:p>
    <w:p w:rsidR="003D3C13" w:rsidRDefault="003D3C13" w:rsidP="00F450BE">
      <w:pPr>
        <w:pStyle w:val="2fe"/>
        <w:keepNext/>
        <w:spacing w:line="360" w:lineRule="auto"/>
        <w:jc w:val="both"/>
        <w:rPr>
          <w:noProof w:val="0"/>
          <w:sz w:val="24"/>
          <w:szCs w:val="24"/>
        </w:rPr>
      </w:pPr>
      <w:r w:rsidRPr="005F3A7D">
        <w:rPr>
          <w:noProof w:val="0"/>
          <w:sz w:val="24"/>
          <w:szCs w:val="24"/>
        </w:rPr>
        <w:t xml:space="preserve">Таблица </w:t>
      </w:r>
      <w:r w:rsidRPr="005F3A7D">
        <w:rPr>
          <w:noProof w:val="0"/>
          <w:sz w:val="24"/>
          <w:szCs w:val="24"/>
        </w:rPr>
        <w:fldChar w:fldCharType="begin"/>
      </w:r>
      <w:r w:rsidRPr="005F3A7D">
        <w:rPr>
          <w:noProof w:val="0"/>
          <w:sz w:val="24"/>
          <w:szCs w:val="24"/>
        </w:rPr>
        <w:instrText xml:space="preserve"> SEQ Таблица_№ \* ARABIC </w:instrText>
      </w:r>
      <w:r w:rsidRPr="005F3A7D">
        <w:rPr>
          <w:noProof w:val="0"/>
          <w:sz w:val="24"/>
          <w:szCs w:val="24"/>
        </w:rPr>
        <w:fldChar w:fldCharType="separate"/>
      </w:r>
      <w:r w:rsidR="0044242D">
        <w:rPr>
          <w:sz w:val="24"/>
          <w:szCs w:val="24"/>
        </w:rPr>
        <w:t>18</w:t>
      </w:r>
      <w:r w:rsidRPr="005F3A7D">
        <w:rPr>
          <w:noProof w:val="0"/>
          <w:sz w:val="24"/>
          <w:szCs w:val="24"/>
        </w:rPr>
        <w:fldChar w:fldCharType="end"/>
      </w:r>
      <w:r w:rsidRPr="005F3A7D">
        <w:rPr>
          <w:noProof w:val="0"/>
          <w:sz w:val="24"/>
          <w:szCs w:val="24"/>
        </w:rPr>
        <w:t>. «Структура УИП для остальных участников»</w:t>
      </w:r>
    </w:p>
    <w:tbl>
      <w:tblPr>
        <w:tblW w:w="9498" w:type="dxa"/>
        <w:tblInd w:w="108" w:type="dxa"/>
        <w:tblLayout w:type="fixed"/>
        <w:tblCellMar>
          <w:left w:w="0" w:type="dxa"/>
          <w:right w:w="0" w:type="dxa"/>
        </w:tblCellMar>
        <w:tblLook w:val="04A0" w:firstRow="1" w:lastRow="0" w:firstColumn="1" w:lastColumn="0" w:noHBand="0" w:noVBand="1"/>
      </w:tblPr>
      <w:tblGrid>
        <w:gridCol w:w="507"/>
        <w:gridCol w:w="602"/>
        <w:gridCol w:w="853"/>
        <w:gridCol w:w="585"/>
        <w:gridCol w:w="509"/>
        <w:gridCol w:w="459"/>
        <w:gridCol w:w="454"/>
        <w:gridCol w:w="567"/>
        <w:gridCol w:w="479"/>
        <w:gridCol w:w="655"/>
        <w:gridCol w:w="2505"/>
        <w:gridCol w:w="1323"/>
      </w:tblGrid>
      <w:tr w:rsidR="00FC341D" w:rsidRPr="00981B75" w:rsidTr="005F0074">
        <w:tc>
          <w:tcPr>
            <w:tcW w:w="5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C341D" w:rsidRPr="00981B75" w:rsidRDefault="00FC341D" w:rsidP="005F0074">
            <w:pPr>
              <w:jc w:val="both"/>
            </w:pPr>
            <w:r w:rsidRPr="00981B75">
              <w:t>1</w:t>
            </w:r>
          </w:p>
        </w:tc>
        <w:tc>
          <w:tcPr>
            <w:tcW w:w="6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C341D" w:rsidRPr="00981B75" w:rsidRDefault="00FC341D" w:rsidP="005F0074">
            <w:pPr>
              <w:jc w:val="both"/>
            </w:pPr>
            <w:r w:rsidRPr="00981B75">
              <w:t>2</w:t>
            </w:r>
          </w:p>
        </w:tc>
        <w:tc>
          <w:tcPr>
            <w:tcW w:w="8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C341D" w:rsidRPr="00981B75" w:rsidRDefault="00FC341D" w:rsidP="005F0074">
            <w:pPr>
              <w:jc w:val="both"/>
              <w:rPr>
                <w:b/>
                <w:sz w:val="28"/>
                <w:szCs w:val="28"/>
                <w:lang w:val="en-US" w:eastAsia="en-US"/>
              </w:rPr>
            </w:pPr>
            <w:r w:rsidRPr="00981B75">
              <w:t>…</w:t>
            </w:r>
          </w:p>
        </w:tc>
        <w:tc>
          <w:tcPr>
            <w:tcW w:w="5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C341D" w:rsidRPr="00981B75" w:rsidRDefault="00FC341D" w:rsidP="005F0074">
            <w:pPr>
              <w:jc w:val="both"/>
            </w:pPr>
            <w:r w:rsidRPr="00981B75">
              <w:t>7</w:t>
            </w:r>
          </w:p>
        </w:tc>
        <w:tc>
          <w:tcPr>
            <w:tcW w:w="5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C341D" w:rsidRPr="00981B75" w:rsidRDefault="00FC341D" w:rsidP="005F0074">
            <w:pPr>
              <w:jc w:val="both"/>
            </w:pPr>
            <w:r w:rsidRPr="00981B75">
              <w:t>8</w:t>
            </w:r>
          </w:p>
        </w:tc>
        <w:tc>
          <w:tcPr>
            <w:tcW w:w="4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C341D" w:rsidRPr="00981B75" w:rsidRDefault="00FC341D" w:rsidP="005F0074">
            <w:pPr>
              <w:jc w:val="both"/>
            </w:pPr>
            <w:r w:rsidRPr="00981B75">
              <w:t>9</w:t>
            </w:r>
          </w:p>
        </w:tc>
        <w:tc>
          <w:tcPr>
            <w:tcW w:w="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C341D" w:rsidRPr="00981B75" w:rsidRDefault="00FC341D" w:rsidP="005F0074">
            <w:pPr>
              <w:jc w:val="both"/>
              <w:rPr>
                <w:lang w:val="en-US"/>
              </w:rPr>
            </w:pPr>
            <w:r w:rsidRPr="00981B75">
              <w:t>…</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C341D" w:rsidRPr="00981B75" w:rsidRDefault="00FC341D" w:rsidP="005F0074">
            <w:pPr>
              <w:jc w:val="both"/>
              <w:rPr>
                <w:lang w:val="en-US"/>
              </w:rPr>
            </w:pPr>
            <w:r w:rsidRPr="00981B75">
              <w:t>1</w:t>
            </w:r>
            <w:r w:rsidRPr="00981B75">
              <w:rPr>
                <w:lang w:val="en-US"/>
              </w:rPr>
              <w:t>5</w:t>
            </w:r>
          </w:p>
        </w:tc>
        <w:tc>
          <w:tcPr>
            <w:tcW w:w="4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C341D" w:rsidRPr="00981B75" w:rsidRDefault="00FC341D" w:rsidP="005F0074">
            <w:pPr>
              <w:jc w:val="both"/>
            </w:pPr>
            <w:r w:rsidRPr="00981B75">
              <w:t>1</w:t>
            </w:r>
            <w:r w:rsidRPr="00981B75">
              <w:rPr>
                <w:lang w:val="en-US"/>
              </w:rPr>
              <w:t>6</w:t>
            </w:r>
          </w:p>
        </w:tc>
        <w:tc>
          <w:tcPr>
            <w:tcW w:w="6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C341D" w:rsidRPr="00981B75" w:rsidRDefault="00FC341D" w:rsidP="005F0074">
            <w:pPr>
              <w:jc w:val="both"/>
            </w:pPr>
            <w:r w:rsidRPr="00981B75">
              <w:rPr>
                <w:lang w:val="en-US"/>
              </w:rPr>
              <w:t>17</w:t>
            </w:r>
          </w:p>
        </w:tc>
        <w:tc>
          <w:tcPr>
            <w:tcW w:w="25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C341D" w:rsidRPr="00981B75" w:rsidRDefault="00FC341D" w:rsidP="005F0074">
            <w:pPr>
              <w:jc w:val="both"/>
            </w:pPr>
            <w:r w:rsidRPr="00981B75">
              <w:rPr>
                <w:lang w:val="en-US"/>
              </w:rPr>
              <w:t>…</w:t>
            </w:r>
          </w:p>
        </w:tc>
        <w:tc>
          <w:tcPr>
            <w:tcW w:w="1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C341D" w:rsidRPr="00981B75" w:rsidRDefault="00FC341D" w:rsidP="005F0074">
            <w:pPr>
              <w:jc w:val="both"/>
            </w:pPr>
            <w:r w:rsidRPr="00981B75">
              <w:t>32</w:t>
            </w:r>
          </w:p>
        </w:tc>
      </w:tr>
      <w:tr w:rsidR="00FC341D" w:rsidRPr="00981B75" w:rsidTr="005F0074">
        <w:trPr>
          <w:trHeight w:val="599"/>
        </w:trPr>
        <w:tc>
          <w:tcPr>
            <w:tcW w:w="5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C341D" w:rsidRPr="00981B75" w:rsidRDefault="00FC341D" w:rsidP="005F0074">
            <w:pPr>
              <w:jc w:val="both"/>
            </w:pPr>
            <w:r w:rsidRPr="00981B75">
              <w:t>3</w:t>
            </w:r>
          </w:p>
        </w:tc>
        <w:tc>
          <w:tcPr>
            <w:tcW w:w="204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C341D" w:rsidRPr="00981B75" w:rsidRDefault="00FC341D" w:rsidP="005F0074">
            <w:pPr>
              <w:jc w:val="both"/>
            </w:pPr>
            <w:r w:rsidRPr="00981B75">
              <w:t>УРН</w:t>
            </w:r>
          </w:p>
        </w:tc>
        <w:tc>
          <w:tcPr>
            <w:tcW w:w="1989"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C341D" w:rsidRPr="00981B75" w:rsidRDefault="00FC341D" w:rsidP="005F0074">
            <w:pPr>
              <w:jc w:val="both"/>
            </w:pPr>
            <w:r w:rsidRPr="00981B75">
              <w:t>Дата платежа</w:t>
            </w:r>
          </w:p>
        </w:tc>
        <w:tc>
          <w:tcPr>
            <w:tcW w:w="4962" w:type="dxa"/>
            <w:gridSpan w:val="4"/>
            <w:tcBorders>
              <w:top w:val="single" w:sz="4" w:space="0" w:color="auto"/>
              <w:left w:val="single" w:sz="4" w:space="0" w:color="auto"/>
              <w:bottom w:val="single" w:sz="4" w:space="0" w:color="auto"/>
              <w:right w:val="single" w:sz="4" w:space="0" w:color="auto"/>
            </w:tcBorders>
          </w:tcPr>
          <w:p w:rsidR="00FC341D" w:rsidRPr="00981B75" w:rsidRDefault="00FC341D" w:rsidP="005F0074">
            <w:pPr>
              <w:jc w:val="both"/>
            </w:pPr>
            <w:r w:rsidRPr="00981B75">
              <w:t>Уникальный номер платежа в учетной системе участника</w:t>
            </w:r>
          </w:p>
        </w:tc>
      </w:tr>
    </w:tbl>
    <w:p w:rsidR="003D3C13" w:rsidRPr="005F3A7D" w:rsidRDefault="003D3C13" w:rsidP="003D3C13">
      <w:pPr>
        <w:ind w:left="1077" w:hanging="717"/>
        <w:rPr>
          <w:rFonts w:ascii="Calibri" w:eastAsia="Calibri" w:hAnsi="Calibri"/>
          <w:lang w:eastAsia="en-US"/>
        </w:rPr>
      </w:pPr>
      <w:r w:rsidRPr="005F3A7D">
        <w:t>где:</w:t>
      </w:r>
    </w:p>
    <w:p w:rsidR="00FC341D" w:rsidRPr="00FC341D" w:rsidRDefault="00FC341D" w:rsidP="00BD65CA">
      <w:pPr>
        <w:pStyle w:val="a1"/>
        <w:numPr>
          <w:ilvl w:val="0"/>
          <w:numId w:val="37"/>
        </w:numPr>
        <w:tabs>
          <w:tab w:val="clear" w:pos="1440"/>
          <w:tab w:val="num" w:pos="709"/>
        </w:tabs>
        <w:spacing w:after="0" w:line="240" w:lineRule="auto"/>
        <w:ind w:left="709" w:firstLine="0"/>
        <w:rPr>
          <w:rFonts w:ascii="Times New Roman" w:eastAsia="Calibri" w:hAnsi="Times New Roman"/>
          <w:sz w:val="24"/>
          <w:szCs w:val="28"/>
          <w:lang w:eastAsia="ru-RU"/>
        </w:rPr>
      </w:pPr>
      <w:bookmarkStart w:id="282" w:name="_Ref336964973"/>
      <w:bookmarkStart w:id="283" w:name="_Toc420059900"/>
      <w:bookmarkStart w:id="284" w:name="_Toc328042472"/>
      <w:bookmarkEnd w:id="149"/>
      <w:r w:rsidRPr="00FC341D">
        <w:rPr>
          <w:rFonts w:ascii="Times New Roman" w:eastAsia="Calibri" w:hAnsi="Times New Roman"/>
          <w:sz w:val="24"/>
          <w:szCs w:val="28"/>
          <w:lang w:eastAsia="ru-RU"/>
        </w:rPr>
        <w:t>1-й символ — значение «3».</w:t>
      </w:r>
    </w:p>
    <w:p w:rsidR="00FC341D" w:rsidRPr="00FC341D" w:rsidRDefault="00FC341D" w:rsidP="00BD65CA">
      <w:pPr>
        <w:pStyle w:val="a1"/>
        <w:numPr>
          <w:ilvl w:val="0"/>
          <w:numId w:val="37"/>
        </w:numPr>
        <w:tabs>
          <w:tab w:val="clear" w:pos="1440"/>
          <w:tab w:val="num" w:pos="709"/>
        </w:tabs>
        <w:spacing w:after="0" w:line="240" w:lineRule="auto"/>
        <w:ind w:left="709" w:firstLine="0"/>
        <w:rPr>
          <w:rFonts w:ascii="Times New Roman" w:eastAsia="Calibri" w:hAnsi="Times New Roman"/>
          <w:sz w:val="24"/>
          <w:szCs w:val="28"/>
          <w:lang w:eastAsia="ru-RU"/>
        </w:rPr>
      </w:pPr>
      <w:r w:rsidRPr="00FC341D">
        <w:rPr>
          <w:rFonts w:ascii="Times New Roman" w:eastAsia="Calibri" w:hAnsi="Times New Roman"/>
          <w:sz w:val="24"/>
          <w:szCs w:val="28"/>
          <w:lang w:eastAsia="ru-RU"/>
        </w:rPr>
        <w:t>со 2-й по 7-й символы — УРН участника, принявшего платеж;</w:t>
      </w:r>
    </w:p>
    <w:p w:rsidR="00FC341D" w:rsidRPr="00FC341D" w:rsidRDefault="00FC341D" w:rsidP="00BD65CA">
      <w:pPr>
        <w:pStyle w:val="a1"/>
        <w:numPr>
          <w:ilvl w:val="0"/>
          <w:numId w:val="37"/>
        </w:numPr>
        <w:tabs>
          <w:tab w:val="clear" w:pos="1440"/>
          <w:tab w:val="num" w:pos="709"/>
        </w:tabs>
        <w:spacing w:after="0" w:line="240" w:lineRule="auto"/>
        <w:ind w:left="709" w:firstLine="0"/>
        <w:rPr>
          <w:rFonts w:ascii="Times New Roman" w:eastAsia="Calibri" w:hAnsi="Times New Roman"/>
          <w:sz w:val="24"/>
          <w:szCs w:val="28"/>
          <w:lang w:eastAsia="ru-RU"/>
        </w:rPr>
      </w:pPr>
      <w:r w:rsidRPr="00FC341D">
        <w:rPr>
          <w:rFonts w:ascii="Times New Roman" w:eastAsia="Calibri" w:hAnsi="Times New Roman"/>
          <w:sz w:val="24"/>
          <w:szCs w:val="28"/>
          <w:lang w:eastAsia="ru-RU"/>
        </w:rPr>
        <w:t>с 8-го по 15-й символы — дата платежа в формате «ДДММГГГГ»;</w:t>
      </w:r>
    </w:p>
    <w:p w:rsidR="00FC341D" w:rsidRPr="00FC341D" w:rsidRDefault="00FC341D" w:rsidP="00BD65CA">
      <w:pPr>
        <w:pStyle w:val="a1"/>
        <w:numPr>
          <w:ilvl w:val="0"/>
          <w:numId w:val="37"/>
        </w:numPr>
        <w:tabs>
          <w:tab w:val="clear" w:pos="1440"/>
          <w:tab w:val="num" w:pos="709"/>
        </w:tabs>
        <w:spacing w:after="0" w:line="240" w:lineRule="auto"/>
        <w:ind w:left="709" w:firstLine="0"/>
        <w:rPr>
          <w:rFonts w:ascii="Times New Roman" w:eastAsia="Calibri" w:hAnsi="Times New Roman"/>
          <w:sz w:val="24"/>
          <w:szCs w:val="28"/>
          <w:lang w:eastAsia="ru-RU"/>
        </w:rPr>
      </w:pPr>
      <w:r w:rsidRPr="00FC341D">
        <w:rPr>
          <w:rFonts w:ascii="Times New Roman" w:eastAsia="Calibri" w:hAnsi="Times New Roman"/>
          <w:sz w:val="24"/>
          <w:szCs w:val="28"/>
          <w:lang w:eastAsia="ru-RU"/>
        </w:rPr>
        <w:t>с 16-й по 32-й символы — уникальный номер платежа в учетной системе участника. Номер слева дополняется нулями до 17 символов.</w:t>
      </w:r>
    </w:p>
    <w:p w:rsidR="009A035D" w:rsidRPr="005F3A7D" w:rsidRDefault="009A035D" w:rsidP="00E4163F">
      <w:pPr>
        <w:pStyle w:val="2"/>
      </w:pPr>
      <w:bookmarkStart w:id="285" w:name="_Toc491771671"/>
      <w:r w:rsidRPr="005F3A7D">
        <w:t>Идентификатор услуги</w:t>
      </w:r>
      <w:bookmarkEnd w:id="282"/>
      <w:bookmarkEnd w:id="283"/>
      <w:bookmarkEnd w:id="285"/>
    </w:p>
    <w:p w:rsidR="00542616" w:rsidRPr="005F3A7D" w:rsidRDefault="00542616" w:rsidP="00524941">
      <w:pPr>
        <w:pStyle w:val="afa"/>
        <w:spacing w:line="360" w:lineRule="auto"/>
        <w:ind w:left="0" w:firstLine="720"/>
        <w:rPr>
          <w:rFonts w:ascii="Times New Roman" w:hAnsi="Times New Roman"/>
          <w:sz w:val="24"/>
          <w:szCs w:val="24"/>
        </w:rPr>
      </w:pPr>
      <w:r w:rsidRPr="005F3A7D">
        <w:rPr>
          <w:rFonts w:ascii="Times New Roman" w:hAnsi="Times New Roman"/>
          <w:sz w:val="24"/>
          <w:szCs w:val="24"/>
        </w:rPr>
        <w:t xml:space="preserve">В качестве </w:t>
      </w:r>
      <w:r w:rsidRPr="005F3A7D">
        <w:rPr>
          <w:rFonts w:ascii="Times New Roman" w:hAnsi="Times New Roman"/>
          <w:sz w:val="24"/>
          <w:szCs w:val="24"/>
          <w:lang w:val="ru-RU"/>
        </w:rPr>
        <w:t xml:space="preserve">идентификатора услуги Поставщика </w:t>
      </w:r>
      <w:r w:rsidRPr="005F3A7D">
        <w:rPr>
          <w:rFonts w:ascii="Times New Roman" w:hAnsi="Times New Roman"/>
          <w:sz w:val="24"/>
          <w:szCs w:val="24"/>
        </w:rPr>
        <w:t>используется</w:t>
      </w:r>
      <w:r w:rsidR="00345E2E" w:rsidRPr="005F3A7D">
        <w:rPr>
          <w:rFonts w:ascii="Times New Roman" w:hAnsi="Times New Roman"/>
          <w:sz w:val="24"/>
          <w:szCs w:val="24"/>
          <w:lang w:val="ru-RU"/>
        </w:rPr>
        <w:t xml:space="preserve"> идентификатор, </w:t>
      </w:r>
      <w:r w:rsidRPr="005F3A7D">
        <w:rPr>
          <w:rFonts w:ascii="Times New Roman" w:hAnsi="Times New Roman"/>
          <w:sz w:val="24"/>
          <w:szCs w:val="24"/>
          <w:lang w:val="ru-RU"/>
        </w:rPr>
        <w:t>формируемый по следующему алгоритму:</w:t>
      </w:r>
    </w:p>
    <w:p w:rsidR="00542616" w:rsidRPr="005F3A7D" w:rsidRDefault="00542616" w:rsidP="00BD65CA">
      <w:pPr>
        <w:numPr>
          <w:ilvl w:val="0"/>
          <w:numId w:val="40"/>
        </w:numPr>
        <w:tabs>
          <w:tab w:val="left" w:pos="1276"/>
        </w:tabs>
        <w:spacing w:before="120" w:after="120" w:line="360" w:lineRule="auto"/>
        <w:jc w:val="both"/>
        <w:rPr>
          <w:iCs/>
        </w:rPr>
      </w:pPr>
      <w:r w:rsidRPr="005F3A7D">
        <w:rPr>
          <w:b/>
          <w:iCs/>
        </w:rPr>
        <w:t>1-</w:t>
      </w:r>
      <w:r w:rsidR="00963892">
        <w:rPr>
          <w:b/>
          <w:iCs/>
        </w:rPr>
        <w:t>4</w:t>
      </w:r>
      <w:r w:rsidRPr="005F3A7D">
        <w:rPr>
          <w:b/>
          <w:iCs/>
        </w:rPr>
        <w:t xml:space="preserve"> символы</w:t>
      </w:r>
      <w:r w:rsidRPr="005F3A7D">
        <w:rPr>
          <w:iCs/>
        </w:rPr>
        <w:t>: АААА;</w:t>
      </w:r>
    </w:p>
    <w:p w:rsidR="00542616" w:rsidRPr="005F3A7D" w:rsidRDefault="00963892" w:rsidP="00BD65CA">
      <w:pPr>
        <w:numPr>
          <w:ilvl w:val="0"/>
          <w:numId w:val="40"/>
        </w:numPr>
        <w:tabs>
          <w:tab w:val="left" w:pos="1276"/>
        </w:tabs>
        <w:spacing w:before="120" w:after="120" w:line="360" w:lineRule="auto"/>
        <w:jc w:val="both"/>
        <w:rPr>
          <w:iCs/>
        </w:rPr>
      </w:pPr>
      <w:r>
        <w:rPr>
          <w:b/>
          <w:iCs/>
        </w:rPr>
        <w:t>5</w:t>
      </w:r>
      <w:r w:rsidR="00542616" w:rsidRPr="005F3A7D">
        <w:rPr>
          <w:b/>
          <w:iCs/>
        </w:rPr>
        <w:t>-10 символы</w:t>
      </w:r>
      <w:r w:rsidR="00542616" w:rsidRPr="005F3A7D">
        <w:rPr>
          <w:iCs/>
        </w:rPr>
        <w:t>: Идентификатор информационной системы Участника, присвоенный при регистрации в Системе.</w:t>
      </w:r>
    </w:p>
    <w:p w:rsidR="00542616" w:rsidRPr="005F3A7D" w:rsidRDefault="00542616" w:rsidP="00BD65CA">
      <w:pPr>
        <w:numPr>
          <w:ilvl w:val="0"/>
          <w:numId w:val="40"/>
        </w:numPr>
        <w:tabs>
          <w:tab w:val="left" w:pos="1276"/>
        </w:tabs>
        <w:spacing w:before="120" w:after="120" w:line="360" w:lineRule="auto"/>
        <w:jc w:val="both"/>
        <w:rPr>
          <w:iCs/>
        </w:rPr>
      </w:pPr>
      <w:r w:rsidRPr="005F3A7D">
        <w:rPr>
          <w:b/>
          <w:iCs/>
        </w:rPr>
        <w:t>11-20 символы</w:t>
      </w:r>
      <w:r w:rsidRPr="005F3A7D">
        <w:rPr>
          <w:iCs/>
        </w:rPr>
        <w:t>: Порядковый номер услуги данного Поставщика. Каждый последующий идентификатор формируется по принципу увеличения на 1.</w:t>
      </w:r>
    </w:p>
    <w:p w:rsidR="00F075B1" w:rsidRPr="00005021" w:rsidRDefault="00F075B1" w:rsidP="00E4163F">
      <w:pPr>
        <w:pStyle w:val="1"/>
        <w:rPr>
          <w:lang w:val="ru-RU"/>
        </w:rPr>
      </w:pPr>
      <w:bookmarkStart w:id="286" w:name="_Toc420059901"/>
      <w:bookmarkStart w:id="287" w:name="_Toc491771672"/>
      <w:bookmarkEnd w:id="150"/>
      <w:bookmarkEnd w:id="284"/>
      <w:r w:rsidRPr="00005021">
        <w:rPr>
          <w:lang w:val="ru-RU"/>
        </w:rPr>
        <w:lastRenderedPageBreak/>
        <w:t xml:space="preserve">Порядок взаимодействия </w:t>
      </w:r>
      <w:r w:rsidR="00A07D19" w:rsidRPr="00005021">
        <w:rPr>
          <w:lang w:val="ru-RU"/>
        </w:rPr>
        <w:t>ИС</w:t>
      </w:r>
      <w:r w:rsidR="00CA3A30" w:rsidRPr="00E9018D">
        <w:t> </w:t>
      </w:r>
      <w:r w:rsidR="00CA3A30" w:rsidRPr="00005021">
        <w:rPr>
          <w:lang w:val="ru-RU"/>
        </w:rPr>
        <w:t>УН</w:t>
      </w:r>
      <w:r w:rsidR="00A07D19" w:rsidRPr="00005021">
        <w:rPr>
          <w:lang w:val="ru-RU"/>
        </w:rPr>
        <w:t>П</w:t>
      </w:r>
      <w:r w:rsidRPr="00005021">
        <w:rPr>
          <w:lang w:val="ru-RU"/>
        </w:rPr>
        <w:t xml:space="preserve"> с внешними информационными системами</w:t>
      </w:r>
      <w:bookmarkEnd w:id="137"/>
      <w:bookmarkEnd w:id="138"/>
      <w:bookmarkEnd w:id="139"/>
      <w:bookmarkEnd w:id="140"/>
      <w:bookmarkEnd w:id="286"/>
      <w:bookmarkEnd w:id="287"/>
    </w:p>
    <w:p w:rsidR="00F075B1" w:rsidRDefault="00F075B1" w:rsidP="00D806AD">
      <w:pPr>
        <w:pStyle w:val="afa"/>
        <w:spacing w:before="60" w:after="60" w:line="360" w:lineRule="auto"/>
        <w:ind w:left="0" w:firstLine="720"/>
        <w:rPr>
          <w:rFonts w:ascii="Times New Roman" w:hAnsi="Times New Roman"/>
          <w:sz w:val="24"/>
          <w:szCs w:val="24"/>
          <w:lang w:val="ru-RU"/>
        </w:rPr>
      </w:pPr>
      <w:r w:rsidRPr="005F3A7D">
        <w:rPr>
          <w:rFonts w:ascii="Times New Roman" w:hAnsi="Times New Roman"/>
          <w:sz w:val="24"/>
          <w:szCs w:val="24"/>
        </w:rPr>
        <w:t xml:space="preserve">Взаимодействие </w:t>
      </w:r>
      <w:r w:rsidR="00A07D19" w:rsidRPr="005F3A7D">
        <w:rPr>
          <w:rFonts w:ascii="Times New Roman" w:hAnsi="Times New Roman"/>
          <w:sz w:val="24"/>
          <w:szCs w:val="24"/>
        </w:rPr>
        <w:t>ИС</w:t>
      </w:r>
      <w:r w:rsidR="00CA3A30">
        <w:rPr>
          <w:rFonts w:ascii="Times New Roman" w:hAnsi="Times New Roman"/>
          <w:sz w:val="24"/>
          <w:szCs w:val="24"/>
          <w:lang w:val="ru-RU"/>
        </w:rPr>
        <w:t> УН</w:t>
      </w:r>
      <w:r w:rsidR="00A07D19" w:rsidRPr="005F3A7D">
        <w:rPr>
          <w:rFonts w:ascii="Times New Roman" w:hAnsi="Times New Roman"/>
          <w:sz w:val="24"/>
          <w:szCs w:val="24"/>
        </w:rPr>
        <w:t>П</w:t>
      </w:r>
      <w:r w:rsidRPr="005F3A7D">
        <w:rPr>
          <w:rFonts w:ascii="Times New Roman" w:hAnsi="Times New Roman"/>
          <w:sz w:val="24"/>
          <w:szCs w:val="24"/>
        </w:rPr>
        <w:t xml:space="preserve"> с внешними информационными системами реализовано посредством </w:t>
      </w:r>
      <w:r w:rsidR="00515142" w:rsidRPr="005F3A7D">
        <w:rPr>
          <w:rFonts w:ascii="Times New Roman" w:hAnsi="Times New Roman"/>
          <w:sz w:val="24"/>
          <w:szCs w:val="24"/>
        </w:rPr>
        <w:t>веб-сервиса</w:t>
      </w:r>
      <w:r w:rsidR="00D92EFC" w:rsidRPr="005F3A7D">
        <w:rPr>
          <w:rFonts w:ascii="Times New Roman" w:hAnsi="Times New Roman"/>
          <w:sz w:val="24"/>
          <w:szCs w:val="24"/>
        </w:rPr>
        <w:t>, развёрнутого на с</w:t>
      </w:r>
      <w:r w:rsidR="00CA3A30">
        <w:rPr>
          <w:rFonts w:ascii="Times New Roman" w:hAnsi="Times New Roman"/>
          <w:sz w:val="24"/>
          <w:szCs w:val="24"/>
        </w:rPr>
        <w:t>тороне Системы</w:t>
      </w:r>
      <w:r w:rsidRPr="005F3A7D">
        <w:rPr>
          <w:rFonts w:ascii="Times New Roman" w:hAnsi="Times New Roman"/>
          <w:sz w:val="24"/>
          <w:szCs w:val="24"/>
        </w:rPr>
        <w:t>.</w:t>
      </w:r>
    </w:p>
    <w:p w:rsidR="00911C8C" w:rsidRPr="00005021" w:rsidRDefault="00911C8C" w:rsidP="00E4163F">
      <w:pPr>
        <w:pStyle w:val="2"/>
        <w:rPr>
          <w:lang w:val="ru-RU"/>
        </w:rPr>
      </w:pPr>
      <w:bookmarkStart w:id="288" w:name="_Toc405802282"/>
      <w:bookmarkStart w:id="289" w:name="_Toc420059902"/>
      <w:bookmarkStart w:id="290" w:name="_Toc279423357"/>
      <w:bookmarkStart w:id="291" w:name="_Toc271544276"/>
      <w:bookmarkStart w:id="292" w:name="_Toc279399783"/>
      <w:bookmarkStart w:id="293" w:name="_Toc279423359"/>
      <w:bookmarkStart w:id="294" w:name="_Ref314216372"/>
      <w:bookmarkStart w:id="295" w:name="_Toc323293561"/>
      <w:bookmarkStart w:id="296" w:name="_Toc491771673"/>
      <w:r w:rsidRPr="00005021">
        <w:rPr>
          <w:lang w:val="ru-RU"/>
        </w:rPr>
        <w:t>Взаимодействие внешних систем с ИС</w:t>
      </w:r>
      <w:r w:rsidR="00CA3A30">
        <w:t> </w:t>
      </w:r>
      <w:r w:rsidR="00CA3A30" w:rsidRPr="00005021">
        <w:rPr>
          <w:lang w:val="ru-RU"/>
        </w:rPr>
        <w:t>УН</w:t>
      </w:r>
      <w:r w:rsidRPr="00005021">
        <w:rPr>
          <w:lang w:val="ru-RU"/>
        </w:rPr>
        <w:t>П</w:t>
      </w:r>
      <w:bookmarkEnd w:id="288"/>
      <w:bookmarkEnd w:id="289"/>
      <w:bookmarkEnd w:id="296"/>
    </w:p>
    <w:p w:rsidR="00911C8C" w:rsidRPr="005F3A7D" w:rsidRDefault="00911C8C" w:rsidP="00911C8C">
      <w:pPr>
        <w:pStyle w:val="afa"/>
        <w:spacing w:before="60" w:after="60" w:line="360" w:lineRule="auto"/>
        <w:ind w:left="0" w:firstLine="720"/>
        <w:rPr>
          <w:rFonts w:ascii="Times New Roman" w:hAnsi="Times New Roman"/>
          <w:sz w:val="24"/>
          <w:szCs w:val="24"/>
        </w:rPr>
      </w:pPr>
      <w:r w:rsidRPr="005F3A7D">
        <w:rPr>
          <w:rFonts w:ascii="Times New Roman" w:hAnsi="Times New Roman"/>
          <w:sz w:val="24"/>
          <w:szCs w:val="24"/>
        </w:rPr>
        <w:t>Взаимодействие внешни</w:t>
      </w:r>
      <w:r w:rsidRPr="005F3A7D">
        <w:rPr>
          <w:rFonts w:ascii="Times New Roman" w:hAnsi="Times New Roman"/>
          <w:sz w:val="24"/>
          <w:szCs w:val="24"/>
          <w:lang w:val="ru-RU"/>
        </w:rPr>
        <w:t>х</w:t>
      </w:r>
      <w:r w:rsidRPr="005F3A7D">
        <w:rPr>
          <w:rFonts w:ascii="Times New Roman" w:hAnsi="Times New Roman"/>
          <w:sz w:val="24"/>
          <w:szCs w:val="24"/>
        </w:rPr>
        <w:t xml:space="preserve"> систем</w:t>
      </w:r>
      <w:r w:rsidRPr="005F3A7D">
        <w:rPr>
          <w:rFonts w:ascii="Times New Roman" w:hAnsi="Times New Roman"/>
          <w:sz w:val="24"/>
          <w:szCs w:val="24"/>
          <w:lang w:val="ru-RU"/>
        </w:rPr>
        <w:t xml:space="preserve"> с </w:t>
      </w:r>
      <w:r w:rsidRPr="005F3A7D">
        <w:rPr>
          <w:rFonts w:ascii="Times New Roman" w:hAnsi="Times New Roman"/>
          <w:sz w:val="24"/>
          <w:szCs w:val="24"/>
        </w:rPr>
        <w:t>ИС</w:t>
      </w:r>
      <w:r w:rsidR="00CA3A30">
        <w:rPr>
          <w:rFonts w:ascii="Times New Roman" w:hAnsi="Times New Roman"/>
          <w:sz w:val="24"/>
          <w:szCs w:val="24"/>
          <w:lang w:val="ru-RU"/>
        </w:rPr>
        <w:t> УН</w:t>
      </w:r>
      <w:r w:rsidRPr="005F3A7D">
        <w:rPr>
          <w:rFonts w:ascii="Times New Roman" w:hAnsi="Times New Roman"/>
          <w:sz w:val="24"/>
          <w:szCs w:val="24"/>
        </w:rPr>
        <w:t>П посредством РСМЭВ\СМЭВ или защищенного канала осуществляется с помощью веб-сервиса Rsmev</w:t>
      </w:r>
      <w:r w:rsidR="00CA3A30">
        <w:rPr>
          <w:rFonts w:ascii="Times New Roman" w:hAnsi="Times New Roman"/>
          <w:sz w:val="24"/>
          <w:szCs w:val="24"/>
          <w:lang w:val="en-US"/>
        </w:rPr>
        <w:t>Un</w:t>
      </w:r>
      <w:r w:rsidRPr="005F3A7D">
        <w:rPr>
          <w:rFonts w:ascii="Times New Roman" w:hAnsi="Times New Roman"/>
          <w:sz w:val="24"/>
          <w:szCs w:val="24"/>
        </w:rPr>
        <w:t>pService.</w:t>
      </w:r>
    </w:p>
    <w:p w:rsidR="00911C8C" w:rsidRPr="005F3A7D" w:rsidRDefault="00911C8C" w:rsidP="00911C8C">
      <w:pPr>
        <w:pStyle w:val="afa"/>
        <w:spacing w:before="60" w:after="60" w:line="360" w:lineRule="auto"/>
        <w:ind w:left="0" w:firstLine="720"/>
        <w:rPr>
          <w:rFonts w:ascii="Times New Roman" w:hAnsi="Times New Roman"/>
          <w:sz w:val="24"/>
          <w:szCs w:val="24"/>
        </w:rPr>
      </w:pPr>
      <w:r w:rsidRPr="005F3A7D">
        <w:rPr>
          <w:rFonts w:ascii="Times New Roman" w:hAnsi="Times New Roman"/>
          <w:sz w:val="24"/>
          <w:szCs w:val="24"/>
        </w:rPr>
        <w:t>Веб-сервис</w:t>
      </w:r>
      <w:r w:rsidRPr="005F3A7D">
        <w:rPr>
          <w:rFonts w:ascii="Times New Roman" w:hAnsi="Times New Roman"/>
          <w:sz w:val="24"/>
          <w:szCs w:val="24"/>
          <w:lang w:val="ru-RU"/>
        </w:rPr>
        <w:t xml:space="preserve"> </w:t>
      </w:r>
      <w:r w:rsidRPr="005F3A7D">
        <w:rPr>
          <w:rFonts w:ascii="Times New Roman" w:hAnsi="Times New Roman"/>
          <w:sz w:val="24"/>
          <w:szCs w:val="24"/>
        </w:rPr>
        <w:t>Rsmev</w:t>
      </w:r>
      <w:r w:rsidR="008C07A8">
        <w:rPr>
          <w:rFonts w:ascii="Times New Roman" w:hAnsi="Times New Roman"/>
          <w:sz w:val="24"/>
          <w:szCs w:val="24"/>
          <w:lang w:val="en-US"/>
        </w:rPr>
        <w:t>Un</w:t>
      </w:r>
      <w:r w:rsidR="008C07A8" w:rsidRPr="005F3A7D">
        <w:rPr>
          <w:rFonts w:ascii="Times New Roman" w:hAnsi="Times New Roman"/>
          <w:sz w:val="24"/>
          <w:szCs w:val="24"/>
        </w:rPr>
        <w:t>p</w:t>
      </w:r>
      <w:r w:rsidRPr="005F3A7D">
        <w:rPr>
          <w:rFonts w:ascii="Times New Roman" w:hAnsi="Times New Roman"/>
          <w:sz w:val="24"/>
          <w:szCs w:val="24"/>
        </w:rPr>
        <w:t>Service размещён в РСМЭВ и отвечает требованиям</w:t>
      </w:r>
      <w:r w:rsidRPr="005F3A7D">
        <w:rPr>
          <w:rFonts w:ascii="Times New Roman" w:hAnsi="Times New Roman"/>
          <w:sz w:val="24"/>
          <w:szCs w:val="24"/>
          <w:lang w:val="ru-RU"/>
        </w:rPr>
        <w:t>и документа «Методические рекомендации</w:t>
      </w:r>
      <w:r w:rsidRPr="005F3A7D">
        <w:rPr>
          <w:rFonts w:ascii="Times New Roman" w:hAnsi="Times New Roman"/>
          <w:sz w:val="24"/>
          <w:szCs w:val="24"/>
        </w:rPr>
        <w:t xml:space="preserve"> по разработке электронных сервисов и применению технологии электронной подписи при межведомственном электронном взаимодействии» версии 2.</w:t>
      </w:r>
      <w:r w:rsidRPr="005F3A7D">
        <w:rPr>
          <w:rFonts w:ascii="Times New Roman" w:hAnsi="Times New Roman"/>
          <w:sz w:val="24"/>
          <w:szCs w:val="24"/>
          <w:lang w:val="ru-RU"/>
        </w:rPr>
        <w:t>5</w:t>
      </w:r>
      <w:r w:rsidRPr="005F3A7D">
        <w:rPr>
          <w:rFonts w:ascii="Times New Roman" w:hAnsi="Times New Roman"/>
          <w:sz w:val="24"/>
          <w:szCs w:val="24"/>
        </w:rPr>
        <w:t>.</w:t>
      </w:r>
      <w:r w:rsidRPr="005F3A7D">
        <w:rPr>
          <w:rFonts w:ascii="Times New Roman" w:hAnsi="Times New Roman"/>
          <w:sz w:val="24"/>
          <w:szCs w:val="24"/>
          <w:lang w:val="ru-RU"/>
        </w:rPr>
        <w:t>6</w:t>
      </w:r>
      <w:r w:rsidRPr="00E9018D">
        <w:rPr>
          <w:rFonts w:ascii="Times New Roman" w:hAnsi="Times New Roman"/>
          <w:sz w:val="24"/>
          <w:szCs w:val="24"/>
        </w:rPr>
        <w:t>.</w:t>
      </w:r>
      <w:r w:rsidR="00E9018D" w:rsidRPr="00E9018D">
        <w:rPr>
          <w:rFonts w:ascii="Times New Roman" w:hAnsi="Times New Roman"/>
          <w:sz w:val="24"/>
          <w:szCs w:val="24"/>
        </w:rPr>
        <w:t xml:space="preserve"> </w:t>
      </w:r>
      <w:r w:rsidR="00E9018D" w:rsidRPr="00E9018D">
        <w:rPr>
          <w:rFonts w:ascii="Times New Roman" w:hAnsi="Times New Roman"/>
          <w:sz w:val="24"/>
          <w:szCs w:val="24"/>
          <w:lang w:val="ru-RU"/>
        </w:rPr>
        <w:t>(</w:t>
      </w:r>
      <w:r w:rsidR="00BF0CCA" w:rsidRPr="00E9018D">
        <w:rPr>
          <w:rFonts w:ascii="Times New Roman" w:hAnsi="Times New Roman"/>
          <w:sz w:val="24"/>
          <w:szCs w:val="24"/>
          <w:lang w:val="ru-RU"/>
        </w:rPr>
        <w:t>Далее</w:t>
      </w:r>
      <w:r w:rsidR="00E9018D">
        <w:rPr>
          <w:lang w:val="ru-RU"/>
        </w:rPr>
        <w:t xml:space="preserve"> </w:t>
      </w:r>
      <w:r w:rsidR="00E9018D" w:rsidRPr="00E9018D">
        <w:rPr>
          <w:rFonts w:ascii="Times New Roman" w:hAnsi="Times New Roman"/>
          <w:sz w:val="24"/>
          <w:szCs w:val="24"/>
        </w:rPr>
        <w:t>Методически</w:t>
      </w:r>
      <w:r w:rsidR="00E9018D">
        <w:rPr>
          <w:rFonts w:ascii="Times New Roman" w:hAnsi="Times New Roman"/>
          <w:sz w:val="24"/>
          <w:szCs w:val="24"/>
          <w:lang w:val="ru-RU"/>
        </w:rPr>
        <w:t>е</w:t>
      </w:r>
      <w:r w:rsidR="00E9018D" w:rsidRPr="00E9018D">
        <w:rPr>
          <w:rFonts w:ascii="Times New Roman" w:hAnsi="Times New Roman"/>
          <w:sz w:val="24"/>
          <w:szCs w:val="24"/>
        </w:rPr>
        <w:t xml:space="preserve"> рекомендаци</w:t>
      </w:r>
      <w:r w:rsidR="00E9018D">
        <w:rPr>
          <w:rFonts w:ascii="Times New Roman" w:hAnsi="Times New Roman"/>
          <w:sz w:val="24"/>
          <w:szCs w:val="24"/>
          <w:lang w:val="ru-RU"/>
        </w:rPr>
        <w:t>и</w:t>
      </w:r>
      <w:r w:rsidR="00E9018D" w:rsidRPr="00E9018D">
        <w:rPr>
          <w:rFonts w:ascii="Times New Roman" w:hAnsi="Times New Roman"/>
          <w:sz w:val="24"/>
          <w:szCs w:val="24"/>
        </w:rPr>
        <w:t xml:space="preserve"> версии 2.5.6</w:t>
      </w:r>
      <w:r w:rsidR="00E9018D">
        <w:rPr>
          <w:rFonts w:ascii="Times New Roman" w:hAnsi="Times New Roman"/>
          <w:sz w:val="24"/>
          <w:szCs w:val="24"/>
          <w:lang w:val="ru-RU"/>
        </w:rPr>
        <w:t xml:space="preserve">) - </w:t>
      </w:r>
      <w:r w:rsidR="00E9018D" w:rsidRPr="0015402E">
        <w:rPr>
          <w:rFonts w:ascii="Times New Roman" w:hAnsi="Times New Roman"/>
          <w:sz w:val="24"/>
          <w:szCs w:val="24"/>
          <w:lang w:val="ru-RU"/>
        </w:rPr>
        <w:t>э</w:t>
      </w:r>
      <w:r w:rsidR="00E9018D" w:rsidRPr="0015402E">
        <w:rPr>
          <w:rFonts w:ascii="Times New Roman" w:hAnsi="Times New Roman"/>
          <w:sz w:val="24"/>
          <w:szCs w:val="24"/>
        </w:rPr>
        <w:t xml:space="preserve">лектронная версия документа размещена на  портале:  </w:t>
      </w:r>
      <w:hyperlink r:id="rId26" w:history="1">
        <w:r w:rsidR="00E9018D" w:rsidRPr="0015402E">
          <w:rPr>
            <w:rStyle w:val="aff3"/>
            <w:rFonts w:ascii="Times New Roman" w:hAnsi="Times New Roman"/>
            <w:sz w:val="24"/>
            <w:szCs w:val="24"/>
          </w:rPr>
          <w:t>http://smev.gosuslugi.ru/portal/</w:t>
        </w:r>
      </w:hyperlink>
      <w:r w:rsidR="00E9018D" w:rsidRPr="0015402E">
        <w:rPr>
          <w:rFonts w:ascii="Times New Roman" w:hAnsi="Times New Roman"/>
          <w:sz w:val="24"/>
          <w:szCs w:val="24"/>
          <w:lang w:val="ru-RU"/>
        </w:rPr>
        <w:t>.</w:t>
      </w:r>
      <w:r w:rsidR="00E9018D">
        <w:rPr>
          <w:rFonts w:ascii="Times New Roman" w:hAnsi="Times New Roman"/>
          <w:sz w:val="24"/>
          <w:szCs w:val="24"/>
          <w:lang w:val="ru-RU"/>
        </w:rPr>
        <w:t xml:space="preserve"> </w:t>
      </w:r>
      <w:r w:rsidRPr="005F3A7D">
        <w:rPr>
          <w:rFonts w:ascii="Times New Roman" w:hAnsi="Times New Roman"/>
          <w:sz w:val="24"/>
          <w:szCs w:val="24"/>
        </w:rPr>
        <w:t>Данный веб-сервис обслуживает все запросы от внешних информационных систем, в ходе обработки которых ИС</w:t>
      </w:r>
      <w:r w:rsidR="008C07A8">
        <w:rPr>
          <w:rFonts w:ascii="Times New Roman" w:hAnsi="Times New Roman"/>
          <w:sz w:val="24"/>
          <w:szCs w:val="24"/>
          <w:lang w:val="ru-RU"/>
        </w:rPr>
        <w:t> УН</w:t>
      </w:r>
      <w:r w:rsidRPr="005F3A7D">
        <w:rPr>
          <w:rFonts w:ascii="Times New Roman" w:hAnsi="Times New Roman"/>
          <w:sz w:val="24"/>
          <w:szCs w:val="24"/>
        </w:rPr>
        <w:t>П формирует ответы и возвращает их во внешние системы.</w:t>
      </w:r>
    </w:p>
    <w:p w:rsidR="00911C8C" w:rsidRPr="005F3A7D" w:rsidRDefault="00911C8C" w:rsidP="00CA0E76">
      <w:pPr>
        <w:pStyle w:val="afa"/>
        <w:spacing w:before="60" w:after="60" w:line="360" w:lineRule="auto"/>
        <w:ind w:left="0" w:firstLine="720"/>
        <w:rPr>
          <w:rFonts w:ascii="Times New Roman" w:hAnsi="Times New Roman"/>
          <w:sz w:val="24"/>
          <w:szCs w:val="24"/>
        </w:rPr>
      </w:pPr>
      <w:r w:rsidRPr="005F3A7D">
        <w:rPr>
          <w:rFonts w:ascii="Times New Roman" w:hAnsi="Times New Roman"/>
          <w:sz w:val="24"/>
          <w:szCs w:val="24"/>
        </w:rPr>
        <w:t>Описание веб-сервиса Rsmev</w:t>
      </w:r>
      <w:r w:rsidR="008C07A8">
        <w:rPr>
          <w:rFonts w:ascii="Times New Roman" w:hAnsi="Times New Roman"/>
          <w:sz w:val="24"/>
          <w:szCs w:val="24"/>
          <w:lang w:val="en-US"/>
        </w:rPr>
        <w:t>Un</w:t>
      </w:r>
      <w:r w:rsidR="008C07A8" w:rsidRPr="005F3A7D">
        <w:rPr>
          <w:rFonts w:ascii="Times New Roman" w:hAnsi="Times New Roman"/>
          <w:sz w:val="24"/>
          <w:szCs w:val="24"/>
        </w:rPr>
        <w:t>p</w:t>
      </w:r>
      <w:r w:rsidRPr="005F3A7D">
        <w:rPr>
          <w:rFonts w:ascii="Times New Roman" w:hAnsi="Times New Roman"/>
          <w:sz w:val="24"/>
          <w:szCs w:val="24"/>
        </w:rPr>
        <w:t>Service приведено в файле Rsmev</w:t>
      </w:r>
      <w:r w:rsidR="008C07A8">
        <w:rPr>
          <w:rFonts w:ascii="Times New Roman" w:hAnsi="Times New Roman"/>
          <w:sz w:val="24"/>
          <w:szCs w:val="24"/>
          <w:lang w:val="en-US"/>
        </w:rPr>
        <w:t>Un</w:t>
      </w:r>
      <w:r w:rsidR="008C07A8" w:rsidRPr="005F3A7D">
        <w:rPr>
          <w:rFonts w:ascii="Times New Roman" w:hAnsi="Times New Roman"/>
          <w:sz w:val="24"/>
          <w:szCs w:val="24"/>
        </w:rPr>
        <w:t>p</w:t>
      </w:r>
      <w:r w:rsidRPr="005F3A7D">
        <w:rPr>
          <w:rFonts w:ascii="Times New Roman" w:hAnsi="Times New Roman"/>
          <w:sz w:val="24"/>
          <w:szCs w:val="24"/>
        </w:rPr>
        <w:t>Service.wsdl (</w:t>
      </w:r>
      <w:r w:rsidR="00933ED0">
        <w:rPr>
          <w:rFonts w:ascii="Times New Roman" w:hAnsi="Times New Roman"/>
          <w:sz w:val="24"/>
          <w:szCs w:val="24"/>
          <w:lang w:val="ru-RU"/>
        </w:rPr>
        <w:t>глава</w:t>
      </w:r>
      <w:r w:rsidRPr="005F3A7D">
        <w:rPr>
          <w:rFonts w:ascii="Times New Roman" w:hAnsi="Times New Roman"/>
          <w:sz w:val="24"/>
          <w:szCs w:val="24"/>
        </w:rPr>
        <w:t xml:space="preserve"> </w:t>
      </w:r>
      <w:r w:rsidR="00CA0E76" w:rsidRPr="005F3A7D">
        <w:rPr>
          <w:rFonts w:ascii="Times New Roman" w:hAnsi="Times New Roman"/>
          <w:sz w:val="24"/>
          <w:szCs w:val="24"/>
        </w:rPr>
        <w:fldChar w:fldCharType="begin"/>
      </w:r>
      <w:r w:rsidR="00CA0E76" w:rsidRPr="005F3A7D">
        <w:rPr>
          <w:rFonts w:ascii="Times New Roman" w:hAnsi="Times New Roman"/>
          <w:sz w:val="24"/>
          <w:szCs w:val="24"/>
        </w:rPr>
        <w:instrText xml:space="preserve"> REF _Ref405904299 \r \h  \* MERGEFORMAT </w:instrText>
      </w:r>
      <w:r w:rsidR="00CA0E76" w:rsidRPr="005F3A7D">
        <w:rPr>
          <w:rFonts w:ascii="Times New Roman" w:hAnsi="Times New Roman"/>
          <w:sz w:val="24"/>
          <w:szCs w:val="24"/>
        </w:rPr>
      </w:r>
      <w:r w:rsidR="00CA0E76" w:rsidRPr="005F3A7D">
        <w:rPr>
          <w:rFonts w:ascii="Times New Roman" w:hAnsi="Times New Roman"/>
          <w:sz w:val="24"/>
          <w:szCs w:val="24"/>
        </w:rPr>
        <w:fldChar w:fldCharType="separate"/>
      </w:r>
      <w:r w:rsidR="0044242D">
        <w:rPr>
          <w:rFonts w:ascii="Times New Roman" w:hAnsi="Times New Roman"/>
          <w:sz w:val="24"/>
          <w:szCs w:val="24"/>
        </w:rPr>
        <w:t>8</w:t>
      </w:r>
      <w:r w:rsidR="00CA0E76" w:rsidRPr="005F3A7D">
        <w:rPr>
          <w:rFonts w:ascii="Times New Roman" w:hAnsi="Times New Roman"/>
          <w:sz w:val="24"/>
          <w:szCs w:val="24"/>
        </w:rPr>
        <w:fldChar w:fldCharType="end"/>
      </w:r>
      <w:r w:rsidRPr="005F3A7D">
        <w:rPr>
          <w:rFonts w:ascii="Times New Roman" w:hAnsi="Times New Roman"/>
          <w:sz w:val="24"/>
          <w:szCs w:val="24"/>
        </w:rPr>
        <w:t>. «WSDL веб-сервиса ИС</w:t>
      </w:r>
      <w:r w:rsidR="008C07A8">
        <w:rPr>
          <w:rFonts w:ascii="Times New Roman" w:hAnsi="Times New Roman"/>
          <w:sz w:val="24"/>
          <w:szCs w:val="24"/>
          <w:lang w:val="ru-RU"/>
        </w:rPr>
        <w:t> УН</w:t>
      </w:r>
      <w:r w:rsidRPr="005F3A7D">
        <w:rPr>
          <w:rFonts w:ascii="Times New Roman" w:hAnsi="Times New Roman"/>
          <w:sz w:val="24"/>
          <w:szCs w:val="24"/>
        </w:rPr>
        <w:t>П»</w:t>
      </w:r>
      <w:r w:rsidR="00E55B62">
        <w:rPr>
          <w:rFonts w:ascii="Times New Roman" w:hAnsi="Times New Roman"/>
          <w:sz w:val="24"/>
          <w:szCs w:val="24"/>
          <w:lang w:val="ru-RU"/>
        </w:rPr>
        <w:t xml:space="preserve"> настоящего документа</w:t>
      </w:r>
      <w:r w:rsidRPr="005F3A7D">
        <w:rPr>
          <w:rFonts w:ascii="Times New Roman" w:hAnsi="Times New Roman"/>
          <w:sz w:val="24"/>
          <w:szCs w:val="24"/>
        </w:rPr>
        <w:t>).</w:t>
      </w:r>
    </w:p>
    <w:p w:rsidR="00911C8C" w:rsidRPr="005F3A7D" w:rsidRDefault="00911C8C" w:rsidP="00911C8C">
      <w:pPr>
        <w:pStyle w:val="afa"/>
        <w:spacing w:before="60" w:after="60" w:line="360" w:lineRule="auto"/>
        <w:ind w:left="0" w:firstLine="720"/>
        <w:rPr>
          <w:rFonts w:ascii="Times New Roman" w:hAnsi="Times New Roman"/>
          <w:sz w:val="24"/>
          <w:szCs w:val="24"/>
        </w:rPr>
      </w:pPr>
      <w:r w:rsidRPr="005F3A7D">
        <w:rPr>
          <w:rFonts w:ascii="Times New Roman" w:hAnsi="Times New Roman"/>
          <w:sz w:val="24"/>
          <w:szCs w:val="24"/>
        </w:rPr>
        <w:t xml:space="preserve">Для обслуживания входящих запросов веб-сервис предоставляет один метод GISGMPTransferMsg, который обрабатывает все запросы от внешних систем. По результатам обработки запроса к веб-сервису, вне зависимости от результата его обработки, формируется ответ веб-сервиса и возвращается </w:t>
      </w:r>
      <w:r w:rsidRPr="005F3A7D">
        <w:rPr>
          <w:rFonts w:ascii="Times New Roman" w:hAnsi="Times New Roman"/>
          <w:sz w:val="24"/>
          <w:szCs w:val="24"/>
          <w:lang w:val="ru-RU"/>
        </w:rPr>
        <w:t xml:space="preserve">внешней </w:t>
      </w:r>
      <w:r w:rsidRPr="005F3A7D">
        <w:rPr>
          <w:rFonts w:ascii="Times New Roman" w:hAnsi="Times New Roman"/>
          <w:sz w:val="24"/>
          <w:szCs w:val="24"/>
        </w:rPr>
        <w:t xml:space="preserve">ИС, </w:t>
      </w:r>
      <w:r w:rsidR="00676075" w:rsidRPr="005F3A7D">
        <w:rPr>
          <w:rFonts w:ascii="Times New Roman" w:hAnsi="Times New Roman"/>
          <w:sz w:val="24"/>
          <w:szCs w:val="24"/>
        </w:rPr>
        <w:t>направивш</w:t>
      </w:r>
      <w:r w:rsidR="00676075" w:rsidRPr="005F3A7D">
        <w:rPr>
          <w:rFonts w:ascii="Times New Roman" w:hAnsi="Times New Roman"/>
          <w:sz w:val="24"/>
          <w:szCs w:val="24"/>
          <w:lang w:val="ru-RU"/>
        </w:rPr>
        <w:t>ей</w:t>
      </w:r>
      <w:r w:rsidRPr="005F3A7D">
        <w:rPr>
          <w:rFonts w:ascii="Times New Roman" w:hAnsi="Times New Roman"/>
          <w:sz w:val="24"/>
          <w:szCs w:val="24"/>
        </w:rPr>
        <w:t xml:space="preserve"> запрос. Форматы сообщений запросов и ответов веб-сервиса описаны в </w:t>
      </w:r>
      <w:r w:rsidR="00933ED0">
        <w:rPr>
          <w:rFonts w:ascii="Times New Roman" w:hAnsi="Times New Roman"/>
          <w:sz w:val="24"/>
          <w:szCs w:val="24"/>
          <w:lang w:val="ru-RU"/>
        </w:rPr>
        <w:t>глав</w:t>
      </w:r>
      <w:r w:rsidRPr="005F3A7D">
        <w:rPr>
          <w:rFonts w:ascii="Times New Roman" w:hAnsi="Times New Roman"/>
          <w:sz w:val="24"/>
          <w:szCs w:val="24"/>
        </w:rPr>
        <w:t xml:space="preserve">е </w:t>
      </w:r>
      <w:r w:rsidR="00E9018D">
        <w:rPr>
          <w:rFonts w:ascii="Times New Roman" w:hAnsi="Times New Roman"/>
          <w:sz w:val="24"/>
          <w:szCs w:val="24"/>
        </w:rPr>
        <w:fldChar w:fldCharType="begin"/>
      </w:r>
      <w:r w:rsidR="00E9018D">
        <w:rPr>
          <w:rFonts w:ascii="Times New Roman" w:hAnsi="Times New Roman"/>
          <w:sz w:val="24"/>
          <w:szCs w:val="24"/>
        </w:rPr>
        <w:instrText xml:space="preserve"> REF _Ref438046299 \r \h </w:instrText>
      </w:r>
      <w:r w:rsidR="00E9018D">
        <w:rPr>
          <w:rFonts w:ascii="Times New Roman" w:hAnsi="Times New Roman"/>
          <w:sz w:val="24"/>
          <w:szCs w:val="24"/>
        </w:rPr>
      </w:r>
      <w:r w:rsidR="00E9018D">
        <w:rPr>
          <w:rFonts w:ascii="Times New Roman" w:hAnsi="Times New Roman"/>
          <w:sz w:val="24"/>
          <w:szCs w:val="24"/>
        </w:rPr>
        <w:fldChar w:fldCharType="separate"/>
      </w:r>
      <w:r w:rsidR="0044242D">
        <w:rPr>
          <w:rFonts w:ascii="Times New Roman" w:hAnsi="Times New Roman"/>
          <w:sz w:val="24"/>
          <w:szCs w:val="24"/>
        </w:rPr>
        <w:t>5</w:t>
      </w:r>
      <w:r w:rsidR="00E9018D">
        <w:rPr>
          <w:rFonts w:ascii="Times New Roman" w:hAnsi="Times New Roman"/>
          <w:sz w:val="24"/>
          <w:szCs w:val="24"/>
        </w:rPr>
        <w:fldChar w:fldCharType="end"/>
      </w:r>
      <w:r w:rsidRPr="005F3A7D">
        <w:rPr>
          <w:rFonts w:ascii="Times New Roman" w:hAnsi="Times New Roman"/>
          <w:sz w:val="24"/>
          <w:szCs w:val="24"/>
        </w:rPr>
        <w:t xml:space="preserve">. «Форматы запросов и ответов ИС </w:t>
      </w:r>
      <w:r w:rsidR="00567221">
        <w:rPr>
          <w:rFonts w:ascii="Times New Roman" w:hAnsi="Times New Roman"/>
          <w:sz w:val="24"/>
          <w:szCs w:val="24"/>
        </w:rPr>
        <w:t>УНП</w:t>
      </w:r>
      <w:r w:rsidRPr="005F3A7D">
        <w:rPr>
          <w:rFonts w:ascii="Times New Roman" w:hAnsi="Times New Roman"/>
          <w:sz w:val="24"/>
          <w:szCs w:val="24"/>
        </w:rPr>
        <w:t>»</w:t>
      </w:r>
      <w:r w:rsidR="00933ED0">
        <w:rPr>
          <w:rFonts w:ascii="Times New Roman" w:hAnsi="Times New Roman"/>
          <w:sz w:val="24"/>
          <w:szCs w:val="24"/>
          <w:lang w:val="ru-RU"/>
        </w:rPr>
        <w:t xml:space="preserve"> настоящего документа</w:t>
      </w:r>
      <w:r w:rsidRPr="005F3A7D">
        <w:rPr>
          <w:rFonts w:ascii="Times New Roman" w:hAnsi="Times New Roman"/>
          <w:sz w:val="24"/>
          <w:szCs w:val="24"/>
        </w:rPr>
        <w:t>.</w:t>
      </w:r>
    </w:p>
    <w:bookmarkEnd w:id="290"/>
    <w:bookmarkEnd w:id="291"/>
    <w:p w:rsidR="00911C8C" w:rsidRPr="005F3A7D" w:rsidRDefault="00911C8C" w:rsidP="00911C8C">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t xml:space="preserve">В случае несоответствия формата запроса настоящим Форматам, отсутствия или невалидности ЭП и прочих ошибках в запросе, </w:t>
      </w:r>
      <w:r w:rsidR="00E9018D">
        <w:rPr>
          <w:rFonts w:ascii="Times New Roman" w:hAnsi="Times New Roman"/>
          <w:sz w:val="24"/>
          <w:szCs w:val="24"/>
          <w:lang w:val="ru-RU"/>
        </w:rPr>
        <w:t>У</w:t>
      </w:r>
      <w:r w:rsidRPr="005F3A7D">
        <w:rPr>
          <w:rFonts w:ascii="Times New Roman" w:hAnsi="Times New Roman"/>
          <w:sz w:val="24"/>
          <w:szCs w:val="24"/>
        </w:rPr>
        <w:t>частник получит уведомление об отказе в приеме к обработке запроса с информацией о выявленной в запросе ошибке. Информация об ошибках, возникающих в процессе обработки запросов, представлена в главе 6. «Перечень контролей»</w:t>
      </w:r>
      <w:r w:rsidR="0071087B">
        <w:rPr>
          <w:rFonts w:ascii="Times New Roman" w:hAnsi="Times New Roman"/>
          <w:sz w:val="24"/>
          <w:szCs w:val="24"/>
          <w:lang w:val="ru-RU"/>
        </w:rPr>
        <w:t xml:space="preserve"> настоящего документа</w:t>
      </w:r>
      <w:r w:rsidRPr="005F3A7D">
        <w:rPr>
          <w:rFonts w:ascii="Times New Roman" w:hAnsi="Times New Roman"/>
          <w:sz w:val="24"/>
          <w:szCs w:val="24"/>
        </w:rPr>
        <w:t>.</w:t>
      </w:r>
    </w:p>
    <w:p w:rsidR="00911C8C" w:rsidRPr="005F3A7D" w:rsidRDefault="00911C8C" w:rsidP="00E4163F">
      <w:pPr>
        <w:pStyle w:val="2"/>
      </w:pPr>
      <w:bookmarkStart w:id="297" w:name="_Toc399957094"/>
      <w:bookmarkStart w:id="298" w:name="_Toc405802283"/>
      <w:bookmarkStart w:id="299" w:name="_Toc420059903"/>
      <w:bookmarkStart w:id="300" w:name="_Toc491771674"/>
      <w:r w:rsidRPr="005F3A7D">
        <w:rPr>
          <w:lang w:val="ru-RU"/>
        </w:rPr>
        <w:t>Электронные</w:t>
      </w:r>
      <w:r w:rsidRPr="005F3A7D">
        <w:t xml:space="preserve"> подписи запросов и ответов</w:t>
      </w:r>
      <w:bookmarkEnd w:id="297"/>
      <w:bookmarkEnd w:id="298"/>
      <w:bookmarkEnd w:id="299"/>
      <w:bookmarkEnd w:id="300"/>
    </w:p>
    <w:p w:rsidR="00911C8C" w:rsidRPr="005F3A7D" w:rsidRDefault="00911C8C" w:rsidP="00911C8C">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t>Все сообщения от ИС участников должны содержать ЭП-ОВ (ЭП информационной системы, передающей запрос). ЭП</w:t>
      </w:r>
      <w:r w:rsidR="00FB4C16">
        <w:rPr>
          <w:rFonts w:ascii="Times New Roman" w:hAnsi="Times New Roman"/>
          <w:sz w:val="24"/>
          <w:szCs w:val="24"/>
          <w:lang w:val="ru-RU"/>
        </w:rPr>
        <w:t xml:space="preserve"> </w:t>
      </w:r>
      <w:r w:rsidRPr="005F3A7D">
        <w:rPr>
          <w:rFonts w:ascii="Times New Roman" w:hAnsi="Times New Roman"/>
          <w:sz w:val="24"/>
          <w:szCs w:val="24"/>
        </w:rPr>
        <w:t>должна находиться в заголовке SOAP-пакета сообщения-запроса и соответствовать Методическим рекомендациям версии 2.5.6 (глава 5. «Электронные подписи субъектов взаимодействия — информационных систем»</w:t>
      </w:r>
      <w:r w:rsidR="0071087B">
        <w:rPr>
          <w:rFonts w:ascii="Times New Roman" w:hAnsi="Times New Roman"/>
          <w:sz w:val="24"/>
          <w:szCs w:val="24"/>
          <w:lang w:val="ru-RU"/>
        </w:rPr>
        <w:t xml:space="preserve"> настоящего документа</w:t>
      </w:r>
      <w:r w:rsidRPr="005F3A7D">
        <w:rPr>
          <w:rFonts w:ascii="Times New Roman" w:hAnsi="Times New Roman"/>
          <w:sz w:val="24"/>
          <w:szCs w:val="24"/>
        </w:rPr>
        <w:t>).</w:t>
      </w:r>
    </w:p>
    <w:p w:rsidR="00911C8C" w:rsidRPr="005F3A7D" w:rsidRDefault="00911C8C" w:rsidP="00911C8C">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lastRenderedPageBreak/>
        <w:t xml:space="preserve">При отправке ответа на запрос ИС участника ИС </w:t>
      </w:r>
      <w:r w:rsidR="00567221">
        <w:rPr>
          <w:rFonts w:ascii="Times New Roman" w:hAnsi="Times New Roman"/>
          <w:sz w:val="24"/>
          <w:szCs w:val="24"/>
        </w:rPr>
        <w:t>УНП</w:t>
      </w:r>
      <w:r w:rsidRPr="005F3A7D">
        <w:rPr>
          <w:rFonts w:ascii="Times New Roman" w:hAnsi="Times New Roman"/>
          <w:sz w:val="24"/>
          <w:szCs w:val="24"/>
        </w:rPr>
        <w:t xml:space="preserve"> накладывает ЭП-ОВ. Подпись располагается в заголовке SOAP-пакета сообщения-ответа и соответствует Методическим рекомендациям версии 2.5.6 (глава 5. «Электронные подписи субъектов взаимодействия — информационных систем»).</w:t>
      </w:r>
    </w:p>
    <w:p w:rsidR="00911C8C" w:rsidRPr="005F3A7D" w:rsidRDefault="00911C8C" w:rsidP="00911C8C">
      <w:pPr>
        <w:pStyle w:val="afa"/>
        <w:spacing w:before="0" w:after="0" w:line="360" w:lineRule="auto"/>
        <w:ind w:left="0" w:firstLine="720"/>
        <w:rPr>
          <w:rFonts w:ascii="Times New Roman" w:hAnsi="Times New Roman"/>
          <w:sz w:val="24"/>
          <w:szCs w:val="24"/>
          <w:lang w:val="ru-RU"/>
        </w:rPr>
      </w:pPr>
      <w:r w:rsidRPr="005F3A7D">
        <w:rPr>
          <w:rFonts w:ascii="Times New Roman" w:hAnsi="Times New Roman"/>
          <w:sz w:val="24"/>
          <w:szCs w:val="24"/>
        </w:rPr>
        <w:t>В формате каждой импортируемой в ИС</w:t>
      </w:r>
      <w:r w:rsidR="00FB4C16">
        <w:rPr>
          <w:rFonts w:ascii="Times New Roman" w:hAnsi="Times New Roman"/>
          <w:sz w:val="24"/>
          <w:szCs w:val="24"/>
          <w:lang w:val="ru-RU"/>
        </w:rPr>
        <w:t> </w:t>
      </w:r>
      <w:r w:rsidR="00567221">
        <w:rPr>
          <w:rFonts w:ascii="Times New Roman" w:hAnsi="Times New Roman"/>
          <w:sz w:val="24"/>
          <w:szCs w:val="24"/>
        </w:rPr>
        <w:t>УНП</w:t>
      </w:r>
      <w:r w:rsidRPr="005F3A7D">
        <w:rPr>
          <w:rFonts w:ascii="Times New Roman" w:hAnsi="Times New Roman"/>
          <w:sz w:val="24"/>
          <w:szCs w:val="24"/>
        </w:rPr>
        <w:t xml:space="preserve"> сущности (в тегах</w:t>
      </w:r>
      <w:r w:rsidR="00FB4C16">
        <w:rPr>
          <w:rFonts w:ascii="Times New Roman" w:hAnsi="Times New Roman"/>
          <w:sz w:val="24"/>
          <w:szCs w:val="24"/>
        </w:rPr>
        <w:t xml:space="preserve"> Charge, FinalPayment, Service</w:t>
      </w:r>
      <w:r w:rsidRPr="005F3A7D">
        <w:rPr>
          <w:rFonts w:ascii="Times New Roman" w:hAnsi="Times New Roman"/>
          <w:sz w:val="24"/>
          <w:szCs w:val="24"/>
        </w:rPr>
        <w:t xml:space="preserve">) присутствует тег Signature, предназначенный для передачи ЭП участника, сформировавшего сущность (далее — подпись под сущностью). </w:t>
      </w:r>
      <w:r w:rsidRPr="005F3A7D">
        <w:rPr>
          <w:rFonts w:ascii="Times New Roman" w:hAnsi="Times New Roman"/>
          <w:sz w:val="24"/>
          <w:szCs w:val="24"/>
          <w:lang w:val="ru-RU"/>
        </w:rPr>
        <w:t>У</w:t>
      </w:r>
      <w:r w:rsidRPr="005F3A7D">
        <w:rPr>
          <w:rFonts w:ascii="Times New Roman" w:hAnsi="Times New Roman"/>
          <w:sz w:val="24"/>
          <w:szCs w:val="24"/>
        </w:rPr>
        <w:t xml:space="preserve">частник, сформировавший сущность, </w:t>
      </w:r>
      <w:r w:rsidRPr="005F3A7D">
        <w:rPr>
          <w:rFonts w:ascii="Times New Roman" w:hAnsi="Times New Roman"/>
          <w:sz w:val="24"/>
          <w:szCs w:val="24"/>
          <w:lang w:val="ru-RU"/>
        </w:rPr>
        <w:t>и</w:t>
      </w:r>
      <w:r w:rsidRPr="005F3A7D">
        <w:rPr>
          <w:rFonts w:ascii="Times New Roman" w:hAnsi="Times New Roman"/>
          <w:sz w:val="24"/>
          <w:szCs w:val="24"/>
        </w:rPr>
        <w:t xml:space="preserve"> переда</w:t>
      </w:r>
      <w:r w:rsidRPr="005F3A7D">
        <w:rPr>
          <w:rFonts w:ascii="Times New Roman" w:hAnsi="Times New Roman"/>
          <w:sz w:val="24"/>
          <w:szCs w:val="24"/>
          <w:lang w:val="ru-RU"/>
        </w:rPr>
        <w:t>вший</w:t>
      </w:r>
      <w:r w:rsidRPr="005F3A7D">
        <w:rPr>
          <w:rFonts w:ascii="Times New Roman" w:hAnsi="Times New Roman"/>
          <w:sz w:val="24"/>
          <w:szCs w:val="24"/>
        </w:rPr>
        <w:t xml:space="preserve"> ее в ИС </w:t>
      </w:r>
      <w:r w:rsidR="00567221">
        <w:rPr>
          <w:rFonts w:ascii="Times New Roman" w:hAnsi="Times New Roman"/>
          <w:sz w:val="24"/>
          <w:szCs w:val="24"/>
        </w:rPr>
        <w:t>УНП</w:t>
      </w:r>
      <w:r w:rsidRPr="005F3A7D">
        <w:rPr>
          <w:rFonts w:ascii="Times New Roman" w:hAnsi="Times New Roman"/>
          <w:sz w:val="24"/>
          <w:szCs w:val="24"/>
        </w:rPr>
        <w:t xml:space="preserve">, </w:t>
      </w:r>
      <w:r w:rsidRPr="00E00658">
        <w:rPr>
          <w:rFonts w:ascii="Times New Roman" w:hAnsi="Times New Roman"/>
          <w:sz w:val="24"/>
          <w:szCs w:val="24"/>
          <w:lang w:val="ru-RU"/>
        </w:rPr>
        <w:t xml:space="preserve">должен </w:t>
      </w:r>
      <w:r w:rsidRPr="00E00658">
        <w:rPr>
          <w:rFonts w:ascii="Times New Roman" w:hAnsi="Times New Roman"/>
          <w:sz w:val="24"/>
          <w:szCs w:val="24"/>
        </w:rPr>
        <w:t>использовать одну и ту же ключевую пару для создания подписи</w:t>
      </w:r>
      <w:r w:rsidRPr="005F3A7D">
        <w:rPr>
          <w:rFonts w:ascii="Times New Roman" w:hAnsi="Times New Roman"/>
          <w:sz w:val="24"/>
          <w:szCs w:val="24"/>
        </w:rPr>
        <w:t xml:space="preserve"> под сущностью и ЭП-ОВ, которая находится в заголовке SOAP-пакета сообщения-запроса.</w:t>
      </w:r>
    </w:p>
    <w:p w:rsidR="00911C8C" w:rsidRPr="005F3A7D" w:rsidRDefault="00911C8C" w:rsidP="00911C8C">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t>В формате запроса веб-сервиса теги ExportRequest, DoAcknowledgmentRequest, ChargeCreationRequest содержат вложенный тег Signature, предназначенный для указания ЭП (далее —подпись под запросом) сформировавшего запрос участника.</w:t>
      </w:r>
    </w:p>
    <w:p w:rsidR="00911C8C" w:rsidRPr="005F3A7D" w:rsidRDefault="00911C8C" w:rsidP="00911C8C">
      <w:pPr>
        <w:pStyle w:val="afa"/>
        <w:spacing w:before="0" w:after="0" w:line="360" w:lineRule="auto"/>
        <w:ind w:left="0" w:firstLine="720"/>
        <w:rPr>
          <w:rFonts w:ascii="Times New Roman" w:hAnsi="Times New Roman"/>
          <w:sz w:val="28"/>
          <w:szCs w:val="28"/>
          <w:lang w:val="ru-RU"/>
        </w:rPr>
      </w:pPr>
      <w:r w:rsidRPr="005F3A7D">
        <w:rPr>
          <w:rFonts w:ascii="Times New Roman" w:hAnsi="Times New Roman"/>
          <w:sz w:val="24"/>
          <w:szCs w:val="24"/>
        </w:rPr>
        <w:t xml:space="preserve">Подпись под </w:t>
      </w:r>
      <w:r w:rsidRPr="006C6A3D">
        <w:rPr>
          <w:rFonts w:ascii="Times New Roman" w:hAnsi="Times New Roman"/>
          <w:sz w:val="24"/>
          <w:szCs w:val="24"/>
        </w:rPr>
        <w:t>сущност</w:t>
      </w:r>
      <w:r w:rsidRPr="006C6A3D">
        <w:rPr>
          <w:rFonts w:ascii="Times New Roman" w:hAnsi="Times New Roman"/>
          <w:sz w:val="24"/>
          <w:szCs w:val="24"/>
          <w:lang w:val="ru-RU"/>
        </w:rPr>
        <w:t>ями,</w:t>
      </w:r>
      <w:r w:rsidRPr="005F3A7D">
        <w:rPr>
          <w:rFonts w:ascii="Times New Roman" w:hAnsi="Times New Roman"/>
          <w:sz w:val="24"/>
          <w:szCs w:val="24"/>
          <w:lang w:val="ru-RU"/>
        </w:rPr>
        <w:t xml:space="preserve"> а также</w:t>
      </w:r>
      <w:r w:rsidRPr="005F3A7D">
        <w:rPr>
          <w:rFonts w:ascii="Times New Roman" w:hAnsi="Times New Roman"/>
          <w:sz w:val="24"/>
          <w:szCs w:val="24"/>
        </w:rPr>
        <w:t xml:space="preserve"> подпись под запросом должны накладываться в соответствии с алгоритмом, описанным в </w:t>
      </w:r>
      <w:r w:rsidR="00933ED0">
        <w:rPr>
          <w:rFonts w:ascii="Times New Roman" w:hAnsi="Times New Roman"/>
          <w:sz w:val="24"/>
          <w:szCs w:val="24"/>
          <w:lang w:val="ru-RU"/>
        </w:rPr>
        <w:t>глав</w:t>
      </w:r>
      <w:r w:rsidRPr="005F3A7D">
        <w:rPr>
          <w:rFonts w:ascii="Times New Roman" w:hAnsi="Times New Roman"/>
          <w:sz w:val="24"/>
          <w:szCs w:val="24"/>
        </w:rPr>
        <w:t xml:space="preserve">е </w:t>
      </w:r>
      <w:r w:rsidRPr="005F3A7D">
        <w:rPr>
          <w:rFonts w:ascii="Times New Roman" w:hAnsi="Times New Roman"/>
          <w:sz w:val="24"/>
          <w:szCs w:val="24"/>
          <w:lang w:val="ru-RU"/>
        </w:rPr>
        <w:t>4.3</w:t>
      </w:r>
      <w:r w:rsidR="00933ED0">
        <w:rPr>
          <w:rFonts w:ascii="Times New Roman" w:hAnsi="Times New Roman"/>
          <w:sz w:val="24"/>
          <w:szCs w:val="24"/>
          <w:lang w:val="ru-RU"/>
        </w:rPr>
        <w:t xml:space="preserve"> настоящего документа</w:t>
      </w:r>
      <w:r w:rsidRPr="005F3A7D">
        <w:rPr>
          <w:rFonts w:ascii="Times New Roman" w:hAnsi="Times New Roman"/>
          <w:sz w:val="28"/>
          <w:szCs w:val="28"/>
        </w:rPr>
        <w:t>.</w:t>
      </w:r>
    </w:p>
    <w:p w:rsidR="00911C8C" w:rsidRPr="00005021" w:rsidRDefault="00911C8C" w:rsidP="00E4163F">
      <w:pPr>
        <w:pStyle w:val="2"/>
        <w:rPr>
          <w:lang w:val="ru-RU"/>
        </w:rPr>
      </w:pPr>
      <w:bookmarkStart w:id="301" w:name="_Toc399957095"/>
      <w:bookmarkStart w:id="302" w:name="_Toc405802284"/>
      <w:bookmarkStart w:id="303" w:name="_Toc420059904"/>
      <w:bookmarkStart w:id="304" w:name="_Toc491771675"/>
      <w:r w:rsidRPr="00005021">
        <w:rPr>
          <w:lang w:val="ru-RU"/>
        </w:rPr>
        <w:t xml:space="preserve">Подпись под сущностями </w:t>
      </w:r>
      <w:r w:rsidRPr="00437AE2">
        <w:t>Charge</w:t>
      </w:r>
      <w:r w:rsidRPr="00005021">
        <w:rPr>
          <w:lang w:val="ru-RU"/>
        </w:rPr>
        <w:t xml:space="preserve"> и </w:t>
      </w:r>
      <w:r w:rsidRPr="00437AE2">
        <w:t>FinalPayment</w:t>
      </w:r>
      <w:r w:rsidRPr="00005021">
        <w:rPr>
          <w:lang w:val="ru-RU"/>
        </w:rPr>
        <w:t>, подпись под запросом</w:t>
      </w:r>
      <w:bookmarkEnd w:id="301"/>
      <w:bookmarkEnd w:id="302"/>
      <w:bookmarkEnd w:id="303"/>
      <w:bookmarkEnd w:id="304"/>
    </w:p>
    <w:p w:rsidR="00911C8C" w:rsidRPr="005F3A7D" w:rsidRDefault="00911C8C" w:rsidP="00911C8C">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t>Значение ЭП должно рассчитываться для элемента сущност</w:t>
      </w:r>
      <w:r w:rsidRPr="005F3A7D">
        <w:rPr>
          <w:rFonts w:ascii="Times New Roman" w:hAnsi="Times New Roman"/>
          <w:sz w:val="24"/>
          <w:szCs w:val="24"/>
          <w:lang w:val="ru-RU"/>
        </w:rPr>
        <w:t>и</w:t>
      </w:r>
      <w:r w:rsidRPr="005F3A7D">
        <w:rPr>
          <w:rFonts w:ascii="Times New Roman" w:hAnsi="Times New Roman"/>
          <w:sz w:val="24"/>
          <w:szCs w:val="24"/>
        </w:rPr>
        <w:t xml:space="preserve">, </w:t>
      </w:r>
      <w:r w:rsidRPr="005F3A7D">
        <w:rPr>
          <w:rFonts w:ascii="Times New Roman" w:hAnsi="Times New Roman"/>
          <w:sz w:val="24"/>
          <w:szCs w:val="24"/>
          <w:lang w:val="ru-RU"/>
        </w:rPr>
        <w:t xml:space="preserve">а также для </w:t>
      </w:r>
      <w:r w:rsidRPr="005F3A7D">
        <w:rPr>
          <w:rFonts w:ascii="Times New Roman" w:hAnsi="Times New Roman"/>
          <w:sz w:val="24"/>
          <w:szCs w:val="24"/>
        </w:rPr>
        <w:t>запроса и его составных элементов.</w:t>
      </w:r>
    </w:p>
    <w:p w:rsidR="00911C8C" w:rsidRPr="005F3A7D" w:rsidRDefault="00911C8C" w:rsidP="00911C8C">
      <w:pPr>
        <w:pStyle w:val="afa"/>
        <w:spacing w:before="0" w:after="0" w:line="360" w:lineRule="auto"/>
        <w:ind w:left="0" w:firstLine="720"/>
        <w:rPr>
          <w:rFonts w:ascii="Times New Roman" w:hAnsi="Times New Roman"/>
          <w:sz w:val="28"/>
          <w:szCs w:val="28"/>
        </w:rPr>
      </w:pPr>
      <w:r w:rsidRPr="005F3A7D">
        <w:rPr>
          <w:rFonts w:ascii="Times New Roman" w:hAnsi="Times New Roman"/>
          <w:sz w:val="24"/>
          <w:szCs w:val="24"/>
        </w:rPr>
        <w:t xml:space="preserve">В процессе создания электронной подписи информационной системы должны использоваться алгоритмы для расчета хеш-сумм, формирования подписи и каноникализации, приведенные в Таблице </w:t>
      </w:r>
      <w:r w:rsidR="00B15608">
        <w:rPr>
          <w:rFonts w:ascii="Times New Roman" w:hAnsi="Times New Roman"/>
          <w:sz w:val="24"/>
          <w:szCs w:val="24"/>
          <w:lang w:val="ru-RU"/>
        </w:rPr>
        <w:t>18</w:t>
      </w:r>
      <w:r w:rsidRPr="005F3A7D">
        <w:rPr>
          <w:rFonts w:ascii="Times New Roman" w:hAnsi="Times New Roman"/>
          <w:sz w:val="28"/>
          <w:szCs w:val="28"/>
        </w:rPr>
        <w:t>.</w:t>
      </w:r>
    </w:p>
    <w:p w:rsidR="00911C8C" w:rsidRPr="005F3A7D" w:rsidRDefault="00911C8C" w:rsidP="00F450BE">
      <w:pPr>
        <w:pStyle w:val="2fe"/>
        <w:keepNext/>
        <w:spacing w:line="360" w:lineRule="auto"/>
        <w:jc w:val="both"/>
        <w:rPr>
          <w:noProof w:val="0"/>
          <w:sz w:val="24"/>
          <w:szCs w:val="24"/>
        </w:rPr>
      </w:pPr>
      <w:r w:rsidRPr="005F3A7D">
        <w:rPr>
          <w:noProof w:val="0"/>
          <w:sz w:val="24"/>
          <w:szCs w:val="24"/>
        </w:rPr>
        <w:t xml:space="preserve">Таблица </w:t>
      </w:r>
      <w:r w:rsidRPr="005F3A7D">
        <w:rPr>
          <w:noProof w:val="0"/>
          <w:sz w:val="24"/>
          <w:szCs w:val="24"/>
        </w:rPr>
        <w:fldChar w:fldCharType="begin"/>
      </w:r>
      <w:r w:rsidRPr="005F3A7D">
        <w:rPr>
          <w:noProof w:val="0"/>
          <w:sz w:val="24"/>
          <w:szCs w:val="24"/>
        </w:rPr>
        <w:instrText xml:space="preserve"> SEQ Таблица_№ \* ARABIC </w:instrText>
      </w:r>
      <w:r w:rsidRPr="005F3A7D">
        <w:rPr>
          <w:noProof w:val="0"/>
          <w:sz w:val="24"/>
          <w:szCs w:val="24"/>
        </w:rPr>
        <w:fldChar w:fldCharType="separate"/>
      </w:r>
      <w:r w:rsidR="0044242D">
        <w:rPr>
          <w:sz w:val="24"/>
          <w:szCs w:val="24"/>
        </w:rPr>
        <w:t>19</w:t>
      </w:r>
      <w:r w:rsidRPr="005F3A7D">
        <w:rPr>
          <w:noProof w:val="0"/>
          <w:sz w:val="24"/>
          <w:szCs w:val="24"/>
        </w:rPr>
        <w:fldChar w:fldCharType="end"/>
      </w:r>
      <w:r w:rsidRPr="005F3A7D">
        <w:rPr>
          <w:noProof w:val="0"/>
          <w:sz w:val="24"/>
          <w:szCs w:val="24"/>
        </w:rPr>
        <w:t>. «Алгоритмы формирования подписи»</w:t>
      </w:r>
    </w:p>
    <w:tbl>
      <w:tblPr>
        <w:tblW w:w="9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2"/>
        <w:gridCol w:w="2649"/>
        <w:gridCol w:w="4228"/>
      </w:tblGrid>
      <w:tr w:rsidR="00911C8C" w:rsidRPr="005F3A7D" w:rsidTr="00D51C11">
        <w:trPr>
          <w:cantSplit/>
          <w:tblHeader/>
          <w:jc w:val="center"/>
        </w:trPr>
        <w:tc>
          <w:tcPr>
            <w:tcW w:w="2632" w:type="dxa"/>
            <w:shd w:val="clear" w:color="auto" w:fill="D9D9D9"/>
          </w:tcPr>
          <w:p w:rsidR="00911C8C" w:rsidRPr="005F3A7D" w:rsidRDefault="00911C8C" w:rsidP="00D51C11">
            <w:pPr>
              <w:pStyle w:val="afc"/>
              <w:keepNext/>
              <w:rPr>
                <w:rFonts w:ascii="Times New Roman" w:hAnsi="Times New Roman" w:cs="Times New Roman"/>
              </w:rPr>
            </w:pPr>
          </w:p>
        </w:tc>
        <w:tc>
          <w:tcPr>
            <w:tcW w:w="2649" w:type="dxa"/>
            <w:shd w:val="clear" w:color="auto" w:fill="D9D9D9"/>
          </w:tcPr>
          <w:p w:rsidR="00911C8C" w:rsidRPr="005F3A7D" w:rsidRDefault="00911C8C" w:rsidP="00D51C11">
            <w:pPr>
              <w:pStyle w:val="afc"/>
              <w:keepNext/>
              <w:rPr>
                <w:rFonts w:ascii="Times New Roman" w:hAnsi="Times New Roman" w:cs="Times New Roman"/>
              </w:rPr>
            </w:pPr>
            <w:r w:rsidRPr="005F3A7D">
              <w:rPr>
                <w:rFonts w:ascii="Times New Roman" w:hAnsi="Times New Roman" w:cs="Times New Roman"/>
              </w:rPr>
              <w:t>Наименование</w:t>
            </w:r>
          </w:p>
        </w:tc>
        <w:tc>
          <w:tcPr>
            <w:tcW w:w="4228" w:type="dxa"/>
            <w:shd w:val="clear" w:color="auto" w:fill="D9D9D9"/>
          </w:tcPr>
          <w:p w:rsidR="00911C8C" w:rsidRPr="005F3A7D" w:rsidRDefault="00911C8C" w:rsidP="00D51C11">
            <w:pPr>
              <w:pStyle w:val="afc"/>
              <w:keepNext/>
              <w:rPr>
                <w:rFonts w:ascii="Times New Roman" w:hAnsi="Times New Roman" w:cs="Times New Roman"/>
                <w:lang w:val="en-US"/>
              </w:rPr>
            </w:pPr>
            <w:r w:rsidRPr="005F3A7D">
              <w:rPr>
                <w:rFonts w:ascii="Times New Roman" w:hAnsi="Times New Roman" w:cs="Times New Roman"/>
                <w:lang w:val="en-US"/>
              </w:rPr>
              <w:t>URI</w:t>
            </w:r>
          </w:p>
        </w:tc>
      </w:tr>
      <w:tr w:rsidR="00911C8C" w:rsidRPr="005F3A7D" w:rsidTr="00D51C11">
        <w:trPr>
          <w:cantSplit/>
          <w:trHeight w:val="112"/>
          <w:jc w:val="center"/>
        </w:trPr>
        <w:tc>
          <w:tcPr>
            <w:tcW w:w="2632" w:type="dxa"/>
          </w:tcPr>
          <w:p w:rsidR="00911C8C" w:rsidRPr="005F3A7D" w:rsidRDefault="00911C8C" w:rsidP="00D51C11">
            <w:pPr>
              <w:pStyle w:val="aff0"/>
              <w:rPr>
                <w:rFonts w:ascii="Times New Roman" w:hAnsi="Times New Roman"/>
                <w:sz w:val="24"/>
              </w:rPr>
            </w:pPr>
            <w:r w:rsidRPr="005F3A7D">
              <w:rPr>
                <w:rFonts w:ascii="Times New Roman" w:hAnsi="Times New Roman"/>
                <w:sz w:val="24"/>
              </w:rPr>
              <w:t>Расчет хэш-сумм</w:t>
            </w:r>
          </w:p>
        </w:tc>
        <w:tc>
          <w:tcPr>
            <w:tcW w:w="2649" w:type="dxa"/>
          </w:tcPr>
          <w:p w:rsidR="00911C8C" w:rsidRPr="005F3A7D" w:rsidRDefault="00911C8C" w:rsidP="00D51C11">
            <w:pPr>
              <w:pStyle w:val="aff0"/>
              <w:rPr>
                <w:rFonts w:ascii="Times New Roman" w:hAnsi="Times New Roman"/>
                <w:sz w:val="24"/>
              </w:rPr>
            </w:pPr>
            <w:r w:rsidRPr="005F3A7D">
              <w:rPr>
                <w:rFonts w:ascii="Times New Roman" w:hAnsi="Times New Roman"/>
                <w:sz w:val="24"/>
              </w:rPr>
              <w:t>ГОСТ Р 34.11-94</w:t>
            </w:r>
          </w:p>
        </w:tc>
        <w:tc>
          <w:tcPr>
            <w:tcW w:w="4228" w:type="dxa"/>
          </w:tcPr>
          <w:p w:rsidR="00911C8C" w:rsidRPr="005F3A7D" w:rsidRDefault="00F917DE" w:rsidP="00D51C11">
            <w:pPr>
              <w:pStyle w:val="aff0"/>
              <w:rPr>
                <w:rFonts w:ascii="Times New Roman" w:hAnsi="Times New Roman"/>
                <w:sz w:val="24"/>
              </w:rPr>
            </w:pPr>
            <w:hyperlink r:id="rId27" w:anchor="gostr3411" w:history="1">
              <w:r w:rsidR="00911C8C" w:rsidRPr="005F3A7D">
                <w:rPr>
                  <w:rStyle w:val="aff3"/>
                  <w:rFonts w:ascii="Times New Roman" w:hAnsi="Times New Roman"/>
                  <w:color w:val="auto"/>
                  <w:sz w:val="24"/>
                </w:rPr>
                <w:t>http://www.w3.org/2001/04/xmldsig-more#gostr3411</w:t>
              </w:r>
            </w:hyperlink>
          </w:p>
        </w:tc>
      </w:tr>
      <w:tr w:rsidR="00911C8C" w:rsidRPr="005F3A7D" w:rsidTr="00D51C11">
        <w:trPr>
          <w:cantSplit/>
          <w:trHeight w:val="112"/>
          <w:jc w:val="center"/>
        </w:trPr>
        <w:tc>
          <w:tcPr>
            <w:tcW w:w="2632" w:type="dxa"/>
          </w:tcPr>
          <w:p w:rsidR="00911C8C" w:rsidRPr="005F3A7D" w:rsidRDefault="00911C8C" w:rsidP="00D51C11">
            <w:pPr>
              <w:pStyle w:val="aff0"/>
              <w:rPr>
                <w:rFonts w:ascii="Times New Roman" w:hAnsi="Times New Roman"/>
                <w:sz w:val="24"/>
              </w:rPr>
            </w:pPr>
            <w:r w:rsidRPr="005F3A7D">
              <w:rPr>
                <w:rFonts w:ascii="Times New Roman" w:hAnsi="Times New Roman"/>
                <w:sz w:val="24"/>
              </w:rPr>
              <w:t>Формирования подписи</w:t>
            </w:r>
          </w:p>
        </w:tc>
        <w:tc>
          <w:tcPr>
            <w:tcW w:w="2649" w:type="dxa"/>
          </w:tcPr>
          <w:p w:rsidR="00911C8C" w:rsidRPr="005F3A7D" w:rsidRDefault="00911C8C" w:rsidP="00D51C11">
            <w:pPr>
              <w:pStyle w:val="aff0"/>
              <w:rPr>
                <w:rFonts w:ascii="Times New Roman" w:hAnsi="Times New Roman"/>
                <w:sz w:val="24"/>
              </w:rPr>
            </w:pPr>
            <w:r w:rsidRPr="005F3A7D">
              <w:rPr>
                <w:rFonts w:ascii="Times New Roman" w:hAnsi="Times New Roman"/>
                <w:sz w:val="24"/>
              </w:rPr>
              <w:t>ГОСТ Р 34.10-2001</w:t>
            </w:r>
          </w:p>
        </w:tc>
        <w:tc>
          <w:tcPr>
            <w:tcW w:w="4228" w:type="dxa"/>
          </w:tcPr>
          <w:p w:rsidR="00911C8C" w:rsidRPr="005F3A7D" w:rsidRDefault="00F917DE" w:rsidP="00D51C11">
            <w:pPr>
              <w:pStyle w:val="aff0"/>
              <w:jc w:val="left"/>
              <w:rPr>
                <w:rFonts w:ascii="Times New Roman" w:hAnsi="Times New Roman"/>
                <w:sz w:val="24"/>
              </w:rPr>
            </w:pPr>
            <w:hyperlink r:id="rId28" w:anchor="gostr34102001-gostr3411" w:history="1">
              <w:r w:rsidR="00911C8C" w:rsidRPr="005F3A7D">
                <w:rPr>
                  <w:rStyle w:val="aff3"/>
                  <w:rFonts w:ascii="Times New Roman" w:hAnsi="Times New Roman"/>
                  <w:color w:val="auto"/>
                  <w:sz w:val="24"/>
                </w:rPr>
                <w:t>http://www.w3.org/2001/04/xmldsig-more#gostr34102001-gostr3411</w:t>
              </w:r>
            </w:hyperlink>
            <w:r w:rsidR="00911C8C" w:rsidRPr="005F3A7D">
              <w:rPr>
                <w:rFonts w:ascii="Times New Roman" w:hAnsi="Times New Roman"/>
                <w:sz w:val="24"/>
              </w:rPr>
              <w:t xml:space="preserve"> , </w:t>
            </w:r>
            <w:hyperlink r:id="rId29" w:history="1">
              <w:r w:rsidR="00911C8C" w:rsidRPr="005F3A7D">
                <w:rPr>
                  <w:rStyle w:val="aff3"/>
                  <w:rFonts w:ascii="Times New Roman" w:hAnsi="Times New Roman"/>
                  <w:color w:val="auto"/>
                  <w:sz w:val="24"/>
                </w:rPr>
                <w:t>http://www.w3.org/TR/XAdES/</w:t>
              </w:r>
            </w:hyperlink>
          </w:p>
        </w:tc>
      </w:tr>
      <w:tr w:rsidR="00911C8C" w:rsidRPr="00F917DE" w:rsidTr="00D51C11">
        <w:trPr>
          <w:cantSplit/>
          <w:trHeight w:val="112"/>
          <w:jc w:val="center"/>
        </w:trPr>
        <w:tc>
          <w:tcPr>
            <w:tcW w:w="2632" w:type="dxa"/>
          </w:tcPr>
          <w:p w:rsidR="00911C8C" w:rsidRPr="005F3A7D" w:rsidRDefault="00911C8C" w:rsidP="00D51C11">
            <w:pPr>
              <w:pStyle w:val="aff0"/>
              <w:rPr>
                <w:rFonts w:ascii="Times New Roman" w:hAnsi="Times New Roman"/>
                <w:sz w:val="24"/>
              </w:rPr>
            </w:pPr>
            <w:r w:rsidRPr="005F3A7D">
              <w:rPr>
                <w:rFonts w:ascii="Times New Roman" w:hAnsi="Times New Roman"/>
                <w:sz w:val="24"/>
              </w:rPr>
              <w:t>Каноникализация</w:t>
            </w:r>
          </w:p>
        </w:tc>
        <w:tc>
          <w:tcPr>
            <w:tcW w:w="2649" w:type="dxa"/>
          </w:tcPr>
          <w:p w:rsidR="00911C8C" w:rsidRPr="005F3A7D" w:rsidRDefault="00911C8C" w:rsidP="00D51C11">
            <w:pPr>
              <w:pStyle w:val="aff0"/>
              <w:rPr>
                <w:rFonts w:ascii="Times New Roman" w:hAnsi="Times New Roman"/>
                <w:sz w:val="24"/>
                <w:lang w:val="en-US"/>
              </w:rPr>
            </w:pPr>
            <w:r w:rsidRPr="005F3A7D">
              <w:rPr>
                <w:rFonts w:ascii="Times New Roman" w:hAnsi="Times New Roman"/>
                <w:sz w:val="24"/>
                <w:lang w:val="en-US"/>
              </w:rPr>
              <w:t xml:space="preserve">Exclusive XML Canonicalization </w:t>
            </w:r>
            <w:r w:rsidRPr="005F3A7D">
              <w:rPr>
                <w:rFonts w:ascii="Times New Roman" w:hAnsi="Times New Roman"/>
                <w:sz w:val="24"/>
              </w:rPr>
              <w:t>от</w:t>
            </w:r>
            <w:r w:rsidRPr="005F3A7D">
              <w:rPr>
                <w:rFonts w:ascii="Times New Roman" w:hAnsi="Times New Roman"/>
                <w:sz w:val="24"/>
                <w:lang w:val="en-US"/>
              </w:rPr>
              <w:t xml:space="preserve"> 18 July 2002</w:t>
            </w:r>
          </w:p>
        </w:tc>
        <w:tc>
          <w:tcPr>
            <w:tcW w:w="4228" w:type="dxa"/>
          </w:tcPr>
          <w:p w:rsidR="00911C8C" w:rsidRPr="005F3A7D" w:rsidRDefault="00F917DE" w:rsidP="00D51C11">
            <w:pPr>
              <w:pStyle w:val="aff0"/>
              <w:rPr>
                <w:rFonts w:ascii="Times New Roman" w:hAnsi="Times New Roman"/>
                <w:sz w:val="24"/>
                <w:lang w:val="en-US"/>
              </w:rPr>
            </w:pPr>
            <w:hyperlink r:id="rId30" w:history="1">
              <w:r w:rsidR="00911C8C" w:rsidRPr="005F3A7D">
                <w:rPr>
                  <w:rStyle w:val="aff3"/>
                  <w:rFonts w:ascii="Times New Roman" w:hAnsi="Times New Roman"/>
                  <w:color w:val="auto"/>
                  <w:sz w:val="24"/>
                  <w:lang w:val="en-US"/>
                </w:rPr>
                <w:t>http://www.w3.org/2001/10/xml-exc-c14n#</w:t>
              </w:r>
            </w:hyperlink>
          </w:p>
        </w:tc>
      </w:tr>
    </w:tbl>
    <w:p w:rsidR="00911C8C" w:rsidRPr="005F3A7D" w:rsidRDefault="00911C8C" w:rsidP="00911C8C">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t>Формирование блока ЭП осуществляется в следующем порядке:</w:t>
      </w:r>
    </w:p>
    <w:p w:rsidR="00911C8C" w:rsidRPr="005F3A7D" w:rsidRDefault="00911C8C" w:rsidP="00BD65CA">
      <w:pPr>
        <w:pStyle w:val="afa"/>
        <w:numPr>
          <w:ilvl w:val="0"/>
          <w:numId w:val="39"/>
        </w:numPr>
        <w:spacing w:before="0" w:after="0" w:line="360" w:lineRule="auto"/>
        <w:rPr>
          <w:rFonts w:ascii="Times New Roman" w:hAnsi="Times New Roman"/>
          <w:sz w:val="24"/>
          <w:szCs w:val="24"/>
        </w:rPr>
      </w:pPr>
      <w:r w:rsidRPr="005F3A7D">
        <w:rPr>
          <w:rFonts w:ascii="Times New Roman" w:hAnsi="Times New Roman"/>
          <w:sz w:val="24"/>
          <w:szCs w:val="24"/>
        </w:rPr>
        <w:t>Формирование шаблона документа:</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Создается элемент </w:t>
      </w:r>
      <w:r w:rsidRPr="005F3A7D">
        <w:rPr>
          <w:rFonts w:ascii="Times New Roman" w:hAnsi="Times New Roman"/>
          <w:i/>
          <w:sz w:val="24"/>
          <w:szCs w:val="24"/>
        </w:rPr>
        <w:t>Signature</w:t>
      </w:r>
      <w:r w:rsidRPr="005F3A7D">
        <w:rPr>
          <w:rFonts w:ascii="Times New Roman" w:hAnsi="Times New Roman"/>
          <w:sz w:val="24"/>
          <w:szCs w:val="24"/>
        </w:rPr>
        <w:t>;</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К элементу </w:t>
      </w:r>
      <w:r w:rsidRPr="005F3A7D">
        <w:rPr>
          <w:rFonts w:ascii="Times New Roman" w:hAnsi="Times New Roman"/>
          <w:i/>
          <w:sz w:val="24"/>
          <w:szCs w:val="24"/>
        </w:rPr>
        <w:t>Signature</w:t>
      </w:r>
      <w:r w:rsidRPr="005F3A7D">
        <w:rPr>
          <w:rFonts w:ascii="Times New Roman" w:hAnsi="Times New Roman"/>
          <w:sz w:val="24"/>
          <w:szCs w:val="24"/>
        </w:rPr>
        <w:t xml:space="preserve"> добавляется дочерний элемент </w:t>
      </w:r>
      <w:r w:rsidRPr="005F3A7D">
        <w:rPr>
          <w:rFonts w:ascii="Times New Roman" w:hAnsi="Times New Roman"/>
          <w:i/>
          <w:sz w:val="24"/>
          <w:szCs w:val="24"/>
        </w:rPr>
        <w:t>SignedInfo</w:t>
      </w:r>
      <w:r w:rsidRPr="005F3A7D">
        <w:rPr>
          <w:rFonts w:ascii="Times New Roman" w:hAnsi="Times New Roman"/>
          <w:sz w:val="24"/>
          <w:szCs w:val="24"/>
        </w:rPr>
        <w:t>;</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lastRenderedPageBreak/>
        <w:t xml:space="preserve">К элементу </w:t>
      </w:r>
      <w:r w:rsidRPr="005F3A7D">
        <w:rPr>
          <w:rFonts w:ascii="Times New Roman" w:hAnsi="Times New Roman"/>
          <w:i/>
          <w:sz w:val="24"/>
          <w:szCs w:val="24"/>
        </w:rPr>
        <w:t>SignedInfo</w:t>
      </w:r>
      <w:r w:rsidRPr="005F3A7D">
        <w:rPr>
          <w:rFonts w:ascii="Times New Roman" w:hAnsi="Times New Roman"/>
          <w:sz w:val="24"/>
          <w:szCs w:val="24"/>
        </w:rPr>
        <w:t xml:space="preserve"> добавляется дочерний элемент </w:t>
      </w:r>
      <w:r w:rsidRPr="005F3A7D">
        <w:rPr>
          <w:rFonts w:ascii="Times New Roman" w:hAnsi="Times New Roman"/>
          <w:i/>
          <w:sz w:val="24"/>
          <w:szCs w:val="24"/>
        </w:rPr>
        <w:t>CanonicalizationMethod</w:t>
      </w:r>
      <w:r w:rsidRPr="005F3A7D">
        <w:rPr>
          <w:rFonts w:ascii="Times New Roman" w:hAnsi="Times New Roman"/>
          <w:sz w:val="24"/>
          <w:szCs w:val="24"/>
        </w:rPr>
        <w:t>;</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К элементу </w:t>
      </w:r>
      <w:r w:rsidRPr="005F3A7D">
        <w:rPr>
          <w:rFonts w:ascii="Times New Roman" w:hAnsi="Times New Roman"/>
          <w:i/>
          <w:sz w:val="24"/>
          <w:szCs w:val="24"/>
        </w:rPr>
        <w:t>SignedInfo</w:t>
      </w:r>
      <w:r w:rsidRPr="005F3A7D">
        <w:rPr>
          <w:rFonts w:ascii="Times New Roman" w:hAnsi="Times New Roman"/>
          <w:sz w:val="24"/>
          <w:szCs w:val="24"/>
        </w:rPr>
        <w:t xml:space="preserve"> добавляется дочерний элемент </w:t>
      </w:r>
      <w:r w:rsidRPr="005F3A7D">
        <w:rPr>
          <w:rFonts w:ascii="Times New Roman" w:hAnsi="Times New Roman"/>
          <w:i/>
          <w:sz w:val="24"/>
          <w:szCs w:val="24"/>
        </w:rPr>
        <w:t>SignatureMethod</w:t>
      </w:r>
      <w:r w:rsidRPr="005F3A7D">
        <w:rPr>
          <w:rFonts w:ascii="Times New Roman" w:hAnsi="Times New Roman"/>
          <w:sz w:val="24"/>
          <w:szCs w:val="24"/>
        </w:rPr>
        <w:t>;</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К элементу </w:t>
      </w:r>
      <w:r w:rsidRPr="005F3A7D">
        <w:rPr>
          <w:rFonts w:ascii="Times New Roman" w:hAnsi="Times New Roman"/>
          <w:i/>
          <w:sz w:val="24"/>
          <w:szCs w:val="24"/>
        </w:rPr>
        <w:t>SignedInfo</w:t>
      </w:r>
      <w:r w:rsidRPr="005F3A7D">
        <w:rPr>
          <w:rFonts w:ascii="Times New Roman" w:hAnsi="Times New Roman"/>
          <w:sz w:val="24"/>
          <w:szCs w:val="24"/>
        </w:rPr>
        <w:t xml:space="preserve"> добавляется первый дочерний элемент </w:t>
      </w:r>
      <w:r w:rsidRPr="005F3A7D">
        <w:rPr>
          <w:rFonts w:ascii="Times New Roman" w:hAnsi="Times New Roman"/>
          <w:i/>
          <w:sz w:val="24"/>
          <w:szCs w:val="24"/>
        </w:rPr>
        <w:t>Reference</w:t>
      </w:r>
      <w:r w:rsidRPr="005F3A7D">
        <w:rPr>
          <w:rFonts w:ascii="Times New Roman" w:hAnsi="Times New Roman"/>
          <w:sz w:val="24"/>
          <w:szCs w:val="24"/>
        </w:rPr>
        <w:t>;</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К элементу </w:t>
      </w:r>
      <w:r w:rsidRPr="005F3A7D">
        <w:rPr>
          <w:rFonts w:ascii="Times New Roman" w:hAnsi="Times New Roman"/>
          <w:i/>
          <w:sz w:val="24"/>
          <w:szCs w:val="24"/>
        </w:rPr>
        <w:t>Reference</w:t>
      </w:r>
      <w:r w:rsidRPr="005F3A7D">
        <w:rPr>
          <w:rFonts w:ascii="Times New Roman" w:hAnsi="Times New Roman"/>
          <w:sz w:val="24"/>
          <w:szCs w:val="24"/>
        </w:rPr>
        <w:t xml:space="preserve"> добавляется дочерний элемент </w:t>
      </w:r>
      <w:r w:rsidRPr="005F3A7D">
        <w:rPr>
          <w:rFonts w:ascii="Times New Roman" w:hAnsi="Times New Roman"/>
          <w:i/>
          <w:sz w:val="24"/>
          <w:szCs w:val="24"/>
        </w:rPr>
        <w:t>Transforms</w:t>
      </w:r>
      <w:r w:rsidRPr="005F3A7D">
        <w:rPr>
          <w:rFonts w:ascii="Times New Roman" w:hAnsi="Times New Roman"/>
          <w:sz w:val="24"/>
          <w:szCs w:val="24"/>
        </w:rPr>
        <w:t>;</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К элементу </w:t>
      </w:r>
      <w:r w:rsidRPr="005F3A7D">
        <w:rPr>
          <w:rFonts w:ascii="Times New Roman" w:hAnsi="Times New Roman"/>
          <w:i/>
          <w:sz w:val="24"/>
          <w:szCs w:val="24"/>
        </w:rPr>
        <w:t>Transforms</w:t>
      </w:r>
      <w:r w:rsidRPr="005F3A7D">
        <w:rPr>
          <w:rFonts w:ascii="Times New Roman" w:hAnsi="Times New Roman"/>
          <w:sz w:val="24"/>
          <w:szCs w:val="24"/>
        </w:rPr>
        <w:t xml:space="preserve"> элемента </w:t>
      </w:r>
      <w:r w:rsidRPr="005F3A7D">
        <w:rPr>
          <w:rFonts w:ascii="Times New Roman" w:hAnsi="Times New Roman"/>
          <w:i/>
          <w:sz w:val="24"/>
          <w:szCs w:val="24"/>
        </w:rPr>
        <w:t>Reference</w:t>
      </w:r>
      <w:r w:rsidRPr="005F3A7D">
        <w:rPr>
          <w:rFonts w:ascii="Times New Roman" w:hAnsi="Times New Roman"/>
          <w:sz w:val="24"/>
          <w:szCs w:val="24"/>
        </w:rPr>
        <w:t xml:space="preserve"> добавляется дочерний элемент </w:t>
      </w:r>
      <w:r w:rsidRPr="005F3A7D">
        <w:rPr>
          <w:rFonts w:ascii="Times New Roman" w:hAnsi="Times New Roman"/>
          <w:i/>
          <w:sz w:val="24"/>
          <w:szCs w:val="24"/>
        </w:rPr>
        <w:t>Transform</w:t>
      </w:r>
      <w:r w:rsidRPr="005F3A7D">
        <w:rPr>
          <w:rFonts w:ascii="Times New Roman" w:hAnsi="Times New Roman"/>
          <w:sz w:val="24"/>
          <w:szCs w:val="24"/>
        </w:rPr>
        <w:t xml:space="preserve"> (два элемента);</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К элементу </w:t>
      </w:r>
      <w:r w:rsidRPr="005F3A7D">
        <w:rPr>
          <w:rFonts w:ascii="Times New Roman" w:hAnsi="Times New Roman"/>
          <w:i/>
          <w:sz w:val="24"/>
          <w:szCs w:val="24"/>
        </w:rPr>
        <w:t>Reference</w:t>
      </w:r>
      <w:r w:rsidRPr="005F3A7D">
        <w:rPr>
          <w:rFonts w:ascii="Times New Roman" w:hAnsi="Times New Roman"/>
          <w:sz w:val="24"/>
          <w:szCs w:val="24"/>
        </w:rPr>
        <w:t xml:space="preserve"> добавляется элемент </w:t>
      </w:r>
      <w:r w:rsidRPr="005F3A7D">
        <w:rPr>
          <w:rFonts w:ascii="Times New Roman" w:hAnsi="Times New Roman"/>
          <w:i/>
          <w:sz w:val="24"/>
          <w:szCs w:val="24"/>
        </w:rPr>
        <w:t>DigestMethod</w:t>
      </w:r>
      <w:r w:rsidRPr="005F3A7D">
        <w:rPr>
          <w:rFonts w:ascii="Times New Roman" w:hAnsi="Times New Roman"/>
          <w:sz w:val="24"/>
          <w:szCs w:val="24"/>
        </w:rPr>
        <w:t>;</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К элементу </w:t>
      </w:r>
      <w:r w:rsidRPr="005F3A7D">
        <w:rPr>
          <w:rFonts w:ascii="Times New Roman" w:hAnsi="Times New Roman"/>
          <w:i/>
          <w:sz w:val="24"/>
          <w:szCs w:val="24"/>
        </w:rPr>
        <w:t>Reference</w:t>
      </w:r>
      <w:r w:rsidRPr="005F3A7D">
        <w:rPr>
          <w:rFonts w:ascii="Times New Roman" w:hAnsi="Times New Roman"/>
          <w:sz w:val="24"/>
          <w:szCs w:val="24"/>
        </w:rPr>
        <w:t xml:space="preserve"> добавляется элемент </w:t>
      </w:r>
      <w:r w:rsidRPr="005F3A7D">
        <w:rPr>
          <w:rFonts w:ascii="Times New Roman" w:hAnsi="Times New Roman"/>
          <w:i/>
          <w:sz w:val="24"/>
          <w:szCs w:val="24"/>
        </w:rPr>
        <w:t>DigestValue</w:t>
      </w:r>
      <w:r w:rsidRPr="005F3A7D">
        <w:rPr>
          <w:rFonts w:ascii="Times New Roman" w:hAnsi="Times New Roman"/>
          <w:sz w:val="24"/>
          <w:szCs w:val="24"/>
        </w:rPr>
        <w:t>;</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К элементу </w:t>
      </w:r>
      <w:r w:rsidRPr="005F3A7D">
        <w:rPr>
          <w:rFonts w:ascii="Times New Roman" w:hAnsi="Times New Roman"/>
          <w:i/>
          <w:sz w:val="24"/>
          <w:szCs w:val="24"/>
        </w:rPr>
        <w:t>Signature</w:t>
      </w:r>
      <w:r w:rsidRPr="005F3A7D">
        <w:rPr>
          <w:rFonts w:ascii="Times New Roman" w:hAnsi="Times New Roman"/>
          <w:sz w:val="24"/>
          <w:szCs w:val="24"/>
        </w:rPr>
        <w:t xml:space="preserve"> добавляется дочерний элемент </w:t>
      </w:r>
      <w:r w:rsidRPr="005F3A7D">
        <w:rPr>
          <w:rFonts w:ascii="Times New Roman" w:hAnsi="Times New Roman"/>
          <w:i/>
          <w:sz w:val="24"/>
          <w:szCs w:val="24"/>
        </w:rPr>
        <w:t>SignatureValue</w:t>
      </w:r>
      <w:r w:rsidRPr="005F3A7D">
        <w:rPr>
          <w:rFonts w:ascii="Times New Roman" w:hAnsi="Times New Roman"/>
          <w:sz w:val="24"/>
          <w:szCs w:val="24"/>
        </w:rPr>
        <w:t>;</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К элементу </w:t>
      </w:r>
      <w:r w:rsidRPr="005F3A7D">
        <w:rPr>
          <w:rFonts w:ascii="Times New Roman" w:hAnsi="Times New Roman"/>
          <w:i/>
          <w:sz w:val="24"/>
          <w:szCs w:val="24"/>
        </w:rPr>
        <w:t>Signature</w:t>
      </w:r>
      <w:r w:rsidRPr="005F3A7D">
        <w:rPr>
          <w:rFonts w:ascii="Times New Roman" w:hAnsi="Times New Roman"/>
          <w:sz w:val="24"/>
          <w:szCs w:val="24"/>
        </w:rPr>
        <w:t xml:space="preserve"> добавляется дочерний элемент </w:t>
      </w:r>
      <w:r w:rsidRPr="005F3A7D">
        <w:rPr>
          <w:rFonts w:ascii="Times New Roman" w:hAnsi="Times New Roman"/>
          <w:i/>
          <w:sz w:val="24"/>
          <w:szCs w:val="24"/>
        </w:rPr>
        <w:t>KeyInfo</w:t>
      </w:r>
      <w:r w:rsidRPr="005F3A7D">
        <w:rPr>
          <w:rFonts w:ascii="Times New Roman" w:hAnsi="Times New Roman"/>
          <w:sz w:val="24"/>
          <w:szCs w:val="24"/>
        </w:rPr>
        <w:t>;</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К элементу </w:t>
      </w:r>
      <w:r w:rsidRPr="005F3A7D">
        <w:rPr>
          <w:rFonts w:ascii="Times New Roman" w:hAnsi="Times New Roman"/>
          <w:i/>
          <w:sz w:val="24"/>
          <w:szCs w:val="24"/>
        </w:rPr>
        <w:t>KeyInfo</w:t>
      </w:r>
      <w:r w:rsidRPr="005F3A7D">
        <w:rPr>
          <w:rFonts w:ascii="Times New Roman" w:hAnsi="Times New Roman"/>
          <w:sz w:val="24"/>
          <w:szCs w:val="24"/>
        </w:rPr>
        <w:t xml:space="preserve"> добавляется дочерний элемент </w:t>
      </w:r>
      <w:r w:rsidRPr="005F3A7D">
        <w:rPr>
          <w:rFonts w:ascii="Times New Roman" w:hAnsi="Times New Roman"/>
          <w:i/>
          <w:sz w:val="24"/>
          <w:szCs w:val="24"/>
        </w:rPr>
        <w:t>X509Data</w:t>
      </w:r>
      <w:r w:rsidRPr="005F3A7D">
        <w:rPr>
          <w:rFonts w:ascii="Times New Roman" w:hAnsi="Times New Roman"/>
          <w:sz w:val="24"/>
          <w:szCs w:val="24"/>
        </w:rPr>
        <w:t>;</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К элементу </w:t>
      </w:r>
      <w:r w:rsidRPr="005F3A7D">
        <w:rPr>
          <w:rFonts w:ascii="Times New Roman" w:hAnsi="Times New Roman"/>
          <w:i/>
          <w:sz w:val="24"/>
          <w:szCs w:val="24"/>
        </w:rPr>
        <w:t>X509Data</w:t>
      </w:r>
      <w:r w:rsidRPr="005F3A7D">
        <w:rPr>
          <w:rFonts w:ascii="Times New Roman" w:hAnsi="Times New Roman"/>
          <w:sz w:val="24"/>
          <w:szCs w:val="24"/>
        </w:rPr>
        <w:t xml:space="preserve"> добавляется дочерний элемент </w:t>
      </w:r>
      <w:r w:rsidRPr="005F3A7D">
        <w:rPr>
          <w:rFonts w:ascii="Times New Roman" w:hAnsi="Times New Roman"/>
          <w:i/>
          <w:sz w:val="24"/>
          <w:szCs w:val="24"/>
        </w:rPr>
        <w:t>X509Certificate</w:t>
      </w:r>
      <w:r w:rsidRPr="005F3A7D">
        <w:rPr>
          <w:rFonts w:ascii="Times New Roman" w:hAnsi="Times New Roman"/>
          <w:sz w:val="24"/>
          <w:szCs w:val="24"/>
        </w:rPr>
        <w:t>;</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К элементу </w:t>
      </w:r>
      <w:r w:rsidRPr="005F3A7D">
        <w:rPr>
          <w:rFonts w:ascii="Times New Roman" w:hAnsi="Times New Roman"/>
          <w:i/>
          <w:sz w:val="24"/>
          <w:szCs w:val="24"/>
        </w:rPr>
        <w:t>Signature</w:t>
      </w:r>
      <w:r w:rsidRPr="005F3A7D">
        <w:rPr>
          <w:rFonts w:ascii="Times New Roman" w:hAnsi="Times New Roman"/>
          <w:sz w:val="24"/>
          <w:szCs w:val="24"/>
        </w:rPr>
        <w:t xml:space="preserve"> добавляется дочерний элемент </w:t>
      </w:r>
      <w:r w:rsidRPr="005F3A7D">
        <w:rPr>
          <w:rFonts w:ascii="Times New Roman" w:hAnsi="Times New Roman"/>
          <w:i/>
          <w:sz w:val="24"/>
          <w:szCs w:val="24"/>
          <w:lang w:val="en-US"/>
        </w:rPr>
        <w:t>Object</w:t>
      </w:r>
      <w:r w:rsidRPr="005F3A7D">
        <w:rPr>
          <w:rFonts w:ascii="Times New Roman" w:hAnsi="Times New Roman"/>
          <w:sz w:val="24"/>
          <w:szCs w:val="24"/>
        </w:rPr>
        <w:t>;</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К элементу </w:t>
      </w:r>
      <w:r w:rsidRPr="005F3A7D">
        <w:rPr>
          <w:rFonts w:ascii="Times New Roman" w:hAnsi="Times New Roman"/>
          <w:i/>
          <w:sz w:val="24"/>
          <w:szCs w:val="24"/>
        </w:rPr>
        <w:t>Object</w:t>
      </w:r>
      <w:r w:rsidRPr="005F3A7D">
        <w:rPr>
          <w:rFonts w:ascii="Times New Roman" w:hAnsi="Times New Roman"/>
          <w:sz w:val="24"/>
          <w:szCs w:val="24"/>
        </w:rPr>
        <w:t xml:space="preserve"> добавляется дочерний элемент </w:t>
      </w:r>
      <w:r w:rsidRPr="005F3A7D">
        <w:rPr>
          <w:rFonts w:ascii="Times New Roman" w:hAnsi="Times New Roman"/>
          <w:i/>
          <w:sz w:val="24"/>
          <w:szCs w:val="24"/>
        </w:rPr>
        <w:t>QualifyingProperties</w:t>
      </w:r>
      <w:r w:rsidRPr="005F3A7D">
        <w:rPr>
          <w:rFonts w:ascii="Times New Roman" w:hAnsi="Times New Roman"/>
          <w:sz w:val="24"/>
          <w:szCs w:val="24"/>
        </w:rPr>
        <w:t>;</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К элементу </w:t>
      </w:r>
      <w:r w:rsidRPr="005F3A7D">
        <w:rPr>
          <w:rFonts w:ascii="Times New Roman" w:hAnsi="Times New Roman"/>
          <w:i/>
          <w:sz w:val="24"/>
          <w:szCs w:val="24"/>
        </w:rPr>
        <w:t>QualifyingProperties</w:t>
      </w:r>
      <w:r w:rsidRPr="005F3A7D">
        <w:rPr>
          <w:rFonts w:ascii="Times New Roman" w:hAnsi="Times New Roman"/>
          <w:sz w:val="24"/>
          <w:szCs w:val="24"/>
        </w:rPr>
        <w:t xml:space="preserve"> добавляется дочерний элемент </w:t>
      </w:r>
      <w:r w:rsidRPr="005F3A7D">
        <w:rPr>
          <w:rFonts w:ascii="Times New Roman" w:hAnsi="Times New Roman"/>
          <w:i/>
          <w:sz w:val="24"/>
          <w:szCs w:val="24"/>
        </w:rPr>
        <w:t>SignedProperties</w:t>
      </w:r>
      <w:r w:rsidRPr="005F3A7D">
        <w:rPr>
          <w:rFonts w:ascii="Times New Roman" w:hAnsi="Times New Roman"/>
          <w:sz w:val="24"/>
          <w:szCs w:val="24"/>
        </w:rPr>
        <w:t>;</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К элементу </w:t>
      </w:r>
      <w:r w:rsidRPr="005F3A7D">
        <w:rPr>
          <w:rFonts w:ascii="Times New Roman" w:hAnsi="Times New Roman"/>
          <w:i/>
          <w:sz w:val="24"/>
          <w:szCs w:val="24"/>
        </w:rPr>
        <w:t>SignedProperties</w:t>
      </w:r>
      <w:r w:rsidRPr="005F3A7D">
        <w:rPr>
          <w:rFonts w:ascii="Times New Roman" w:hAnsi="Times New Roman"/>
          <w:sz w:val="24"/>
          <w:szCs w:val="24"/>
        </w:rPr>
        <w:t xml:space="preserve"> добавляется дочерний элемент </w:t>
      </w:r>
      <w:r w:rsidRPr="005F3A7D">
        <w:rPr>
          <w:rFonts w:ascii="Times New Roman" w:hAnsi="Times New Roman"/>
          <w:i/>
          <w:sz w:val="24"/>
          <w:szCs w:val="24"/>
        </w:rPr>
        <w:t>SignedSignatureProperties</w:t>
      </w:r>
      <w:r w:rsidRPr="005F3A7D">
        <w:rPr>
          <w:rFonts w:ascii="Times New Roman" w:hAnsi="Times New Roman"/>
          <w:sz w:val="24"/>
          <w:szCs w:val="24"/>
        </w:rPr>
        <w:t>;</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К элементу </w:t>
      </w:r>
      <w:r w:rsidRPr="005F3A7D">
        <w:rPr>
          <w:rFonts w:ascii="Times New Roman" w:hAnsi="Times New Roman"/>
          <w:i/>
          <w:sz w:val="24"/>
          <w:szCs w:val="24"/>
        </w:rPr>
        <w:t>SignedProperties</w:t>
      </w:r>
      <w:r w:rsidRPr="005F3A7D">
        <w:rPr>
          <w:rFonts w:ascii="Times New Roman" w:hAnsi="Times New Roman"/>
          <w:sz w:val="24"/>
          <w:szCs w:val="24"/>
        </w:rPr>
        <w:t xml:space="preserve"> добавляется дочерний элемент </w:t>
      </w:r>
      <w:r w:rsidRPr="005F3A7D">
        <w:rPr>
          <w:rFonts w:ascii="Times New Roman" w:hAnsi="Times New Roman"/>
          <w:i/>
          <w:sz w:val="24"/>
          <w:szCs w:val="24"/>
        </w:rPr>
        <w:t>SignedDataObjectProperties</w:t>
      </w:r>
      <w:r w:rsidRPr="005F3A7D">
        <w:rPr>
          <w:rFonts w:ascii="Times New Roman" w:hAnsi="Times New Roman"/>
          <w:sz w:val="24"/>
          <w:szCs w:val="24"/>
        </w:rPr>
        <w:t>;</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К элементу </w:t>
      </w:r>
      <w:r w:rsidRPr="005F3A7D">
        <w:rPr>
          <w:rFonts w:ascii="Times New Roman" w:hAnsi="Times New Roman"/>
          <w:i/>
          <w:sz w:val="24"/>
          <w:szCs w:val="24"/>
        </w:rPr>
        <w:t>QualifyingProperties</w:t>
      </w:r>
      <w:r w:rsidRPr="005F3A7D">
        <w:rPr>
          <w:rFonts w:ascii="Times New Roman" w:hAnsi="Times New Roman"/>
          <w:sz w:val="24"/>
          <w:szCs w:val="24"/>
        </w:rPr>
        <w:t xml:space="preserve"> добавляется дочерний элемент </w:t>
      </w:r>
      <w:r w:rsidRPr="005F3A7D">
        <w:rPr>
          <w:rFonts w:ascii="Times New Roman" w:hAnsi="Times New Roman"/>
          <w:i/>
          <w:sz w:val="24"/>
          <w:szCs w:val="24"/>
        </w:rPr>
        <w:t>UnSignedProperties</w:t>
      </w:r>
      <w:r w:rsidRPr="005F3A7D">
        <w:rPr>
          <w:rFonts w:ascii="Times New Roman" w:hAnsi="Times New Roman"/>
          <w:sz w:val="24"/>
          <w:szCs w:val="24"/>
        </w:rPr>
        <w:t>;</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К элементу </w:t>
      </w:r>
      <w:r w:rsidRPr="005F3A7D">
        <w:rPr>
          <w:rFonts w:ascii="Times New Roman" w:hAnsi="Times New Roman"/>
          <w:i/>
          <w:sz w:val="24"/>
          <w:szCs w:val="24"/>
        </w:rPr>
        <w:t>UnSignedProperties</w:t>
      </w:r>
      <w:r w:rsidRPr="005F3A7D">
        <w:rPr>
          <w:rFonts w:ascii="Times New Roman" w:hAnsi="Times New Roman"/>
          <w:sz w:val="24"/>
          <w:szCs w:val="24"/>
        </w:rPr>
        <w:t xml:space="preserve"> добавляется дочерний элемент </w:t>
      </w:r>
      <w:r w:rsidRPr="005F3A7D">
        <w:rPr>
          <w:rFonts w:ascii="Times New Roman" w:hAnsi="Times New Roman"/>
          <w:i/>
          <w:sz w:val="24"/>
          <w:szCs w:val="24"/>
        </w:rPr>
        <w:t>UnsignedSignatureProperties</w:t>
      </w:r>
      <w:r w:rsidRPr="005F3A7D">
        <w:rPr>
          <w:rFonts w:ascii="Times New Roman" w:hAnsi="Times New Roman"/>
          <w:sz w:val="24"/>
          <w:szCs w:val="24"/>
        </w:rPr>
        <w:t>;</w:t>
      </w:r>
    </w:p>
    <w:p w:rsidR="00911C8C" w:rsidRPr="005F3A7D" w:rsidRDefault="00911C8C" w:rsidP="00BD65CA">
      <w:pPr>
        <w:pStyle w:val="afa"/>
        <w:numPr>
          <w:ilvl w:val="0"/>
          <w:numId w:val="39"/>
        </w:numPr>
        <w:spacing w:before="0" w:after="0" w:line="360" w:lineRule="auto"/>
        <w:rPr>
          <w:rFonts w:ascii="Times New Roman" w:hAnsi="Times New Roman"/>
          <w:sz w:val="24"/>
          <w:szCs w:val="24"/>
        </w:rPr>
      </w:pPr>
      <w:r w:rsidRPr="005F3A7D">
        <w:rPr>
          <w:rFonts w:ascii="Times New Roman" w:hAnsi="Times New Roman"/>
          <w:sz w:val="24"/>
          <w:szCs w:val="24"/>
        </w:rPr>
        <w:t>Установка предопределенных значений</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Для элемента </w:t>
      </w:r>
      <w:r w:rsidRPr="005F3A7D">
        <w:rPr>
          <w:rFonts w:ascii="Times New Roman" w:hAnsi="Times New Roman"/>
          <w:i/>
          <w:sz w:val="24"/>
          <w:szCs w:val="24"/>
        </w:rPr>
        <w:t>CanonicalizationMethod</w:t>
      </w:r>
      <w:r w:rsidRPr="005F3A7D">
        <w:rPr>
          <w:rFonts w:ascii="Times New Roman" w:hAnsi="Times New Roman"/>
          <w:sz w:val="24"/>
          <w:szCs w:val="24"/>
        </w:rPr>
        <w:t xml:space="preserve"> и для второго элемента </w:t>
      </w:r>
      <w:r w:rsidRPr="005F3A7D">
        <w:rPr>
          <w:rFonts w:ascii="Times New Roman" w:hAnsi="Times New Roman"/>
          <w:i/>
          <w:sz w:val="24"/>
          <w:szCs w:val="24"/>
        </w:rPr>
        <w:t>Transform</w:t>
      </w:r>
      <w:r w:rsidRPr="005F3A7D">
        <w:rPr>
          <w:rFonts w:ascii="Times New Roman" w:hAnsi="Times New Roman"/>
          <w:sz w:val="24"/>
          <w:szCs w:val="24"/>
        </w:rPr>
        <w:t xml:space="preserve"> элемента </w:t>
      </w:r>
      <w:r w:rsidRPr="005F3A7D">
        <w:rPr>
          <w:rFonts w:ascii="Times New Roman" w:hAnsi="Times New Roman"/>
          <w:i/>
          <w:sz w:val="24"/>
          <w:szCs w:val="24"/>
        </w:rPr>
        <w:t>Reference</w:t>
      </w:r>
      <w:r w:rsidRPr="005F3A7D">
        <w:rPr>
          <w:rFonts w:ascii="Times New Roman" w:hAnsi="Times New Roman"/>
          <w:sz w:val="24"/>
          <w:szCs w:val="24"/>
        </w:rPr>
        <w:t xml:space="preserve"> значения атрибута </w:t>
      </w:r>
      <w:r w:rsidRPr="005F3A7D">
        <w:rPr>
          <w:rFonts w:ascii="Times New Roman" w:hAnsi="Times New Roman"/>
          <w:i/>
          <w:sz w:val="24"/>
          <w:szCs w:val="24"/>
        </w:rPr>
        <w:t>Algorithm</w:t>
      </w:r>
      <w:r w:rsidRPr="005F3A7D">
        <w:rPr>
          <w:rFonts w:ascii="Times New Roman" w:hAnsi="Times New Roman"/>
          <w:sz w:val="24"/>
          <w:szCs w:val="24"/>
        </w:rPr>
        <w:t xml:space="preserve"> устанавливается в «http://www.w3.org/2001/10/xml-exc-c14n#».</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Для первого элемента </w:t>
      </w:r>
      <w:r w:rsidRPr="005F3A7D">
        <w:rPr>
          <w:rFonts w:ascii="Times New Roman" w:hAnsi="Times New Roman"/>
          <w:i/>
          <w:sz w:val="24"/>
          <w:szCs w:val="24"/>
        </w:rPr>
        <w:t>Transform</w:t>
      </w:r>
      <w:r w:rsidRPr="005F3A7D">
        <w:rPr>
          <w:rFonts w:ascii="Times New Roman" w:hAnsi="Times New Roman"/>
          <w:sz w:val="24"/>
          <w:szCs w:val="24"/>
        </w:rPr>
        <w:t xml:space="preserve"> алгоритм выставляется значение «http://www.w3.org/2000/09/xmldsig#enveloped-signature».</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Для элементов </w:t>
      </w:r>
      <w:r w:rsidRPr="005F3A7D">
        <w:rPr>
          <w:rFonts w:ascii="Times New Roman" w:hAnsi="Times New Roman"/>
          <w:i/>
          <w:sz w:val="24"/>
          <w:szCs w:val="24"/>
        </w:rPr>
        <w:t>DigestMethod</w:t>
      </w:r>
      <w:r w:rsidRPr="005F3A7D">
        <w:rPr>
          <w:rFonts w:ascii="Times New Roman" w:hAnsi="Times New Roman"/>
          <w:sz w:val="24"/>
          <w:szCs w:val="24"/>
        </w:rPr>
        <w:t xml:space="preserve"> первого значения атрибута </w:t>
      </w:r>
      <w:r w:rsidRPr="005F3A7D">
        <w:rPr>
          <w:rFonts w:ascii="Times New Roman" w:hAnsi="Times New Roman"/>
          <w:i/>
          <w:sz w:val="24"/>
          <w:szCs w:val="24"/>
        </w:rPr>
        <w:t>Algorithm</w:t>
      </w:r>
      <w:r w:rsidRPr="005F3A7D">
        <w:rPr>
          <w:rFonts w:ascii="Times New Roman" w:hAnsi="Times New Roman"/>
          <w:sz w:val="24"/>
          <w:szCs w:val="24"/>
        </w:rPr>
        <w:t xml:space="preserve"> устанавливается в «http://www.w3.org/2001/04/xmldsig-more#gostr3411».</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Для элемента </w:t>
      </w:r>
      <w:r w:rsidRPr="005F3A7D">
        <w:rPr>
          <w:rFonts w:ascii="Times New Roman" w:hAnsi="Times New Roman"/>
          <w:i/>
          <w:sz w:val="24"/>
          <w:szCs w:val="24"/>
        </w:rPr>
        <w:t>SignatureMethod</w:t>
      </w:r>
      <w:r w:rsidRPr="005F3A7D">
        <w:rPr>
          <w:rFonts w:ascii="Times New Roman" w:hAnsi="Times New Roman"/>
          <w:sz w:val="24"/>
          <w:szCs w:val="24"/>
        </w:rPr>
        <w:t xml:space="preserve"> значение атрибута </w:t>
      </w:r>
      <w:r w:rsidRPr="005F3A7D">
        <w:rPr>
          <w:rFonts w:ascii="Times New Roman" w:hAnsi="Times New Roman"/>
          <w:i/>
          <w:sz w:val="24"/>
          <w:szCs w:val="24"/>
        </w:rPr>
        <w:t>Algorithm</w:t>
      </w:r>
      <w:r w:rsidRPr="005F3A7D">
        <w:rPr>
          <w:rFonts w:ascii="Times New Roman" w:hAnsi="Times New Roman"/>
          <w:sz w:val="24"/>
          <w:szCs w:val="24"/>
        </w:rPr>
        <w:t xml:space="preserve"> устанавливается в «http://www.w3.org/2001/04/xmldsig-more#gostr34102001-gostr3411».</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Атрибут URI элемента </w:t>
      </w:r>
      <w:r w:rsidRPr="005F3A7D">
        <w:rPr>
          <w:rFonts w:ascii="Times New Roman" w:hAnsi="Times New Roman"/>
          <w:i/>
          <w:sz w:val="24"/>
          <w:szCs w:val="24"/>
        </w:rPr>
        <w:t>Reference</w:t>
      </w:r>
      <w:r w:rsidRPr="005F3A7D">
        <w:rPr>
          <w:rFonts w:ascii="Times New Roman" w:hAnsi="Times New Roman"/>
          <w:sz w:val="24"/>
          <w:szCs w:val="24"/>
        </w:rPr>
        <w:t xml:space="preserve"> должен быть заполнен значением атрибута </w:t>
      </w:r>
      <w:r w:rsidRPr="005F3A7D">
        <w:rPr>
          <w:rFonts w:ascii="Times New Roman" w:hAnsi="Times New Roman"/>
          <w:sz w:val="24"/>
          <w:szCs w:val="24"/>
          <w:lang w:val="en-US"/>
        </w:rPr>
        <w:t>Id</w:t>
      </w:r>
      <w:r w:rsidRPr="005F3A7D">
        <w:rPr>
          <w:rFonts w:ascii="Times New Roman" w:hAnsi="Times New Roman"/>
          <w:sz w:val="24"/>
          <w:szCs w:val="24"/>
        </w:rPr>
        <w:t xml:space="preserve"> подписываемой сущности.</w:t>
      </w:r>
    </w:p>
    <w:p w:rsidR="00911C8C" w:rsidRPr="005F3A7D" w:rsidRDefault="00911C8C" w:rsidP="00BD65CA">
      <w:pPr>
        <w:pStyle w:val="afa"/>
        <w:numPr>
          <w:ilvl w:val="0"/>
          <w:numId w:val="39"/>
        </w:numPr>
        <w:spacing w:before="0" w:after="0" w:line="360" w:lineRule="auto"/>
        <w:rPr>
          <w:rFonts w:ascii="Times New Roman" w:hAnsi="Times New Roman"/>
          <w:sz w:val="24"/>
          <w:szCs w:val="24"/>
        </w:rPr>
      </w:pPr>
      <w:r w:rsidRPr="005F3A7D">
        <w:rPr>
          <w:rFonts w:ascii="Times New Roman" w:hAnsi="Times New Roman"/>
          <w:sz w:val="24"/>
          <w:szCs w:val="24"/>
        </w:rPr>
        <w:lastRenderedPageBreak/>
        <w:t>Установка подписи</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Открытый ключ подписи, закодированный по алгоритму «http://www.w3.org/2000/09/xmldsig#base64», добавляется к элементу </w:t>
      </w:r>
      <w:r w:rsidRPr="005F3A7D">
        <w:rPr>
          <w:rFonts w:ascii="Times New Roman" w:hAnsi="Times New Roman"/>
          <w:i/>
          <w:sz w:val="24"/>
          <w:szCs w:val="24"/>
        </w:rPr>
        <w:t>X509Certificate</w:t>
      </w:r>
      <w:r w:rsidRPr="005F3A7D">
        <w:rPr>
          <w:rFonts w:ascii="Times New Roman" w:hAnsi="Times New Roman"/>
          <w:sz w:val="24"/>
          <w:szCs w:val="24"/>
        </w:rPr>
        <w:t xml:space="preserve"> как дочерний текстовый узел.</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Подписываются элементы документа, выбранные посредством </w:t>
      </w:r>
      <w:r w:rsidRPr="005F3A7D">
        <w:rPr>
          <w:rFonts w:ascii="Times New Roman" w:hAnsi="Times New Roman"/>
          <w:i/>
          <w:sz w:val="24"/>
          <w:szCs w:val="24"/>
        </w:rPr>
        <w:t>XPATH</w:t>
      </w:r>
      <w:r w:rsidRPr="005F3A7D">
        <w:rPr>
          <w:rFonts w:ascii="Times New Roman" w:hAnsi="Times New Roman"/>
          <w:sz w:val="24"/>
          <w:szCs w:val="24"/>
        </w:rPr>
        <w:t xml:space="preserve"> выражения на основе значения атрибута </w:t>
      </w:r>
      <w:r w:rsidRPr="005F3A7D">
        <w:rPr>
          <w:rFonts w:ascii="Times New Roman" w:hAnsi="Times New Roman"/>
          <w:i/>
          <w:sz w:val="24"/>
          <w:szCs w:val="24"/>
        </w:rPr>
        <w:t>URI</w:t>
      </w:r>
      <w:r w:rsidRPr="005F3A7D">
        <w:rPr>
          <w:rFonts w:ascii="Times New Roman" w:hAnsi="Times New Roman"/>
          <w:sz w:val="24"/>
          <w:szCs w:val="24"/>
        </w:rPr>
        <w:t xml:space="preserve"> элемента </w:t>
      </w:r>
      <w:r w:rsidRPr="005F3A7D">
        <w:rPr>
          <w:rFonts w:ascii="Times New Roman" w:hAnsi="Times New Roman"/>
          <w:i/>
          <w:sz w:val="24"/>
          <w:szCs w:val="24"/>
        </w:rPr>
        <w:t xml:space="preserve">Reference </w:t>
      </w:r>
      <w:r w:rsidRPr="005F3A7D">
        <w:rPr>
          <w:rFonts w:ascii="Times New Roman" w:hAnsi="Times New Roman"/>
          <w:sz w:val="24"/>
          <w:szCs w:val="24"/>
        </w:rPr>
        <w:t xml:space="preserve">(если элемент </w:t>
      </w:r>
      <w:r w:rsidRPr="005F3A7D">
        <w:rPr>
          <w:rFonts w:ascii="Times New Roman" w:hAnsi="Times New Roman"/>
          <w:i/>
          <w:sz w:val="24"/>
          <w:szCs w:val="24"/>
          <w:lang w:val="en-US"/>
        </w:rPr>
        <w:t>URI</w:t>
      </w:r>
      <w:r w:rsidRPr="005F3A7D">
        <w:rPr>
          <w:rFonts w:ascii="Times New Roman" w:hAnsi="Times New Roman"/>
          <w:sz w:val="24"/>
          <w:szCs w:val="24"/>
        </w:rPr>
        <w:t xml:space="preserve"> имеет пустое значение, то подписывается полностью весь тег сущности). Полученное значение кодируется по алгоритму «http://www.w3.org/2000/09/xmldsig#base64» и добавляется как дочерний текстовый узел к элементу </w:t>
      </w:r>
      <w:r w:rsidRPr="005F3A7D">
        <w:rPr>
          <w:rFonts w:ascii="Times New Roman" w:hAnsi="Times New Roman"/>
          <w:i/>
          <w:sz w:val="24"/>
          <w:szCs w:val="24"/>
        </w:rPr>
        <w:t>DigestValue</w:t>
      </w:r>
      <w:r w:rsidRPr="005F3A7D">
        <w:rPr>
          <w:rFonts w:ascii="Times New Roman" w:hAnsi="Times New Roman"/>
          <w:sz w:val="24"/>
          <w:szCs w:val="24"/>
        </w:rPr>
        <w:t xml:space="preserve"> первого элемента </w:t>
      </w:r>
      <w:r w:rsidRPr="005F3A7D">
        <w:rPr>
          <w:rFonts w:ascii="Times New Roman" w:hAnsi="Times New Roman"/>
          <w:i/>
          <w:sz w:val="24"/>
          <w:szCs w:val="24"/>
        </w:rPr>
        <w:t>Reference</w:t>
      </w:r>
      <w:r w:rsidRPr="005F3A7D">
        <w:rPr>
          <w:rFonts w:ascii="Times New Roman" w:hAnsi="Times New Roman"/>
          <w:sz w:val="24"/>
          <w:szCs w:val="24"/>
        </w:rPr>
        <w:t>.</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Элемент </w:t>
      </w:r>
      <w:r w:rsidRPr="005F3A7D">
        <w:rPr>
          <w:rFonts w:ascii="Times New Roman" w:hAnsi="Times New Roman"/>
          <w:i/>
          <w:sz w:val="24"/>
          <w:szCs w:val="24"/>
        </w:rPr>
        <w:t>SignedInfo</w:t>
      </w:r>
      <w:r w:rsidRPr="005F3A7D">
        <w:rPr>
          <w:rFonts w:ascii="Times New Roman" w:hAnsi="Times New Roman"/>
          <w:sz w:val="24"/>
          <w:szCs w:val="24"/>
        </w:rPr>
        <w:t xml:space="preserve"> трансформируется в соответствии с алгоритмом «http://www.w3.org/2001/10/xml-exc-c14n#». Затем на основании полученной строки и ключа подписи формируется значение ЭП в соответствии с алгоритмом  «http://www.w3.org/2001/04/xmldsig-more#gostr34102001-gostr3411». Полученное значение ЭП кодируется в соответствии с алгоритмом «http://www.w3.org/2000/09/xmldsig#base64», и значение добавляется как дочерний текстовый узел к элементу </w:t>
      </w:r>
      <w:r w:rsidRPr="005F3A7D">
        <w:rPr>
          <w:rFonts w:ascii="Times New Roman" w:hAnsi="Times New Roman"/>
          <w:i/>
          <w:sz w:val="24"/>
          <w:szCs w:val="24"/>
        </w:rPr>
        <w:t>SignatureValue</w:t>
      </w:r>
      <w:r w:rsidRPr="005F3A7D">
        <w:rPr>
          <w:rFonts w:ascii="Times New Roman" w:hAnsi="Times New Roman"/>
          <w:sz w:val="24"/>
          <w:szCs w:val="24"/>
        </w:rPr>
        <w:t>.</w:t>
      </w:r>
    </w:p>
    <w:p w:rsidR="00911C8C" w:rsidRPr="005F3A7D"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Элемент </w:t>
      </w:r>
      <w:r w:rsidRPr="005F3A7D">
        <w:rPr>
          <w:rFonts w:ascii="Times New Roman" w:hAnsi="Times New Roman"/>
          <w:i/>
          <w:sz w:val="24"/>
          <w:szCs w:val="24"/>
        </w:rPr>
        <w:t>QualifyingProperties</w:t>
      </w:r>
      <w:r w:rsidRPr="005F3A7D">
        <w:rPr>
          <w:rFonts w:ascii="Times New Roman" w:hAnsi="Times New Roman"/>
          <w:sz w:val="24"/>
          <w:szCs w:val="24"/>
        </w:rPr>
        <w:t xml:space="preserve"> заполняется в соответствии с описанием, расположенным по адресу </w:t>
      </w:r>
      <w:hyperlink r:id="rId31" w:anchor="Syntax_overview_The_QualifyingProperties" w:history="1">
        <w:r w:rsidRPr="005F3A7D">
          <w:rPr>
            <w:rStyle w:val="aff3"/>
            <w:rFonts w:ascii="Times New Roman" w:hAnsi="Times New Roman"/>
            <w:color w:val="auto"/>
            <w:sz w:val="24"/>
            <w:szCs w:val="24"/>
          </w:rPr>
          <w:t>http://www.w3.org/TR/XAdES/#Syntax_overview_The_QualifyingProperties</w:t>
        </w:r>
      </w:hyperlink>
      <w:r w:rsidRPr="005F3A7D">
        <w:rPr>
          <w:rFonts w:ascii="Times New Roman" w:hAnsi="Times New Roman"/>
          <w:sz w:val="24"/>
          <w:szCs w:val="24"/>
        </w:rPr>
        <w:t xml:space="preserve">  — для соответствия ЭП формату </w:t>
      </w:r>
      <w:r w:rsidRPr="005F3A7D">
        <w:rPr>
          <w:rFonts w:ascii="Times New Roman" w:hAnsi="Times New Roman"/>
          <w:sz w:val="24"/>
          <w:szCs w:val="24"/>
          <w:lang w:val="en-US"/>
        </w:rPr>
        <w:t>XadES</w:t>
      </w:r>
      <w:r w:rsidRPr="005F3A7D">
        <w:rPr>
          <w:rFonts w:ascii="Times New Roman" w:hAnsi="Times New Roman"/>
          <w:sz w:val="24"/>
          <w:szCs w:val="24"/>
        </w:rPr>
        <w:t>-</w:t>
      </w:r>
      <w:r w:rsidRPr="005F3A7D">
        <w:rPr>
          <w:rFonts w:ascii="Times New Roman" w:hAnsi="Times New Roman"/>
          <w:sz w:val="24"/>
          <w:szCs w:val="24"/>
          <w:lang w:val="en-US"/>
        </w:rPr>
        <w:t>T</w:t>
      </w:r>
      <w:r w:rsidRPr="005F3A7D">
        <w:rPr>
          <w:rFonts w:ascii="Times New Roman" w:hAnsi="Times New Roman"/>
          <w:sz w:val="24"/>
          <w:szCs w:val="24"/>
        </w:rPr>
        <w:t>.</w:t>
      </w:r>
    </w:p>
    <w:p w:rsidR="001F1868" w:rsidRDefault="00911C8C" w:rsidP="00BD65CA">
      <w:pPr>
        <w:pStyle w:val="afa"/>
        <w:numPr>
          <w:ilvl w:val="1"/>
          <w:numId w:val="39"/>
        </w:numPr>
        <w:tabs>
          <w:tab w:val="clear" w:pos="576"/>
          <w:tab w:val="num" w:pos="1260"/>
        </w:tabs>
        <w:spacing w:before="0" w:after="0" w:line="360" w:lineRule="auto"/>
        <w:ind w:left="1260"/>
        <w:rPr>
          <w:rFonts w:ascii="Times New Roman" w:hAnsi="Times New Roman"/>
          <w:sz w:val="24"/>
          <w:szCs w:val="24"/>
        </w:rPr>
      </w:pPr>
      <w:r w:rsidRPr="005F3A7D">
        <w:rPr>
          <w:rFonts w:ascii="Times New Roman" w:hAnsi="Times New Roman"/>
          <w:sz w:val="24"/>
          <w:szCs w:val="24"/>
        </w:rPr>
        <w:t xml:space="preserve">Элемент </w:t>
      </w:r>
      <w:r w:rsidRPr="005F3A7D">
        <w:rPr>
          <w:rFonts w:ascii="Times New Roman" w:hAnsi="Times New Roman"/>
          <w:i/>
          <w:sz w:val="24"/>
          <w:szCs w:val="24"/>
        </w:rPr>
        <w:t>SignatureTimeStamp</w:t>
      </w:r>
      <w:r w:rsidRPr="005F3A7D">
        <w:rPr>
          <w:rFonts w:ascii="Times New Roman" w:hAnsi="Times New Roman"/>
          <w:sz w:val="24"/>
          <w:szCs w:val="24"/>
        </w:rPr>
        <w:t xml:space="preserve"> заполняется значением, закодированном в формате ASN.1.</w:t>
      </w:r>
    </w:p>
    <w:p w:rsidR="00D13957" w:rsidRPr="003B01C3" w:rsidRDefault="00D13957" w:rsidP="00703061">
      <w:pPr>
        <w:pStyle w:val="afa"/>
        <w:spacing w:line="360" w:lineRule="auto"/>
        <w:ind w:left="0" w:firstLine="720"/>
        <w:rPr>
          <w:rFonts w:ascii="Times New Roman" w:hAnsi="Times New Roman"/>
          <w:sz w:val="24"/>
          <w:szCs w:val="24"/>
        </w:rPr>
      </w:pPr>
    </w:p>
    <w:p w:rsidR="000B654C" w:rsidRPr="005F3A7D" w:rsidRDefault="000B654C" w:rsidP="00E4163F">
      <w:pPr>
        <w:pStyle w:val="1"/>
      </w:pPr>
      <w:bookmarkStart w:id="305" w:name="_Toc420059905"/>
      <w:bookmarkStart w:id="306" w:name="_Ref438046299"/>
      <w:bookmarkStart w:id="307" w:name="_Toc491771676"/>
      <w:r w:rsidRPr="005F3A7D">
        <w:lastRenderedPageBreak/>
        <w:t>Форматы сообщений веб-сервиса</w:t>
      </w:r>
      <w:bookmarkEnd w:id="305"/>
      <w:bookmarkEnd w:id="306"/>
      <w:bookmarkEnd w:id="307"/>
    </w:p>
    <w:p w:rsidR="000B654C" w:rsidRPr="005F3A7D" w:rsidRDefault="000B654C" w:rsidP="00E4163F">
      <w:pPr>
        <w:pStyle w:val="2"/>
      </w:pPr>
      <w:bookmarkStart w:id="308" w:name="_Ref402172654"/>
      <w:bookmarkStart w:id="309" w:name="_Toc420059906"/>
      <w:bookmarkStart w:id="310" w:name="_Toc491771677"/>
      <w:r w:rsidRPr="00E4163F">
        <w:t>Общий</w:t>
      </w:r>
      <w:r w:rsidRPr="005F3A7D">
        <w:t xml:space="preserve"> формат веб-сервиса</w:t>
      </w:r>
      <w:bookmarkEnd w:id="308"/>
      <w:bookmarkEnd w:id="309"/>
      <w:bookmarkEnd w:id="310"/>
    </w:p>
    <w:p w:rsidR="00E9789B" w:rsidRPr="005F3A7D" w:rsidRDefault="00E9789B" w:rsidP="00BD65CA">
      <w:pPr>
        <w:pStyle w:val="3"/>
        <w:numPr>
          <w:ilvl w:val="2"/>
          <w:numId w:val="82"/>
        </w:numPr>
      </w:pPr>
      <w:bookmarkStart w:id="311" w:name="_Ref402172630"/>
      <w:bookmarkStart w:id="312" w:name="_Ref402176648"/>
      <w:bookmarkStart w:id="313" w:name="_Toc420059907"/>
      <w:bookmarkStart w:id="314" w:name="_Toc491771678"/>
      <w:r w:rsidRPr="00E4163F">
        <w:t>Сообщение</w:t>
      </w:r>
      <w:r w:rsidRPr="005F3A7D">
        <w:t xml:space="preserve"> запроса к веб-вервису</w:t>
      </w:r>
      <w:bookmarkEnd w:id="311"/>
      <w:bookmarkEnd w:id="312"/>
      <w:bookmarkEnd w:id="313"/>
      <w:bookmarkEnd w:id="314"/>
    </w:p>
    <w:p w:rsidR="00071FF0" w:rsidRPr="005F3A7D" w:rsidRDefault="00071FF0" w:rsidP="00071FF0">
      <w:pPr>
        <w:pStyle w:val="afa"/>
        <w:spacing w:line="360" w:lineRule="auto"/>
        <w:ind w:left="0" w:firstLine="720"/>
        <w:rPr>
          <w:rFonts w:ascii="Times New Roman" w:hAnsi="Times New Roman"/>
          <w:sz w:val="24"/>
          <w:szCs w:val="24"/>
          <w:lang w:val="ru-RU"/>
        </w:rPr>
      </w:pPr>
      <w:r w:rsidRPr="005F3A7D">
        <w:rPr>
          <w:rFonts w:ascii="Times New Roman" w:hAnsi="Times New Roman"/>
          <w:sz w:val="24"/>
          <w:szCs w:val="24"/>
        </w:rPr>
        <w:t>Сообщения запросов к ИС</w:t>
      </w:r>
      <w:r w:rsidR="00FB4C16">
        <w:rPr>
          <w:rFonts w:ascii="Times New Roman" w:hAnsi="Times New Roman"/>
          <w:sz w:val="24"/>
          <w:szCs w:val="24"/>
          <w:lang w:val="ru-RU"/>
        </w:rPr>
        <w:t> </w:t>
      </w:r>
      <w:r w:rsidR="00567221">
        <w:rPr>
          <w:rFonts w:ascii="Times New Roman" w:hAnsi="Times New Roman"/>
          <w:sz w:val="24"/>
          <w:szCs w:val="24"/>
        </w:rPr>
        <w:t>УНП</w:t>
      </w:r>
      <w:r w:rsidRPr="005F3A7D">
        <w:rPr>
          <w:rFonts w:ascii="Times New Roman" w:hAnsi="Times New Roman"/>
          <w:sz w:val="24"/>
          <w:szCs w:val="24"/>
        </w:rPr>
        <w:t xml:space="preserve"> передаются в структуре сообщения СМЭВ (см. Методические рекомендации версии 2.5.6) в элементе AppData. В данный элемент должен быть подставлен элемент RequestMessage, описанный в файле Message.xsd (</w:t>
      </w:r>
      <w:r w:rsidR="00933ED0">
        <w:rPr>
          <w:rFonts w:ascii="Times New Roman" w:hAnsi="Times New Roman"/>
          <w:sz w:val="24"/>
          <w:szCs w:val="24"/>
          <w:lang w:val="ru-RU"/>
        </w:rPr>
        <w:t>глава</w:t>
      </w:r>
      <w:r w:rsidRPr="005F3A7D">
        <w:rPr>
          <w:rFonts w:ascii="Times New Roman" w:hAnsi="Times New Roman"/>
          <w:sz w:val="24"/>
          <w:szCs w:val="24"/>
        </w:rPr>
        <w:t xml:space="preserve"> </w:t>
      </w:r>
      <w:r w:rsidR="003A17F9" w:rsidRPr="005F3A7D">
        <w:rPr>
          <w:rFonts w:ascii="Times New Roman" w:hAnsi="Times New Roman"/>
          <w:sz w:val="24"/>
          <w:szCs w:val="24"/>
        </w:rPr>
        <w:fldChar w:fldCharType="begin"/>
      </w:r>
      <w:r w:rsidR="003A17F9" w:rsidRPr="005F3A7D">
        <w:rPr>
          <w:rFonts w:ascii="Times New Roman" w:hAnsi="Times New Roman"/>
          <w:sz w:val="24"/>
          <w:szCs w:val="24"/>
        </w:rPr>
        <w:instrText xml:space="preserve"> REF _Ref405804378 \r \h </w:instrText>
      </w:r>
      <w:r w:rsidR="005F3A7D">
        <w:rPr>
          <w:rFonts w:ascii="Times New Roman" w:hAnsi="Times New Roman"/>
          <w:sz w:val="24"/>
          <w:szCs w:val="24"/>
        </w:rPr>
        <w:instrText xml:space="preserve"> \* MERGEFORMAT </w:instrText>
      </w:r>
      <w:r w:rsidR="003A17F9" w:rsidRPr="005F3A7D">
        <w:rPr>
          <w:rFonts w:ascii="Times New Roman" w:hAnsi="Times New Roman"/>
          <w:sz w:val="24"/>
          <w:szCs w:val="24"/>
        </w:rPr>
      </w:r>
      <w:r w:rsidR="003A17F9" w:rsidRPr="005F3A7D">
        <w:rPr>
          <w:rFonts w:ascii="Times New Roman" w:hAnsi="Times New Roman"/>
          <w:sz w:val="24"/>
          <w:szCs w:val="24"/>
        </w:rPr>
        <w:fldChar w:fldCharType="separate"/>
      </w:r>
      <w:r w:rsidR="0044242D">
        <w:rPr>
          <w:rFonts w:ascii="Times New Roman" w:hAnsi="Times New Roman"/>
          <w:sz w:val="24"/>
          <w:szCs w:val="24"/>
        </w:rPr>
        <w:t>7</w:t>
      </w:r>
      <w:r w:rsidR="003A17F9" w:rsidRPr="005F3A7D">
        <w:rPr>
          <w:rFonts w:ascii="Times New Roman" w:hAnsi="Times New Roman"/>
          <w:sz w:val="24"/>
          <w:szCs w:val="24"/>
        </w:rPr>
        <w:fldChar w:fldCharType="end"/>
      </w:r>
      <w:r w:rsidRPr="005F3A7D">
        <w:rPr>
          <w:rFonts w:ascii="Times New Roman" w:hAnsi="Times New Roman"/>
          <w:sz w:val="24"/>
          <w:szCs w:val="24"/>
        </w:rPr>
        <w:t xml:space="preserve">. «XSD-схемы сущностей ИС </w:t>
      </w:r>
      <w:r w:rsidR="00567221">
        <w:rPr>
          <w:rFonts w:ascii="Times New Roman" w:hAnsi="Times New Roman"/>
          <w:sz w:val="24"/>
          <w:szCs w:val="24"/>
        </w:rPr>
        <w:t>УНП</w:t>
      </w:r>
      <w:r w:rsidRPr="005F3A7D">
        <w:rPr>
          <w:rFonts w:ascii="Times New Roman" w:hAnsi="Times New Roman"/>
          <w:sz w:val="24"/>
          <w:szCs w:val="24"/>
        </w:rPr>
        <w:t>» настоящего документа</w:t>
      </w:r>
      <w:r w:rsidRPr="005F3A7D">
        <w:rPr>
          <w:rFonts w:ascii="Times New Roman" w:hAnsi="Times New Roman"/>
          <w:sz w:val="24"/>
          <w:szCs w:val="24"/>
          <w:lang w:val="ru-RU"/>
        </w:rPr>
        <w:t>).</w:t>
      </w:r>
      <w:r w:rsidR="000B2534" w:rsidRPr="005F3A7D">
        <w:rPr>
          <w:rFonts w:ascii="Times New Roman" w:hAnsi="Times New Roman"/>
          <w:sz w:val="24"/>
          <w:szCs w:val="24"/>
        </w:rPr>
        <w:t xml:space="preserve"> Описание сообщения запроса к веб-сервису приведено в Таблице </w:t>
      </w:r>
      <w:r w:rsidR="00B15608">
        <w:rPr>
          <w:rFonts w:ascii="Times New Roman" w:hAnsi="Times New Roman"/>
          <w:sz w:val="24"/>
          <w:szCs w:val="24"/>
          <w:lang w:val="ru-RU"/>
        </w:rPr>
        <w:t>19</w:t>
      </w:r>
      <w:r w:rsidR="000B2534" w:rsidRPr="005F3A7D">
        <w:rPr>
          <w:rFonts w:ascii="Times New Roman" w:hAnsi="Times New Roman"/>
          <w:sz w:val="24"/>
          <w:szCs w:val="24"/>
        </w:rPr>
        <w:t>.</w:t>
      </w:r>
    </w:p>
    <w:p w:rsidR="00071FF0" w:rsidRPr="003D773E" w:rsidRDefault="00071FF0" w:rsidP="00F450BE">
      <w:pPr>
        <w:pStyle w:val="2fe"/>
        <w:keepNext/>
        <w:spacing w:line="360" w:lineRule="auto"/>
        <w:jc w:val="both"/>
        <w:rPr>
          <w:noProof w:val="0"/>
          <w:sz w:val="24"/>
          <w:szCs w:val="24"/>
        </w:rPr>
      </w:pPr>
      <w:r w:rsidRPr="003D773E">
        <w:rPr>
          <w:noProof w:val="0"/>
          <w:sz w:val="24"/>
          <w:szCs w:val="24"/>
        </w:rPr>
        <w:t xml:space="preserve">Таблица </w:t>
      </w:r>
      <w:r w:rsidRPr="003D773E">
        <w:rPr>
          <w:noProof w:val="0"/>
          <w:sz w:val="24"/>
          <w:szCs w:val="24"/>
        </w:rPr>
        <w:fldChar w:fldCharType="begin"/>
      </w:r>
      <w:r w:rsidRPr="003D773E">
        <w:rPr>
          <w:noProof w:val="0"/>
          <w:sz w:val="24"/>
          <w:szCs w:val="24"/>
        </w:rPr>
        <w:instrText xml:space="preserve"> SEQ Таблица_№ \* ARABIC </w:instrText>
      </w:r>
      <w:r w:rsidRPr="003D773E">
        <w:rPr>
          <w:noProof w:val="0"/>
          <w:sz w:val="24"/>
          <w:szCs w:val="24"/>
        </w:rPr>
        <w:fldChar w:fldCharType="separate"/>
      </w:r>
      <w:r w:rsidR="0044242D">
        <w:rPr>
          <w:sz w:val="24"/>
          <w:szCs w:val="24"/>
        </w:rPr>
        <w:t>20</w:t>
      </w:r>
      <w:r w:rsidRPr="003D773E">
        <w:rPr>
          <w:noProof w:val="0"/>
          <w:sz w:val="24"/>
          <w:szCs w:val="24"/>
        </w:rPr>
        <w:fldChar w:fldCharType="end"/>
      </w:r>
      <w:r w:rsidRPr="003D773E">
        <w:rPr>
          <w:noProof w:val="0"/>
          <w:sz w:val="24"/>
          <w:szCs w:val="24"/>
        </w:rPr>
        <w:t>. «Формат сообщения запроса к веб-</w:t>
      </w:r>
      <w:r w:rsidR="00676075" w:rsidRPr="003D773E">
        <w:rPr>
          <w:noProof w:val="0"/>
          <w:sz w:val="24"/>
          <w:szCs w:val="24"/>
        </w:rPr>
        <w:t>сервису</w:t>
      </w:r>
      <w:r w:rsidRPr="003D773E">
        <w:rPr>
          <w:noProof w:val="0"/>
          <w:sz w:val="24"/>
          <w:szCs w:val="24"/>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588"/>
        <w:gridCol w:w="1843"/>
        <w:gridCol w:w="3798"/>
      </w:tblGrid>
      <w:tr w:rsidR="00071FF0" w:rsidRPr="005F3A7D" w:rsidTr="003A17F9">
        <w:trPr>
          <w:tblHeader/>
        </w:trPr>
        <w:tc>
          <w:tcPr>
            <w:tcW w:w="2410" w:type="dxa"/>
            <w:shd w:val="clear" w:color="auto" w:fill="D9D9D9"/>
          </w:tcPr>
          <w:p w:rsidR="00071FF0" w:rsidRPr="005F3A7D" w:rsidRDefault="00071FF0" w:rsidP="009F703F">
            <w:pPr>
              <w:pStyle w:val="afc"/>
              <w:spacing w:before="0"/>
              <w:rPr>
                <w:rFonts w:ascii="Times New Roman" w:hAnsi="Times New Roman" w:cs="Times New Roman"/>
              </w:rPr>
            </w:pPr>
            <w:r w:rsidRPr="005F3A7D">
              <w:rPr>
                <w:rFonts w:ascii="Times New Roman" w:hAnsi="Times New Roman" w:cs="Times New Roman"/>
              </w:rPr>
              <w:t>Наименование</w:t>
            </w:r>
          </w:p>
        </w:tc>
        <w:tc>
          <w:tcPr>
            <w:tcW w:w="1588" w:type="dxa"/>
            <w:shd w:val="clear" w:color="auto" w:fill="D9D9D9"/>
          </w:tcPr>
          <w:p w:rsidR="00071FF0" w:rsidRPr="005F3A7D" w:rsidRDefault="00071FF0" w:rsidP="009F703F">
            <w:pPr>
              <w:pStyle w:val="afc"/>
              <w:spacing w:before="0"/>
              <w:rPr>
                <w:rFonts w:ascii="Times New Roman" w:hAnsi="Times New Roman" w:cs="Times New Roman"/>
              </w:rPr>
            </w:pPr>
            <w:r w:rsidRPr="005F3A7D">
              <w:rPr>
                <w:rFonts w:ascii="Times New Roman" w:hAnsi="Times New Roman" w:cs="Times New Roman"/>
              </w:rPr>
              <w:t>Кол-во тегов, обязательность тега или атрибута</w:t>
            </w:r>
          </w:p>
        </w:tc>
        <w:tc>
          <w:tcPr>
            <w:tcW w:w="1843" w:type="dxa"/>
            <w:shd w:val="clear" w:color="auto" w:fill="D9D9D9"/>
          </w:tcPr>
          <w:p w:rsidR="00071FF0" w:rsidRPr="005F3A7D" w:rsidRDefault="00071FF0" w:rsidP="009F703F">
            <w:pPr>
              <w:pStyle w:val="afc"/>
              <w:spacing w:before="0"/>
              <w:rPr>
                <w:rFonts w:ascii="Times New Roman" w:hAnsi="Times New Roman" w:cs="Times New Roman"/>
              </w:rPr>
            </w:pPr>
            <w:r w:rsidRPr="005F3A7D">
              <w:rPr>
                <w:rFonts w:ascii="Times New Roman" w:hAnsi="Times New Roman" w:cs="Times New Roman"/>
              </w:rPr>
              <w:t>Тип данных</w:t>
            </w:r>
          </w:p>
        </w:tc>
        <w:tc>
          <w:tcPr>
            <w:tcW w:w="3798" w:type="dxa"/>
            <w:shd w:val="clear" w:color="auto" w:fill="D9D9D9"/>
          </w:tcPr>
          <w:p w:rsidR="00071FF0" w:rsidRPr="005F3A7D" w:rsidRDefault="00071FF0" w:rsidP="009F703F">
            <w:pPr>
              <w:pStyle w:val="afc"/>
              <w:spacing w:before="0"/>
              <w:rPr>
                <w:rFonts w:ascii="Times New Roman" w:hAnsi="Times New Roman" w:cs="Times New Roman"/>
              </w:rPr>
            </w:pPr>
            <w:r w:rsidRPr="005F3A7D">
              <w:rPr>
                <w:rFonts w:ascii="Times New Roman" w:hAnsi="Times New Roman" w:cs="Times New Roman"/>
              </w:rPr>
              <w:t>Комментарий</w:t>
            </w:r>
          </w:p>
        </w:tc>
      </w:tr>
      <w:tr w:rsidR="00071FF0" w:rsidRPr="005F3A7D" w:rsidTr="003A17F9">
        <w:tc>
          <w:tcPr>
            <w:tcW w:w="2410" w:type="dxa"/>
            <w:tcBorders>
              <w:top w:val="single" w:sz="4" w:space="0" w:color="auto"/>
              <w:left w:val="single" w:sz="4" w:space="0" w:color="auto"/>
              <w:bottom w:val="single" w:sz="4" w:space="0" w:color="auto"/>
              <w:right w:val="single" w:sz="4" w:space="0" w:color="auto"/>
            </w:tcBorders>
          </w:tcPr>
          <w:p w:rsidR="00071FF0" w:rsidRPr="005F3A7D" w:rsidRDefault="00071FF0" w:rsidP="009F703F">
            <w:pPr>
              <w:pStyle w:val="aff0"/>
              <w:spacing w:after="0"/>
              <w:rPr>
                <w:rFonts w:ascii="Times New Roman" w:hAnsi="Times New Roman"/>
                <w:sz w:val="24"/>
                <w:szCs w:val="24"/>
                <w:lang w:val="en-US"/>
              </w:rPr>
            </w:pPr>
            <w:r w:rsidRPr="005F3A7D">
              <w:rPr>
                <w:rFonts w:ascii="Times New Roman" w:hAnsi="Times New Roman"/>
                <w:sz w:val="24"/>
                <w:szCs w:val="24"/>
                <w:lang w:val="en-US"/>
              </w:rPr>
              <w:t>GISGMPTransferMsg</w:t>
            </w:r>
          </w:p>
        </w:tc>
        <w:tc>
          <w:tcPr>
            <w:tcW w:w="1588" w:type="dxa"/>
            <w:tcBorders>
              <w:top w:val="single" w:sz="4" w:space="0" w:color="auto"/>
              <w:left w:val="single" w:sz="4" w:space="0" w:color="auto"/>
              <w:bottom w:val="single" w:sz="4" w:space="0" w:color="auto"/>
              <w:right w:val="single" w:sz="4" w:space="0" w:color="auto"/>
            </w:tcBorders>
          </w:tcPr>
          <w:p w:rsidR="00071FF0" w:rsidRPr="005F3A7D" w:rsidRDefault="00071FF0" w:rsidP="009F703F">
            <w:pPr>
              <w:pStyle w:val="aff0"/>
              <w:spacing w:after="0"/>
              <w:rPr>
                <w:rFonts w:ascii="Times New Roman" w:hAnsi="Times New Roman"/>
                <w:sz w:val="24"/>
                <w:szCs w:val="24"/>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071FF0" w:rsidRPr="005F3A7D" w:rsidRDefault="00071FF0" w:rsidP="009F703F">
            <w:pPr>
              <w:pStyle w:val="aff0"/>
              <w:spacing w:after="0"/>
              <w:rPr>
                <w:rFonts w:ascii="Times New Roman" w:hAnsi="Times New Roman"/>
                <w:sz w:val="24"/>
                <w:szCs w:val="24"/>
              </w:rPr>
            </w:pPr>
            <w:r w:rsidRPr="005F3A7D">
              <w:rPr>
                <w:rFonts w:ascii="Times New Roman" w:hAnsi="Times New Roman"/>
                <w:sz w:val="24"/>
                <w:szCs w:val="24"/>
              </w:rPr>
              <w:t>Контейнер</w:t>
            </w:r>
          </w:p>
        </w:tc>
        <w:tc>
          <w:tcPr>
            <w:tcW w:w="3798" w:type="dxa"/>
            <w:tcBorders>
              <w:top w:val="single" w:sz="4" w:space="0" w:color="auto"/>
              <w:left w:val="single" w:sz="4" w:space="0" w:color="auto"/>
              <w:bottom w:val="single" w:sz="4" w:space="0" w:color="auto"/>
              <w:right w:val="single" w:sz="4" w:space="0" w:color="auto"/>
            </w:tcBorders>
          </w:tcPr>
          <w:p w:rsidR="00071FF0" w:rsidRPr="005F3A7D" w:rsidRDefault="00071FF0" w:rsidP="009F703F">
            <w:pPr>
              <w:pStyle w:val="aff0"/>
              <w:rPr>
                <w:rFonts w:ascii="Times New Roman" w:hAnsi="Times New Roman"/>
                <w:sz w:val="24"/>
                <w:szCs w:val="28"/>
              </w:rPr>
            </w:pPr>
            <w:r w:rsidRPr="005F3A7D">
              <w:rPr>
                <w:rFonts w:ascii="Times New Roman" w:hAnsi="Times New Roman"/>
                <w:sz w:val="24"/>
                <w:szCs w:val="28"/>
              </w:rPr>
              <w:t>Корневой тег запроса.</w:t>
            </w:r>
          </w:p>
        </w:tc>
      </w:tr>
      <w:tr w:rsidR="00071FF0" w:rsidRPr="005F3A7D" w:rsidTr="003A17F9">
        <w:tc>
          <w:tcPr>
            <w:tcW w:w="2410" w:type="dxa"/>
            <w:tcBorders>
              <w:top w:val="single" w:sz="4" w:space="0" w:color="auto"/>
              <w:left w:val="single" w:sz="4" w:space="0" w:color="auto"/>
              <w:bottom w:val="single" w:sz="4" w:space="0" w:color="auto"/>
              <w:right w:val="single" w:sz="4" w:space="0" w:color="auto"/>
            </w:tcBorders>
          </w:tcPr>
          <w:p w:rsidR="00071FF0" w:rsidRPr="005F3A7D" w:rsidRDefault="00071FF0" w:rsidP="009F703F">
            <w:pPr>
              <w:pStyle w:val="aff0"/>
              <w:spacing w:after="0"/>
              <w:ind w:left="176"/>
              <w:rPr>
                <w:rFonts w:ascii="Times New Roman" w:hAnsi="Times New Roman"/>
                <w:sz w:val="24"/>
                <w:szCs w:val="24"/>
                <w:lang w:val="en-US"/>
              </w:rPr>
            </w:pPr>
            <w:r w:rsidRPr="005F3A7D">
              <w:rPr>
                <w:rFonts w:ascii="Times New Roman" w:hAnsi="Times New Roman"/>
                <w:sz w:val="24"/>
                <w:szCs w:val="24"/>
                <w:lang w:val="en-US"/>
              </w:rPr>
              <w:t>Message</w:t>
            </w:r>
          </w:p>
        </w:tc>
        <w:tc>
          <w:tcPr>
            <w:tcW w:w="1588" w:type="dxa"/>
            <w:tcBorders>
              <w:top w:val="single" w:sz="4" w:space="0" w:color="auto"/>
              <w:left w:val="single" w:sz="4" w:space="0" w:color="auto"/>
              <w:bottom w:val="single" w:sz="4" w:space="0" w:color="auto"/>
              <w:right w:val="single" w:sz="4" w:space="0" w:color="auto"/>
            </w:tcBorders>
          </w:tcPr>
          <w:p w:rsidR="00071FF0" w:rsidRPr="005F3A7D" w:rsidRDefault="00071FF0" w:rsidP="009F703F">
            <w:pPr>
              <w:pStyle w:val="aff0"/>
              <w:spacing w:after="0"/>
              <w:rPr>
                <w:rFonts w:ascii="Times New Roman" w:hAnsi="Times New Roman"/>
                <w:sz w:val="24"/>
                <w:szCs w:val="24"/>
                <w:lang w:val="en-US"/>
              </w:rPr>
            </w:pPr>
            <w:r w:rsidRPr="005F3A7D">
              <w:rPr>
                <w:rFonts w:ascii="Times New Roman" w:hAnsi="Times New Roman"/>
                <w:sz w:val="24"/>
                <w:szCs w:val="24"/>
                <w:lang w:val="en-US"/>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071FF0" w:rsidRPr="005F3A7D" w:rsidRDefault="00071FF0" w:rsidP="009F703F">
            <w:pPr>
              <w:pStyle w:val="aff0"/>
              <w:spacing w:after="0"/>
              <w:rPr>
                <w:rFonts w:ascii="Times New Roman" w:hAnsi="Times New Roman"/>
                <w:sz w:val="24"/>
                <w:szCs w:val="24"/>
                <w:lang w:val="en-US"/>
              </w:rPr>
            </w:pPr>
            <w:r w:rsidRPr="005F3A7D">
              <w:rPr>
                <w:rFonts w:ascii="Times New Roman" w:hAnsi="Times New Roman"/>
                <w:sz w:val="24"/>
                <w:szCs w:val="24"/>
              </w:rPr>
              <w:t>Контейнер</w:t>
            </w:r>
          </w:p>
        </w:tc>
        <w:tc>
          <w:tcPr>
            <w:tcW w:w="3798" w:type="dxa"/>
            <w:tcBorders>
              <w:top w:val="single" w:sz="4" w:space="0" w:color="auto"/>
              <w:left w:val="single" w:sz="4" w:space="0" w:color="auto"/>
              <w:bottom w:val="single" w:sz="4" w:space="0" w:color="auto"/>
              <w:right w:val="single" w:sz="4" w:space="0" w:color="auto"/>
            </w:tcBorders>
          </w:tcPr>
          <w:p w:rsidR="00071FF0" w:rsidRPr="005F3A7D" w:rsidRDefault="00071FF0" w:rsidP="009F703F">
            <w:pPr>
              <w:pStyle w:val="aff0"/>
              <w:spacing w:after="0"/>
              <w:rPr>
                <w:rFonts w:ascii="Times New Roman" w:hAnsi="Times New Roman"/>
                <w:sz w:val="24"/>
                <w:szCs w:val="24"/>
                <w:lang w:val="ru-RU"/>
              </w:rPr>
            </w:pPr>
            <w:r w:rsidRPr="005F3A7D">
              <w:rPr>
                <w:rFonts w:ascii="Times New Roman" w:hAnsi="Times New Roman"/>
                <w:sz w:val="24"/>
                <w:szCs w:val="24"/>
              </w:rPr>
              <w:t>Служебный блок атрибутов СМЭВ.</w:t>
            </w:r>
          </w:p>
          <w:p w:rsidR="00071FF0" w:rsidRPr="005F3A7D" w:rsidRDefault="00071FF0" w:rsidP="009F703F">
            <w:pPr>
              <w:pStyle w:val="aff0"/>
              <w:spacing w:after="0"/>
              <w:rPr>
                <w:rFonts w:ascii="Times New Roman" w:hAnsi="Times New Roman"/>
                <w:sz w:val="24"/>
                <w:szCs w:val="24"/>
                <w:lang w:val="ru-RU"/>
              </w:rPr>
            </w:pPr>
          </w:p>
        </w:tc>
      </w:tr>
      <w:tr w:rsidR="00071FF0" w:rsidRPr="005F3A7D" w:rsidTr="003A17F9">
        <w:tc>
          <w:tcPr>
            <w:tcW w:w="2410" w:type="dxa"/>
            <w:tcBorders>
              <w:top w:val="single" w:sz="4" w:space="0" w:color="auto"/>
              <w:left w:val="single" w:sz="4" w:space="0" w:color="auto"/>
              <w:bottom w:val="single" w:sz="4" w:space="0" w:color="auto"/>
              <w:right w:val="single" w:sz="4" w:space="0" w:color="auto"/>
            </w:tcBorders>
          </w:tcPr>
          <w:p w:rsidR="00071FF0" w:rsidRPr="005F3A7D" w:rsidRDefault="00071FF0" w:rsidP="009F703F">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Sender</w:t>
            </w:r>
          </w:p>
        </w:tc>
        <w:tc>
          <w:tcPr>
            <w:tcW w:w="1588" w:type="dxa"/>
            <w:tcBorders>
              <w:top w:val="single" w:sz="4" w:space="0" w:color="auto"/>
              <w:left w:val="single" w:sz="4" w:space="0" w:color="auto"/>
              <w:bottom w:val="single" w:sz="4" w:space="0" w:color="auto"/>
              <w:right w:val="single" w:sz="4" w:space="0" w:color="auto"/>
            </w:tcBorders>
          </w:tcPr>
          <w:p w:rsidR="00071FF0" w:rsidRPr="005F3A7D" w:rsidRDefault="00071FF0" w:rsidP="009F703F">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071FF0" w:rsidRPr="005F3A7D" w:rsidRDefault="00071FF0" w:rsidP="009F703F">
            <w:pPr>
              <w:pStyle w:val="aff0"/>
              <w:spacing w:after="0"/>
              <w:rPr>
                <w:rFonts w:ascii="Times New Roman" w:hAnsi="Times New Roman"/>
                <w:sz w:val="24"/>
                <w:szCs w:val="24"/>
              </w:rPr>
            </w:pPr>
            <w:r w:rsidRPr="005F3A7D">
              <w:rPr>
                <w:rFonts w:ascii="Times New Roman" w:hAnsi="Times New Roman"/>
                <w:sz w:val="24"/>
                <w:szCs w:val="24"/>
                <w:lang w:val="en-US"/>
              </w:rPr>
              <w:t>orgExternalType</w:t>
            </w:r>
          </w:p>
        </w:tc>
        <w:tc>
          <w:tcPr>
            <w:tcW w:w="3798" w:type="dxa"/>
            <w:tcBorders>
              <w:top w:val="single" w:sz="4" w:space="0" w:color="auto"/>
              <w:left w:val="single" w:sz="4" w:space="0" w:color="auto"/>
              <w:bottom w:val="single" w:sz="4" w:space="0" w:color="auto"/>
              <w:right w:val="single" w:sz="4" w:space="0" w:color="auto"/>
            </w:tcBorders>
          </w:tcPr>
          <w:p w:rsidR="00071FF0" w:rsidRPr="005F3A7D" w:rsidRDefault="00071FF0" w:rsidP="009F703F">
            <w:pPr>
              <w:pStyle w:val="aff0"/>
              <w:spacing w:after="0"/>
              <w:rPr>
                <w:rFonts w:ascii="Times New Roman" w:hAnsi="Times New Roman"/>
                <w:sz w:val="24"/>
                <w:szCs w:val="24"/>
                <w:lang w:val="ru-RU"/>
              </w:rPr>
            </w:pPr>
            <w:r w:rsidRPr="005F3A7D">
              <w:rPr>
                <w:rFonts w:ascii="Times New Roman" w:hAnsi="Times New Roman"/>
                <w:sz w:val="24"/>
                <w:szCs w:val="24"/>
              </w:rPr>
              <w:t xml:space="preserve">Данные о системе-инициаторе взаимодействия. Указывается информация об ИС </w:t>
            </w:r>
            <w:r w:rsidRPr="005F3A7D">
              <w:rPr>
                <w:rFonts w:ascii="Times New Roman" w:hAnsi="Times New Roman"/>
                <w:sz w:val="24"/>
                <w:szCs w:val="24"/>
                <w:lang w:val="ru-RU"/>
              </w:rPr>
              <w:t>У</w:t>
            </w:r>
            <w:r w:rsidRPr="005F3A7D">
              <w:rPr>
                <w:rFonts w:ascii="Times New Roman" w:hAnsi="Times New Roman"/>
                <w:sz w:val="24"/>
                <w:szCs w:val="24"/>
              </w:rPr>
              <w:t>частника.</w:t>
            </w:r>
          </w:p>
        </w:tc>
      </w:tr>
      <w:tr w:rsidR="00071FF0" w:rsidRPr="005F3A7D" w:rsidTr="003A17F9">
        <w:tc>
          <w:tcPr>
            <w:tcW w:w="2410" w:type="dxa"/>
            <w:tcBorders>
              <w:top w:val="single" w:sz="4" w:space="0" w:color="auto"/>
              <w:left w:val="single" w:sz="4" w:space="0" w:color="auto"/>
              <w:bottom w:val="single" w:sz="4" w:space="0" w:color="auto"/>
              <w:right w:val="single" w:sz="4" w:space="0" w:color="auto"/>
            </w:tcBorders>
          </w:tcPr>
          <w:p w:rsidR="00071FF0" w:rsidRPr="005F3A7D" w:rsidRDefault="00071FF0" w:rsidP="009F703F">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t>Code</w:t>
            </w:r>
          </w:p>
        </w:tc>
        <w:tc>
          <w:tcPr>
            <w:tcW w:w="1588" w:type="dxa"/>
            <w:tcBorders>
              <w:top w:val="single" w:sz="4" w:space="0" w:color="auto"/>
              <w:left w:val="single" w:sz="4" w:space="0" w:color="auto"/>
              <w:bottom w:val="single" w:sz="4" w:space="0" w:color="auto"/>
              <w:right w:val="single" w:sz="4" w:space="0" w:color="auto"/>
            </w:tcBorders>
          </w:tcPr>
          <w:p w:rsidR="00071FF0" w:rsidRPr="005F3A7D" w:rsidRDefault="00071FF0" w:rsidP="009F703F">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071FF0" w:rsidRPr="005F3A7D" w:rsidRDefault="00FB4C16" w:rsidP="009F703F">
            <w:pPr>
              <w:pStyle w:val="aff0"/>
              <w:spacing w:after="0"/>
              <w:rPr>
                <w:rFonts w:ascii="Times New Roman" w:hAnsi="Times New Roman"/>
                <w:sz w:val="24"/>
                <w:szCs w:val="24"/>
              </w:rPr>
            </w:pPr>
            <w:r>
              <w:rPr>
                <w:rFonts w:ascii="Times New Roman" w:hAnsi="Times New Roman"/>
                <w:sz w:val="24"/>
                <w:szCs w:val="24"/>
                <w:lang w:val="en-US"/>
              </w:rPr>
              <w:t>MnemonicType</w:t>
            </w:r>
          </w:p>
        </w:tc>
        <w:tc>
          <w:tcPr>
            <w:tcW w:w="3798" w:type="dxa"/>
            <w:tcBorders>
              <w:top w:val="single" w:sz="4" w:space="0" w:color="auto"/>
              <w:left w:val="single" w:sz="4" w:space="0" w:color="auto"/>
              <w:bottom w:val="single" w:sz="4" w:space="0" w:color="auto"/>
              <w:right w:val="single" w:sz="4" w:space="0" w:color="auto"/>
            </w:tcBorders>
          </w:tcPr>
          <w:p w:rsidR="009A34A8" w:rsidRPr="005F3A7D" w:rsidRDefault="009A34A8" w:rsidP="009A34A8">
            <w:pPr>
              <w:pStyle w:val="aff0"/>
              <w:spacing w:after="0"/>
              <w:rPr>
                <w:rFonts w:ascii="Times New Roman" w:hAnsi="Times New Roman"/>
                <w:sz w:val="24"/>
                <w:szCs w:val="24"/>
              </w:rPr>
            </w:pPr>
            <w:r w:rsidRPr="005F3A7D">
              <w:rPr>
                <w:rFonts w:ascii="Times New Roman" w:hAnsi="Times New Roman"/>
                <w:sz w:val="24"/>
                <w:szCs w:val="24"/>
              </w:rPr>
              <w:t xml:space="preserve">Идентификатор системы. </w:t>
            </w:r>
          </w:p>
          <w:p w:rsidR="00071FF0" w:rsidRPr="005F3A7D" w:rsidRDefault="009A34A8" w:rsidP="009A34A8">
            <w:pPr>
              <w:pStyle w:val="aff0"/>
              <w:spacing w:after="0"/>
              <w:jc w:val="left"/>
              <w:rPr>
                <w:rFonts w:ascii="Times New Roman" w:hAnsi="Times New Roman"/>
                <w:sz w:val="24"/>
                <w:szCs w:val="24"/>
                <w:lang w:val="ru-RU"/>
              </w:rPr>
            </w:pPr>
            <w:r w:rsidRPr="005F3A7D">
              <w:rPr>
                <w:rFonts w:ascii="Times New Roman" w:hAnsi="Times New Roman"/>
                <w:sz w:val="24"/>
                <w:szCs w:val="24"/>
              </w:rPr>
              <w:t xml:space="preserve">Заполняется в соответствии с </w:t>
            </w:r>
            <w:r w:rsidRPr="005F3A7D">
              <w:rPr>
                <w:rFonts w:ascii="Times New Roman" w:hAnsi="Times New Roman"/>
                <w:sz w:val="24"/>
                <w:szCs w:val="24"/>
                <w:lang w:val="ru-RU"/>
              </w:rPr>
              <w:t>М</w:t>
            </w:r>
            <w:r w:rsidRPr="005F3A7D">
              <w:rPr>
                <w:rFonts w:ascii="Times New Roman" w:hAnsi="Times New Roman"/>
                <w:sz w:val="24"/>
                <w:szCs w:val="24"/>
              </w:rPr>
              <w:t>етодическими рекомендациями версии 2.5.6.</w:t>
            </w:r>
          </w:p>
        </w:tc>
      </w:tr>
      <w:tr w:rsidR="00071FF0" w:rsidRPr="005F3A7D" w:rsidTr="003A17F9">
        <w:tc>
          <w:tcPr>
            <w:tcW w:w="2410" w:type="dxa"/>
            <w:tcBorders>
              <w:top w:val="single" w:sz="4" w:space="0" w:color="auto"/>
              <w:left w:val="single" w:sz="4" w:space="0" w:color="auto"/>
              <w:bottom w:val="single" w:sz="4" w:space="0" w:color="auto"/>
              <w:right w:val="single" w:sz="4" w:space="0" w:color="auto"/>
            </w:tcBorders>
          </w:tcPr>
          <w:p w:rsidR="00071FF0" w:rsidRPr="005F3A7D" w:rsidRDefault="00071FF0" w:rsidP="009F703F">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t>Name</w:t>
            </w:r>
          </w:p>
        </w:tc>
        <w:tc>
          <w:tcPr>
            <w:tcW w:w="1588" w:type="dxa"/>
            <w:tcBorders>
              <w:top w:val="single" w:sz="4" w:space="0" w:color="auto"/>
              <w:left w:val="single" w:sz="4" w:space="0" w:color="auto"/>
              <w:bottom w:val="single" w:sz="4" w:space="0" w:color="auto"/>
              <w:right w:val="single" w:sz="4" w:space="0" w:color="auto"/>
            </w:tcBorders>
          </w:tcPr>
          <w:p w:rsidR="00071FF0" w:rsidRPr="005F3A7D" w:rsidRDefault="00071FF0" w:rsidP="009F703F">
            <w:pPr>
              <w:pStyle w:val="aff0"/>
              <w:spacing w:after="0"/>
              <w:rPr>
                <w:rFonts w:ascii="Times New Roman" w:hAnsi="Times New Roman"/>
                <w:sz w:val="24"/>
                <w:szCs w:val="24"/>
                <w:lang w:val="en-US"/>
              </w:rPr>
            </w:pPr>
            <w:r w:rsidRPr="005F3A7D">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071FF0" w:rsidRPr="005F3A7D" w:rsidRDefault="00071FF0" w:rsidP="009F703F">
            <w:pPr>
              <w:pStyle w:val="aff0"/>
              <w:spacing w:after="0"/>
              <w:rPr>
                <w:rFonts w:ascii="Times New Roman" w:hAnsi="Times New Roman"/>
                <w:sz w:val="24"/>
                <w:szCs w:val="24"/>
                <w:lang w:val="en-US"/>
              </w:rPr>
            </w:pPr>
            <w:r w:rsidRPr="005F3A7D">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9A34A8" w:rsidRPr="005F3A7D" w:rsidRDefault="009A34A8" w:rsidP="009A34A8">
            <w:pPr>
              <w:pStyle w:val="aff0"/>
              <w:spacing w:after="0"/>
              <w:rPr>
                <w:rFonts w:ascii="Times New Roman" w:hAnsi="Times New Roman"/>
                <w:sz w:val="24"/>
                <w:szCs w:val="24"/>
              </w:rPr>
            </w:pPr>
            <w:r w:rsidRPr="005F3A7D">
              <w:rPr>
                <w:rFonts w:ascii="Times New Roman" w:hAnsi="Times New Roman"/>
                <w:sz w:val="24"/>
                <w:szCs w:val="24"/>
              </w:rPr>
              <w:t xml:space="preserve">Наименование системы. </w:t>
            </w:r>
          </w:p>
          <w:p w:rsidR="00071FF0" w:rsidRPr="005F3A7D" w:rsidRDefault="009A34A8" w:rsidP="009A34A8">
            <w:pPr>
              <w:pStyle w:val="aff0"/>
              <w:spacing w:after="0"/>
              <w:rPr>
                <w:rFonts w:ascii="Times New Roman" w:hAnsi="Times New Roman"/>
                <w:sz w:val="24"/>
                <w:szCs w:val="24"/>
                <w:lang w:val="ru-RU"/>
              </w:rPr>
            </w:pPr>
            <w:r w:rsidRPr="005F3A7D">
              <w:rPr>
                <w:rFonts w:ascii="Times New Roman" w:hAnsi="Times New Roman"/>
                <w:sz w:val="24"/>
                <w:szCs w:val="24"/>
              </w:rPr>
              <w:t xml:space="preserve">Заполняется в соответствии с </w:t>
            </w:r>
            <w:r w:rsidRPr="005F3A7D">
              <w:rPr>
                <w:rFonts w:ascii="Times New Roman" w:hAnsi="Times New Roman"/>
                <w:sz w:val="24"/>
                <w:szCs w:val="24"/>
                <w:lang w:val="ru-RU"/>
              </w:rPr>
              <w:t>М</w:t>
            </w:r>
            <w:r w:rsidRPr="005F3A7D">
              <w:rPr>
                <w:rFonts w:ascii="Times New Roman" w:hAnsi="Times New Roman"/>
                <w:sz w:val="24"/>
                <w:szCs w:val="24"/>
              </w:rPr>
              <w:t>етодическими рекомендациями версии 2.5.6.</w:t>
            </w:r>
          </w:p>
        </w:tc>
      </w:tr>
      <w:tr w:rsidR="00EB3E85" w:rsidRPr="005F3A7D"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Recipient</w:t>
            </w:r>
          </w:p>
        </w:tc>
        <w:tc>
          <w:tcPr>
            <w:tcW w:w="158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rPr>
            </w:pPr>
            <w:r w:rsidRPr="005F3A7D">
              <w:rPr>
                <w:rFonts w:ascii="Times New Roman" w:hAnsi="Times New Roman"/>
                <w:sz w:val="24"/>
                <w:szCs w:val="24"/>
                <w:lang w:val="en-US"/>
              </w:rPr>
              <w:t>orgExternalType</w:t>
            </w:r>
          </w:p>
        </w:tc>
        <w:tc>
          <w:tcPr>
            <w:tcW w:w="379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ru-RU"/>
              </w:rPr>
            </w:pPr>
            <w:r w:rsidRPr="005F3A7D">
              <w:rPr>
                <w:rFonts w:ascii="Times New Roman" w:hAnsi="Times New Roman"/>
                <w:sz w:val="24"/>
                <w:szCs w:val="24"/>
              </w:rPr>
              <w:t>Данные о системе-получателе сообщения</w:t>
            </w:r>
            <w:r w:rsidRPr="005F3A7D">
              <w:rPr>
                <w:rFonts w:ascii="Times New Roman" w:hAnsi="Times New Roman"/>
                <w:sz w:val="24"/>
                <w:szCs w:val="24"/>
                <w:lang w:val="ru-RU"/>
              </w:rPr>
              <w:t xml:space="preserve">. </w:t>
            </w:r>
            <w:r w:rsidRPr="005F3A7D">
              <w:rPr>
                <w:rFonts w:ascii="Times New Roman" w:hAnsi="Times New Roman"/>
                <w:sz w:val="24"/>
                <w:szCs w:val="24"/>
              </w:rPr>
              <w:t xml:space="preserve">Указывается идентификатор и наименование </w:t>
            </w:r>
            <w:r w:rsidRPr="005F3A7D">
              <w:rPr>
                <w:rFonts w:ascii="Times New Roman" w:hAnsi="Times New Roman"/>
                <w:sz w:val="24"/>
                <w:szCs w:val="24"/>
                <w:lang w:val="ru-RU"/>
              </w:rPr>
              <w:t xml:space="preserve">ИС </w:t>
            </w:r>
            <w:r w:rsidR="00567221">
              <w:rPr>
                <w:rFonts w:ascii="Times New Roman" w:hAnsi="Times New Roman"/>
                <w:sz w:val="24"/>
                <w:szCs w:val="24"/>
                <w:lang w:val="ru-RU"/>
              </w:rPr>
              <w:t>УНП</w:t>
            </w:r>
            <w:r w:rsidRPr="005F3A7D">
              <w:rPr>
                <w:rFonts w:ascii="Times New Roman" w:hAnsi="Times New Roman"/>
                <w:sz w:val="24"/>
                <w:szCs w:val="24"/>
              </w:rPr>
              <w:t>.</w:t>
            </w:r>
          </w:p>
        </w:tc>
      </w:tr>
      <w:tr w:rsidR="00EB3E85" w:rsidRPr="005F3A7D"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ind w:left="459"/>
              <w:rPr>
                <w:rFonts w:ascii="Times New Roman" w:hAnsi="Times New Roman"/>
                <w:sz w:val="24"/>
                <w:szCs w:val="24"/>
              </w:rPr>
            </w:pPr>
            <w:r w:rsidRPr="005F3A7D">
              <w:rPr>
                <w:rFonts w:ascii="Times New Roman" w:hAnsi="Times New Roman"/>
                <w:sz w:val="24"/>
                <w:szCs w:val="24"/>
                <w:lang w:val="en-US"/>
              </w:rPr>
              <w:t>Code</w:t>
            </w:r>
          </w:p>
        </w:tc>
        <w:tc>
          <w:tcPr>
            <w:tcW w:w="158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EB3E85" w:rsidRPr="005F3A7D" w:rsidRDefault="00FB4C16" w:rsidP="00D51C11">
            <w:pPr>
              <w:pStyle w:val="aff0"/>
              <w:spacing w:after="0"/>
              <w:rPr>
                <w:rFonts w:ascii="Times New Roman" w:hAnsi="Times New Roman"/>
                <w:sz w:val="24"/>
                <w:szCs w:val="24"/>
              </w:rPr>
            </w:pPr>
            <w:r>
              <w:rPr>
                <w:rFonts w:ascii="Times New Roman" w:hAnsi="Times New Roman"/>
                <w:sz w:val="24"/>
                <w:szCs w:val="24"/>
                <w:lang w:val="en-US"/>
              </w:rPr>
              <w:t>MnemonicType</w:t>
            </w:r>
          </w:p>
        </w:tc>
        <w:tc>
          <w:tcPr>
            <w:tcW w:w="379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rPr>
            </w:pPr>
            <w:r w:rsidRPr="005F3A7D">
              <w:rPr>
                <w:rFonts w:ascii="Times New Roman" w:hAnsi="Times New Roman"/>
                <w:sz w:val="24"/>
                <w:szCs w:val="24"/>
              </w:rPr>
              <w:t>Идентификатор системы.</w:t>
            </w:r>
          </w:p>
          <w:p w:rsidR="00EB3E85" w:rsidRPr="00AA13EB" w:rsidRDefault="00EB3E85" w:rsidP="00D51C11">
            <w:pPr>
              <w:pStyle w:val="aff0"/>
              <w:spacing w:after="0"/>
              <w:rPr>
                <w:rFonts w:ascii="Times New Roman" w:hAnsi="Times New Roman"/>
                <w:sz w:val="24"/>
                <w:szCs w:val="24"/>
                <w:lang w:val="ru-RU"/>
              </w:rPr>
            </w:pPr>
            <w:r w:rsidRPr="005F3A7D">
              <w:rPr>
                <w:rFonts w:ascii="Times New Roman" w:hAnsi="Times New Roman"/>
                <w:sz w:val="24"/>
                <w:szCs w:val="24"/>
              </w:rPr>
              <w:t>Заполняется в соответствии с Методическими рекомендациями версии 2.5.6</w:t>
            </w:r>
            <w:r w:rsidR="00FB4C16">
              <w:rPr>
                <w:rFonts w:ascii="Times New Roman" w:hAnsi="Times New Roman"/>
                <w:sz w:val="24"/>
                <w:szCs w:val="24"/>
                <w:lang w:val="ru-RU"/>
              </w:rPr>
              <w:t xml:space="preserve"> </w:t>
            </w:r>
            <w:r w:rsidR="00FB4C16" w:rsidRPr="001048CA">
              <w:rPr>
                <w:rFonts w:ascii="Times New Roman" w:hAnsi="Times New Roman"/>
                <w:sz w:val="24"/>
                <w:szCs w:val="24"/>
              </w:rPr>
              <w:t>согласно данным, представленным на технологическом портале СМЭВ</w:t>
            </w:r>
            <w:r w:rsidR="00AA13EB">
              <w:rPr>
                <w:rFonts w:ascii="Times New Roman" w:hAnsi="Times New Roman"/>
                <w:sz w:val="24"/>
                <w:szCs w:val="24"/>
                <w:lang w:val="ru-RU"/>
              </w:rPr>
              <w:t>.</w:t>
            </w:r>
          </w:p>
        </w:tc>
      </w:tr>
      <w:tr w:rsidR="00EB3E85" w:rsidRPr="005F3A7D"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t>Name</w:t>
            </w:r>
          </w:p>
        </w:tc>
        <w:tc>
          <w:tcPr>
            <w:tcW w:w="158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rPr>
            </w:pPr>
            <w:r w:rsidRPr="005F3A7D">
              <w:rPr>
                <w:rFonts w:ascii="Times New Roman" w:hAnsi="Times New Roman"/>
                <w:sz w:val="24"/>
                <w:szCs w:val="24"/>
              </w:rPr>
              <w:t>Наименование системы.</w:t>
            </w:r>
          </w:p>
          <w:p w:rsidR="00EB3E85" w:rsidRPr="00AA13EB" w:rsidRDefault="00EB3E85" w:rsidP="00D51C11">
            <w:pPr>
              <w:pStyle w:val="aff0"/>
              <w:spacing w:after="0"/>
              <w:rPr>
                <w:rFonts w:ascii="Times New Roman" w:hAnsi="Times New Roman"/>
                <w:sz w:val="24"/>
                <w:szCs w:val="24"/>
                <w:lang w:val="ru-RU"/>
              </w:rPr>
            </w:pPr>
            <w:r w:rsidRPr="005F3A7D">
              <w:rPr>
                <w:rFonts w:ascii="Times New Roman" w:hAnsi="Times New Roman"/>
                <w:sz w:val="24"/>
                <w:szCs w:val="24"/>
              </w:rPr>
              <w:t>Заполняется в соответствии с Методическими рекомендациями версии 2.5.6</w:t>
            </w:r>
            <w:r w:rsidR="00AA13EB">
              <w:rPr>
                <w:rFonts w:ascii="Times New Roman" w:hAnsi="Times New Roman"/>
                <w:sz w:val="24"/>
                <w:szCs w:val="24"/>
                <w:lang w:val="ru-RU"/>
              </w:rPr>
              <w:t xml:space="preserve"> </w:t>
            </w:r>
            <w:r w:rsidR="00AA13EB" w:rsidRPr="001048CA">
              <w:rPr>
                <w:rFonts w:ascii="Times New Roman" w:hAnsi="Times New Roman"/>
                <w:sz w:val="24"/>
                <w:szCs w:val="24"/>
              </w:rPr>
              <w:t xml:space="preserve">согласно данным, </w:t>
            </w:r>
            <w:r w:rsidR="00AA13EB" w:rsidRPr="001048CA">
              <w:rPr>
                <w:rFonts w:ascii="Times New Roman" w:hAnsi="Times New Roman"/>
                <w:sz w:val="24"/>
                <w:szCs w:val="24"/>
              </w:rPr>
              <w:lastRenderedPageBreak/>
              <w:t>представленным на технологическом портале СМЭВ</w:t>
            </w:r>
            <w:r w:rsidR="00AA13EB">
              <w:rPr>
                <w:rFonts w:ascii="Times New Roman" w:hAnsi="Times New Roman"/>
                <w:sz w:val="24"/>
                <w:szCs w:val="24"/>
                <w:lang w:val="ru-RU"/>
              </w:rPr>
              <w:t>.</w:t>
            </w:r>
          </w:p>
        </w:tc>
      </w:tr>
      <w:tr w:rsidR="000A3BA5" w:rsidRPr="005F3A7D"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0A3BA5" w:rsidRPr="005F3A7D" w:rsidRDefault="000A3BA5" w:rsidP="00D51C11">
            <w:pPr>
              <w:pStyle w:val="aff0"/>
              <w:spacing w:after="0"/>
              <w:ind w:left="318"/>
              <w:rPr>
                <w:rFonts w:ascii="Times New Roman" w:hAnsi="Times New Roman"/>
                <w:sz w:val="24"/>
                <w:szCs w:val="24"/>
                <w:lang w:val="ru-RU"/>
              </w:rPr>
            </w:pPr>
            <w:r w:rsidRPr="005F3A7D">
              <w:rPr>
                <w:rFonts w:ascii="Times New Roman" w:hAnsi="Times New Roman"/>
                <w:sz w:val="24"/>
                <w:szCs w:val="24"/>
                <w:lang w:val="en-US"/>
              </w:rPr>
              <w:lastRenderedPageBreak/>
              <w:t>Originator</w:t>
            </w:r>
          </w:p>
        </w:tc>
        <w:tc>
          <w:tcPr>
            <w:tcW w:w="1588" w:type="dxa"/>
            <w:tcBorders>
              <w:top w:val="single" w:sz="4" w:space="0" w:color="auto"/>
              <w:left w:val="single" w:sz="4" w:space="0" w:color="auto"/>
              <w:bottom w:val="single" w:sz="4" w:space="0" w:color="auto"/>
              <w:right w:val="single" w:sz="4" w:space="0" w:color="auto"/>
            </w:tcBorders>
          </w:tcPr>
          <w:p w:rsidR="000A3BA5" w:rsidRPr="005F3A7D" w:rsidRDefault="000A3BA5" w:rsidP="00D51C11">
            <w:pPr>
              <w:pStyle w:val="aff0"/>
              <w:spacing w:after="0"/>
              <w:rPr>
                <w:rFonts w:ascii="Times New Roman" w:hAnsi="Times New Roman"/>
                <w:sz w:val="24"/>
                <w:szCs w:val="24"/>
              </w:rPr>
            </w:pPr>
            <w:r w:rsidRPr="005F3A7D">
              <w:rPr>
                <w:rFonts w:ascii="Times New Roman" w:hAnsi="Times New Roman"/>
                <w:sz w:val="24"/>
                <w:szCs w:val="24"/>
                <w:lang w:val="en-US"/>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0A3BA5" w:rsidRPr="005F3A7D" w:rsidRDefault="000A3BA5" w:rsidP="00D51C11">
            <w:pPr>
              <w:pStyle w:val="aff0"/>
              <w:spacing w:after="0"/>
              <w:rPr>
                <w:rFonts w:ascii="Times New Roman" w:hAnsi="Times New Roman"/>
                <w:sz w:val="24"/>
                <w:szCs w:val="24"/>
              </w:rPr>
            </w:pPr>
            <w:r w:rsidRPr="005F3A7D">
              <w:rPr>
                <w:rFonts w:ascii="Times New Roman" w:hAnsi="Times New Roman"/>
                <w:sz w:val="24"/>
                <w:szCs w:val="24"/>
                <w:lang w:val="en-US"/>
              </w:rPr>
              <w:t>orgExternalType</w:t>
            </w:r>
          </w:p>
        </w:tc>
        <w:tc>
          <w:tcPr>
            <w:tcW w:w="3798" w:type="dxa"/>
            <w:tcBorders>
              <w:top w:val="single" w:sz="4" w:space="0" w:color="auto"/>
              <w:left w:val="single" w:sz="4" w:space="0" w:color="auto"/>
              <w:bottom w:val="single" w:sz="4" w:space="0" w:color="auto"/>
              <w:right w:val="single" w:sz="4" w:space="0" w:color="auto"/>
            </w:tcBorders>
          </w:tcPr>
          <w:p w:rsidR="000A3BA5" w:rsidRPr="005F3A7D" w:rsidRDefault="000A3BA5" w:rsidP="00D51C11">
            <w:pPr>
              <w:pStyle w:val="aff0"/>
              <w:rPr>
                <w:rFonts w:ascii="Times New Roman" w:hAnsi="Times New Roman"/>
                <w:sz w:val="24"/>
                <w:szCs w:val="24"/>
              </w:rPr>
            </w:pPr>
            <w:r w:rsidRPr="005F3A7D">
              <w:rPr>
                <w:rFonts w:ascii="Times New Roman" w:hAnsi="Times New Roman"/>
                <w:sz w:val="24"/>
                <w:szCs w:val="24"/>
              </w:rPr>
              <w:t>Данные о системе, инициировавшей цепочку из нескольких запросов-ответов, объединенных единым процессом в рамках взаимодействия.</w:t>
            </w:r>
            <w:r w:rsidRPr="005F3A7D">
              <w:rPr>
                <w:rFonts w:ascii="Times New Roman" w:hAnsi="Times New Roman"/>
                <w:sz w:val="24"/>
                <w:szCs w:val="24"/>
                <w:lang w:val="ru-RU"/>
              </w:rPr>
              <w:t xml:space="preserve"> </w:t>
            </w:r>
            <w:r w:rsidRPr="005F3A7D">
              <w:rPr>
                <w:rFonts w:ascii="Times New Roman" w:hAnsi="Times New Roman"/>
                <w:sz w:val="24"/>
                <w:szCs w:val="24"/>
              </w:rPr>
              <w:t xml:space="preserve">Заполняется в соответствии с </w:t>
            </w:r>
            <w:r w:rsidRPr="005F3A7D">
              <w:rPr>
                <w:rFonts w:ascii="Times New Roman" w:hAnsi="Times New Roman"/>
                <w:sz w:val="24"/>
                <w:szCs w:val="24"/>
                <w:lang w:val="ru-RU"/>
              </w:rPr>
              <w:t>М</w:t>
            </w:r>
            <w:r w:rsidRPr="005F3A7D">
              <w:rPr>
                <w:rFonts w:ascii="Times New Roman" w:hAnsi="Times New Roman"/>
                <w:sz w:val="24"/>
                <w:szCs w:val="24"/>
              </w:rPr>
              <w:t>етодическими рекомендациями версии 2.5.6.</w:t>
            </w:r>
            <w:r w:rsidRPr="005F3A7D">
              <w:rPr>
                <w:rFonts w:ascii="Times New Roman" w:hAnsi="Times New Roman"/>
                <w:sz w:val="24"/>
                <w:szCs w:val="24"/>
                <w:lang w:val="ru-RU"/>
              </w:rPr>
              <w:t xml:space="preserve"> </w:t>
            </w:r>
            <w:r w:rsidR="009B66BA">
              <w:rPr>
                <w:rFonts w:ascii="Times New Roman" w:hAnsi="Times New Roman"/>
                <w:sz w:val="24"/>
                <w:szCs w:val="24"/>
                <w:lang w:val="ru-RU"/>
              </w:rPr>
              <w:t xml:space="preserve">В </w:t>
            </w:r>
            <w:r w:rsidRPr="005F3A7D">
              <w:rPr>
                <w:rFonts w:ascii="Times New Roman" w:hAnsi="Times New Roman"/>
                <w:sz w:val="24"/>
                <w:szCs w:val="24"/>
                <w:lang w:val="ru-RU"/>
              </w:rPr>
              <w:t>ГИС ГМП не регламентируется порядок заполнения данного тега.</w:t>
            </w:r>
          </w:p>
        </w:tc>
      </w:tr>
      <w:tr w:rsidR="000A3BA5" w:rsidRPr="005F3A7D"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0A3BA5" w:rsidRPr="005F3A7D" w:rsidRDefault="000A3BA5" w:rsidP="00D51C11">
            <w:pPr>
              <w:pStyle w:val="aff0"/>
              <w:spacing w:after="0"/>
              <w:ind w:left="459"/>
              <w:rPr>
                <w:rFonts w:ascii="Times New Roman" w:hAnsi="Times New Roman"/>
                <w:sz w:val="24"/>
                <w:szCs w:val="24"/>
                <w:lang w:val="ru-RU"/>
              </w:rPr>
            </w:pPr>
            <w:r w:rsidRPr="005F3A7D">
              <w:rPr>
                <w:rFonts w:ascii="Times New Roman" w:hAnsi="Times New Roman"/>
                <w:sz w:val="24"/>
                <w:szCs w:val="24"/>
                <w:lang w:val="en-US"/>
              </w:rPr>
              <w:t>Code</w:t>
            </w:r>
          </w:p>
        </w:tc>
        <w:tc>
          <w:tcPr>
            <w:tcW w:w="1588" w:type="dxa"/>
            <w:tcBorders>
              <w:top w:val="single" w:sz="4" w:space="0" w:color="auto"/>
              <w:left w:val="single" w:sz="4" w:space="0" w:color="auto"/>
              <w:bottom w:val="single" w:sz="4" w:space="0" w:color="auto"/>
              <w:right w:val="single" w:sz="4" w:space="0" w:color="auto"/>
            </w:tcBorders>
          </w:tcPr>
          <w:p w:rsidR="000A3BA5" w:rsidRPr="005F3A7D" w:rsidRDefault="000A3BA5" w:rsidP="00D51C11">
            <w:pPr>
              <w:pStyle w:val="aff0"/>
              <w:spacing w:after="0"/>
              <w:rPr>
                <w:rFonts w:ascii="Times New Roman" w:hAnsi="Times New Roman"/>
                <w:sz w:val="24"/>
                <w:szCs w:val="24"/>
                <w:lang w:val="ru-RU"/>
              </w:rPr>
            </w:pPr>
            <w:r w:rsidRPr="005F3A7D">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0A3BA5" w:rsidRPr="005F3A7D" w:rsidRDefault="00AA13EB" w:rsidP="00D51C11">
            <w:pPr>
              <w:pStyle w:val="aff0"/>
              <w:spacing w:after="0"/>
              <w:rPr>
                <w:rFonts w:ascii="Times New Roman" w:hAnsi="Times New Roman"/>
                <w:sz w:val="24"/>
                <w:szCs w:val="24"/>
                <w:lang w:val="ru-RU"/>
              </w:rPr>
            </w:pPr>
            <w:r>
              <w:rPr>
                <w:rFonts w:ascii="Times New Roman" w:hAnsi="Times New Roman"/>
                <w:sz w:val="24"/>
                <w:szCs w:val="24"/>
                <w:lang w:val="en-US"/>
              </w:rPr>
              <w:t>MnemonicType</w:t>
            </w:r>
          </w:p>
        </w:tc>
        <w:tc>
          <w:tcPr>
            <w:tcW w:w="3798" w:type="dxa"/>
            <w:tcBorders>
              <w:top w:val="single" w:sz="4" w:space="0" w:color="auto"/>
              <w:left w:val="single" w:sz="4" w:space="0" w:color="auto"/>
              <w:bottom w:val="single" w:sz="4" w:space="0" w:color="auto"/>
              <w:right w:val="single" w:sz="4" w:space="0" w:color="auto"/>
            </w:tcBorders>
          </w:tcPr>
          <w:p w:rsidR="000A3BA5" w:rsidRPr="005F3A7D" w:rsidRDefault="000A3BA5" w:rsidP="00D51C11">
            <w:pPr>
              <w:pStyle w:val="aff0"/>
              <w:spacing w:after="0"/>
              <w:rPr>
                <w:rFonts w:ascii="Times New Roman" w:hAnsi="Times New Roman"/>
                <w:sz w:val="24"/>
                <w:szCs w:val="24"/>
              </w:rPr>
            </w:pPr>
            <w:r w:rsidRPr="005F3A7D">
              <w:rPr>
                <w:rFonts w:ascii="Times New Roman" w:hAnsi="Times New Roman"/>
                <w:sz w:val="24"/>
                <w:szCs w:val="24"/>
              </w:rPr>
              <w:t>Идентификатор системы.</w:t>
            </w:r>
          </w:p>
          <w:p w:rsidR="000A3BA5" w:rsidRPr="005F3A7D" w:rsidRDefault="000A3BA5" w:rsidP="00D51C11">
            <w:pPr>
              <w:pStyle w:val="aff0"/>
              <w:spacing w:after="0"/>
              <w:rPr>
                <w:rFonts w:ascii="Times New Roman" w:hAnsi="Times New Roman"/>
                <w:sz w:val="24"/>
                <w:szCs w:val="24"/>
              </w:rPr>
            </w:pPr>
            <w:r w:rsidRPr="005F3A7D">
              <w:rPr>
                <w:rFonts w:ascii="Times New Roman" w:hAnsi="Times New Roman"/>
                <w:sz w:val="24"/>
                <w:szCs w:val="24"/>
              </w:rPr>
              <w:t xml:space="preserve">Заполняется в соответствии с </w:t>
            </w:r>
            <w:r w:rsidRPr="005F3A7D">
              <w:rPr>
                <w:rFonts w:ascii="Times New Roman" w:hAnsi="Times New Roman"/>
                <w:sz w:val="24"/>
                <w:szCs w:val="24"/>
                <w:lang w:val="ru-RU"/>
              </w:rPr>
              <w:t>М</w:t>
            </w:r>
            <w:r w:rsidRPr="005F3A7D">
              <w:rPr>
                <w:rFonts w:ascii="Times New Roman" w:hAnsi="Times New Roman"/>
                <w:sz w:val="24"/>
                <w:szCs w:val="24"/>
              </w:rPr>
              <w:t>етодическими рекомендациями версии 2.5.6.</w:t>
            </w:r>
          </w:p>
        </w:tc>
      </w:tr>
      <w:tr w:rsidR="000A3BA5" w:rsidRPr="005F3A7D"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0A3BA5" w:rsidRPr="005F3A7D" w:rsidRDefault="000A3BA5" w:rsidP="00D51C11">
            <w:pPr>
              <w:pStyle w:val="aff0"/>
              <w:spacing w:after="0"/>
              <w:ind w:left="459"/>
              <w:rPr>
                <w:rFonts w:ascii="Times New Roman" w:hAnsi="Times New Roman"/>
                <w:sz w:val="24"/>
                <w:szCs w:val="24"/>
                <w:lang w:val="ru-RU"/>
              </w:rPr>
            </w:pPr>
            <w:r w:rsidRPr="005F3A7D">
              <w:rPr>
                <w:rFonts w:ascii="Times New Roman" w:hAnsi="Times New Roman"/>
                <w:sz w:val="24"/>
                <w:szCs w:val="24"/>
                <w:lang w:val="en-US"/>
              </w:rPr>
              <w:t>Name</w:t>
            </w:r>
          </w:p>
        </w:tc>
        <w:tc>
          <w:tcPr>
            <w:tcW w:w="1588" w:type="dxa"/>
            <w:tcBorders>
              <w:top w:val="single" w:sz="4" w:space="0" w:color="auto"/>
              <w:left w:val="single" w:sz="4" w:space="0" w:color="auto"/>
              <w:bottom w:val="single" w:sz="4" w:space="0" w:color="auto"/>
              <w:right w:val="single" w:sz="4" w:space="0" w:color="auto"/>
            </w:tcBorders>
          </w:tcPr>
          <w:p w:rsidR="000A3BA5" w:rsidRPr="005F3A7D" w:rsidRDefault="000A3BA5" w:rsidP="00D51C11">
            <w:pPr>
              <w:pStyle w:val="aff0"/>
              <w:spacing w:after="0"/>
              <w:rPr>
                <w:rFonts w:ascii="Times New Roman" w:hAnsi="Times New Roman"/>
                <w:sz w:val="24"/>
                <w:szCs w:val="24"/>
                <w:lang w:val="ru-RU"/>
              </w:rPr>
            </w:pPr>
            <w:r w:rsidRPr="005F3A7D">
              <w:rPr>
                <w:rFonts w:ascii="Times New Roman" w:hAnsi="Times New Roman"/>
                <w:sz w:val="24"/>
                <w:szCs w:val="24"/>
                <w:lang w:val="ru-RU"/>
              </w:rPr>
              <w:t>1</w:t>
            </w:r>
            <w:r w:rsidRPr="005F3A7D">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0A3BA5" w:rsidRPr="005F3A7D" w:rsidRDefault="000A3BA5" w:rsidP="00D51C11">
            <w:pPr>
              <w:pStyle w:val="aff0"/>
              <w:spacing w:after="0"/>
              <w:rPr>
                <w:rFonts w:ascii="Times New Roman" w:hAnsi="Times New Roman"/>
                <w:sz w:val="24"/>
                <w:szCs w:val="24"/>
                <w:lang w:val="ru-RU"/>
              </w:rPr>
            </w:pPr>
            <w:r w:rsidRPr="005F3A7D">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0A3BA5" w:rsidRPr="005F3A7D" w:rsidRDefault="000A3BA5" w:rsidP="00D51C11">
            <w:pPr>
              <w:pStyle w:val="aff0"/>
              <w:spacing w:after="0"/>
              <w:rPr>
                <w:rFonts w:ascii="Times New Roman" w:hAnsi="Times New Roman"/>
                <w:sz w:val="24"/>
                <w:szCs w:val="24"/>
              </w:rPr>
            </w:pPr>
            <w:r w:rsidRPr="005F3A7D">
              <w:rPr>
                <w:rFonts w:ascii="Times New Roman" w:hAnsi="Times New Roman"/>
                <w:sz w:val="24"/>
                <w:szCs w:val="24"/>
              </w:rPr>
              <w:t>Наименование системы.</w:t>
            </w:r>
          </w:p>
          <w:p w:rsidR="000A3BA5" w:rsidRPr="005F3A7D" w:rsidRDefault="000A3BA5" w:rsidP="00D51C11">
            <w:pPr>
              <w:pStyle w:val="aff0"/>
              <w:spacing w:after="0"/>
              <w:rPr>
                <w:rFonts w:ascii="Times New Roman" w:hAnsi="Times New Roman"/>
                <w:sz w:val="24"/>
                <w:szCs w:val="24"/>
              </w:rPr>
            </w:pPr>
            <w:r w:rsidRPr="005F3A7D">
              <w:rPr>
                <w:rFonts w:ascii="Times New Roman" w:hAnsi="Times New Roman"/>
                <w:sz w:val="24"/>
                <w:szCs w:val="24"/>
              </w:rPr>
              <w:t xml:space="preserve">Заполняется в соответствии с </w:t>
            </w:r>
            <w:r w:rsidRPr="005F3A7D">
              <w:rPr>
                <w:rFonts w:ascii="Times New Roman" w:hAnsi="Times New Roman"/>
                <w:sz w:val="24"/>
                <w:szCs w:val="24"/>
                <w:lang w:val="ru-RU"/>
              </w:rPr>
              <w:t>М</w:t>
            </w:r>
            <w:r w:rsidRPr="005F3A7D">
              <w:rPr>
                <w:rFonts w:ascii="Times New Roman" w:hAnsi="Times New Roman"/>
                <w:sz w:val="24"/>
                <w:szCs w:val="24"/>
              </w:rPr>
              <w:t>етодическими рекомендациями версии 2.5.6.</w:t>
            </w:r>
          </w:p>
        </w:tc>
      </w:tr>
      <w:tr w:rsidR="00EB3E85" w:rsidRPr="005F3A7D"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ind w:left="318"/>
              <w:rPr>
                <w:rFonts w:ascii="Times New Roman" w:hAnsi="Times New Roman"/>
                <w:sz w:val="24"/>
                <w:szCs w:val="24"/>
                <w:lang w:val="ru-RU"/>
              </w:rPr>
            </w:pPr>
            <w:r w:rsidRPr="005F3A7D">
              <w:rPr>
                <w:rFonts w:ascii="Times New Roman" w:hAnsi="Times New Roman"/>
                <w:sz w:val="24"/>
                <w:szCs w:val="24"/>
                <w:lang w:val="en-US"/>
              </w:rPr>
              <w:t>ServiceName</w:t>
            </w:r>
          </w:p>
        </w:tc>
        <w:tc>
          <w:tcPr>
            <w:tcW w:w="1588" w:type="dxa"/>
            <w:tcBorders>
              <w:top w:val="single" w:sz="4" w:space="0" w:color="auto"/>
              <w:left w:val="single" w:sz="4" w:space="0" w:color="auto"/>
              <w:bottom w:val="single" w:sz="4" w:space="0" w:color="auto"/>
              <w:right w:val="single" w:sz="4" w:space="0" w:color="auto"/>
            </w:tcBorders>
          </w:tcPr>
          <w:p w:rsidR="00EB3E85" w:rsidRDefault="00EB3E85" w:rsidP="00D51C11">
            <w:pPr>
              <w:pStyle w:val="aff0"/>
              <w:spacing w:after="0"/>
              <w:rPr>
                <w:rFonts w:ascii="Times New Roman" w:hAnsi="Times New Roman"/>
                <w:sz w:val="24"/>
                <w:szCs w:val="24"/>
                <w:lang w:val="ru-RU"/>
              </w:rPr>
            </w:pPr>
            <w:r w:rsidRPr="005F3A7D">
              <w:rPr>
                <w:rFonts w:ascii="Times New Roman" w:hAnsi="Times New Roman"/>
                <w:sz w:val="24"/>
                <w:szCs w:val="24"/>
              </w:rPr>
              <w:t>1, обязательно</w:t>
            </w:r>
          </w:p>
          <w:p w:rsidR="00AA13EB" w:rsidRPr="00AA13EB" w:rsidRDefault="00AA13EB" w:rsidP="00D51C11">
            <w:pPr>
              <w:pStyle w:val="aff0"/>
              <w:spacing w:after="0"/>
              <w:rPr>
                <w:rFonts w:ascii="Times New Roman" w:hAnsi="Times New Roman"/>
                <w:sz w:val="24"/>
                <w:szCs w:val="24"/>
                <w:lang w:val="ru-RU"/>
              </w:rPr>
            </w:pPr>
          </w:p>
          <w:p w:rsidR="00AA13EB" w:rsidRPr="00AA13EB" w:rsidRDefault="00AA13EB" w:rsidP="00D51C11">
            <w:pPr>
              <w:pStyle w:val="aff0"/>
              <w:spacing w:after="0"/>
              <w:rPr>
                <w:rFonts w:ascii="Times New Roman" w:hAnsi="Times New Roman"/>
                <w:sz w:val="24"/>
                <w:szCs w:val="24"/>
                <w:lang w:val="ru-RU"/>
              </w:rPr>
            </w:pPr>
            <w:r w:rsidRPr="00AA13EB">
              <w:rPr>
                <w:rFonts w:ascii="Times New Roman" w:hAnsi="Times New Roman"/>
                <w:sz w:val="24"/>
                <w:szCs w:val="24"/>
                <w:lang w:val="ru-RU"/>
              </w:rPr>
              <w:t>Наличие этого тега исключает тег Service.</w:t>
            </w:r>
          </w:p>
        </w:tc>
        <w:tc>
          <w:tcPr>
            <w:tcW w:w="1843"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ru-RU"/>
              </w:rPr>
            </w:pPr>
            <w:r w:rsidRPr="005F3A7D">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EB3E85" w:rsidRPr="005F3A7D" w:rsidRDefault="000A3BA5" w:rsidP="00AA13EB">
            <w:pPr>
              <w:pStyle w:val="Default"/>
              <w:jc w:val="both"/>
              <w:rPr>
                <w:color w:val="auto"/>
              </w:rPr>
            </w:pPr>
            <w:r w:rsidRPr="005F3A7D">
              <w:rPr>
                <w:color w:val="auto"/>
              </w:rPr>
              <w:t xml:space="preserve">Мнемоника электронного сервиса ИС </w:t>
            </w:r>
            <w:r w:rsidR="00567221">
              <w:rPr>
                <w:color w:val="auto"/>
              </w:rPr>
              <w:t>УНП</w:t>
            </w:r>
            <w:r w:rsidRPr="005F3A7D">
              <w:rPr>
                <w:color w:val="auto"/>
              </w:rPr>
              <w:t xml:space="preserve">. </w:t>
            </w:r>
            <w:r w:rsidR="00AA13EB" w:rsidRPr="005F3A7D">
              <w:t>Заполняется в соответствии с Методическими рекомендациями версии 2.5.6</w:t>
            </w:r>
            <w:r w:rsidR="00AA13EB">
              <w:t xml:space="preserve"> </w:t>
            </w:r>
            <w:r w:rsidR="00AA13EB" w:rsidRPr="001048CA">
              <w:t>согласно данным, представленным на технологическом портале СМЭВ</w:t>
            </w:r>
            <w:r w:rsidR="00AA13EB">
              <w:t>.</w:t>
            </w:r>
          </w:p>
        </w:tc>
      </w:tr>
      <w:tr w:rsidR="00EB3E85" w:rsidRPr="005F3A7D"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Service</w:t>
            </w:r>
          </w:p>
        </w:tc>
        <w:tc>
          <w:tcPr>
            <w:tcW w:w="1588" w:type="dxa"/>
            <w:tcBorders>
              <w:top w:val="single" w:sz="4" w:space="0" w:color="auto"/>
              <w:left w:val="single" w:sz="4" w:space="0" w:color="auto"/>
              <w:bottom w:val="single" w:sz="4" w:space="0" w:color="auto"/>
              <w:right w:val="single" w:sz="4" w:space="0" w:color="auto"/>
            </w:tcBorders>
          </w:tcPr>
          <w:p w:rsidR="00EB3E85" w:rsidRDefault="00EB3E85" w:rsidP="00D51C11">
            <w:pPr>
              <w:pStyle w:val="aff0"/>
              <w:spacing w:after="0"/>
              <w:rPr>
                <w:rFonts w:ascii="Times New Roman" w:hAnsi="Times New Roman"/>
                <w:sz w:val="24"/>
                <w:szCs w:val="24"/>
                <w:lang w:val="ru-RU"/>
              </w:rPr>
            </w:pPr>
            <w:r w:rsidRPr="00506811">
              <w:rPr>
                <w:rFonts w:ascii="Times New Roman" w:hAnsi="Times New Roman"/>
                <w:sz w:val="24"/>
                <w:szCs w:val="24"/>
                <w:lang w:val="ru-RU"/>
              </w:rPr>
              <w:t>1</w:t>
            </w:r>
            <w:r w:rsidRPr="005F3A7D">
              <w:rPr>
                <w:rFonts w:ascii="Times New Roman" w:hAnsi="Times New Roman"/>
                <w:sz w:val="24"/>
                <w:szCs w:val="24"/>
              </w:rPr>
              <w:t>, обязательно</w:t>
            </w:r>
          </w:p>
          <w:p w:rsidR="00AA13EB" w:rsidRDefault="00AA13EB" w:rsidP="00D51C11">
            <w:pPr>
              <w:pStyle w:val="aff0"/>
              <w:spacing w:after="0"/>
              <w:rPr>
                <w:rFonts w:ascii="Times New Roman" w:hAnsi="Times New Roman"/>
                <w:sz w:val="24"/>
                <w:szCs w:val="24"/>
                <w:lang w:val="ru-RU"/>
              </w:rPr>
            </w:pPr>
          </w:p>
          <w:p w:rsidR="00AA13EB" w:rsidRPr="00AA13EB" w:rsidRDefault="00AA13EB" w:rsidP="00D51C11">
            <w:pPr>
              <w:pStyle w:val="aff0"/>
              <w:spacing w:after="0"/>
              <w:rPr>
                <w:rFonts w:ascii="Times New Roman" w:hAnsi="Times New Roman"/>
                <w:sz w:val="24"/>
                <w:szCs w:val="24"/>
                <w:lang w:val="ru-RU"/>
              </w:rPr>
            </w:pPr>
            <w:r w:rsidRPr="00AA13EB">
              <w:rPr>
                <w:rFonts w:ascii="Times New Roman" w:hAnsi="Times New Roman"/>
                <w:sz w:val="24"/>
                <w:szCs w:val="24"/>
                <w:lang w:val="ru-RU"/>
              </w:rPr>
              <w:t>Наличие этого тега исключает тег ServiceName.</w:t>
            </w:r>
          </w:p>
        </w:tc>
        <w:tc>
          <w:tcPr>
            <w:tcW w:w="1843"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ServiceType</w:t>
            </w:r>
          </w:p>
        </w:tc>
        <w:tc>
          <w:tcPr>
            <w:tcW w:w="379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Default"/>
              <w:jc w:val="both"/>
              <w:rPr>
                <w:color w:val="auto"/>
              </w:rPr>
            </w:pPr>
            <w:r w:rsidRPr="005F3A7D">
              <w:rPr>
                <w:bCs/>
                <w:color w:val="auto"/>
              </w:rPr>
              <w:t xml:space="preserve">Данные об электронном сервисе </w:t>
            </w:r>
            <w:r w:rsidRPr="005F3A7D">
              <w:rPr>
                <w:color w:val="auto"/>
              </w:rPr>
              <w:t xml:space="preserve">ИС </w:t>
            </w:r>
            <w:r w:rsidR="00567221">
              <w:rPr>
                <w:color w:val="auto"/>
              </w:rPr>
              <w:t>УНП</w:t>
            </w:r>
            <w:r w:rsidRPr="005F3A7D">
              <w:rPr>
                <w:bCs/>
                <w:color w:val="auto"/>
              </w:rPr>
              <w:t>.</w:t>
            </w:r>
            <w:r w:rsidRPr="005F3A7D">
              <w:rPr>
                <w:color w:val="auto"/>
              </w:rPr>
              <w:t xml:space="preserve"> </w:t>
            </w:r>
          </w:p>
          <w:p w:rsidR="000A3BA5" w:rsidRPr="005F3A7D" w:rsidRDefault="00AA13EB" w:rsidP="00D51C11">
            <w:pPr>
              <w:pStyle w:val="Default"/>
              <w:jc w:val="both"/>
              <w:rPr>
                <w:color w:val="auto"/>
                <w:sz w:val="23"/>
                <w:szCs w:val="23"/>
              </w:rPr>
            </w:pPr>
            <w:r w:rsidRPr="005F3A7D">
              <w:t>Заполняется в соответствии с Методическими рекомендациями версии 2.5.6</w:t>
            </w:r>
            <w:r>
              <w:t xml:space="preserve"> </w:t>
            </w:r>
            <w:r w:rsidRPr="001048CA">
              <w:t>согласно данным, представленным на технологическом портале СМЭВ</w:t>
            </w:r>
            <w:r>
              <w:t>.</w:t>
            </w:r>
          </w:p>
        </w:tc>
      </w:tr>
      <w:tr w:rsidR="00EB3E85" w:rsidRPr="005F3A7D"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t>Mnemonic</w:t>
            </w:r>
          </w:p>
        </w:tc>
        <w:tc>
          <w:tcPr>
            <w:tcW w:w="158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EB3E85" w:rsidRPr="005F3A7D" w:rsidRDefault="00EB3E85" w:rsidP="00AA13EB">
            <w:pPr>
              <w:pStyle w:val="Default"/>
              <w:jc w:val="both"/>
              <w:rPr>
                <w:color w:val="auto"/>
              </w:rPr>
            </w:pPr>
            <w:r w:rsidRPr="005F3A7D">
              <w:rPr>
                <w:color w:val="auto"/>
                <w:sz w:val="23"/>
                <w:szCs w:val="23"/>
              </w:rPr>
              <w:t xml:space="preserve">Мнемоника электронного сервиса </w:t>
            </w:r>
            <w:r w:rsidRPr="005F3A7D">
              <w:rPr>
                <w:color w:val="auto"/>
              </w:rPr>
              <w:t xml:space="preserve">ИС </w:t>
            </w:r>
            <w:r w:rsidR="00567221">
              <w:rPr>
                <w:color w:val="auto"/>
              </w:rPr>
              <w:t>УНП</w:t>
            </w:r>
            <w:r w:rsidRPr="005F3A7D">
              <w:rPr>
                <w:color w:val="auto"/>
                <w:sz w:val="23"/>
                <w:szCs w:val="23"/>
              </w:rPr>
              <w:t xml:space="preserve">. </w:t>
            </w:r>
            <w:r w:rsidR="00AA13EB" w:rsidRPr="005F3A7D">
              <w:t>Заполняется в соответствии с Методическими рекомендациями версии 2.5.6</w:t>
            </w:r>
            <w:r w:rsidR="00AA13EB">
              <w:t xml:space="preserve"> </w:t>
            </w:r>
            <w:r w:rsidR="00AA13EB" w:rsidRPr="001048CA">
              <w:t>согласно данным, представленным на технологическом портале СМЭВ</w:t>
            </w:r>
            <w:r w:rsidR="00AA13EB">
              <w:t>.</w:t>
            </w:r>
          </w:p>
        </w:tc>
      </w:tr>
      <w:tr w:rsidR="00EB3E85" w:rsidRPr="005F3A7D"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ind w:left="459"/>
              <w:rPr>
                <w:rFonts w:ascii="Times New Roman" w:hAnsi="Times New Roman"/>
                <w:sz w:val="24"/>
                <w:szCs w:val="24"/>
              </w:rPr>
            </w:pPr>
            <w:r w:rsidRPr="005F3A7D">
              <w:rPr>
                <w:rFonts w:ascii="Times New Roman" w:hAnsi="Times New Roman"/>
                <w:sz w:val="24"/>
                <w:szCs w:val="24"/>
                <w:lang w:val="en-US"/>
              </w:rPr>
              <w:t>Version</w:t>
            </w:r>
          </w:p>
        </w:tc>
        <w:tc>
          <w:tcPr>
            <w:tcW w:w="158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rPr>
            </w:pPr>
            <w:r w:rsidRPr="005F3A7D">
              <w:rPr>
                <w:rFonts w:ascii="Times New Roman" w:hAnsi="Times New Roman"/>
                <w:sz w:val="24"/>
                <w:szCs w:val="24"/>
              </w:rPr>
              <w:t>VersionType</w:t>
            </w:r>
          </w:p>
        </w:tc>
        <w:tc>
          <w:tcPr>
            <w:tcW w:w="379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Default"/>
              <w:jc w:val="both"/>
              <w:rPr>
                <w:color w:val="auto"/>
              </w:rPr>
            </w:pPr>
            <w:r w:rsidRPr="005F3A7D">
              <w:rPr>
                <w:color w:val="auto"/>
              </w:rPr>
              <w:t xml:space="preserve">Номер версии электронного сервиса ИС </w:t>
            </w:r>
            <w:r w:rsidR="00567221">
              <w:rPr>
                <w:color w:val="auto"/>
              </w:rPr>
              <w:t>УНП</w:t>
            </w:r>
            <w:r w:rsidRPr="005F3A7D">
              <w:rPr>
                <w:color w:val="auto"/>
              </w:rPr>
              <w:t xml:space="preserve">. </w:t>
            </w:r>
            <w:r w:rsidR="00AA13EB" w:rsidRPr="005F3A7D">
              <w:t>Заполняется в соответствии с Методическими рекомендациями версии 2.5.6</w:t>
            </w:r>
            <w:r w:rsidR="00AA13EB">
              <w:t xml:space="preserve"> </w:t>
            </w:r>
            <w:r w:rsidR="00AA13EB" w:rsidRPr="001048CA">
              <w:t xml:space="preserve">согласно данным, представленным </w:t>
            </w:r>
            <w:r w:rsidR="00AA13EB" w:rsidRPr="001048CA">
              <w:lastRenderedPageBreak/>
              <w:t>на технологическом портале СМЭВ</w:t>
            </w:r>
            <w:r w:rsidR="00AA13EB">
              <w:t>.</w:t>
            </w:r>
          </w:p>
        </w:tc>
      </w:tr>
      <w:tr w:rsidR="00D01D64" w:rsidRPr="005F3A7D"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D01D64" w:rsidRPr="005F3A7D" w:rsidRDefault="00D01D64" w:rsidP="00D51C11">
            <w:pPr>
              <w:pStyle w:val="aff0"/>
              <w:spacing w:after="0"/>
              <w:ind w:left="318"/>
              <w:rPr>
                <w:rFonts w:ascii="Times New Roman" w:hAnsi="Times New Roman"/>
                <w:sz w:val="24"/>
                <w:szCs w:val="24"/>
              </w:rPr>
            </w:pPr>
            <w:r w:rsidRPr="005F3A7D">
              <w:rPr>
                <w:rFonts w:ascii="Times New Roman" w:hAnsi="Times New Roman"/>
                <w:sz w:val="24"/>
                <w:szCs w:val="24"/>
                <w:lang w:val="en-US"/>
              </w:rPr>
              <w:lastRenderedPageBreak/>
              <w:t>TypeCode</w:t>
            </w:r>
          </w:p>
        </w:tc>
        <w:tc>
          <w:tcPr>
            <w:tcW w:w="1588" w:type="dxa"/>
            <w:tcBorders>
              <w:top w:val="single" w:sz="4" w:space="0" w:color="auto"/>
              <w:left w:val="single" w:sz="4" w:space="0" w:color="auto"/>
              <w:bottom w:val="single" w:sz="4" w:space="0" w:color="auto"/>
              <w:right w:val="single" w:sz="4" w:space="0" w:color="auto"/>
            </w:tcBorders>
          </w:tcPr>
          <w:p w:rsidR="00D01D64" w:rsidRPr="005F3A7D" w:rsidRDefault="00D01D64" w:rsidP="00D51C11">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D01D64" w:rsidRPr="005F3A7D" w:rsidRDefault="00D01D64" w:rsidP="00D51C11">
            <w:pPr>
              <w:pStyle w:val="aff0"/>
              <w:spacing w:after="0"/>
              <w:rPr>
                <w:rFonts w:ascii="Times New Roman" w:hAnsi="Times New Roman"/>
                <w:sz w:val="24"/>
                <w:szCs w:val="24"/>
              </w:rPr>
            </w:pPr>
            <w:r w:rsidRPr="005F3A7D">
              <w:rPr>
                <w:rFonts w:ascii="Times New Roman" w:hAnsi="Times New Roman"/>
                <w:sz w:val="24"/>
                <w:szCs w:val="24"/>
                <w:lang w:val="en-US"/>
              </w:rPr>
              <w:t>TypeCodeType</w:t>
            </w:r>
          </w:p>
        </w:tc>
        <w:tc>
          <w:tcPr>
            <w:tcW w:w="3798" w:type="dxa"/>
            <w:tcBorders>
              <w:top w:val="single" w:sz="4" w:space="0" w:color="auto"/>
              <w:left w:val="single" w:sz="4" w:space="0" w:color="auto"/>
              <w:bottom w:val="single" w:sz="4" w:space="0" w:color="auto"/>
              <w:right w:val="single" w:sz="4" w:space="0" w:color="auto"/>
            </w:tcBorders>
          </w:tcPr>
          <w:p w:rsidR="00D01D64" w:rsidRPr="005F3A7D" w:rsidRDefault="00D01D64" w:rsidP="00D51C11">
            <w:pPr>
              <w:pStyle w:val="aff0"/>
              <w:spacing w:after="0"/>
              <w:rPr>
                <w:rFonts w:ascii="Times New Roman" w:hAnsi="Times New Roman"/>
                <w:sz w:val="24"/>
                <w:szCs w:val="24"/>
              </w:rPr>
            </w:pPr>
            <w:r w:rsidRPr="005F3A7D">
              <w:rPr>
                <w:rFonts w:ascii="Times New Roman" w:hAnsi="Times New Roman"/>
                <w:sz w:val="24"/>
                <w:szCs w:val="24"/>
              </w:rPr>
              <w:t>Тип сообщения.</w:t>
            </w:r>
          </w:p>
          <w:p w:rsidR="00D01D64" w:rsidRPr="005F3A7D" w:rsidRDefault="00D01D64" w:rsidP="00AA13EB">
            <w:pPr>
              <w:pStyle w:val="aff0"/>
              <w:spacing w:after="0"/>
              <w:rPr>
                <w:rFonts w:ascii="Times New Roman" w:hAnsi="Times New Roman"/>
                <w:sz w:val="24"/>
                <w:szCs w:val="24"/>
              </w:rPr>
            </w:pPr>
            <w:r w:rsidRPr="005F3A7D">
              <w:rPr>
                <w:rFonts w:ascii="Times New Roman" w:hAnsi="Times New Roman"/>
                <w:sz w:val="24"/>
                <w:szCs w:val="24"/>
              </w:rPr>
              <w:t xml:space="preserve">Заполняется в соответствии с </w:t>
            </w:r>
            <w:r w:rsidR="00AA13EB">
              <w:rPr>
                <w:rFonts w:ascii="Times New Roman" w:hAnsi="Times New Roman"/>
                <w:sz w:val="24"/>
                <w:szCs w:val="24"/>
                <w:lang w:val="ru-RU"/>
              </w:rPr>
              <w:t>М</w:t>
            </w:r>
            <w:r w:rsidRPr="005F3A7D">
              <w:rPr>
                <w:rFonts w:ascii="Times New Roman" w:hAnsi="Times New Roman"/>
                <w:sz w:val="24"/>
                <w:szCs w:val="24"/>
              </w:rPr>
              <w:t>етодическими рекомендациями версии 2.5.6.</w:t>
            </w:r>
          </w:p>
        </w:tc>
      </w:tr>
      <w:tr w:rsidR="00D01D64" w:rsidRPr="005F3A7D"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D01D64" w:rsidRPr="005F3A7D" w:rsidRDefault="00D01D64" w:rsidP="00D51C11">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Status</w:t>
            </w:r>
          </w:p>
        </w:tc>
        <w:tc>
          <w:tcPr>
            <w:tcW w:w="1588" w:type="dxa"/>
            <w:tcBorders>
              <w:top w:val="single" w:sz="4" w:space="0" w:color="auto"/>
              <w:left w:val="single" w:sz="4" w:space="0" w:color="auto"/>
              <w:bottom w:val="single" w:sz="4" w:space="0" w:color="auto"/>
              <w:right w:val="single" w:sz="4" w:space="0" w:color="auto"/>
            </w:tcBorders>
          </w:tcPr>
          <w:p w:rsidR="00D01D64" w:rsidRPr="005F3A7D" w:rsidRDefault="00D01D64" w:rsidP="00D51C11">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D01D64" w:rsidRPr="005F3A7D" w:rsidRDefault="00D01D64" w:rsidP="00D51C11">
            <w:pPr>
              <w:pStyle w:val="aff0"/>
              <w:spacing w:after="0"/>
              <w:rPr>
                <w:rFonts w:ascii="Times New Roman" w:hAnsi="Times New Roman"/>
                <w:sz w:val="24"/>
                <w:szCs w:val="24"/>
              </w:rPr>
            </w:pPr>
            <w:r w:rsidRPr="005F3A7D">
              <w:rPr>
                <w:rFonts w:ascii="Times New Roman" w:hAnsi="Times New Roman"/>
                <w:sz w:val="24"/>
                <w:szCs w:val="24"/>
              </w:rPr>
              <w:t>StatusType</w:t>
            </w:r>
          </w:p>
        </w:tc>
        <w:tc>
          <w:tcPr>
            <w:tcW w:w="3798" w:type="dxa"/>
            <w:tcBorders>
              <w:top w:val="single" w:sz="4" w:space="0" w:color="auto"/>
              <w:left w:val="single" w:sz="4" w:space="0" w:color="auto"/>
              <w:bottom w:val="single" w:sz="4" w:space="0" w:color="auto"/>
              <w:right w:val="single" w:sz="4" w:space="0" w:color="auto"/>
            </w:tcBorders>
          </w:tcPr>
          <w:p w:rsidR="00D01D64" w:rsidRPr="005F3A7D" w:rsidRDefault="00D01D64" w:rsidP="00D51C11">
            <w:pPr>
              <w:pStyle w:val="aff0"/>
              <w:spacing w:after="0"/>
              <w:rPr>
                <w:rFonts w:ascii="Times New Roman" w:hAnsi="Times New Roman"/>
                <w:sz w:val="24"/>
                <w:szCs w:val="24"/>
              </w:rPr>
            </w:pPr>
            <w:r w:rsidRPr="005F3A7D">
              <w:rPr>
                <w:rFonts w:ascii="Times New Roman" w:hAnsi="Times New Roman"/>
                <w:sz w:val="24"/>
                <w:szCs w:val="24"/>
              </w:rPr>
              <w:t>Статус сообщения.</w:t>
            </w:r>
          </w:p>
          <w:p w:rsidR="00D01D64" w:rsidRPr="005F3A7D" w:rsidRDefault="00D01D64" w:rsidP="00D51C11">
            <w:pPr>
              <w:pStyle w:val="aff0"/>
              <w:spacing w:after="0"/>
              <w:rPr>
                <w:rFonts w:ascii="Times New Roman" w:hAnsi="Times New Roman"/>
                <w:sz w:val="24"/>
                <w:szCs w:val="24"/>
              </w:rPr>
            </w:pPr>
            <w:r w:rsidRPr="005F3A7D">
              <w:rPr>
                <w:rFonts w:ascii="Times New Roman" w:hAnsi="Times New Roman"/>
                <w:sz w:val="24"/>
                <w:szCs w:val="24"/>
                <w:lang w:val="ru-RU"/>
              </w:rPr>
              <w:t>П</w:t>
            </w:r>
            <w:r w:rsidRPr="005F3A7D">
              <w:rPr>
                <w:rFonts w:ascii="Times New Roman" w:hAnsi="Times New Roman"/>
                <w:sz w:val="24"/>
                <w:szCs w:val="24"/>
              </w:rPr>
              <w:t>ринима</w:t>
            </w:r>
            <w:r w:rsidRPr="005F3A7D">
              <w:rPr>
                <w:rFonts w:ascii="Times New Roman" w:hAnsi="Times New Roman"/>
                <w:sz w:val="24"/>
                <w:szCs w:val="24"/>
                <w:lang w:val="ru-RU"/>
              </w:rPr>
              <w:t xml:space="preserve">ет </w:t>
            </w:r>
            <w:r w:rsidRPr="005F3A7D">
              <w:rPr>
                <w:rFonts w:ascii="Times New Roman" w:hAnsi="Times New Roman"/>
                <w:sz w:val="24"/>
                <w:szCs w:val="24"/>
              </w:rPr>
              <w:t>значение «REQUEST».</w:t>
            </w:r>
          </w:p>
        </w:tc>
      </w:tr>
      <w:tr w:rsidR="00EB3E85" w:rsidRPr="005F3A7D"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ind w:left="318"/>
              <w:rPr>
                <w:rFonts w:ascii="Times New Roman" w:hAnsi="Times New Roman"/>
                <w:sz w:val="24"/>
                <w:szCs w:val="24"/>
                <w:lang w:val="ru-RU"/>
              </w:rPr>
            </w:pPr>
            <w:r w:rsidRPr="005F3A7D">
              <w:rPr>
                <w:rFonts w:ascii="Times New Roman" w:hAnsi="Times New Roman"/>
                <w:sz w:val="24"/>
                <w:szCs w:val="24"/>
                <w:lang w:val="en-US"/>
              </w:rPr>
              <w:t>Date</w:t>
            </w:r>
          </w:p>
        </w:tc>
        <w:tc>
          <w:tcPr>
            <w:tcW w:w="158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ru-RU"/>
              </w:rPr>
            </w:pPr>
            <w:r w:rsidRPr="005F3A7D">
              <w:rPr>
                <w:rFonts w:ascii="Times New Roman" w:hAnsi="Times New Roman"/>
                <w:sz w:val="24"/>
                <w:szCs w:val="24"/>
                <w:lang w:val="ru-RU"/>
              </w:rPr>
              <w:t>1</w:t>
            </w:r>
            <w:r w:rsidRPr="005F3A7D">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ru-RU"/>
              </w:rPr>
            </w:pPr>
            <w:r w:rsidRPr="005F3A7D">
              <w:rPr>
                <w:rFonts w:ascii="Times New Roman" w:hAnsi="Times New Roman"/>
                <w:sz w:val="24"/>
                <w:szCs w:val="24"/>
                <w:lang w:val="en-US"/>
              </w:rPr>
              <w:t>dateTime</w:t>
            </w:r>
          </w:p>
        </w:tc>
        <w:tc>
          <w:tcPr>
            <w:tcW w:w="3798" w:type="dxa"/>
            <w:tcBorders>
              <w:top w:val="single" w:sz="4" w:space="0" w:color="auto"/>
              <w:left w:val="single" w:sz="4" w:space="0" w:color="auto"/>
              <w:bottom w:val="single" w:sz="4" w:space="0" w:color="auto"/>
              <w:right w:val="single" w:sz="4" w:space="0" w:color="auto"/>
            </w:tcBorders>
          </w:tcPr>
          <w:p w:rsidR="00D01D64" w:rsidRPr="005F3A7D" w:rsidRDefault="00D01D64" w:rsidP="00D01D64">
            <w:pPr>
              <w:pStyle w:val="aff0"/>
              <w:spacing w:after="0"/>
              <w:rPr>
                <w:rFonts w:ascii="Times New Roman" w:hAnsi="Times New Roman"/>
                <w:sz w:val="24"/>
                <w:szCs w:val="24"/>
              </w:rPr>
            </w:pPr>
            <w:r w:rsidRPr="005F3A7D">
              <w:rPr>
                <w:rFonts w:ascii="Times New Roman" w:hAnsi="Times New Roman"/>
                <w:sz w:val="24"/>
                <w:szCs w:val="24"/>
              </w:rPr>
              <w:t xml:space="preserve">Дата </w:t>
            </w:r>
            <w:r w:rsidR="00AA13EB">
              <w:rPr>
                <w:rFonts w:ascii="Times New Roman" w:hAnsi="Times New Roman"/>
                <w:sz w:val="24"/>
                <w:szCs w:val="24"/>
                <w:lang w:val="ru-RU"/>
              </w:rPr>
              <w:t xml:space="preserve">и время </w:t>
            </w:r>
            <w:r w:rsidRPr="005F3A7D">
              <w:rPr>
                <w:rFonts w:ascii="Times New Roman" w:hAnsi="Times New Roman"/>
                <w:sz w:val="24"/>
                <w:szCs w:val="24"/>
              </w:rPr>
              <w:t>создания сообщения.</w:t>
            </w:r>
          </w:p>
          <w:p w:rsidR="00EB3E85" w:rsidRPr="005F3A7D" w:rsidRDefault="00D01D64" w:rsidP="00D01D64">
            <w:pPr>
              <w:pStyle w:val="aff0"/>
              <w:spacing w:after="0"/>
              <w:rPr>
                <w:rFonts w:ascii="Times New Roman" w:hAnsi="Times New Roman"/>
                <w:sz w:val="24"/>
                <w:szCs w:val="24"/>
              </w:rPr>
            </w:pPr>
            <w:r w:rsidRPr="005F3A7D">
              <w:rPr>
                <w:rFonts w:ascii="Times New Roman" w:hAnsi="Times New Roman"/>
                <w:sz w:val="24"/>
                <w:szCs w:val="24"/>
              </w:rPr>
              <w:t xml:space="preserve">Заполняется в соответствии с </w:t>
            </w:r>
            <w:r w:rsidRPr="005F3A7D">
              <w:rPr>
                <w:rFonts w:ascii="Times New Roman" w:hAnsi="Times New Roman"/>
                <w:sz w:val="24"/>
                <w:szCs w:val="24"/>
                <w:lang w:val="ru-RU"/>
              </w:rPr>
              <w:t>М</w:t>
            </w:r>
            <w:r w:rsidRPr="005F3A7D">
              <w:rPr>
                <w:rFonts w:ascii="Times New Roman" w:hAnsi="Times New Roman"/>
                <w:sz w:val="24"/>
                <w:szCs w:val="24"/>
              </w:rPr>
              <w:t>етодическими рекомендациями версии 2.5.6.</w:t>
            </w:r>
          </w:p>
        </w:tc>
      </w:tr>
      <w:tr w:rsidR="00EB3E85" w:rsidRPr="005F3A7D"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ind w:left="318"/>
              <w:rPr>
                <w:rFonts w:ascii="Times New Roman" w:hAnsi="Times New Roman"/>
                <w:sz w:val="24"/>
                <w:szCs w:val="24"/>
              </w:rPr>
            </w:pPr>
            <w:r w:rsidRPr="005F3A7D">
              <w:rPr>
                <w:rFonts w:ascii="Times New Roman" w:hAnsi="Times New Roman"/>
                <w:sz w:val="24"/>
                <w:szCs w:val="24"/>
              </w:rPr>
              <w:t>ExchangeType</w:t>
            </w:r>
          </w:p>
        </w:tc>
        <w:tc>
          <w:tcPr>
            <w:tcW w:w="158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rPr>
            </w:pPr>
            <w:r w:rsidRPr="005F3A7D">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EB3E85" w:rsidRPr="005F3A7D" w:rsidRDefault="00EB3E85" w:rsidP="00EB3E85">
            <w:pPr>
              <w:jc w:val="both"/>
            </w:pPr>
            <w:r w:rsidRPr="005F3A7D">
              <w:t>Категория взаимодействия -  признак принадлежности электронного сообщения различным категориям взаимодействия, возникающим при межведомственном обмене</w:t>
            </w:r>
            <w:r w:rsidR="00D01D64" w:rsidRPr="005F3A7D">
              <w:t>.</w:t>
            </w:r>
          </w:p>
          <w:p w:rsidR="00EB3E85" w:rsidRPr="005F3A7D" w:rsidRDefault="00EB3E85" w:rsidP="00D01D64">
            <w:pPr>
              <w:jc w:val="both"/>
            </w:pPr>
            <w:r w:rsidRPr="005F3A7D">
              <w:t>Классификатор категорий взаимодействия приведен в Приложении 2 к  Методическим рекомендациям 2.5.6.</w:t>
            </w:r>
          </w:p>
        </w:tc>
      </w:tr>
      <w:tr w:rsidR="00EB3E85" w:rsidRPr="005F3A7D"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RequestIdRef</w:t>
            </w:r>
          </w:p>
        </w:tc>
        <w:tc>
          <w:tcPr>
            <w:tcW w:w="158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idType</w:t>
            </w:r>
          </w:p>
        </w:tc>
        <w:tc>
          <w:tcPr>
            <w:tcW w:w="379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ru-RU"/>
              </w:rPr>
            </w:pPr>
            <w:r w:rsidRPr="005F3A7D">
              <w:rPr>
                <w:rFonts w:ascii="Times New Roman" w:hAnsi="Times New Roman"/>
                <w:sz w:val="24"/>
                <w:szCs w:val="24"/>
                <w:lang w:val="ru-RU"/>
              </w:rPr>
              <w:t>Не используется.</w:t>
            </w:r>
          </w:p>
        </w:tc>
      </w:tr>
      <w:tr w:rsidR="00EB3E85" w:rsidRPr="005F3A7D"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ru-RU"/>
              </w:rPr>
            </w:pPr>
            <w:r w:rsidRPr="005F3A7D">
              <w:rPr>
                <w:rFonts w:ascii="Times New Roman" w:hAnsi="Times New Roman"/>
                <w:sz w:val="24"/>
                <w:szCs w:val="24"/>
                <w:lang w:val="en-US"/>
              </w:rPr>
              <w:t>OriginRequestIdRef</w:t>
            </w:r>
          </w:p>
        </w:tc>
        <w:tc>
          <w:tcPr>
            <w:tcW w:w="158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ru-RU"/>
              </w:rPr>
            </w:pPr>
            <w:r w:rsidRPr="005F3A7D">
              <w:rPr>
                <w:rFonts w:ascii="Times New Roman" w:hAnsi="Times New Roman"/>
                <w:sz w:val="24"/>
                <w:szCs w:val="24"/>
                <w:lang w:val="ru-RU"/>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ru-RU"/>
              </w:rPr>
            </w:pPr>
            <w:r w:rsidRPr="005F3A7D">
              <w:rPr>
                <w:rFonts w:ascii="Times New Roman" w:hAnsi="Times New Roman"/>
                <w:sz w:val="24"/>
                <w:szCs w:val="24"/>
                <w:lang w:val="en-US"/>
              </w:rPr>
              <w:t>idType</w:t>
            </w:r>
          </w:p>
        </w:tc>
        <w:tc>
          <w:tcPr>
            <w:tcW w:w="379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rPr>
            </w:pPr>
            <w:r w:rsidRPr="005F3A7D">
              <w:rPr>
                <w:rFonts w:ascii="Times New Roman" w:hAnsi="Times New Roman"/>
                <w:sz w:val="24"/>
                <w:szCs w:val="24"/>
                <w:lang w:val="ru-RU"/>
              </w:rPr>
              <w:t>Не используется.</w:t>
            </w:r>
          </w:p>
        </w:tc>
      </w:tr>
      <w:tr w:rsidR="00EB3E85" w:rsidRPr="005F3A7D"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ServiceCode</w:t>
            </w:r>
          </w:p>
        </w:tc>
        <w:tc>
          <w:tcPr>
            <w:tcW w:w="158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rPr>
            </w:pPr>
            <w:r w:rsidRPr="005F3A7D">
              <w:rPr>
                <w:rFonts w:ascii="Times New Roman" w:hAnsi="Times New Roman"/>
                <w:sz w:val="24"/>
                <w:szCs w:val="24"/>
              </w:rPr>
              <w:t>Не используется.</w:t>
            </w:r>
          </w:p>
        </w:tc>
      </w:tr>
      <w:tr w:rsidR="00EB3E85" w:rsidRPr="005F3A7D"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CaseNumber</w:t>
            </w:r>
          </w:p>
        </w:tc>
        <w:tc>
          <w:tcPr>
            <w:tcW w:w="158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rPr>
            </w:pPr>
            <w:r w:rsidRPr="005F3A7D">
              <w:rPr>
                <w:rFonts w:ascii="Times New Roman" w:hAnsi="Times New Roman"/>
                <w:sz w:val="24"/>
                <w:szCs w:val="24"/>
              </w:rPr>
              <w:t>Не используется.</w:t>
            </w:r>
          </w:p>
        </w:tc>
      </w:tr>
      <w:tr w:rsidR="00EB3E85" w:rsidRPr="005F3A7D"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SubMessages</w:t>
            </w:r>
          </w:p>
        </w:tc>
        <w:tc>
          <w:tcPr>
            <w:tcW w:w="158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en-US"/>
              </w:rPr>
            </w:pPr>
            <w:r w:rsidRPr="005F3A7D">
              <w:rPr>
                <w:rFonts w:ascii="Times New Roman" w:hAnsi="Times New Roman"/>
                <w:sz w:val="24"/>
                <w:szCs w:val="24"/>
              </w:rPr>
              <w:t>Контейнер</w:t>
            </w:r>
          </w:p>
        </w:tc>
        <w:tc>
          <w:tcPr>
            <w:tcW w:w="379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rPr>
            </w:pPr>
            <w:r w:rsidRPr="005F3A7D">
              <w:rPr>
                <w:rFonts w:ascii="Times New Roman" w:hAnsi="Times New Roman"/>
                <w:sz w:val="24"/>
                <w:szCs w:val="24"/>
              </w:rPr>
              <w:t>Не используется.</w:t>
            </w:r>
          </w:p>
        </w:tc>
      </w:tr>
      <w:tr w:rsidR="00EB3E85" w:rsidRPr="005F3A7D"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TestMsg</w:t>
            </w:r>
          </w:p>
        </w:tc>
        <w:tc>
          <w:tcPr>
            <w:tcW w:w="158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ru-RU"/>
              </w:rPr>
            </w:pPr>
            <w:r w:rsidRPr="005F3A7D">
              <w:rPr>
                <w:rFonts w:ascii="Times New Roman" w:hAnsi="Times New Roman"/>
                <w:sz w:val="24"/>
                <w:szCs w:val="24"/>
              </w:rPr>
              <w:t>Признак тестового взаимодействия.</w:t>
            </w:r>
          </w:p>
          <w:p w:rsidR="00EB3E85" w:rsidRPr="005F3A7D" w:rsidRDefault="00EB3E85" w:rsidP="00AA13EB">
            <w:pPr>
              <w:pStyle w:val="aff0"/>
              <w:spacing w:after="0"/>
              <w:rPr>
                <w:rFonts w:ascii="Times New Roman" w:hAnsi="Times New Roman"/>
                <w:sz w:val="24"/>
                <w:szCs w:val="24"/>
                <w:lang w:val="ru-RU"/>
              </w:rPr>
            </w:pPr>
            <w:r w:rsidRPr="005F3A7D">
              <w:rPr>
                <w:rFonts w:ascii="Times New Roman" w:hAnsi="Times New Roman"/>
                <w:sz w:val="24"/>
                <w:szCs w:val="24"/>
              </w:rPr>
              <w:t xml:space="preserve">Заполняется в соответствии с </w:t>
            </w:r>
            <w:r w:rsidR="00AA13EB">
              <w:rPr>
                <w:rFonts w:ascii="Times New Roman" w:hAnsi="Times New Roman"/>
                <w:sz w:val="24"/>
                <w:szCs w:val="24"/>
                <w:lang w:val="ru-RU"/>
              </w:rPr>
              <w:t>М</w:t>
            </w:r>
            <w:r w:rsidRPr="005F3A7D">
              <w:rPr>
                <w:rFonts w:ascii="Times New Roman" w:hAnsi="Times New Roman"/>
                <w:sz w:val="24"/>
                <w:szCs w:val="24"/>
              </w:rPr>
              <w:t>етодическими рекомендациями версии 2.5.6.</w:t>
            </w:r>
          </w:p>
        </w:tc>
      </w:tr>
      <w:tr w:rsidR="00EB3E85" w:rsidRPr="005F3A7D"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OKTMO</w:t>
            </w:r>
          </w:p>
        </w:tc>
        <w:tc>
          <w:tcPr>
            <w:tcW w:w="158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rPr>
            </w:pPr>
            <w:r w:rsidRPr="005F3A7D">
              <w:rPr>
                <w:rFonts w:ascii="Times New Roman" w:hAnsi="Times New Roman"/>
                <w:sz w:val="24"/>
                <w:szCs w:val="24"/>
                <w:lang w:val="en-US"/>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rPr>
            </w:pPr>
            <w:r w:rsidRPr="005F3A7D">
              <w:rPr>
                <w:rFonts w:ascii="Times New Roman" w:hAnsi="Times New Roman"/>
                <w:sz w:val="24"/>
                <w:szCs w:val="24"/>
              </w:rPr>
              <w:t>Не используется.</w:t>
            </w:r>
          </w:p>
        </w:tc>
      </w:tr>
      <w:tr w:rsidR="00EB3E85" w:rsidRPr="005F3A7D"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ind w:left="176"/>
              <w:rPr>
                <w:rFonts w:ascii="Times New Roman" w:hAnsi="Times New Roman"/>
                <w:sz w:val="24"/>
                <w:szCs w:val="24"/>
                <w:lang w:val="en-US"/>
              </w:rPr>
            </w:pPr>
            <w:r w:rsidRPr="005F3A7D">
              <w:rPr>
                <w:rFonts w:ascii="Times New Roman" w:hAnsi="Times New Roman"/>
                <w:sz w:val="24"/>
                <w:szCs w:val="24"/>
                <w:lang w:val="en-US"/>
              </w:rPr>
              <w:t>MessageData</w:t>
            </w:r>
          </w:p>
        </w:tc>
        <w:tc>
          <w:tcPr>
            <w:tcW w:w="158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en-US"/>
              </w:rPr>
            </w:pPr>
            <w:r w:rsidRPr="005F3A7D">
              <w:rPr>
                <w:rFonts w:ascii="Times New Roman" w:hAnsi="Times New Roman"/>
                <w:sz w:val="24"/>
                <w:szCs w:val="24"/>
              </w:rPr>
              <w:t>Контейнер</w:t>
            </w:r>
          </w:p>
        </w:tc>
        <w:tc>
          <w:tcPr>
            <w:tcW w:w="379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rPr>
            </w:pPr>
            <w:r w:rsidRPr="005F3A7D">
              <w:rPr>
                <w:rFonts w:ascii="Times New Roman" w:hAnsi="Times New Roman"/>
                <w:sz w:val="24"/>
                <w:szCs w:val="24"/>
              </w:rPr>
              <w:t>Блок-обертка данных СМЭВ.</w:t>
            </w:r>
          </w:p>
        </w:tc>
      </w:tr>
      <w:tr w:rsidR="00EB3E85" w:rsidRPr="00506811"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lastRenderedPageBreak/>
              <w:t>AppData</w:t>
            </w:r>
          </w:p>
        </w:tc>
        <w:tc>
          <w:tcPr>
            <w:tcW w:w="1588" w:type="dxa"/>
            <w:tcBorders>
              <w:top w:val="single" w:sz="4" w:space="0" w:color="auto"/>
              <w:left w:val="single" w:sz="4" w:space="0" w:color="auto"/>
              <w:bottom w:val="single" w:sz="4" w:space="0" w:color="auto"/>
              <w:right w:val="single" w:sz="4" w:space="0" w:color="auto"/>
            </w:tcBorders>
          </w:tcPr>
          <w:p w:rsidR="00EB3E85" w:rsidRPr="005F3A7D" w:rsidRDefault="00AA13EB" w:rsidP="00D51C11">
            <w:pPr>
              <w:pStyle w:val="aff0"/>
              <w:spacing w:after="0"/>
              <w:rPr>
                <w:rFonts w:ascii="Times New Roman" w:hAnsi="Times New Roman"/>
                <w:sz w:val="24"/>
                <w:szCs w:val="24"/>
                <w:lang w:val="en-US"/>
              </w:rPr>
            </w:pPr>
            <w:r w:rsidRPr="00AA13EB">
              <w:rPr>
                <w:rFonts w:ascii="Times New Roman" w:hAnsi="Times New Roman"/>
                <w:sz w:val="24"/>
                <w:szCs w:val="24"/>
                <w:lang w:val="en-US"/>
              </w:rPr>
              <w:t>0..</w:t>
            </w:r>
            <w:r w:rsidR="00EB3E85" w:rsidRPr="005F3A7D">
              <w:rPr>
                <w:rFonts w:ascii="Times New Roman" w:hAnsi="Times New Roman"/>
                <w:sz w:val="24"/>
                <w:szCs w:val="24"/>
                <w:lang w:val="en-US"/>
              </w:rPr>
              <w:t>1</w:t>
            </w:r>
            <w:r w:rsidR="00EB3E85" w:rsidRPr="005F3A7D">
              <w:rPr>
                <w:rFonts w:ascii="Times New Roman" w:hAnsi="Times New Roman"/>
                <w:sz w:val="24"/>
                <w:szCs w:val="24"/>
              </w:rPr>
              <w:t xml:space="preserve">, </w:t>
            </w:r>
            <w:r>
              <w:rPr>
                <w:rFonts w:ascii="Times New Roman" w:hAnsi="Times New Roman"/>
                <w:sz w:val="24"/>
                <w:szCs w:val="24"/>
                <w:lang w:val="ru-RU"/>
              </w:rPr>
              <w:t>не</w:t>
            </w:r>
            <w:r w:rsidR="00EB3E85" w:rsidRPr="005F3A7D">
              <w:rPr>
                <w:rFonts w:ascii="Times New Roman" w:hAnsi="Times New Roman"/>
                <w:sz w:val="24"/>
                <w:szCs w:val="24"/>
              </w:rPr>
              <w:t>обязательно</w:t>
            </w:r>
          </w:p>
        </w:tc>
        <w:tc>
          <w:tcPr>
            <w:tcW w:w="1843"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AppDataType</w:t>
            </w:r>
          </w:p>
        </w:tc>
        <w:tc>
          <w:tcPr>
            <w:tcW w:w="379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rPr>
            </w:pPr>
            <w:r w:rsidRPr="005F3A7D">
              <w:rPr>
                <w:rFonts w:ascii="Times New Roman" w:hAnsi="Times New Roman"/>
                <w:sz w:val="24"/>
                <w:szCs w:val="24"/>
              </w:rPr>
              <w:t xml:space="preserve">Блок структурированных сведений. Элемент </w:t>
            </w:r>
            <w:r w:rsidRPr="005F3A7D">
              <w:rPr>
                <w:rFonts w:ascii="Times New Roman" w:hAnsi="Times New Roman"/>
                <w:i/>
                <w:sz w:val="24"/>
                <w:szCs w:val="24"/>
              </w:rPr>
              <w:t>RequestMessage</w:t>
            </w:r>
            <w:r w:rsidRPr="005F3A7D">
              <w:rPr>
                <w:rFonts w:ascii="Times New Roman" w:hAnsi="Times New Roman"/>
                <w:sz w:val="24"/>
                <w:szCs w:val="24"/>
              </w:rPr>
              <w:t>, описанный в файле Message.xsd.</w:t>
            </w:r>
          </w:p>
        </w:tc>
      </w:tr>
      <w:tr w:rsidR="00EB3E85" w:rsidRPr="005F3A7D" w:rsidTr="003A17F9">
        <w:trPr>
          <w:trHeight w:val="21"/>
        </w:trPr>
        <w:tc>
          <w:tcPr>
            <w:tcW w:w="2410"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AppDocument</w:t>
            </w:r>
          </w:p>
        </w:tc>
        <w:tc>
          <w:tcPr>
            <w:tcW w:w="158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en-US"/>
              </w:rPr>
            </w:pPr>
            <w:r w:rsidRPr="005F3A7D">
              <w:rPr>
                <w:rFonts w:ascii="Times New Roman" w:hAnsi="Times New Roman"/>
                <w:sz w:val="24"/>
                <w:szCs w:val="24"/>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lang w:val="en-US"/>
              </w:rPr>
            </w:pPr>
            <w:r w:rsidRPr="005F3A7D">
              <w:rPr>
                <w:rFonts w:ascii="Times New Roman" w:hAnsi="Times New Roman"/>
                <w:sz w:val="24"/>
                <w:szCs w:val="24"/>
              </w:rPr>
              <w:t>AppDocumentType</w:t>
            </w:r>
          </w:p>
        </w:tc>
        <w:tc>
          <w:tcPr>
            <w:tcW w:w="3798" w:type="dxa"/>
            <w:tcBorders>
              <w:top w:val="single" w:sz="4" w:space="0" w:color="auto"/>
              <w:left w:val="single" w:sz="4" w:space="0" w:color="auto"/>
              <w:bottom w:val="single" w:sz="4" w:space="0" w:color="auto"/>
              <w:right w:val="single" w:sz="4" w:space="0" w:color="auto"/>
            </w:tcBorders>
          </w:tcPr>
          <w:p w:rsidR="00EB3E85" w:rsidRPr="005F3A7D" w:rsidRDefault="00EB3E85" w:rsidP="00D51C11">
            <w:pPr>
              <w:pStyle w:val="aff0"/>
              <w:spacing w:after="0"/>
              <w:rPr>
                <w:rFonts w:ascii="Times New Roman" w:hAnsi="Times New Roman"/>
                <w:sz w:val="24"/>
                <w:szCs w:val="24"/>
              </w:rPr>
            </w:pPr>
            <w:r w:rsidRPr="005F3A7D">
              <w:rPr>
                <w:rFonts w:ascii="Times New Roman" w:hAnsi="Times New Roman"/>
                <w:sz w:val="24"/>
                <w:szCs w:val="24"/>
              </w:rPr>
              <w:t>Не используется.</w:t>
            </w:r>
          </w:p>
        </w:tc>
      </w:tr>
    </w:tbl>
    <w:p w:rsidR="00071FF0" w:rsidRPr="005F3A7D" w:rsidRDefault="00071FF0" w:rsidP="00071FF0"/>
    <w:p w:rsidR="00C25B9C" w:rsidRPr="005F3A7D" w:rsidRDefault="00C25B9C"/>
    <w:p w:rsidR="009743FD" w:rsidRPr="005F3A7D" w:rsidRDefault="009743FD" w:rsidP="00614523">
      <w:pPr>
        <w:pStyle w:val="afa"/>
        <w:spacing w:before="0" w:after="0" w:line="360" w:lineRule="auto"/>
        <w:ind w:left="0" w:firstLine="720"/>
        <w:rPr>
          <w:sz w:val="24"/>
          <w:szCs w:val="24"/>
        </w:rPr>
      </w:pPr>
      <w:r w:rsidRPr="005F3A7D">
        <w:rPr>
          <w:rFonts w:ascii="Times New Roman" w:hAnsi="Times New Roman"/>
          <w:sz w:val="24"/>
          <w:szCs w:val="24"/>
        </w:rPr>
        <w:t xml:space="preserve">Описание формата элемента </w:t>
      </w:r>
      <w:r w:rsidRPr="005F3A7D">
        <w:rPr>
          <w:rFonts w:ascii="Times New Roman" w:hAnsi="Times New Roman"/>
          <w:i/>
          <w:sz w:val="24"/>
          <w:szCs w:val="24"/>
        </w:rPr>
        <w:t>RequestMessage</w:t>
      </w:r>
      <w:r w:rsidRPr="005F3A7D">
        <w:rPr>
          <w:rFonts w:ascii="Times New Roman" w:hAnsi="Times New Roman"/>
          <w:sz w:val="24"/>
          <w:szCs w:val="24"/>
        </w:rPr>
        <w:t xml:space="preserve"> приведено в Таблице </w:t>
      </w:r>
      <w:r w:rsidR="00614523" w:rsidRPr="005F3A7D">
        <w:rPr>
          <w:rFonts w:ascii="Times New Roman" w:hAnsi="Times New Roman"/>
          <w:sz w:val="24"/>
          <w:szCs w:val="24"/>
          <w:lang w:val="ru-RU"/>
        </w:rPr>
        <w:t>2</w:t>
      </w:r>
      <w:r w:rsidR="00B15608">
        <w:rPr>
          <w:rFonts w:ascii="Times New Roman" w:hAnsi="Times New Roman"/>
          <w:sz w:val="24"/>
          <w:szCs w:val="24"/>
          <w:lang w:val="ru-RU"/>
        </w:rPr>
        <w:t>0</w:t>
      </w:r>
      <w:r w:rsidRPr="005F3A7D">
        <w:rPr>
          <w:rFonts w:ascii="Times New Roman" w:hAnsi="Times New Roman"/>
          <w:sz w:val="24"/>
          <w:szCs w:val="24"/>
        </w:rPr>
        <w:t>.</w:t>
      </w:r>
    </w:p>
    <w:p w:rsidR="009743FD" w:rsidRPr="005F3A7D" w:rsidRDefault="009743FD" w:rsidP="00F450BE">
      <w:pPr>
        <w:pStyle w:val="2fe"/>
        <w:keepNext/>
        <w:spacing w:line="360" w:lineRule="auto"/>
        <w:jc w:val="both"/>
        <w:rPr>
          <w:noProof w:val="0"/>
          <w:sz w:val="24"/>
          <w:szCs w:val="24"/>
        </w:rPr>
      </w:pPr>
      <w:bookmarkStart w:id="315" w:name="_Ref397000227"/>
      <w:r w:rsidRPr="005F3A7D">
        <w:rPr>
          <w:noProof w:val="0"/>
          <w:sz w:val="24"/>
          <w:szCs w:val="24"/>
        </w:rPr>
        <w:t xml:space="preserve">Таблица </w:t>
      </w:r>
      <w:r w:rsidRPr="005F3A7D">
        <w:rPr>
          <w:noProof w:val="0"/>
          <w:sz w:val="24"/>
          <w:szCs w:val="24"/>
        </w:rPr>
        <w:fldChar w:fldCharType="begin"/>
      </w:r>
      <w:r w:rsidRPr="005F3A7D">
        <w:rPr>
          <w:noProof w:val="0"/>
          <w:sz w:val="24"/>
          <w:szCs w:val="24"/>
        </w:rPr>
        <w:instrText xml:space="preserve"> SEQ Таблица_№ \* ARABIC </w:instrText>
      </w:r>
      <w:r w:rsidRPr="005F3A7D">
        <w:rPr>
          <w:noProof w:val="0"/>
          <w:sz w:val="24"/>
          <w:szCs w:val="24"/>
        </w:rPr>
        <w:fldChar w:fldCharType="separate"/>
      </w:r>
      <w:r w:rsidR="0044242D">
        <w:rPr>
          <w:sz w:val="24"/>
          <w:szCs w:val="24"/>
        </w:rPr>
        <w:t>21</w:t>
      </w:r>
      <w:r w:rsidRPr="005F3A7D">
        <w:rPr>
          <w:noProof w:val="0"/>
          <w:sz w:val="24"/>
          <w:szCs w:val="24"/>
        </w:rPr>
        <w:fldChar w:fldCharType="end"/>
      </w:r>
      <w:r w:rsidRPr="005F3A7D">
        <w:rPr>
          <w:noProof w:val="0"/>
          <w:sz w:val="24"/>
          <w:szCs w:val="24"/>
        </w:rPr>
        <w:t>. «Структура RequestMessage»</w:t>
      </w:r>
      <w:bookmarkEnd w:id="315"/>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1530"/>
        <w:gridCol w:w="1730"/>
        <w:gridCol w:w="3798"/>
      </w:tblGrid>
      <w:tr w:rsidR="00B34FF8" w:rsidRPr="005F3A7D" w:rsidTr="00A7743F">
        <w:trPr>
          <w:tblHeader/>
        </w:trPr>
        <w:tc>
          <w:tcPr>
            <w:tcW w:w="2581" w:type="dxa"/>
            <w:shd w:val="clear" w:color="auto" w:fill="D9D9D9"/>
          </w:tcPr>
          <w:p w:rsidR="00B34FF8" w:rsidRPr="005F3A7D" w:rsidRDefault="00B34FF8" w:rsidP="00D51C11">
            <w:pPr>
              <w:pStyle w:val="afc"/>
              <w:spacing w:before="0"/>
              <w:rPr>
                <w:rFonts w:ascii="Times New Roman" w:hAnsi="Times New Roman" w:cs="Times New Roman"/>
              </w:rPr>
            </w:pPr>
            <w:r w:rsidRPr="005F3A7D">
              <w:rPr>
                <w:rFonts w:ascii="Times New Roman" w:hAnsi="Times New Roman" w:cs="Times New Roman"/>
              </w:rPr>
              <w:t>Наименование</w:t>
            </w:r>
          </w:p>
        </w:tc>
        <w:tc>
          <w:tcPr>
            <w:tcW w:w="1530" w:type="dxa"/>
            <w:shd w:val="clear" w:color="auto" w:fill="D9D9D9"/>
          </w:tcPr>
          <w:p w:rsidR="00B34FF8" w:rsidRPr="005F3A7D" w:rsidRDefault="00B34FF8" w:rsidP="00D51C11">
            <w:pPr>
              <w:pStyle w:val="afc"/>
              <w:spacing w:before="0"/>
              <w:rPr>
                <w:rFonts w:ascii="Times New Roman" w:hAnsi="Times New Roman" w:cs="Times New Roman"/>
              </w:rPr>
            </w:pPr>
            <w:r w:rsidRPr="005F3A7D">
              <w:rPr>
                <w:rFonts w:ascii="Times New Roman" w:hAnsi="Times New Roman" w:cs="Times New Roman"/>
              </w:rPr>
              <w:t>Кол-во тегов, обязательность тега или атрибута</w:t>
            </w:r>
          </w:p>
        </w:tc>
        <w:tc>
          <w:tcPr>
            <w:tcW w:w="1730" w:type="dxa"/>
            <w:shd w:val="clear" w:color="auto" w:fill="D9D9D9"/>
          </w:tcPr>
          <w:p w:rsidR="00B34FF8" w:rsidRPr="005F3A7D" w:rsidRDefault="00B34FF8" w:rsidP="00D51C11">
            <w:pPr>
              <w:pStyle w:val="afc"/>
              <w:spacing w:before="0"/>
              <w:rPr>
                <w:rFonts w:ascii="Times New Roman" w:hAnsi="Times New Roman" w:cs="Times New Roman"/>
              </w:rPr>
            </w:pPr>
            <w:r w:rsidRPr="005F3A7D">
              <w:rPr>
                <w:rFonts w:ascii="Times New Roman" w:hAnsi="Times New Roman" w:cs="Times New Roman"/>
              </w:rPr>
              <w:t>Тип данных</w:t>
            </w:r>
          </w:p>
        </w:tc>
        <w:tc>
          <w:tcPr>
            <w:tcW w:w="3798" w:type="dxa"/>
            <w:shd w:val="clear" w:color="auto" w:fill="D9D9D9"/>
          </w:tcPr>
          <w:p w:rsidR="00B34FF8" w:rsidRPr="005F3A7D" w:rsidRDefault="00B34FF8" w:rsidP="00D51C11">
            <w:pPr>
              <w:pStyle w:val="afc"/>
              <w:spacing w:before="0"/>
              <w:rPr>
                <w:rFonts w:ascii="Times New Roman" w:hAnsi="Times New Roman" w:cs="Times New Roman"/>
              </w:rPr>
            </w:pPr>
            <w:r w:rsidRPr="005F3A7D">
              <w:rPr>
                <w:rFonts w:ascii="Times New Roman" w:hAnsi="Times New Roman" w:cs="Times New Roman"/>
              </w:rPr>
              <w:t>Комментарий</w:t>
            </w:r>
          </w:p>
        </w:tc>
      </w:tr>
      <w:tr w:rsidR="00B34FF8" w:rsidRPr="005F3A7D" w:rsidTr="00A7743F">
        <w:tc>
          <w:tcPr>
            <w:tcW w:w="2581"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RequestMessage</w:t>
            </w:r>
          </w:p>
        </w:tc>
        <w:tc>
          <w:tcPr>
            <w:tcW w:w="15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17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RequestMessageType</w:t>
            </w:r>
          </w:p>
        </w:tc>
        <w:tc>
          <w:tcPr>
            <w:tcW w:w="3798"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rPr>
                <w:rFonts w:ascii="Times New Roman" w:hAnsi="Times New Roman"/>
                <w:sz w:val="24"/>
                <w:szCs w:val="28"/>
              </w:rPr>
            </w:pPr>
            <w:r w:rsidRPr="005F3A7D">
              <w:rPr>
                <w:rFonts w:ascii="Times New Roman" w:hAnsi="Times New Roman"/>
                <w:sz w:val="24"/>
                <w:szCs w:val="28"/>
              </w:rPr>
              <w:t>Корневой тег запроса.</w:t>
            </w:r>
          </w:p>
        </w:tc>
      </w:tr>
      <w:tr w:rsidR="00B34FF8" w:rsidRPr="005F3A7D" w:rsidTr="00A7743F">
        <w:tc>
          <w:tcPr>
            <w:tcW w:w="2581"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ind w:left="176"/>
              <w:rPr>
                <w:rFonts w:ascii="Times New Roman" w:hAnsi="Times New Roman"/>
                <w:sz w:val="24"/>
                <w:szCs w:val="24"/>
                <w:lang w:val="en-US"/>
              </w:rPr>
            </w:pPr>
            <w:r w:rsidRPr="005F3A7D">
              <w:rPr>
                <w:rFonts w:ascii="Times New Roman" w:hAnsi="Times New Roman"/>
                <w:sz w:val="24"/>
                <w:szCs w:val="24"/>
                <w:lang w:val="en-US"/>
              </w:rPr>
              <w:t>Id (</w:t>
            </w:r>
            <w:r w:rsidRPr="005F3A7D">
              <w:rPr>
                <w:rFonts w:ascii="Times New Roman" w:hAnsi="Times New Roman"/>
                <w:sz w:val="24"/>
                <w:szCs w:val="24"/>
              </w:rPr>
              <w:t>атрибут</w:t>
            </w:r>
            <w:r w:rsidRPr="005F3A7D">
              <w:rPr>
                <w:rFonts w:ascii="Times New Roman" w:hAnsi="Times New Roman"/>
                <w:sz w:val="24"/>
                <w:szCs w:val="24"/>
                <w:lang w:val="en-US"/>
              </w:rPr>
              <w:t>)</w:t>
            </w:r>
          </w:p>
        </w:tc>
        <w:tc>
          <w:tcPr>
            <w:tcW w:w="15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17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rPr>
            </w:pPr>
            <w:r w:rsidRPr="005F3A7D">
              <w:rPr>
                <w:rFonts w:ascii="Times New Roman" w:hAnsi="Times New Roman"/>
                <w:sz w:val="24"/>
                <w:szCs w:val="24"/>
                <w:lang w:val="en-US"/>
              </w:rPr>
              <w:t>ID</w:t>
            </w:r>
          </w:p>
        </w:tc>
        <w:tc>
          <w:tcPr>
            <w:tcW w:w="3798" w:type="dxa"/>
            <w:tcBorders>
              <w:top w:val="single" w:sz="4" w:space="0" w:color="auto"/>
              <w:left w:val="single" w:sz="4" w:space="0" w:color="auto"/>
              <w:bottom w:val="single" w:sz="4" w:space="0" w:color="auto"/>
              <w:right w:val="single" w:sz="4" w:space="0" w:color="auto"/>
            </w:tcBorders>
          </w:tcPr>
          <w:p w:rsidR="00C12D18" w:rsidRDefault="00B34FF8" w:rsidP="00C12D18">
            <w:pPr>
              <w:pStyle w:val="aff0"/>
              <w:rPr>
                <w:rFonts w:ascii="Times New Roman" w:hAnsi="Times New Roman"/>
                <w:sz w:val="24"/>
                <w:szCs w:val="24"/>
              </w:rPr>
            </w:pPr>
            <w:r w:rsidRPr="005F3A7D">
              <w:rPr>
                <w:rFonts w:ascii="Times New Roman" w:hAnsi="Times New Roman"/>
                <w:sz w:val="24"/>
                <w:szCs w:val="24"/>
              </w:rPr>
              <w:t>Идентификатор сообщения.</w:t>
            </w:r>
          </w:p>
          <w:p w:rsidR="00C032A4" w:rsidRDefault="00C032A4" w:rsidP="00C032A4">
            <w:pPr>
              <w:pStyle w:val="aff0"/>
              <w:rPr>
                <w:rFonts w:ascii="Times New Roman" w:hAnsi="Times New Roman"/>
                <w:sz w:val="24"/>
                <w:szCs w:val="28"/>
                <w:lang w:val="ru-RU"/>
              </w:rPr>
            </w:pPr>
            <w:r w:rsidRPr="00C12D18">
              <w:rPr>
                <w:rFonts w:ascii="Times New Roman" w:hAnsi="Times New Roman"/>
                <w:sz w:val="24"/>
                <w:szCs w:val="24"/>
                <w:lang w:val="ru-RU"/>
              </w:rPr>
              <w:t xml:space="preserve">Если </w:t>
            </w:r>
            <w:r w:rsidRPr="00C12D18">
              <w:rPr>
                <w:rFonts w:ascii="Times New Roman" w:hAnsi="Times New Roman"/>
                <w:sz w:val="24"/>
                <w:szCs w:val="28"/>
              </w:rPr>
              <w:t>указан идентификатор, начинающийся с «U»</w:t>
            </w:r>
            <w:r w:rsidRPr="00C12D18">
              <w:rPr>
                <w:rFonts w:ascii="Times New Roman" w:hAnsi="Times New Roman"/>
                <w:sz w:val="24"/>
                <w:szCs w:val="28"/>
                <w:lang w:val="ru-RU"/>
              </w:rPr>
              <w:t>,  з</w:t>
            </w:r>
            <w:r w:rsidRPr="00C12D18">
              <w:rPr>
                <w:rFonts w:ascii="Times New Roman" w:hAnsi="Times New Roman"/>
                <w:sz w:val="24"/>
                <w:szCs w:val="28"/>
              </w:rPr>
              <w:t xml:space="preserve">апрос </w:t>
            </w:r>
            <w:r>
              <w:rPr>
                <w:rFonts w:ascii="Times New Roman" w:hAnsi="Times New Roman"/>
                <w:sz w:val="24"/>
                <w:szCs w:val="28"/>
                <w:lang w:val="ru-RU"/>
              </w:rPr>
              <w:t xml:space="preserve">экспорта будет </w:t>
            </w:r>
            <w:r w:rsidRPr="00C12D18">
              <w:rPr>
                <w:rFonts w:ascii="Times New Roman" w:hAnsi="Times New Roman"/>
                <w:sz w:val="24"/>
                <w:szCs w:val="28"/>
              </w:rPr>
              <w:t>обрабатыва</w:t>
            </w:r>
            <w:r>
              <w:rPr>
                <w:rFonts w:ascii="Times New Roman" w:hAnsi="Times New Roman"/>
                <w:sz w:val="24"/>
                <w:szCs w:val="28"/>
                <w:lang w:val="ru-RU"/>
              </w:rPr>
              <w:t xml:space="preserve">ться </w:t>
            </w:r>
            <w:r w:rsidRPr="00C12D18">
              <w:rPr>
                <w:rFonts w:ascii="Times New Roman" w:hAnsi="Times New Roman"/>
                <w:sz w:val="24"/>
                <w:szCs w:val="28"/>
              </w:rPr>
              <w:t>в БД УНП (</w:t>
            </w:r>
            <w:r>
              <w:rPr>
                <w:rFonts w:ascii="Times New Roman" w:hAnsi="Times New Roman"/>
                <w:sz w:val="24"/>
                <w:szCs w:val="28"/>
                <w:lang w:val="ru-RU"/>
              </w:rPr>
              <w:t xml:space="preserve">как запрос </w:t>
            </w:r>
            <w:r w:rsidRPr="00C12D18">
              <w:rPr>
                <w:rFonts w:ascii="Times New Roman" w:hAnsi="Times New Roman"/>
                <w:sz w:val="24"/>
                <w:szCs w:val="28"/>
              </w:rPr>
              <w:t xml:space="preserve">по коммерческим </w:t>
            </w:r>
            <w:r>
              <w:rPr>
                <w:rFonts w:ascii="Times New Roman" w:hAnsi="Times New Roman"/>
                <w:sz w:val="24"/>
                <w:szCs w:val="28"/>
                <w:lang w:val="ru-RU"/>
              </w:rPr>
              <w:t>услугам</w:t>
            </w:r>
            <w:r w:rsidRPr="00C12D18">
              <w:rPr>
                <w:rFonts w:ascii="Times New Roman" w:hAnsi="Times New Roman"/>
                <w:sz w:val="24"/>
                <w:szCs w:val="28"/>
              </w:rPr>
              <w:t>), иначе запрос транслируется в ГИС</w:t>
            </w:r>
            <w:r w:rsidRPr="00C12D18">
              <w:rPr>
                <w:rFonts w:ascii="Times New Roman" w:hAnsi="Times New Roman"/>
                <w:sz w:val="24"/>
                <w:szCs w:val="28"/>
                <w:lang w:val="ru-RU"/>
              </w:rPr>
              <w:t> </w:t>
            </w:r>
            <w:r w:rsidRPr="00C12D18">
              <w:rPr>
                <w:rFonts w:ascii="Times New Roman" w:hAnsi="Times New Roman"/>
                <w:sz w:val="24"/>
                <w:szCs w:val="28"/>
              </w:rPr>
              <w:t>ГМП</w:t>
            </w:r>
            <w:r>
              <w:rPr>
                <w:rFonts w:ascii="Times New Roman" w:hAnsi="Times New Roman"/>
                <w:sz w:val="24"/>
                <w:szCs w:val="28"/>
                <w:lang w:val="ru-RU"/>
              </w:rPr>
              <w:t xml:space="preserve"> (как запрос по муниципальным и государственным услугам) </w:t>
            </w:r>
          </w:p>
          <w:p w:rsidR="00C032A4" w:rsidRPr="009B3EB4" w:rsidRDefault="00C032A4" w:rsidP="00C032A4">
            <w:pPr>
              <w:pStyle w:val="aff0"/>
              <w:rPr>
                <w:rFonts w:ascii="Times New Roman" w:hAnsi="Times New Roman"/>
                <w:sz w:val="24"/>
                <w:szCs w:val="24"/>
              </w:rPr>
            </w:pPr>
            <w:r>
              <w:rPr>
                <w:rFonts w:ascii="Times New Roman" w:hAnsi="Times New Roman"/>
                <w:sz w:val="24"/>
                <w:szCs w:val="28"/>
                <w:lang w:val="ru-RU"/>
              </w:rPr>
              <w:t xml:space="preserve">Запрос экспорта всегда </w:t>
            </w:r>
            <w:r w:rsidR="00676075">
              <w:rPr>
                <w:rFonts w:ascii="Times New Roman" w:hAnsi="Times New Roman"/>
                <w:sz w:val="24"/>
                <w:szCs w:val="28"/>
                <w:lang w:val="ru-RU"/>
              </w:rPr>
              <w:t>обрабатывается только</w:t>
            </w:r>
            <w:r>
              <w:rPr>
                <w:rFonts w:ascii="Times New Roman" w:hAnsi="Times New Roman"/>
                <w:sz w:val="24"/>
                <w:szCs w:val="28"/>
                <w:lang w:val="ru-RU"/>
              </w:rPr>
              <w:t xml:space="preserve"> в одной из указанных систем.</w:t>
            </w:r>
          </w:p>
        </w:tc>
      </w:tr>
      <w:tr w:rsidR="00B34FF8" w:rsidRPr="005F3A7D" w:rsidTr="00A7743F">
        <w:tc>
          <w:tcPr>
            <w:tcW w:w="2581" w:type="dxa"/>
            <w:tcBorders>
              <w:top w:val="single" w:sz="4" w:space="0" w:color="auto"/>
              <w:left w:val="single" w:sz="4" w:space="0" w:color="auto"/>
              <w:bottom w:val="single" w:sz="4" w:space="0" w:color="auto"/>
              <w:right w:val="single" w:sz="4" w:space="0" w:color="auto"/>
            </w:tcBorders>
          </w:tcPr>
          <w:p w:rsidR="00B34FF8" w:rsidRPr="005F3A7D" w:rsidRDefault="009A7B89" w:rsidP="00D51C11">
            <w:pPr>
              <w:pStyle w:val="aff0"/>
              <w:spacing w:after="0"/>
              <w:ind w:left="176"/>
              <w:rPr>
                <w:rFonts w:ascii="Times New Roman" w:hAnsi="Times New Roman"/>
                <w:sz w:val="24"/>
                <w:szCs w:val="24"/>
              </w:rPr>
            </w:pPr>
            <w:r w:rsidRPr="005F3A7D">
              <w:rPr>
                <w:rFonts w:ascii="Times New Roman" w:hAnsi="Times New Roman"/>
                <w:sz w:val="24"/>
                <w:szCs w:val="24"/>
                <w:lang w:val="en-US"/>
              </w:rPr>
              <w:t>t</w:t>
            </w:r>
            <w:r w:rsidR="00B34FF8" w:rsidRPr="005F3A7D">
              <w:rPr>
                <w:rFonts w:ascii="Times New Roman" w:hAnsi="Times New Roman"/>
                <w:sz w:val="24"/>
                <w:szCs w:val="24"/>
                <w:lang w:val="en-US"/>
              </w:rPr>
              <w:t>imestamp</w:t>
            </w:r>
            <w:r w:rsidR="00B34FF8" w:rsidRPr="005F3A7D">
              <w:rPr>
                <w:rFonts w:ascii="Times New Roman" w:hAnsi="Times New Roman"/>
                <w:sz w:val="24"/>
                <w:szCs w:val="24"/>
              </w:rPr>
              <w:t xml:space="preserve"> (атрибут)</w:t>
            </w:r>
          </w:p>
        </w:tc>
        <w:tc>
          <w:tcPr>
            <w:tcW w:w="15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17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dateTime</w:t>
            </w:r>
          </w:p>
        </w:tc>
        <w:tc>
          <w:tcPr>
            <w:tcW w:w="3798"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rPr>
                <w:rFonts w:ascii="Times New Roman" w:hAnsi="Times New Roman"/>
                <w:sz w:val="24"/>
                <w:szCs w:val="28"/>
              </w:rPr>
            </w:pPr>
            <w:r w:rsidRPr="005F3A7D">
              <w:rPr>
                <w:rFonts w:ascii="Times New Roman" w:hAnsi="Times New Roman"/>
                <w:sz w:val="24"/>
                <w:szCs w:val="28"/>
              </w:rPr>
              <w:t>Дата и время формирования сообщения.</w:t>
            </w:r>
          </w:p>
        </w:tc>
      </w:tr>
      <w:tr w:rsidR="00B34FF8" w:rsidRPr="005F3A7D" w:rsidTr="00A7743F">
        <w:tc>
          <w:tcPr>
            <w:tcW w:w="2581"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ind w:left="176"/>
              <w:rPr>
                <w:rFonts w:ascii="Times New Roman" w:hAnsi="Times New Roman"/>
                <w:sz w:val="24"/>
                <w:szCs w:val="24"/>
                <w:lang w:val="en-US"/>
              </w:rPr>
            </w:pPr>
            <w:r w:rsidRPr="005F3A7D">
              <w:rPr>
                <w:rFonts w:ascii="Times New Roman" w:hAnsi="Times New Roman"/>
                <w:sz w:val="24"/>
                <w:szCs w:val="24"/>
                <w:lang w:val="en-US"/>
              </w:rPr>
              <w:t>senderIdentifier (</w:t>
            </w:r>
            <w:r w:rsidRPr="005F3A7D">
              <w:rPr>
                <w:rFonts w:ascii="Times New Roman" w:hAnsi="Times New Roman"/>
                <w:sz w:val="24"/>
                <w:szCs w:val="24"/>
              </w:rPr>
              <w:t>атрибут</w:t>
            </w:r>
            <w:r w:rsidRPr="005F3A7D">
              <w:rPr>
                <w:rFonts w:ascii="Times New Roman" w:hAnsi="Times New Roman"/>
                <w:sz w:val="24"/>
                <w:szCs w:val="24"/>
                <w:lang w:val="en-US"/>
              </w:rPr>
              <w:t>)</w:t>
            </w:r>
          </w:p>
        </w:tc>
        <w:tc>
          <w:tcPr>
            <w:tcW w:w="15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17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B34FF8" w:rsidRPr="005F3A7D" w:rsidRDefault="00B34FF8" w:rsidP="00C12D18">
            <w:pPr>
              <w:pStyle w:val="aff0"/>
              <w:rPr>
                <w:rFonts w:ascii="Times New Roman" w:hAnsi="Times New Roman"/>
                <w:sz w:val="24"/>
                <w:szCs w:val="28"/>
              </w:rPr>
            </w:pPr>
            <w:r w:rsidRPr="005F3A7D">
              <w:rPr>
                <w:rFonts w:ascii="Times New Roman" w:hAnsi="Times New Roman"/>
                <w:sz w:val="24"/>
                <w:szCs w:val="28"/>
              </w:rPr>
              <w:t xml:space="preserve">УРН </w:t>
            </w:r>
            <w:r w:rsidR="00C12D18">
              <w:rPr>
                <w:rFonts w:ascii="Times New Roman" w:hAnsi="Times New Roman"/>
                <w:sz w:val="24"/>
                <w:szCs w:val="28"/>
                <w:lang w:val="ru-RU"/>
              </w:rPr>
              <w:t>У</w:t>
            </w:r>
            <w:r w:rsidRPr="005F3A7D">
              <w:rPr>
                <w:rFonts w:ascii="Times New Roman" w:hAnsi="Times New Roman"/>
                <w:sz w:val="24"/>
                <w:szCs w:val="28"/>
              </w:rPr>
              <w:t xml:space="preserve">частника-отправителя сообщения, выданный при регистрации системы в справочниках </w:t>
            </w:r>
            <w:r w:rsidRPr="005F3A7D">
              <w:rPr>
                <w:rFonts w:ascii="Times New Roman" w:hAnsi="Times New Roman"/>
                <w:sz w:val="24"/>
                <w:szCs w:val="28"/>
                <w:lang w:val="ru-RU"/>
              </w:rPr>
              <w:t xml:space="preserve">ИС </w:t>
            </w:r>
            <w:r w:rsidR="00567221">
              <w:rPr>
                <w:rFonts w:ascii="Times New Roman" w:hAnsi="Times New Roman"/>
                <w:sz w:val="24"/>
                <w:szCs w:val="28"/>
              </w:rPr>
              <w:t>УНП</w:t>
            </w:r>
            <w:r w:rsidRPr="005F3A7D">
              <w:rPr>
                <w:rFonts w:ascii="Times New Roman" w:hAnsi="Times New Roman"/>
                <w:sz w:val="24"/>
                <w:szCs w:val="28"/>
              </w:rPr>
              <w:t>.</w:t>
            </w:r>
          </w:p>
        </w:tc>
      </w:tr>
      <w:tr w:rsidR="00B34FF8" w:rsidRPr="005F3A7D" w:rsidTr="00A7743F">
        <w:tc>
          <w:tcPr>
            <w:tcW w:w="2581"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ind w:left="176"/>
              <w:rPr>
                <w:rFonts w:ascii="Times New Roman" w:hAnsi="Times New Roman"/>
                <w:sz w:val="24"/>
                <w:szCs w:val="24"/>
                <w:lang w:val="en-US"/>
              </w:rPr>
            </w:pPr>
            <w:r w:rsidRPr="005F3A7D">
              <w:rPr>
                <w:rFonts w:ascii="Times New Roman" w:hAnsi="Times New Roman"/>
                <w:sz w:val="24"/>
                <w:szCs w:val="24"/>
                <w:lang w:val="en-US"/>
              </w:rPr>
              <w:t>senderRole (</w:t>
            </w:r>
            <w:r w:rsidRPr="005F3A7D">
              <w:rPr>
                <w:rFonts w:ascii="Times New Roman" w:hAnsi="Times New Roman"/>
                <w:sz w:val="24"/>
                <w:szCs w:val="24"/>
              </w:rPr>
              <w:t>атрибут</w:t>
            </w:r>
            <w:r w:rsidRPr="005F3A7D">
              <w:rPr>
                <w:rFonts w:ascii="Times New Roman" w:hAnsi="Times New Roman"/>
                <w:sz w:val="24"/>
                <w:szCs w:val="24"/>
                <w:lang w:val="en-US"/>
              </w:rPr>
              <w:t>)</w:t>
            </w:r>
          </w:p>
        </w:tc>
        <w:tc>
          <w:tcPr>
            <w:tcW w:w="1530" w:type="dxa"/>
            <w:tcBorders>
              <w:top w:val="single" w:sz="4" w:space="0" w:color="auto"/>
              <w:left w:val="single" w:sz="4" w:space="0" w:color="auto"/>
              <w:bottom w:val="single" w:sz="4" w:space="0" w:color="auto"/>
              <w:right w:val="single" w:sz="4" w:space="0" w:color="auto"/>
            </w:tcBorders>
          </w:tcPr>
          <w:p w:rsidR="00B34FF8" w:rsidRPr="005F3A7D" w:rsidRDefault="00F0414A" w:rsidP="00D51C11">
            <w:pPr>
              <w:pStyle w:val="aff0"/>
              <w:spacing w:after="0"/>
              <w:rPr>
                <w:rFonts w:ascii="Times New Roman" w:hAnsi="Times New Roman"/>
                <w:sz w:val="24"/>
                <w:szCs w:val="24"/>
              </w:rPr>
            </w:pPr>
            <w:r w:rsidRPr="0002385B">
              <w:rPr>
                <w:rFonts w:ascii="Times New Roman" w:hAnsi="Times New Roman"/>
                <w:sz w:val="24"/>
                <w:szCs w:val="24"/>
              </w:rPr>
              <w:t>1, обязательно</w:t>
            </w:r>
          </w:p>
        </w:tc>
        <w:tc>
          <w:tcPr>
            <w:tcW w:w="17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rPr>
            </w:pPr>
            <w:r w:rsidRPr="005F3A7D">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F0414A" w:rsidRPr="00F0414A" w:rsidRDefault="00F0414A" w:rsidP="00F0414A">
            <w:pPr>
              <w:pStyle w:val="aff0"/>
              <w:rPr>
                <w:rFonts w:ascii="Times New Roman" w:hAnsi="Times New Roman"/>
                <w:sz w:val="24"/>
                <w:szCs w:val="28"/>
              </w:rPr>
            </w:pPr>
            <w:r w:rsidRPr="00F0414A">
              <w:rPr>
                <w:rFonts w:ascii="Times New Roman" w:hAnsi="Times New Roman"/>
                <w:sz w:val="24"/>
                <w:szCs w:val="28"/>
              </w:rPr>
              <w:t>Полномочие участника-отправителя сообщения (УРН которого передается в атрибуте senderIdentifier), с которы</w:t>
            </w:r>
            <w:r>
              <w:rPr>
                <w:rFonts w:ascii="Times New Roman" w:hAnsi="Times New Roman"/>
                <w:sz w:val="24"/>
                <w:szCs w:val="28"/>
              </w:rPr>
              <w:t>м происходит обращение к И</w:t>
            </w:r>
            <w:r>
              <w:rPr>
                <w:rFonts w:ascii="Times New Roman" w:hAnsi="Times New Roman"/>
                <w:sz w:val="24"/>
                <w:szCs w:val="28"/>
                <w:lang w:val="ru-RU"/>
              </w:rPr>
              <w:t>С</w:t>
            </w:r>
            <w:r>
              <w:rPr>
                <w:rFonts w:ascii="Times New Roman" w:hAnsi="Times New Roman"/>
                <w:sz w:val="24"/>
                <w:szCs w:val="28"/>
              </w:rPr>
              <w:t xml:space="preserve"> УНП</w:t>
            </w:r>
            <w:r w:rsidRPr="00F0414A">
              <w:rPr>
                <w:rFonts w:ascii="Times New Roman" w:hAnsi="Times New Roman"/>
                <w:sz w:val="24"/>
                <w:szCs w:val="28"/>
              </w:rPr>
              <w:t xml:space="preserve">. </w:t>
            </w:r>
          </w:p>
          <w:p w:rsidR="00B34FF8" w:rsidRDefault="00F0414A" w:rsidP="00F0414A">
            <w:pPr>
              <w:pStyle w:val="aff0"/>
              <w:rPr>
                <w:rFonts w:ascii="Times New Roman" w:hAnsi="Times New Roman"/>
                <w:sz w:val="24"/>
                <w:szCs w:val="28"/>
              </w:rPr>
            </w:pPr>
            <w:r w:rsidRPr="00F0414A">
              <w:rPr>
                <w:rFonts w:ascii="Times New Roman" w:hAnsi="Times New Roman"/>
                <w:sz w:val="24"/>
                <w:szCs w:val="28"/>
              </w:rPr>
              <w:t xml:space="preserve">Обязательно указание в случае, когда участник зарегистрирован в </w:t>
            </w:r>
            <w:r w:rsidRPr="00F0414A">
              <w:rPr>
                <w:rFonts w:ascii="Times New Roman" w:hAnsi="Times New Roman"/>
                <w:sz w:val="24"/>
                <w:szCs w:val="28"/>
              </w:rPr>
              <w:lastRenderedPageBreak/>
              <w:t>ГИС ГМП с несколькими полномочиями одновременно.</w:t>
            </w:r>
          </w:p>
          <w:p w:rsidR="00F0414A" w:rsidRPr="0002385B" w:rsidRDefault="00F0414A" w:rsidP="00F0414A">
            <w:pPr>
              <w:pStyle w:val="aff0"/>
              <w:rPr>
                <w:rFonts w:ascii="Times New Roman" w:hAnsi="Times New Roman"/>
                <w:sz w:val="24"/>
                <w:szCs w:val="28"/>
              </w:rPr>
            </w:pPr>
            <w:r w:rsidRPr="0002385B">
              <w:rPr>
                <w:rFonts w:ascii="Times New Roman" w:hAnsi="Times New Roman"/>
                <w:sz w:val="24"/>
                <w:szCs w:val="28"/>
              </w:rPr>
              <w:t>Допустимые значения:</w:t>
            </w:r>
          </w:p>
          <w:p w:rsidR="00F0414A" w:rsidRPr="0002385B" w:rsidRDefault="00F0414A" w:rsidP="00F0414A">
            <w:pPr>
              <w:pStyle w:val="aff0"/>
              <w:rPr>
                <w:rFonts w:ascii="Times New Roman" w:hAnsi="Times New Roman"/>
                <w:sz w:val="24"/>
                <w:szCs w:val="28"/>
              </w:rPr>
            </w:pPr>
            <w:r w:rsidRPr="0002385B">
              <w:rPr>
                <w:rFonts w:ascii="Times New Roman" w:hAnsi="Times New Roman"/>
                <w:sz w:val="24"/>
                <w:szCs w:val="28"/>
              </w:rPr>
              <w:t xml:space="preserve">1 </w:t>
            </w:r>
            <w:r w:rsidRPr="00981B75">
              <w:rPr>
                <w:rFonts w:ascii="Times New Roman" w:hAnsi="Times New Roman"/>
                <w:sz w:val="24"/>
                <w:szCs w:val="24"/>
              </w:rPr>
              <w:t>–</w:t>
            </w:r>
            <w:r w:rsidRPr="0002385B">
              <w:rPr>
                <w:rFonts w:ascii="Times New Roman" w:hAnsi="Times New Roman"/>
                <w:sz w:val="24"/>
                <w:szCs w:val="28"/>
              </w:rPr>
              <w:t xml:space="preserve"> ГАН (</w:t>
            </w:r>
            <w:r w:rsidRPr="00EC0164">
              <w:rPr>
                <w:rFonts w:ascii="Times New Roman" w:hAnsi="Times New Roman"/>
                <w:sz w:val="24"/>
                <w:szCs w:val="28"/>
              </w:rPr>
              <w:t>главны</w:t>
            </w:r>
            <w:r>
              <w:rPr>
                <w:rFonts w:ascii="Times New Roman" w:hAnsi="Times New Roman"/>
                <w:sz w:val="24"/>
                <w:szCs w:val="28"/>
              </w:rPr>
              <w:t>й</w:t>
            </w:r>
            <w:r w:rsidRPr="00EC0164">
              <w:rPr>
                <w:rFonts w:ascii="Times New Roman" w:hAnsi="Times New Roman"/>
                <w:sz w:val="24"/>
                <w:szCs w:val="28"/>
              </w:rPr>
              <w:t xml:space="preserve"> администратор доходов бюджета, имеющи</w:t>
            </w:r>
            <w:r>
              <w:rPr>
                <w:rFonts w:ascii="Times New Roman" w:hAnsi="Times New Roman"/>
                <w:sz w:val="24"/>
                <w:szCs w:val="28"/>
              </w:rPr>
              <w:t>й</w:t>
            </w:r>
            <w:r w:rsidRPr="00EC0164">
              <w:rPr>
                <w:rFonts w:ascii="Times New Roman" w:hAnsi="Times New Roman"/>
                <w:sz w:val="24"/>
                <w:szCs w:val="28"/>
              </w:rPr>
              <w:t xml:space="preserve"> в своем ведении администраторов доходов бюджета и (или) осуществляющие функции и полномочия учредителя в отношении государственных (муниципальных) учреждений</w:t>
            </w:r>
            <w:r w:rsidRPr="0002385B">
              <w:rPr>
                <w:rFonts w:ascii="Times New Roman" w:hAnsi="Times New Roman"/>
                <w:sz w:val="24"/>
                <w:szCs w:val="28"/>
              </w:rPr>
              <w:t>);</w:t>
            </w:r>
          </w:p>
          <w:p w:rsidR="00F0414A" w:rsidRDefault="00F0414A" w:rsidP="00F0414A">
            <w:pPr>
              <w:pStyle w:val="aff0"/>
              <w:rPr>
                <w:rFonts w:ascii="Times New Roman" w:hAnsi="Times New Roman"/>
                <w:sz w:val="24"/>
                <w:szCs w:val="28"/>
              </w:rPr>
            </w:pPr>
            <w:r w:rsidRPr="0002385B">
              <w:rPr>
                <w:rFonts w:ascii="Times New Roman" w:hAnsi="Times New Roman"/>
                <w:sz w:val="24"/>
                <w:szCs w:val="28"/>
              </w:rPr>
              <w:t xml:space="preserve">2 </w:t>
            </w:r>
            <w:r w:rsidRPr="00981B75">
              <w:rPr>
                <w:rFonts w:ascii="Times New Roman" w:hAnsi="Times New Roman"/>
                <w:sz w:val="24"/>
                <w:szCs w:val="24"/>
              </w:rPr>
              <w:t>–</w:t>
            </w:r>
            <w:r w:rsidRPr="0002385B">
              <w:rPr>
                <w:rFonts w:ascii="Times New Roman" w:hAnsi="Times New Roman"/>
                <w:sz w:val="24"/>
                <w:szCs w:val="28"/>
              </w:rPr>
              <w:t xml:space="preserve"> ГАН (</w:t>
            </w:r>
            <w:r w:rsidRPr="00EC0164">
              <w:rPr>
                <w:rFonts w:ascii="Times New Roman" w:hAnsi="Times New Roman"/>
                <w:sz w:val="24"/>
                <w:szCs w:val="28"/>
              </w:rPr>
              <w:t>орган государственной власти субъектов Российской Федерации (орган местного самоуправления), обеспечивающие информационное взаимодействие с ГИС ГМП государственных (муниципальных) учреждений</w:t>
            </w:r>
            <w:r w:rsidRPr="0002385B">
              <w:rPr>
                <w:rFonts w:ascii="Times New Roman" w:hAnsi="Times New Roman"/>
                <w:sz w:val="24"/>
                <w:szCs w:val="28"/>
              </w:rPr>
              <w:t>)</w:t>
            </w:r>
            <w:r>
              <w:rPr>
                <w:rFonts w:ascii="Times New Roman" w:hAnsi="Times New Roman"/>
                <w:sz w:val="24"/>
                <w:szCs w:val="28"/>
              </w:rPr>
              <w:t xml:space="preserve"> и (или) </w:t>
            </w:r>
            <w:r w:rsidRPr="00EC0164">
              <w:rPr>
                <w:rFonts w:ascii="Times New Roman" w:hAnsi="Times New Roman"/>
                <w:sz w:val="24"/>
                <w:szCs w:val="28"/>
              </w:rPr>
              <w:t>администраторов доходов бюджета</w:t>
            </w:r>
            <w:r w:rsidRPr="0002385B">
              <w:rPr>
                <w:rFonts w:ascii="Times New Roman" w:hAnsi="Times New Roman"/>
                <w:sz w:val="24"/>
                <w:szCs w:val="28"/>
              </w:rPr>
              <w:t>;</w:t>
            </w:r>
          </w:p>
          <w:p w:rsidR="00F0414A" w:rsidRPr="0002385B" w:rsidRDefault="00F0414A" w:rsidP="00F0414A">
            <w:pPr>
              <w:pStyle w:val="aff0"/>
              <w:rPr>
                <w:rFonts w:ascii="Times New Roman" w:hAnsi="Times New Roman"/>
                <w:sz w:val="24"/>
                <w:szCs w:val="28"/>
              </w:rPr>
            </w:pPr>
            <w:r w:rsidRPr="0002385B">
              <w:rPr>
                <w:rFonts w:ascii="Times New Roman" w:hAnsi="Times New Roman"/>
                <w:sz w:val="24"/>
                <w:szCs w:val="28"/>
              </w:rPr>
              <w:t>3 — АН (администратор доходов бюджета</w:t>
            </w:r>
            <w:r>
              <w:rPr>
                <w:rFonts w:ascii="Times New Roman" w:hAnsi="Times New Roman"/>
                <w:sz w:val="24"/>
                <w:szCs w:val="28"/>
              </w:rPr>
              <w:t xml:space="preserve">, </w:t>
            </w:r>
            <w:r w:rsidRPr="00FC3E7A">
              <w:rPr>
                <w:rFonts w:ascii="Times New Roman" w:hAnsi="Times New Roman"/>
                <w:sz w:val="24"/>
                <w:szCs w:val="28"/>
              </w:rPr>
              <w:t>главный администратор доходов бюджета</w:t>
            </w:r>
            <w:r w:rsidRPr="0002385B">
              <w:rPr>
                <w:rFonts w:ascii="Times New Roman" w:hAnsi="Times New Roman"/>
                <w:sz w:val="24"/>
                <w:szCs w:val="28"/>
              </w:rPr>
              <w:t>);</w:t>
            </w:r>
          </w:p>
          <w:p w:rsidR="00F0414A" w:rsidRDefault="00F0414A" w:rsidP="00F0414A">
            <w:pPr>
              <w:pStyle w:val="aff0"/>
              <w:rPr>
                <w:rFonts w:ascii="Times New Roman" w:hAnsi="Times New Roman"/>
                <w:sz w:val="24"/>
                <w:szCs w:val="28"/>
              </w:rPr>
            </w:pPr>
            <w:r w:rsidRPr="0002385B">
              <w:rPr>
                <w:rFonts w:ascii="Times New Roman" w:hAnsi="Times New Roman"/>
                <w:sz w:val="24"/>
                <w:szCs w:val="28"/>
              </w:rPr>
              <w:t>4 — АН (государственное (муниципальное) учреждение);</w:t>
            </w:r>
          </w:p>
          <w:p w:rsidR="00F0414A" w:rsidRPr="0002385B" w:rsidRDefault="00F0414A" w:rsidP="00F0414A">
            <w:pPr>
              <w:pStyle w:val="aff0"/>
              <w:rPr>
                <w:rFonts w:ascii="Times New Roman" w:hAnsi="Times New Roman"/>
                <w:sz w:val="24"/>
                <w:szCs w:val="28"/>
              </w:rPr>
            </w:pPr>
            <w:r w:rsidRPr="0002385B">
              <w:rPr>
                <w:rFonts w:ascii="Times New Roman" w:hAnsi="Times New Roman"/>
                <w:sz w:val="24"/>
                <w:szCs w:val="28"/>
              </w:rPr>
              <w:t>5 — ГАП (</w:t>
            </w:r>
            <w:r w:rsidRPr="00EC0164">
              <w:rPr>
                <w:rFonts w:ascii="Times New Roman" w:hAnsi="Times New Roman"/>
                <w:sz w:val="24"/>
                <w:szCs w:val="28"/>
              </w:rPr>
              <w:t>оператор по переводу денежных средств, обеспечивающи</w:t>
            </w:r>
            <w:r>
              <w:rPr>
                <w:rFonts w:ascii="Times New Roman" w:hAnsi="Times New Roman"/>
                <w:sz w:val="24"/>
                <w:szCs w:val="28"/>
              </w:rPr>
              <w:t>й</w:t>
            </w:r>
            <w:r w:rsidRPr="00EC0164">
              <w:rPr>
                <w:rFonts w:ascii="Times New Roman" w:hAnsi="Times New Roman"/>
                <w:sz w:val="24"/>
                <w:szCs w:val="28"/>
              </w:rPr>
              <w:t xml:space="preserve"> информационное взаимодействие с ГИС ГМП иных операторов по переводу денежных средств и (или) банковских платежных агентов (субагентов), и (или) платежных агентов</w:t>
            </w:r>
            <w:r w:rsidRPr="0002385B">
              <w:rPr>
                <w:rFonts w:ascii="Times New Roman" w:hAnsi="Times New Roman"/>
                <w:sz w:val="24"/>
                <w:szCs w:val="28"/>
              </w:rPr>
              <w:t>);</w:t>
            </w:r>
          </w:p>
          <w:p w:rsidR="00F0414A" w:rsidRDefault="00F0414A" w:rsidP="00F0414A">
            <w:pPr>
              <w:pStyle w:val="aff0"/>
              <w:rPr>
                <w:rFonts w:ascii="Times New Roman" w:hAnsi="Times New Roman"/>
                <w:sz w:val="24"/>
                <w:szCs w:val="28"/>
              </w:rPr>
            </w:pPr>
            <w:r w:rsidRPr="0002385B">
              <w:rPr>
                <w:rFonts w:ascii="Times New Roman" w:hAnsi="Times New Roman"/>
                <w:sz w:val="24"/>
                <w:szCs w:val="28"/>
              </w:rPr>
              <w:t>6 — ГАП (</w:t>
            </w:r>
            <w:r w:rsidRPr="00EC0164">
              <w:rPr>
                <w:rFonts w:ascii="Times New Roman" w:hAnsi="Times New Roman"/>
                <w:sz w:val="24"/>
                <w:szCs w:val="28"/>
              </w:rPr>
              <w:t>орган государственной власти субъектов Российской Федерации (орган местного самоуправления), обеспечивающи</w:t>
            </w:r>
            <w:r>
              <w:rPr>
                <w:rFonts w:ascii="Times New Roman" w:hAnsi="Times New Roman"/>
                <w:sz w:val="24"/>
                <w:szCs w:val="28"/>
              </w:rPr>
              <w:t>й</w:t>
            </w:r>
            <w:r w:rsidRPr="00EC0164">
              <w:rPr>
                <w:rFonts w:ascii="Times New Roman" w:hAnsi="Times New Roman"/>
                <w:sz w:val="24"/>
                <w:szCs w:val="28"/>
              </w:rPr>
              <w:t xml:space="preserve"> информационное взаимодействие с ГИС ГМП финансовых органов и (или) местных администраций, и (или) государственных (муниципальных) учреждений, осуществляющих прием </w:t>
            </w:r>
            <w:r>
              <w:rPr>
                <w:rFonts w:ascii="Times New Roman" w:hAnsi="Times New Roman"/>
                <w:sz w:val="24"/>
                <w:szCs w:val="28"/>
              </w:rPr>
              <w:t xml:space="preserve">в кассу </w:t>
            </w:r>
            <w:r w:rsidRPr="00EC0164">
              <w:rPr>
                <w:rFonts w:ascii="Times New Roman" w:hAnsi="Times New Roman"/>
                <w:sz w:val="24"/>
                <w:szCs w:val="28"/>
              </w:rPr>
              <w:t>от плательщиков наличных денежных средств</w:t>
            </w:r>
            <w:r w:rsidRPr="0002385B">
              <w:rPr>
                <w:rFonts w:ascii="Times New Roman" w:hAnsi="Times New Roman"/>
                <w:sz w:val="24"/>
                <w:szCs w:val="28"/>
              </w:rPr>
              <w:t>);</w:t>
            </w:r>
          </w:p>
          <w:p w:rsidR="00F0414A" w:rsidRPr="0002385B" w:rsidRDefault="00F0414A" w:rsidP="00F0414A">
            <w:pPr>
              <w:pStyle w:val="aff0"/>
              <w:rPr>
                <w:rFonts w:ascii="Times New Roman" w:hAnsi="Times New Roman"/>
                <w:sz w:val="24"/>
                <w:szCs w:val="28"/>
              </w:rPr>
            </w:pPr>
            <w:r w:rsidRPr="0002385B">
              <w:rPr>
                <w:rFonts w:ascii="Times New Roman" w:hAnsi="Times New Roman"/>
                <w:sz w:val="24"/>
                <w:szCs w:val="28"/>
              </w:rPr>
              <w:lastRenderedPageBreak/>
              <w:t>7 — АП (оператор по переводу денежных средств);</w:t>
            </w:r>
          </w:p>
          <w:p w:rsidR="00F0414A" w:rsidRPr="0002385B" w:rsidRDefault="00F0414A" w:rsidP="00F0414A">
            <w:pPr>
              <w:pStyle w:val="aff0"/>
              <w:rPr>
                <w:rFonts w:ascii="Times New Roman" w:hAnsi="Times New Roman"/>
                <w:sz w:val="24"/>
                <w:szCs w:val="28"/>
              </w:rPr>
            </w:pPr>
            <w:r w:rsidRPr="0002385B">
              <w:rPr>
                <w:rFonts w:ascii="Times New Roman" w:hAnsi="Times New Roman"/>
                <w:sz w:val="24"/>
                <w:szCs w:val="28"/>
              </w:rPr>
              <w:t>8 — АП (организация почтовой связи);</w:t>
            </w:r>
          </w:p>
          <w:p w:rsidR="00F0414A" w:rsidRPr="0002385B" w:rsidRDefault="00F0414A" w:rsidP="00F0414A">
            <w:pPr>
              <w:pStyle w:val="aff0"/>
              <w:rPr>
                <w:rFonts w:ascii="Times New Roman" w:hAnsi="Times New Roman"/>
                <w:sz w:val="24"/>
                <w:szCs w:val="28"/>
              </w:rPr>
            </w:pPr>
            <w:r w:rsidRPr="0002385B">
              <w:rPr>
                <w:rFonts w:ascii="Times New Roman" w:hAnsi="Times New Roman"/>
                <w:sz w:val="24"/>
                <w:szCs w:val="28"/>
              </w:rPr>
              <w:t>9 — АП (</w:t>
            </w:r>
            <w:r>
              <w:rPr>
                <w:rFonts w:ascii="Times New Roman" w:hAnsi="Times New Roman"/>
                <w:sz w:val="24"/>
                <w:szCs w:val="28"/>
              </w:rPr>
              <w:t>финансовый о</w:t>
            </w:r>
            <w:r w:rsidRPr="000273F7">
              <w:rPr>
                <w:rFonts w:ascii="Times New Roman" w:hAnsi="Times New Roman"/>
                <w:sz w:val="24"/>
                <w:szCs w:val="28"/>
              </w:rPr>
              <w:t>рган</w:t>
            </w:r>
            <w:r w:rsidRPr="0002385B">
              <w:rPr>
                <w:rFonts w:ascii="Times New Roman" w:hAnsi="Times New Roman"/>
                <w:sz w:val="24"/>
                <w:szCs w:val="28"/>
              </w:rPr>
              <w:t>);</w:t>
            </w:r>
          </w:p>
          <w:p w:rsidR="00F0414A" w:rsidRPr="0002385B" w:rsidRDefault="00F0414A" w:rsidP="00F0414A">
            <w:pPr>
              <w:pStyle w:val="aff0"/>
              <w:rPr>
                <w:rFonts w:ascii="Times New Roman" w:hAnsi="Times New Roman"/>
                <w:sz w:val="24"/>
                <w:szCs w:val="28"/>
              </w:rPr>
            </w:pPr>
            <w:r w:rsidRPr="0002385B">
              <w:rPr>
                <w:rFonts w:ascii="Times New Roman" w:hAnsi="Times New Roman"/>
                <w:sz w:val="24"/>
                <w:szCs w:val="28"/>
              </w:rPr>
              <w:t>10 — АП (местная администрация);</w:t>
            </w:r>
          </w:p>
          <w:p w:rsidR="00F0414A" w:rsidRPr="0002385B" w:rsidRDefault="00F0414A" w:rsidP="00F0414A">
            <w:pPr>
              <w:pStyle w:val="aff0"/>
              <w:rPr>
                <w:rFonts w:ascii="Times New Roman" w:hAnsi="Times New Roman"/>
                <w:sz w:val="24"/>
                <w:szCs w:val="28"/>
              </w:rPr>
            </w:pPr>
            <w:r w:rsidRPr="0002385B">
              <w:rPr>
                <w:rFonts w:ascii="Times New Roman" w:hAnsi="Times New Roman"/>
                <w:sz w:val="24"/>
                <w:szCs w:val="28"/>
              </w:rPr>
              <w:t>11 — АП (банковский платежный агент);</w:t>
            </w:r>
          </w:p>
          <w:p w:rsidR="00F0414A" w:rsidRPr="0002385B" w:rsidRDefault="00F0414A" w:rsidP="00F0414A">
            <w:pPr>
              <w:pStyle w:val="aff0"/>
              <w:rPr>
                <w:rFonts w:ascii="Times New Roman" w:hAnsi="Times New Roman"/>
                <w:sz w:val="24"/>
                <w:szCs w:val="28"/>
              </w:rPr>
            </w:pPr>
            <w:r w:rsidRPr="0002385B">
              <w:rPr>
                <w:rFonts w:ascii="Times New Roman" w:hAnsi="Times New Roman"/>
                <w:sz w:val="24"/>
                <w:szCs w:val="28"/>
              </w:rPr>
              <w:t>12 — АП (банковский платежный субагент);</w:t>
            </w:r>
          </w:p>
          <w:p w:rsidR="00F0414A" w:rsidRPr="0002385B" w:rsidRDefault="00F0414A" w:rsidP="00F0414A">
            <w:pPr>
              <w:pStyle w:val="aff0"/>
              <w:rPr>
                <w:rFonts w:ascii="Times New Roman" w:hAnsi="Times New Roman"/>
                <w:sz w:val="24"/>
                <w:szCs w:val="28"/>
              </w:rPr>
            </w:pPr>
            <w:r w:rsidRPr="0002385B">
              <w:rPr>
                <w:rFonts w:ascii="Times New Roman" w:hAnsi="Times New Roman"/>
                <w:sz w:val="24"/>
                <w:szCs w:val="28"/>
              </w:rPr>
              <w:t>13 — АП (платежный агент);</w:t>
            </w:r>
          </w:p>
          <w:p w:rsidR="00F0414A" w:rsidRPr="0002385B" w:rsidRDefault="00F0414A" w:rsidP="00F0414A">
            <w:pPr>
              <w:pStyle w:val="aff0"/>
              <w:rPr>
                <w:rFonts w:ascii="Times New Roman" w:hAnsi="Times New Roman"/>
                <w:sz w:val="24"/>
                <w:szCs w:val="28"/>
              </w:rPr>
            </w:pPr>
            <w:r w:rsidRPr="0002385B">
              <w:rPr>
                <w:rFonts w:ascii="Times New Roman" w:hAnsi="Times New Roman"/>
                <w:sz w:val="24"/>
                <w:szCs w:val="28"/>
              </w:rPr>
              <w:t>14 — АП (</w:t>
            </w:r>
            <w:r w:rsidRPr="00EC0164">
              <w:rPr>
                <w:rFonts w:ascii="Times New Roman" w:hAnsi="Times New Roman"/>
                <w:sz w:val="24"/>
                <w:szCs w:val="28"/>
              </w:rPr>
              <w:t>государственн</w:t>
            </w:r>
            <w:r>
              <w:rPr>
                <w:rFonts w:ascii="Times New Roman" w:hAnsi="Times New Roman"/>
                <w:sz w:val="24"/>
                <w:szCs w:val="28"/>
              </w:rPr>
              <w:t>ое</w:t>
            </w:r>
            <w:r w:rsidRPr="00EC0164">
              <w:rPr>
                <w:rFonts w:ascii="Times New Roman" w:hAnsi="Times New Roman"/>
                <w:sz w:val="24"/>
                <w:szCs w:val="28"/>
              </w:rPr>
              <w:t xml:space="preserve"> (муниципальн</w:t>
            </w:r>
            <w:r>
              <w:rPr>
                <w:rFonts w:ascii="Times New Roman" w:hAnsi="Times New Roman"/>
                <w:sz w:val="24"/>
                <w:szCs w:val="28"/>
              </w:rPr>
              <w:t>ое</w:t>
            </w:r>
            <w:r w:rsidRPr="00EC0164">
              <w:rPr>
                <w:rFonts w:ascii="Times New Roman" w:hAnsi="Times New Roman"/>
                <w:sz w:val="24"/>
                <w:szCs w:val="28"/>
              </w:rPr>
              <w:t>) учреждени</w:t>
            </w:r>
            <w:r>
              <w:rPr>
                <w:rFonts w:ascii="Times New Roman" w:hAnsi="Times New Roman"/>
                <w:sz w:val="24"/>
                <w:szCs w:val="28"/>
              </w:rPr>
              <w:t>е</w:t>
            </w:r>
            <w:r w:rsidRPr="00EC0164">
              <w:rPr>
                <w:rFonts w:ascii="Times New Roman" w:hAnsi="Times New Roman"/>
                <w:sz w:val="24"/>
                <w:szCs w:val="28"/>
              </w:rPr>
              <w:t>, осуществляющие прием в кассу от плательщиков наличных денежных средств</w:t>
            </w:r>
            <w:r w:rsidRPr="0002385B">
              <w:rPr>
                <w:rFonts w:ascii="Times New Roman" w:hAnsi="Times New Roman"/>
                <w:sz w:val="24"/>
                <w:szCs w:val="28"/>
              </w:rPr>
              <w:t>);</w:t>
            </w:r>
          </w:p>
          <w:p w:rsidR="00F0414A" w:rsidRPr="0002385B" w:rsidRDefault="00F0414A" w:rsidP="00F0414A">
            <w:pPr>
              <w:pStyle w:val="aff0"/>
              <w:rPr>
                <w:rFonts w:ascii="Times New Roman" w:hAnsi="Times New Roman"/>
                <w:sz w:val="24"/>
                <w:szCs w:val="28"/>
              </w:rPr>
            </w:pPr>
            <w:r w:rsidRPr="0002385B">
              <w:rPr>
                <w:rFonts w:ascii="Times New Roman" w:hAnsi="Times New Roman"/>
                <w:sz w:val="24"/>
                <w:szCs w:val="28"/>
              </w:rPr>
              <w:t>15 — ГАЗ (</w:t>
            </w:r>
            <w:r w:rsidRPr="00EC0164">
              <w:rPr>
                <w:rFonts w:ascii="Times New Roman" w:hAnsi="Times New Roman"/>
                <w:sz w:val="24"/>
                <w:szCs w:val="28"/>
              </w:rPr>
              <w:t>уполномоченны</w:t>
            </w:r>
            <w:r>
              <w:rPr>
                <w:rFonts w:ascii="Times New Roman" w:hAnsi="Times New Roman"/>
                <w:sz w:val="24"/>
                <w:szCs w:val="28"/>
              </w:rPr>
              <w:t>й</w:t>
            </w:r>
            <w:r w:rsidRPr="00EC0164">
              <w:rPr>
                <w:rFonts w:ascii="Times New Roman" w:hAnsi="Times New Roman"/>
                <w:sz w:val="24"/>
                <w:szCs w:val="28"/>
              </w:rPr>
              <w:t xml:space="preserve"> многофункциональны</w:t>
            </w:r>
            <w:r>
              <w:rPr>
                <w:rFonts w:ascii="Times New Roman" w:hAnsi="Times New Roman"/>
                <w:sz w:val="24"/>
                <w:szCs w:val="28"/>
              </w:rPr>
              <w:t>й</w:t>
            </w:r>
            <w:r w:rsidRPr="00EC0164">
              <w:rPr>
                <w:rFonts w:ascii="Times New Roman" w:hAnsi="Times New Roman"/>
                <w:sz w:val="24"/>
                <w:szCs w:val="28"/>
              </w:rPr>
              <w:t xml:space="preserve"> центр, обеспечивающи</w:t>
            </w:r>
            <w:r>
              <w:rPr>
                <w:rFonts w:ascii="Times New Roman" w:hAnsi="Times New Roman"/>
                <w:sz w:val="24"/>
                <w:szCs w:val="28"/>
              </w:rPr>
              <w:t>й</w:t>
            </w:r>
            <w:r w:rsidRPr="00EC0164">
              <w:rPr>
                <w:rFonts w:ascii="Times New Roman" w:hAnsi="Times New Roman"/>
                <w:sz w:val="24"/>
                <w:szCs w:val="28"/>
              </w:rPr>
              <w:t xml:space="preserve"> информационное взаимодействие с ГИС ГМП многофункциональных центров</w:t>
            </w:r>
            <w:r w:rsidRPr="0002385B">
              <w:rPr>
                <w:rFonts w:ascii="Times New Roman" w:hAnsi="Times New Roman"/>
                <w:sz w:val="24"/>
                <w:szCs w:val="28"/>
              </w:rPr>
              <w:t>);</w:t>
            </w:r>
          </w:p>
          <w:p w:rsidR="00F0414A" w:rsidRDefault="00F0414A" w:rsidP="00F0414A">
            <w:pPr>
              <w:pStyle w:val="aff0"/>
              <w:rPr>
                <w:rFonts w:ascii="Times New Roman" w:hAnsi="Times New Roman"/>
                <w:sz w:val="24"/>
                <w:szCs w:val="28"/>
              </w:rPr>
            </w:pPr>
            <w:r w:rsidRPr="0002385B">
              <w:rPr>
                <w:rFonts w:ascii="Times New Roman" w:hAnsi="Times New Roman"/>
                <w:sz w:val="24"/>
                <w:szCs w:val="28"/>
              </w:rPr>
              <w:t>16 — ГАЗ (</w:t>
            </w:r>
            <w:r w:rsidRPr="00EC0164">
              <w:rPr>
                <w:rFonts w:ascii="Times New Roman" w:hAnsi="Times New Roman"/>
                <w:sz w:val="24"/>
                <w:szCs w:val="28"/>
              </w:rPr>
              <w:t>орган государственной власти субъект</w:t>
            </w:r>
            <w:r>
              <w:rPr>
                <w:rFonts w:ascii="Times New Roman" w:hAnsi="Times New Roman"/>
                <w:sz w:val="24"/>
                <w:szCs w:val="28"/>
              </w:rPr>
              <w:t>а</w:t>
            </w:r>
            <w:r w:rsidRPr="00EC0164">
              <w:rPr>
                <w:rFonts w:ascii="Times New Roman" w:hAnsi="Times New Roman"/>
                <w:sz w:val="24"/>
                <w:szCs w:val="28"/>
              </w:rPr>
              <w:t xml:space="preserve"> Российской Федерации (орган местного самоуправления), обеспечивающи</w:t>
            </w:r>
            <w:r>
              <w:rPr>
                <w:rFonts w:ascii="Times New Roman" w:hAnsi="Times New Roman"/>
                <w:sz w:val="24"/>
                <w:szCs w:val="28"/>
              </w:rPr>
              <w:t>й</w:t>
            </w:r>
            <w:r w:rsidRPr="00EC0164">
              <w:rPr>
                <w:rFonts w:ascii="Times New Roman" w:hAnsi="Times New Roman"/>
                <w:sz w:val="24"/>
                <w:szCs w:val="28"/>
              </w:rPr>
              <w:t xml:space="preserve"> информационное взаимодействие с ГИС ГМП многофункциональных центров и (или) </w:t>
            </w:r>
            <w:r w:rsidRPr="00A7237F">
              <w:rPr>
                <w:rFonts w:ascii="Times New Roman" w:hAnsi="Times New Roman"/>
                <w:sz w:val="24"/>
                <w:szCs w:val="28"/>
              </w:rPr>
              <w:t>орган</w:t>
            </w:r>
            <w:r>
              <w:rPr>
                <w:rFonts w:ascii="Times New Roman" w:hAnsi="Times New Roman"/>
                <w:sz w:val="24"/>
                <w:szCs w:val="28"/>
              </w:rPr>
              <w:t>ов</w:t>
            </w:r>
            <w:r w:rsidRPr="00A7237F">
              <w:rPr>
                <w:rFonts w:ascii="Times New Roman" w:hAnsi="Times New Roman"/>
                <w:sz w:val="24"/>
                <w:szCs w:val="28"/>
              </w:rPr>
              <w:t xml:space="preserve"> государственной власти (орган</w:t>
            </w:r>
            <w:r>
              <w:rPr>
                <w:rFonts w:ascii="Times New Roman" w:hAnsi="Times New Roman"/>
                <w:sz w:val="24"/>
                <w:szCs w:val="28"/>
              </w:rPr>
              <w:t>ов</w:t>
            </w:r>
            <w:r w:rsidRPr="00A7237F">
              <w:rPr>
                <w:rFonts w:ascii="Times New Roman" w:hAnsi="Times New Roman"/>
                <w:sz w:val="24"/>
                <w:szCs w:val="28"/>
              </w:rPr>
              <w:t xml:space="preserve"> местного самоуправления), обладающи</w:t>
            </w:r>
            <w:r>
              <w:rPr>
                <w:rFonts w:ascii="Times New Roman" w:hAnsi="Times New Roman"/>
                <w:sz w:val="24"/>
                <w:szCs w:val="28"/>
              </w:rPr>
              <w:t>х</w:t>
            </w:r>
            <w:r w:rsidRPr="00A7237F">
              <w:rPr>
                <w:rFonts w:ascii="Times New Roman" w:hAnsi="Times New Roman"/>
                <w:sz w:val="24"/>
                <w:szCs w:val="28"/>
              </w:rPr>
              <w:t xml:space="preserve"> правом получать информацию из ГИС ГМП при предоставлении государственных (муниципальных) услуг и (или) выполнении государственных (муниципальных) функций, и не осуществляющи</w:t>
            </w:r>
            <w:r>
              <w:rPr>
                <w:rFonts w:ascii="Times New Roman" w:hAnsi="Times New Roman"/>
                <w:sz w:val="24"/>
                <w:szCs w:val="28"/>
              </w:rPr>
              <w:t>х</w:t>
            </w:r>
            <w:r w:rsidRPr="00A7237F">
              <w:rPr>
                <w:rFonts w:ascii="Times New Roman" w:hAnsi="Times New Roman"/>
                <w:sz w:val="24"/>
                <w:szCs w:val="28"/>
              </w:rPr>
              <w:t xml:space="preserve"> администрирование платежей</w:t>
            </w:r>
            <w:r>
              <w:rPr>
                <w:rFonts w:ascii="Times New Roman" w:hAnsi="Times New Roman"/>
                <w:sz w:val="24"/>
                <w:szCs w:val="28"/>
              </w:rPr>
              <w:t xml:space="preserve">, его территориальные органы; </w:t>
            </w:r>
          </w:p>
          <w:p w:rsidR="00F0414A" w:rsidRDefault="00F0414A" w:rsidP="00F0414A">
            <w:pPr>
              <w:pStyle w:val="aff0"/>
              <w:rPr>
                <w:rFonts w:ascii="Times New Roman" w:hAnsi="Times New Roman"/>
                <w:sz w:val="24"/>
                <w:szCs w:val="28"/>
              </w:rPr>
            </w:pPr>
            <w:r w:rsidRPr="00FC3E7A">
              <w:rPr>
                <w:rFonts w:ascii="Times New Roman" w:hAnsi="Times New Roman"/>
                <w:sz w:val="24"/>
                <w:szCs w:val="28"/>
              </w:rPr>
              <w:t>орган государственной власти (орган местного самоуправления), обладающи</w:t>
            </w:r>
            <w:r>
              <w:rPr>
                <w:rFonts w:ascii="Times New Roman" w:hAnsi="Times New Roman"/>
                <w:sz w:val="24"/>
                <w:szCs w:val="28"/>
              </w:rPr>
              <w:t>й</w:t>
            </w:r>
            <w:r w:rsidRPr="00FC3E7A">
              <w:rPr>
                <w:rFonts w:ascii="Times New Roman" w:hAnsi="Times New Roman"/>
                <w:sz w:val="24"/>
                <w:szCs w:val="28"/>
              </w:rPr>
              <w:t xml:space="preserve"> правом получать информацию из ГИС ГМП при предоставлении государственных </w:t>
            </w:r>
            <w:r w:rsidRPr="00FC3E7A">
              <w:rPr>
                <w:rFonts w:ascii="Times New Roman" w:hAnsi="Times New Roman"/>
                <w:sz w:val="24"/>
                <w:szCs w:val="28"/>
              </w:rPr>
              <w:lastRenderedPageBreak/>
              <w:t>(муниципальных) услуг и (или) выполнении государственных (муниципальных) функций, и не осуществляющи</w:t>
            </w:r>
            <w:r>
              <w:rPr>
                <w:rFonts w:ascii="Times New Roman" w:hAnsi="Times New Roman"/>
                <w:sz w:val="24"/>
                <w:szCs w:val="28"/>
              </w:rPr>
              <w:t>й</w:t>
            </w:r>
            <w:r w:rsidRPr="00FC3E7A">
              <w:rPr>
                <w:rFonts w:ascii="Times New Roman" w:hAnsi="Times New Roman"/>
                <w:sz w:val="24"/>
                <w:szCs w:val="28"/>
              </w:rPr>
              <w:t xml:space="preserve"> администрирование платежей</w:t>
            </w:r>
            <w:r>
              <w:rPr>
                <w:rFonts w:ascii="Times New Roman" w:hAnsi="Times New Roman"/>
                <w:sz w:val="24"/>
                <w:szCs w:val="28"/>
              </w:rPr>
              <w:t>, его территориальные органы</w:t>
            </w:r>
            <w:r w:rsidRPr="0002385B">
              <w:rPr>
                <w:rFonts w:ascii="Times New Roman" w:hAnsi="Times New Roman"/>
                <w:sz w:val="24"/>
                <w:szCs w:val="28"/>
              </w:rPr>
              <w:t>);</w:t>
            </w:r>
          </w:p>
          <w:p w:rsidR="00F0414A" w:rsidRPr="0002385B" w:rsidRDefault="00F0414A" w:rsidP="00F0414A">
            <w:pPr>
              <w:pStyle w:val="aff0"/>
              <w:rPr>
                <w:rFonts w:ascii="Times New Roman" w:hAnsi="Times New Roman"/>
                <w:sz w:val="24"/>
                <w:szCs w:val="28"/>
              </w:rPr>
            </w:pPr>
            <w:r w:rsidRPr="0002385B">
              <w:rPr>
                <w:rFonts w:ascii="Times New Roman" w:hAnsi="Times New Roman"/>
                <w:sz w:val="24"/>
                <w:szCs w:val="28"/>
              </w:rPr>
              <w:t>17 — АЗ (оператор единого портала);</w:t>
            </w:r>
          </w:p>
          <w:p w:rsidR="00F0414A" w:rsidRPr="0002385B" w:rsidRDefault="00F0414A" w:rsidP="00F0414A">
            <w:pPr>
              <w:pStyle w:val="aff0"/>
              <w:rPr>
                <w:rFonts w:ascii="Times New Roman" w:hAnsi="Times New Roman"/>
                <w:sz w:val="24"/>
                <w:szCs w:val="28"/>
              </w:rPr>
            </w:pPr>
            <w:r w:rsidRPr="0002385B">
              <w:rPr>
                <w:rFonts w:ascii="Times New Roman" w:hAnsi="Times New Roman"/>
                <w:sz w:val="24"/>
                <w:szCs w:val="28"/>
              </w:rPr>
              <w:t>18 — АЗ (оператор регионального портала);</w:t>
            </w:r>
          </w:p>
          <w:p w:rsidR="00F0414A" w:rsidRPr="0002385B" w:rsidRDefault="00F0414A" w:rsidP="00F0414A">
            <w:pPr>
              <w:pStyle w:val="aff0"/>
              <w:rPr>
                <w:rFonts w:ascii="Times New Roman" w:hAnsi="Times New Roman"/>
                <w:sz w:val="24"/>
                <w:szCs w:val="28"/>
              </w:rPr>
            </w:pPr>
            <w:r w:rsidRPr="0002385B">
              <w:rPr>
                <w:rFonts w:ascii="Times New Roman" w:hAnsi="Times New Roman"/>
                <w:sz w:val="24"/>
                <w:szCs w:val="28"/>
              </w:rPr>
              <w:t>19 — АЗ (многофункциональный центр);</w:t>
            </w:r>
          </w:p>
          <w:p w:rsidR="00F0414A" w:rsidRPr="009434E7" w:rsidRDefault="00F0414A" w:rsidP="00F0414A">
            <w:pPr>
              <w:pStyle w:val="aff0"/>
              <w:rPr>
                <w:rFonts w:ascii="Times New Roman" w:hAnsi="Times New Roman"/>
                <w:sz w:val="24"/>
                <w:szCs w:val="28"/>
              </w:rPr>
            </w:pPr>
            <w:r>
              <w:rPr>
                <w:rFonts w:ascii="Times New Roman" w:hAnsi="Times New Roman"/>
                <w:sz w:val="24"/>
                <w:szCs w:val="24"/>
              </w:rPr>
              <w:t>20</w:t>
            </w:r>
            <w:r w:rsidRPr="0002385B">
              <w:rPr>
                <w:rFonts w:ascii="Times New Roman" w:hAnsi="Times New Roman"/>
                <w:sz w:val="24"/>
                <w:szCs w:val="28"/>
              </w:rPr>
              <w:t xml:space="preserve"> — </w:t>
            </w:r>
            <w:r>
              <w:rPr>
                <w:rFonts w:ascii="Times New Roman" w:hAnsi="Times New Roman"/>
                <w:sz w:val="24"/>
                <w:szCs w:val="24"/>
              </w:rPr>
              <w:t>АП (</w:t>
            </w:r>
            <w:r w:rsidRPr="009434E7">
              <w:rPr>
                <w:rFonts w:ascii="Times New Roman" w:hAnsi="Times New Roman"/>
                <w:sz w:val="24"/>
                <w:szCs w:val="24"/>
              </w:rPr>
              <w:t>органы управления государственными внебюджетными фондами Российской Федерации</w:t>
            </w:r>
            <w:r>
              <w:rPr>
                <w:rFonts w:ascii="Times New Roman" w:hAnsi="Times New Roman"/>
                <w:sz w:val="24"/>
                <w:szCs w:val="24"/>
              </w:rPr>
              <w:t>)</w:t>
            </w:r>
            <w:r>
              <w:rPr>
                <w:rFonts w:ascii="Times New Roman" w:hAnsi="Times New Roman"/>
                <w:sz w:val="24"/>
                <w:szCs w:val="28"/>
              </w:rPr>
              <w:t>;</w:t>
            </w:r>
          </w:p>
          <w:p w:rsidR="00F0414A" w:rsidRPr="00FC3E7A" w:rsidRDefault="00F0414A" w:rsidP="00F0414A">
            <w:pPr>
              <w:pStyle w:val="aff0"/>
              <w:rPr>
                <w:rFonts w:ascii="Times New Roman" w:hAnsi="Times New Roman"/>
                <w:sz w:val="24"/>
                <w:szCs w:val="28"/>
              </w:rPr>
            </w:pPr>
            <w:r w:rsidRPr="0002385B">
              <w:rPr>
                <w:rFonts w:ascii="Times New Roman" w:hAnsi="Times New Roman"/>
                <w:sz w:val="24"/>
                <w:szCs w:val="28"/>
              </w:rPr>
              <w:t>22 — АЗ (</w:t>
            </w:r>
            <w:r w:rsidRPr="00A7237F">
              <w:rPr>
                <w:rFonts w:ascii="Times New Roman" w:hAnsi="Times New Roman"/>
                <w:sz w:val="24"/>
                <w:szCs w:val="28"/>
              </w:rPr>
              <w:t>орган государственной власт</w:t>
            </w:r>
            <w:r w:rsidRPr="00FC3E7A">
              <w:rPr>
                <w:rFonts w:ascii="Times New Roman" w:hAnsi="Times New Roman"/>
                <w:sz w:val="24"/>
                <w:szCs w:val="28"/>
              </w:rPr>
              <w:t>и (орган местного самоуправления), обладающи</w:t>
            </w:r>
            <w:r>
              <w:rPr>
                <w:rFonts w:ascii="Times New Roman" w:hAnsi="Times New Roman"/>
                <w:sz w:val="24"/>
                <w:szCs w:val="28"/>
              </w:rPr>
              <w:t>й</w:t>
            </w:r>
            <w:r w:rsidRPr="00FC3E7A">
              <w:rPr>
                <w:rFonts w:ascii="Times New Roman" w:hAnsi="Times New Roman"/>
                <w:sz w:val="24"/>
                <w:szCs w:val="28"/>
              </w:rPr>
              <w:t xml:space="preserve"> правом получать информацию из ГИС ГМП при предоставлении государственных (муниципальных) услуг и (или) выполнении государственных (муниципальных) функций, и не осуществляющие администрирование платежей, </w:t>
            </w:r>
            <w:r>
              <w:rPr>
                <w:rFonts w:ascii="Times New Roman" w:hAnsi="Times New Roman"/>
                <w:sz w:val="24"/>
                <w:szCs w:val="28"/>
              </w:rPr>
              <w:t xml:space="preserve">его </w:t>
            </w:r>
            <w:r w:rsidRPr="00FC3E7A">
              <w:rPr>
                <w:rFonts w:ascii="Times New Roman" w:hAnsi="Times New Roman"/>
                <w:sz w:val="24"/>
                <w:szCs w:val="28"/>
              </w:rPr>
              <w:t>территориальные органы);</w:t>
            </w:r>
          </w:p>
          <w:p w:rsidR="00F0414A" w:rsidRPr="00FC3E7A" w:rsidRDefault="00F0414A" w:rsidP="00F0414A">
            <w:pPr>
              <w:pStyle w:val="aff0"/>
              <w:rPr>
                <w:rFonts w:ascii="Times New Roman" w:hAnsi="Times New Roman"/>
                <w:sz w:val="24"/>
                <w:szCs w:val="28"/>
              </w:rPr>
            </w:pPr>
            <w:r w:rsidRPr="00FC3E7A">
              <w:rPr>
                <w:rFonts w:ascii="Times New Roman" w:hAnsi="Times New Roman"/>
                <w:sz w:val="24"/>
                <w:szCs w:val="28"/>
              </w:rPr>
              <w:t>23</w:t>
            </w:r>
            <w:r w:rsidRPr="0002385B">
              <w:rPr>
                <w:rFonts w:ascii="Times New Roman" w:hAnsi="Times New Roman"/>
                <w:sz w:val="24"/>
                <w:szCs w:val="28"/>
              </w:rPr>
              <w:t xml:space="preserve"> — </w:t>
            </w:r>
            <w:r w:rsidRPr="00FC3E7A">
              <w:rPr>
                <w:rFonts w:ascii="Times New Roman" w:hAnsi="Times New Roman"/>
                <w:sz w:val="24"/>
                <w:szCs w:val="28"/>
              </w:rPr>
              <w:t>АП (</w:t>
            </w:r>
            <w:r>
              <w:rPr>
                <w:rFonts w:ascii="Times New Roman" w:hAnsi="Times New Roman"/>
                <w:sz w:val="24"/>
                <w:szCs w:val="28"/>
              </w:rPr>
              <w:t>территориальный орган Федерального казначейства</w:t>
            </w:r>
            <w:r w:rsidRPr="00FC3E7A">
              <w:rPr>
                <w:rFonts w:ascii="Times New Roman" w:hAnsi="Times New Roman"/>
                <w:sz w:val="24"/>
                <w:szCs w:val="28"/>
              </w:rPr>
              <w:t>)</w:t>
            </w:r>
          </w:p>
          <w:p w:rsidR="00F0414A" w:rsidRPr="00FC3E7A" w:rsidRDefault="00F0414A" w:rsidP="00F0414A">
            <w:pPr>
              <w:pStyle w:val="aff0"/>
              <w:rPr>
                <w:rFonts w:ascii="Times New Roman" w:hAnsi="Times New Roman"/>
                <w:sz w:val="24"/>
                <w:szCs w:val="28"/>
              </w:rPr>
            </w:pPr>
            <w:r w:rsidRPr="00FC3E7A">
              <w:rPr>
                <w:rFonts w:ascii="Times New Roman" w:hAnsi="Times New Roman"/>
                <w:sz w:val="24"/>
                <w:szCs w:val="28"/>
              </w:rPr>
              <w:t>24</w:t>
            </w:r>
            <w:r w:rsidRPr="0002385B">
              <w:rPr>
                <w:rFonts w:ascii="Times New Roman" w:hAnsi="Times New Roman"/>
                <w:sz w:val="24"/>
                <w:szCs w:val="28"/>
              </w:rPr>
              <w:t xml:space="preserve"> — </w:t>
            </w:r>
            <w:r w:rsidRPr="00FC3E7A">
              <w:rPr>
                <w:rFonts w:ascii="Times New Roman" w:hAnsi="Times New Roman"/>
                <w:sz w:val="24"/>
                <w:szCs w:val="28"/>
              </w:rPr>
              <w:t>ГАН (орган государственной власти, обязанность котор</w:t>
            </w:r>
            <w:r>
              <w:rPr>
                <w:rFonts w:ascii="Times New Roman" w:hAnsi="Times New Roman"/>
                <w:sz w:val="24"/>
                <w:szCs w:val="28"/>
              </w:rPr>
              <w:t>ого</w:t>
            </w:r>
            <w:r w:rsidRPr="00FC3E7A">
              <w:rPr>
                <w:rFonts w:ascii="Times New Roman" w:hAnsi="Times New Roman"/>
                <w:sz w:val="24"/>
                <w:szCs w:val="28"/>
              </w:rPr>
              <w:t xml:space="preserve"> направлять информацию в ГИС</w:t>
            </w:r>
            <w:r>
              <w:rPr>
                <w:rFonts w:ascii="Times New Roman" w:hAnsi="Times New Roman"/>
                <w:sz w:val="24"/>
                <w:szCs w:val="28"/>
                <w:lang w:val="en-US"/>
              </w:rPr>
              <w:t> </w:t>
            </w:r>
            <w:r w:rsidRPr="00FC3E7A">
              <w:rPr>
                <w:rFonts w:ascii="Times New Roman" w:hAnsi="Times New Roman"/>
                <w:sz w:val="24"/>
                <w:szCs w:val="28"/>
              </w:rPr>
              <w:t>ГМП установлена федеральными законами</w:t>
            </w:r>
            <w:r>
              <w:rPr>
                <w:rFonts w:ascii="Times New Roman" w:hAnsi="Times New Roman"/>
                <w:sz w:val="24"/>
                <w:szCs w:val="28"/>
              </w:rPr>
              <w:t>, его территориальные органы</w:t>
            </w:r>
            <w:r w:rsidRPr="00FC3E7A">
              <w:rPr>
                <w:rFonts w:ascii="Times New Roman" w:hAnsi="Times New Roman"/>
                <w:sz w:val="24"/>
                <w:szCs w:val="28"/>
              </w:rPr>
              <w:t>);</w:t>
            </w:r>
          </w:p>
          <w:p w:rsidR="00F0414A" w:rsidRPr="00FC3E7A" w:rsidRDefault="00F0414A" w:rsidP="00F0414A">
            <w:pPr>
              <w:pStyle w:val="aff0"/>
              <w:rPr>
                <w:rFonts w:ascii="Times New Roman" w:hAnsi="Times New Roman"/>
                <w:sz w:val="24"/>
                <w:szCs w:val="28"/>
              </w:rPr>
            </w:pPr>
            <w:r w:rsidRPr="00FC3E7A">
              <w:rPr>
                <w:rFonts w:ascii="Times New Roman" w:hAnsi="Times New Roman"/>
                <w:sz w:val="24"/>
                <w:szCs w:val="28"/>
              </w:rPr>
              <w:t>25</w:t>
            </w:r>
            <w:r w:rsidRPr="0002385B">
              <w:rPr>
                <w:rFonts w:ascii="Times New Roman" w:hAnsi="Times New Roman"/>
                <w:sz w:val="24"/>
                <w:szCs w:val="28"/>
              </w:rPr>
              <w:t xml:space="preserve"> — </w:t>
            </w:r>
            <w:r w:rsidRPr="00FC3E7A">
              <w:rPr>
                <w:rFonts w:ascii="Times New Roman" w:hAnsi="Times New Roman"/>
                <w:sz w:val="24"/>
                <w:szCs w:val="28"/>
              </w:rPr>
              <w:t>ГАН (оператор системы «Электронный бюджет»);</w:t>
            </w:r>
          </w:p>
          <w:p w:rsidR="00F0414A" w:rsidRPr="00FC3E7A" w:rsidRDefault="00F0414A" w:rsidP="00F0414A">
            <w:pPr>
              <w:pStyle w:val="aff0"/>
              <w:rPr>
                <w:rFonts w:ascii="Times New Roman" w:hAnsi="Times New Roman"/>
                <w:sz w:val="24"/>
                <w:szCs w:val="28"/>
              </w:rPr>
            </w:pPr>
            <w:r w:rsidRPr="00FC3E7A">
              <w:rPr>
                <w:rFonts w:ascii="Times New Roman" w:hAnsi="Times New Roman"/>
                <w:sz w:val="24"/>
                <w:szCs w:val="28"/>
              </w:rPr>
              <w:t>27</w:t>
            </w:r>
            <w:r w:rsidRPr="0002385B">
              <w:rPr>
                <w:rFonts w:ascii="Times New Roman" w:hAnsi="Times New Roman"/>
                <w:sz w:val="24"/>
                <w:szCs w:val="28"/>
              </w:rPr>
              <w:t xml:space="preserve"> — </w:t>
            </w:r>
            <w:r w:rsidRPr="00FC3E7A">
              <w:rPr>
                <w:rFonts w:ascii="Times New Roman" w:hAnsi="Times New Roman"/>
                <w:sz w:val="24"/>
                <w:szCs w:val="28"/>
              </w:rPr>
              <w:t>АН (орган государственной власти, обязанность котор</w:t>
            </w:r>
            <w:r>
              <w:rPr>
                <w:rFonts w:ascii="Times New Roman" w:hAnsi="Times New Roman"/>
                <w:sz w:val="24"/>
                <w:szCs w:val="28"/>
              </w:rPr>
              <w:t>ого</w:t>
            </w:r>
            <w:r w:rsidRPr="00FC3E7A">
              <w:rPr>
                <w:rFonts w:ascii="Times New Roman" w:hAnsi="Times New Roman"/>
                <w:sz w:val="24"/>
                <w:szCs w:val="28"/>
              </w:rPr>
              <w:t xml:space="preserve"> направлять информацию в ГИС</w:t>
            </w:r>
            <w:r>
              <w:rPr>
                <w:rFonts w:ascii="Times New Roman" w:hAnsi="Times New Roman"/>
                <w:sz w:val="24"/>
                <w:szCs w:val="28"/>
                <w:lang w:val="en-US"/>
              </w:rPr>
              <w:t> </w:t>
            </w:r>
            <w:r w:rsidRPr="00FC3E7A">
              <w:rPr>
                <w:rFonts w:ascii="Times New Roman" w:hAnsi="Times New Roman"/>
                <w:sz w:val="24"/>
                <w:szCs w:val="28"/>
              </w:rPr>
              <w:t xml:space="preserve">ГМП установлена федеральными законами, </w:t>
            </w:r>
            <w:r>
              <w:rPr>
                <w:rFonts w:ascii="Times New Roman" w:hAnsi="Times New Roman"/>
                <w:sz w:val="24"/>
                <w:szCs w:val="28"/>
              </w:rPr>
              <w:t>его</w:t>
            </w:r>
            <w:r w:rsidRPr="00FC3E7A">
              <w:rPr>
                <w:rFonts w:ascii="Times New Roman" w:hAnsi="Times New Roman"/>
                <w:sz w:val="24"/>
                <w:szCs w:val="28"/>
              </w:rPr>
              <w:t xml:space="preserve"> территориальные органы);</w:t>
            </w:r>
          </w:p>
          <w:p w:rsidR="00F0414A" w:rsidRPr="00FC3E7A" w:rsidRDefault="00F0414A" w:rsidP="00F0414A">
            <w:pPr>
              <w:pStyle w:val="aff0"/>
              <w:rPr>
                <w:rFonts w:ascii="Times New Roman" w:hAnsi="Times New Roman"/>
                <w:sz w:val="24"/>
                <w:szCs w:val="28"/>
              </w:rPr>
            </w:pPr>
            <w:r w:rsidRPr="00FC3E7A">
              <w:rPr>
                <w:rFonts w:ascii="Times New Roman" w:hAnsi="Times New Roman"/>
                <w:sz w:val="24"/>
                <w:szCs w:val="28"/>
              </w:rPr>
              <w:t xml:space="preserve">28 </w:t>
            </w:r>
            <w:r w:rsidRPr="0002385B">
              <w:rPr>
                <w:rFonts w:ascii="Times New Roman" w:hAnsi="Times New Roman"/>
                <w:sz w:val="24"/>
                <w:szCs w:val="28"/>
              </w:rPr>
              <w:t xml:space="preserve">— </w:t>
            </w:r>
            <w:r w:rsidRPr="00FC3E7A">
              <w:rPr>
                <w:rFonts w:ascii="Times New Roman" w:hAnsi="Times New Roman"/>
                <w:sz w:val="24"/>
                <w:szCs w:val="28"/>
              </w:rPr>
              <w:t>ГАП (оператор системы «Электронный бюджет»);</w:t>
            </w:r>
          </w:p>
          <w:p w:rsidR="00F0414A" w:rsidRPr="005F3A7D" w:rsidRDefault="00F0414A" w:rsidP="00F0414A">
            <w:pPr>
              <w:pStyle w:val="aff0"/>
              <w:rPr>
                <w:rFonts w:ascii="Times New Roman" w:hAnsi="Times New Roman"/>
                <w:sz w:val="24"/>
                <w:szCs w:val="28"/>
              </w:rPr>
            </w:pPr>
            <w:r w:rsidRPr="00FC3E7A">
              <w:rPr>
                <w:rFonts w:ascii="Times New Roman" w:hAnsi="Times New Roman"/>
                <w:sz w:val="24"/>
                <w:szCs w:val="28"/>
              </w:rPr>
              <w:lastRenderedPageBreak/>
              <w:t>31</w:t>
            </w:r>
            <w:r w:rsidRPr="0002385B">
              <w:rPr>
                <w:rFonts w:ascii="Times New Roman" w:hAnsi="Times New Roman"/>
                <w:sz w:val="24"/>
                <w:szCs w:val="28"/>
              </w:rPr>
              <w:t xml:space="preserve"> — </w:t>
            </w:r>
            <w:r w:rsidRPr="00FC3E7A">
              <w:rPr>
                <w:rFonts w:ascii="Times New Roman" w:hAnsi="Times New Roman"/>
                <w:sz w:val="24"/>
                <w:szCs w:val="28"/>
              </w:rPr>
              <w:t>ГАЗ (оператор системы «Электронный бюджет»)</w:t>
            </w:r>
          </w:p>
        </w:tc>
      </w:tr>
      <w:tr w:rsidR="00B34FF8" w:rsidRPr="005F3A7D" w:rsidTr="00A7743F">
        <w:tc>
          <w:tcPr>
            <w:tcW w:w="2581"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ind w:left="176"/>
              <w:rPr>
                <w:rFonts w:ascii="Times New Roman" w:hAnsi="Times New Roman"/>
                <w:sz w:val="24"/>
                <w:szCs w:val="24"/>
              </w:rPr>
            </w:pPr>
            <w:r w:rsidRPr="005F3A7D">
              <w:rPr>
                <w:rFonts w:ascii="Times New Roman" w:hAnsi="Times New Roman"/>
                <w:sz w:val="24"/>
                <w:szCs w:val="24"/>
                <w:lang w:val="en-US"/>
              </w:rPr>
              <w:lastRenderedPageBreak/>
              <w:t>callBackURL</w:t>
            </w:r>
            <w:r w:rsidRPr="005F3A7D">
              <w:rPr>
                <w:rFonts w:ascii="Times New Roman" w:hAnsi="Times New Roman"/>
                <w:sz w:val="24"/>
                <w:szCs w:val="24"/>
              </w:rPr>
              <w:t xml:space="preserve"> (атрибут)</w:t>
            </w:r>
          </w:p>
        </w:tc>
        <w:tc>
          <w:tcPr>
            <w:tcW w:w="15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17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rPr>
            </w:pPr>
            <w:r w:rsidRPr="005F3A7D">
              <w:rPr>
                <w:rFonts w:ascii="Times New Roman" w:hAnsi="Times New Roman"/>
                <w:sz w:val="24"/>
                <w:szCs w:val="24"/>
                <w:lang w:val="en-US"/>
              </w:rPr>
              <w:t>anyURI</w:t>
            </w:r>
          </w:p>
        </w:tc>
        <w:tc>
          <w:tcPr>
            <w:tcW w:w="3798"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rPr>
                <w:rFonts w:ascii="Times New Roman" w:hAnsi="Times New Roman"/>
                <w:sz w:val="24"/>
                <w:szCs w:val="28"/>
              </w:rPr>
            </w:pPr>
            <w:r w:rsidRPr="005F3A7D">
              <w:rPr>
                <w:rFonts w:ascii="Times New Roman" w:hAnsi="Times New Roman"/>
                <w:sz w:val="24"/>
                <w:szCs w:val="28"/>
              </w:rPr>
              <w:t>Не используется.</w:t>
            </w:r>
          </w:p>
        </w:tc>
      </w:tr>
      <w:tr w:rsidR="00B34FF8" w:rsidRPr="005F3A7D" w:rsidTr="00A7743F">
        <w:tc>
          <w:tcPr>
            <w:tcW w:w="2581"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ind w:left="176"/>
              <w:rPr>
                <w:rFonts w:ascii="Times New Roman" w:hAnsi="Times New Roman"/>
                <w:sz w:val="24"/>
                <w:szCs w:val="24"/>
              </w:rPr>
            </w:pPr>
            <w:r w:rsidRPr="005F3A7D">
              <w:rPr>
                <w:rFonts w:ascii="Times New Roman" w:hAnsi="Times New Roman"/>
                <w:sz w:val="24"/>
                <w:szCs w:val="24"/>
                <w:lang w:val="en-US"/>
              </w:rPr>
              <w:t>RequestMessageData</w:t>
            </w:r>
          </w:p>
        </w:tc>
        <w:tc>
          <w:tcPr>
            <w:tcW w:w="1530" w:type="dxa"/>
            <w:tcBorders>
              <w:top w:val="single" w:sz="4" w:space="0" w:color="auto"/>
              <w:left w:val="single" w:sz="4" w:space="0" w:color="auto"/>
              <w:bottom w:val="single" w:sz="4" w:space="0" w:color="auto"/>
              <w:right w:val="single" w:sz="4" w:space="0" w:color="auto"/>
            </w:tcBorders>
          </w:tcPr>
          <w:p w:rsidR="00B34FF8" w:rsidRPr="00A7743F" w:rsidRDefault="00A7743F" w:rsidP="00A7743F">
            <w:pPr>
              <w:pStyle w:val="aff0"/>
              <w:spacing w:after="0"/>
              <w:rPr>
                <w:rFonts w:ascii="Times New Roman" w:hAnsi="Times New Roman"/>
                <w:sz w:val="24"/>
                <w:szCs w:val="24"/>
                <w:lang w:val="ru-RU"/>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17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rPr>
            </w:pPr>
          </w:p>
        </w:tc>
        <w:tc>
          <w:tcPr>
            <w:tcW w:w="3798"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rPr>
                <w:rFonts w:ascii="Times New Roman" w:hAnsi="Times New Roman"/>
                <w:sz w:val="24"/>
                <w:szCs w:val="28"/>
              </w:rPr>
            </w:pPr>
            <w:r w:rsidRPr="005F3A7D">
              <w:rPr>
                <w:rFonts w:ascii="Times New Roman" w:hAnsi="Times New Roman"/>
                <w:sz w:val="24"/>
                <w:szCs w:val="28"/>
              </w:rPr>
              <w:t>Элемент заменяется на один из ниже перечисленных</w:t>
            </w:r>
            <w:r w:rsidR="00A7743F">
              <w:rPr>
                <w:rFonts w:ascii="Times New Roman" w:hAnsi="Times New Roman"/>
                <w:sz w:val="24"/>
                <w:szCs w:val="28"/>
                <w:lang w:val="ru-RU"/>
              </w:rPr>
              <w:t xml:space="preserve"> запросов</w:t>
            </w:r>
            <w:r w:rsidRPr="005F3A7D">
              <w:rPr>
                <w:rFonts w:ascii="Times New Roman" w:hAnsi="Times New Roman"/>
                <w:sz w:val="24"/>
                <w:szCs w:val="28"/>
              </w:rPr>
              <w:t>.</w:t>
            </w:r>
          </w:p>
        </w:tc>
      </w:tr>
      <w:tr w:rsidR="00B34FF8" w:rsidRPr="005F3A7D" w:rsidTr="00A7743F">
        <w:tc>
          <w:tcPr>
            <w:tcW w:w="2581" w:type="dxa"/>
            <w:tcBorders>
              <w:top w:val="single" w:sz="4" w:space="0" w:color="auto"/>
              <w:left w:val="single" w:sz="4" w:space="0" w:color="auto"/>
              <w:bottom w:val="single" w:sz="4" w:space="0" w:color="auto"/>
              <w:right w:val="single" w:sz="4" w:space="0" w:color="auto"/>
            </w:tcBorders>
          </w:tcPr>
          <w:p w:rsidR="00B34FF8" w:rsidRPr="005F3A7D" w:rsidRDefault="00D13F87" w:rsidP="00D51C11">
            <w:pPr>
              <w:pStyle w:val="aff0"/>
              <w:spacing w:after="0"/>
              <w:ind w:left="176"/>
              <w:rPr>
                <w:rFonts w:ascii="Times New Roman" w:hAnsi="Times New Roman"/>
                <w:sz w:val="24"/>
                <w:szCs w:val="24"/>
                <w:lang w:val="en-US"/>
              </w:rPr>
            </w:pPr>
            <w:r>
              <w:rPr>
                <w:rFonts w:ascii="Times New Roman" w:hAnsi="Times New Roman"/>
                <w:sz w:val="24"/>
                <w:szCs w:val="24"/>
                <w:lang w:val="ru-RU"/>
              </w:rPr>
              <w:t xml:space="preserve">  </w:t>
            </w:r>
            <w:r w:rsidR="00B34FF8" w:rsidRPr="005F3A7D">
              <w:rPr>
                <w:rFonts w:ascii="Times New Roman" w:hAnsi="Times New Roman"/>
                <w:sz w:val="24"/>
                <w:szCs w:val="24"/>
                <w:lang w:val="en-US"/>
              </w:rPr>
              <w:t>ChargeCreationRequest</w:t>
            </w:r>
          </w:p>
        </w:tc>
        <w:tc>
          <w:tcPr>
            <w:tcW w:w="15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rPr>
            </w:pPr>
          </w:p>
        </w:tc>
        <w:tc>
          <w:tcPr>
            <w:tcW w:w="17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rPr>
            </w:pPr>
            <w:r w:rsidRPr="005F3A7D">
              <w:rPr>
                <w:rFonts w:ascii="Times New Roman" w:hAnsi="Times New Roman"/>
                <w:sz w:val="24"/>
                <w:szCs w:val="24"/>
              </w:rPr>
              <w:t>ChargeCreation</w:t>
            </w:r>
            <w:r w:rsidRPr="005F3A7D">
              <w:rPr>
                <w:rFonts w:ascii="Times New Roman" w:hAnsi="Times New Roman"/>
                <w:sz w:val="24"/>
                <w:szCs w:val="24"/>
                <w:lang w:val="en-US"/>
              </w:rPr>
              <w:t>Request</w:t>
            </w:r>
            <w:r w:rsidRPr="005F3A7D">
              <w:rPr>
                <w:rFonts w:ascii="Times New Roman" w:hAnsi="Times New Roman"/>
                <w:sz w:val="24"/>
                <w:szCs w:val="24"/>
              </w:rPr>
              <w:t>Type</w:t>
            </w:r>
          </w:p>
        </w:tc>
        <w:tc>
          <w:tcPr>
            <w:tcW w:w="3798" w:type="dxa"/>
            <w:tcBorders>
              <w:top w:val="single" w:sz="4" w:space="0" w:color="auto"/>
              <w:left w:val="single" w:sz="4" w:space="0" w:color="auto"/>
              <w:bottom w:val="single" w:sz="4" w:space="0" w:color="auto"/>
              <w:right w:val="single" w:sz="4" w:space="0" w:color="auto"/>
            </w:tcBorders>
          </w:tcPr>
          <w:p w:rsidR="00B34FF8" w:rsidRPr="005F3A7D" w:rsidRDefault="006D0D74" w:rsidP="00AA13EB">
            <w:pPr>
              <w:pStyle w:val="aff0"/>
              <w:rPr>
                <w:rFonts w:ascii="Times New Roman" w:hAnsi="Times New Roman"/>
                <w:sz w:val="24"/>
                <w:szCs w:val="28"/>
                <w:lang w:val="ru-RU"/>
              </w:rPr>
            </w:pPr>
            <w:r w:rsidRPr="005F3A7D">
              <w:rPr>
                <w:rFonts w:ascii="Times New Roman" w:hAnsi="Times New Roman"/>
                <w:sz w:val="24"/>
                <w:szCs w:val="28"/>
                <w:lang w:val="ru-RU"/>
              </w:rPr>
              <w:t xml:space="preserve">Запрос на формирование предварительного начисления </w:t>
            </w:r>
            <w:r w:rsidR="00567221">
              <w:rPr>
                <w:rFonts w:ascii="Times New Roman" w:hAnsi="Times New Roman"/>
                <w:sz w:val="24"/>
                <w:szCs w:val="28"/>
                <w:lang w:val="ru-RU"/>
              </w:rPr>
              <w:t>УНП</w:t>
            </w:r>
            <w:r w:rsidRPr="005F3A7D">
              <w:rPr>
                <w:rFonts w:ascii="Times New Roman" w:hAnsi="Times New Roman"/>
                <w:sz w:val="24"/>
                <w:szCs w:val="28"/>
                <w:lang w:val="ru-RU"/>
              </w:rPr>
              <w:t>.</w:t>
            </w:r>
          </w:p>
        </w:tc>
      </w:tr>
      <w:tr w:rsidR="00B34FF8" w:rsidRPr="005F3A7D" w:rsidTr="00A7743F">
        <w:tc>
          <w:tcPr>
            <w:tcW w:w="2581"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ind w:left="284"/>
              <w:rPr>
                <w:rFonts w:ascii="Times New Roman" w:hAnsi="Times New Roman"/>
                <w:sz w:val="24"/>
                <w:szCs w:val="24"/>
                <w:lang w:val="en-US"/>
              </w:rPr>
            </w:pPr>
            <w:r w:rsidRPr="005F3A7D">
              <w:rPr>
                <w:rFonts w:ascii="Times New Roman" w:hAnsi="Times New Roman"/>
                <w:sz w:val="24"/>
                <w:szCs w:val="24"/>
                <w:lang w:val="en-US"/>
              </w:rPr>
              <w:t>DoAcknowledgmentRequest</w:t>
            </w:r>
          </w:p>
        </w:tc>
        <w:tc>
          <w:tcPr>
            <w:tcW w:w="15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lang w:val="en-US"/>
              </w:rPr>
            </w:pPr>
          </w:p>
        </w:tc>
        <w:tc>
          <w:tcPr>
            <w:tcW w:w="17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rPr>
            </w:pPr>
            <w:r w:rsidRPr="005F3A7D">
              <w:rPr>
                <w:rFonts w:ascii="Times New Roman" w:hAnsi="Times New Roman"/>
                <w:sz w:val="24"/>
                <w:szCs w:val="24"/>
                <w:lang w:val="en-US"/>
              </w:rPr>
              <w:t>DoAcknowledgmentRequestType</w:t>
            </w:r>
          </w:p>
        </w:tc>
        <w:tc>
          <w:tcPr>
            <w:tcW w:w="3798" w:type="dxa"/>
            <w:tcBorders>
              <w:top w:val="single" w:sz="4" w:space="0" w:color="auto"/>
              <w:left w:val="single" w:sz="4" w:space="0" w:color="auto"/>
              <w:bottom w:val="single" w:sz="4" w:space="0" w:color="auto"/>
              <w:right w:val="single" w:sz="4" w:space="0" w:color="auto"/>
            </w:tcBorders>
          </w:tcPr>
          <w:p w:rsidR="00B34FF8" w:rsidRPr="005F3A7D" w:rsidRDefault="00B34FF8" w:rsidP="00CE1E8F">
            <w:pPr>
              <w:pStyle w:val="aff0"/>
              <w:rPr>
                <w:rFonts w:ascii="Times New Roman" w:hAnsi="Times New Roman"/>
                <w:sz w:val="24"/>
                <w:szCs w:val="28"/>
              </w:rPr>
            </w:pPr>
            <w:r w:rsidRPr="005F3A7D">
              <w:rPr>
                <w:rFonts w:ascii="Times New Roman" w:hAnsi="Times New Roman"/>
                <w:sz w:val="24"/>
                <w:szCs w:val="28"/>
              </w:rPr>
              <w:t>Запрос на принудительное квитирование по инициативе АН, запрос на принудительное квитирование с отсутствующим в системе платежом</w:t>
            </w:r>
            <w:r w:rsidRPr="005F3A7D">
              <w:rPr>
                <w:rFonts w:ascii="Times New Roman" w:hAnsi="Times New Roman"/>
                <w:sz w:val="24"/>
                <w:szCs w:val="28"/>
                <w:lang w:val="ru-RU"/>
              </w:rPr>
              <w:t xml:space="preserve"> (подробнее см. п. </w:t>
            </w:r>
            <w:r w:rsidR="00CE1E8F" w:rsidRPr="005F3A7D">
              <w:rPr>
                <w:rFonts w:ascii="Times New Roman" w:hAnsi="Times New Roman"/>
                <w:sz w:val="24"/>
                <w:szCs w:val="28"/>
                <w:lang w:val="ru-RU"/>
              </w:rPr>
              <w:fldChar w:fldCharType="begin"/>
            </w:r>
            <w:r w:rsidR="00CE1E8F" w:rsidRPr="005F3A7D">
              <w:rPr>
                <w:rFonts w:ascii="Times New Roman" w:hAnsi="Times New Roman"/>
                <w:sz w:val="24"/>
                <w:szCs w:val="28"/>
                <w:lang w:val="ru-RU"/>
              </w:rPr>
              <w:instrText xml:space="preserve"> REF _Ref405912873 \r \h </w:instrText>
            </w:r>
            <w:r w:rsidR="005F3A7D">
              <w:rPr>
                <w:rFonts w:ascii="Times New Roman" w:hAnsi="Times New Roman"/>
                <w:sz w:val="24"/>
                <w:szCs w:val="28"/>
                <w:lang w:val="ru-RU"/>
              </w:rPr>
              <w:instrText xml:space="preserve"> \* MERGEFORMAT </w:instrText>
            </w:r>
            <w:r w:rsidR="00CE1E8F" w:rsidRPr="005F3A7D">
              <w:rPr>
                <w:rFonts w:ascii="Times New Roman" w:hAnsi="Times New Roman"/>
                <w:sz w:val="24"/>
                <w:szCs w:val="28"/>
                <w:lang w:val="ru-RU"/>
              </w:rPr>
            </w:r>
            <w:r w:rsidR="00CE1E8F" w:rsidRPr="005F3A7D">
              <w:rPr>
                <w:rFonts w:ascii="Times New Roman" w:hAnsi="Times New Roman"/>
                <w:sz w:val="24"/>
                <w:szCs w:val="28"/>
                <w:lang w:val="ru-RU"/>
              </w:rPr>
              <w:fldChar w:fldCharType="separate"/>
            </w:r>
            <w:r w:rsidR="0044242D">
              <w:rPr>
                <w:rFonts w:ascii="Times New Roman" w:hAnsi="Times New Roman"/>
                <w:sz w:val="24"/>
                <w:szCs w:val="28"/>
                <w:lang w:val="ru-RU"/>
              </w:rPr>
              <w:t>5.5</w:t>
            </w:r>
            <w:r w:rsidR="00CE1E8F" w:rsidRPr="005F3A7D">
              <w:rPr>
                <w:rFonts w:ascii="Times New Roman" w:hAnsi="Times New Roman"/>
                <w:sz w:val="24"/>
                <w:szCs w:val="28"/>
                <w:lang w:val="ru-RU"/>
              </w:rPr>
              <w:fldChar w:fldCharType="end"/>
            </w:r>
            <w:r w:rsidRPr="005F3A7D">
              <w:rPr>
                <w:rFonts w:ascii="Times New Roman" w:hAnsi="Times New Roman"/>
                <w:sz w:val="24"/>
                <w:szCs w:val="28"/>
                <w:lang w:val="ru-RU"/>
              </w:rPr>
              <w:t xml:space="preserve"> - </w:t>
            </w:r>
            <w:r w:rsidRPr="005F3A7D">
              <w:rPr>
                <w:rFonts w:ascii="Times New Roman" w:hAnsi="Times New Roman"/>
                <w:sz w:val="24"/>
                <w:szCs w:val="28"/>
                <w:lang w:val="ru-RU"/>
              </w:rPr>
              <w:fldChar w:fldCharType="begin"/>
            </w:r>
            <w:r w:rsidRPr="005F3A7D">
              <w:rPr>
                <w:rFonts w:ascii="Times New Roman" w:hAnsi="Times New Roman"/>
                <w:sz w:val="24"/>
                <w:szCs w:val="28"/>
                <w:lang w:val="ru-RU"/>
              </w:rPr>
              <w:instrText xml:space="preserve"> REF _Ref378167908 \r \h </w:instrText>
            </w:r>
            <w:r w:rsidR="005F3A7D">
              <w:rPr>
                <w:rFonts w:ascii="Times New Roman" w:hAnsi="Times New Roman"/>
                <w:sz w:val="24"/>
                <w:szCs w:val="28"/>
                <w:lang w:val="ru-RU"/>
              </w:rPr>
              <w:instrText xml:space="preserve"> \* MERGEFORMAT </w:instrText>
            </w:r>
            <w:r w:rsidRPr="005F3A7D">
              <w:rPr>
                <w:rFonts w:ascii="Times New Roman" w:hAnsi="Times New Roman"/>
                <w:sz w:val="24"/>
                <w:szCs w:val="28"/>
                <w:lang w:val="ru-RU"/>
              </w:rPr>
            </w:r>
            <w:r w:rsidRPr="005F3A7D">
              <w:rPr>
                <w:rFonts w:ascii="Times New Roman" w:hAnsi="Times New Roman"/>
                <w:sz w:val="24"/>
                <w:szCs w:val="28"/>
                <w:lang w:val="ru-RU"/>
              </w:rPr>
              <w:fldChar w:fldCharType="separate"/>
            </w:r>
            <w:r w:rsidR="0044242D">
              <w:rPr>
                <w:rFonts w:ascii="Times New Roman" w:hAnsi="Times New Roman"/>
                <w:sz w:val="24"/>
                <w:szCs w:val="28"/>
                <w:lang w:val="ru-RU"/>
              </w:rPr>
              <w:t>5.6</w:t>
            </w:r>
            <w:r w:rsidRPr="005F3A7D">
              <w:rPr>
                <w:rFonts w:ascii="Times New Roman" w:hAnsi="Times New Roman"/>
                <w:sz w:val="24"/>
                <w:szCs w:val="28"/>
                <w:lang w:val="ru-RU"/>
              </w:rPr>
              <w:fldChar w:fldCharType="end"/>
            </w:r>
            <w:r w:rsidRPr="005F3A7D">
              <w:rPr>
                <w:rFonts w:ascii="Times New Roman" w:hAnsi="Times New Roman"/>
                <w:sz w:val="24"/>
                <w:szCs w:val="28"/>
                <w:lang w:val="ru-RU"/>
              </w:rPr>
              <w:t>)</w:t>
            </w:r>
            <w:r w:rsidRPr="005F3A7D">
              <w:rPr>
                <w:rFonts w:ascii="Times New Roman" w:hAnsi="Times New Roman"/>
                <w:sz w:val="24"/>
                <w:szCs w:val="28"/>
              </w:rPr>
              <w:t>.</w:t>
            </w:r>
          </w:p>
        </w:tc>
      </w:tr>
      <w:tr w:rsidR="00B34FF8" w:rsidRPr="005F3A7D" w:rsidTr="00A7743F">
        <w:tc>
          <w:tcPr>
            <w:tcW w:w="2581"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ind w:left="284"/>
              <w:rPr>
                <w:rFonts w:ascii="Times New Roman" w:hAnsi="Times New Roman"/>
                <w:sz w:val="24"/>
                <w:szCs w:val="24"/>
                <w:lang w:val="ru-RU"/>
              </w:rPr>
            </w:pPr>
            <w:r w:rsidRPr="005F3A7D">
              <w:rPr>
                <w:rFonts w:ascii="Times New Roman" w:hAnsi="Times New Roman"/>
                <w:sz w:val="24"/>
                <w:szCs w:val="24"/>
                <w:lang w:val="en-US"/>
              </w:rPr>
              <w:t>ExportRequest</w:t>
            </w:r>
          </w:p>
        </w:tc>
        <w:tc>
          <w:tcPr>
            <w:tcW w:w="15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lang w:val="ru-RU"/>
              </w:rPr>
            </w:pPr>
          </w:p>
        </w:tc>
        <w:tc>
          <w:tcPr>
            <w:tcW w:w="17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rPr>
            </w:pPr>
            <w:r w:rsidRPr="005F3A7D">
              <w:rPr>
                <w:rFonts w:ascii="Times New Roman" w:hAnsi="Times New Roman"/>
                <w:sz w:val="24"/>
                <w:szCs w:val="24"/>
                <w:lang w:val="en-US"/>
              </w:rPr>
              <w:t>ExportRequestType</w:t>
            </w:r>
          </w:p>
        </w:tc>
        <w:tc>
          <w:tcPr>
            <w:tcW w:w="3798"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rPr>
                <w:rFonts w:ascii="Times New Roman" w:hAnsi="Times New Roman"/>
                <w:sz w:val="24"/>
                <w:szCs w:val="28"/>
              </w:rPr>
            </w:pPr>
            <w:r w:rsidRPr="005F3A7D">
              <w:rPr>
                <w:rFonts w:ascii="Times New Roman" w:hAnsi="Times New Roman"/>
                <w:sz w:val="24"/>
                <w:szCs w:val="28"/>
              </w:rPr>
              <w:t xml:space="preserve">Запрос на экспорт сущностей из </w:t>
            </w:r>
            <w:r w:rsidRPr="005F3A7D">
              <w:rPr>
                <w:rFonts w:ascii="Times New Roman" w:hAnsi="Times New Roman"/>
                <w:sz w:val="24"/>
                <w:szCs w:val="28"/>
                <w:lang w:val="ru-RU"/>
              </w:rPr>
              <w:t xml:space="preserve">ИС </w:t>
            </w:r>
            <w:r w:rsidR="00567221">
              <w:rPr>
                <w:rFonts w:ascii="Times New Roman" w:hAnsi="Times New Roman"/>
                <w:sz w:val="24"/>
                <w:szCs w:val="28"/>
                <w:lang w:val="ru-RU"/>
              </w:rPr>
              <w:t>УНП</w:t>
            </w:r>
            <w:r w:rsidRPr="005F3A7D">
              <w:rPr>
                <w:rFonts w:ascii="Times New Roman" w:hAnsi="Times New Roman"/>
                <w:sz w:val="24"/>
                <w:szCs w:val="28"/>
                <w:lang w:val="ru-RU"/>
              </w:rPr>
              <w:t xml:space="preserve"> и ГИС ГМП</w:t>
            </w:r>
            <w:r w:rsidRPr="005F3A7D">
              <w:rPr>
                <w:rFonts w:ascii="Times New Roman" w:hAnsi="Times New Roman"/>
                <w:sz w:val="24"/>
                <w:szCs w:val="28"/>
              </w:rPr>
              <w:t>. (подробнее см. п.</w:t>
            </w:r>
            <w:r w:rsidRPr="005F3A7D">
              <w:rPr>
                <w:rFonts w:ascii="Times New Roman" w:hAnsi="Times New Roman"/>
                <w:sz w:val="24"/>
                <w:szCs w:val="28"/>
                <w:lang w:val="ru-RU"/>
              </w:rPr>
              <w:t xml:space="preserve"> </w:t>
            </w:r>
            <w:r w:rsidRPr="005F3A7D">
              <w:rPr>
                <w:rFonts w:ascii="Times New Roman" w:hAnsi="Times New Roman"/>
                <w:sz w:val="24"/>
                <w:szCs w:val="28"/>
                <w:lang w:val="ru-RU"/>
              </w:rPr>
              <w:fldChar w:fldCharType="begin"/>
            </w:r>
            <w:r w:rsidRPr="005F3A7D">
              <w:rPr>
                <w:rFonts w:ascii="Times New Roman" w:hAnsi="Times New Roman"/>
                <w:sz w:val="24"/>
                <w:szCs w:val="28"/>
                <w:lang w:val="ru-RU"/>
              </w:rPr>
              <w:instrText xml:space="preserve"> REF _Ref397001849 \r \h </w:instrText>
            </w:r>
            <w:r w:rsidR="005F3A7D">
              <w:rPr>
                <w:rFonts w:ascii="Times New Roman" w:hAnsi="Times New Roman"/>
                <w:sz w:val="24"/>
                <w:szCs w:val="28"/>
                <w:lang w:val="ru-RU"/>
              </w:rPr>
              <w:instrText xml:space="preserve"> \* MERGEFORMAT </w:instrText>
            </w:r>
            <w:r w:rsidRPr="005F3A7D">
              <w:rPr>
                <w:rFonts w:ascii="Times New Roman" w:hAnsi="Times New Roman"/>
                <w:sz w:val="24"/>
                <w:szCs w:val="28"/>
                <w:lang w:val="ru-RU"/>
              </w:rPr>
            </w:r>
            <w:r w:rsidRPr="005F3A7D">
              <w:rPr>
                <w:rFonts w:ascii="Times New Roman" w:hAnsi="Times New Roman"/>
                <w:sz w:val="24"/>
                <w:szCs w:val="28"/>
                <w:lang w:val="ru-RU"/>
              </w:rPr>
              <w:fldChar w:fldCharType="separate"/>
            </w:r>
            <w:r w:rsidR="0044242D">
              <w:rPr>
                <w:rFonts w:ascii="Times New Roman" w:hAnsi="Times New Roman"/>
                <w:sz w:val="24"/>
                <w:szCs w:val="28"/>
                <w:lang w:val="ru-RU"/>
              </w:rPr>
              <w:t>5.4</w:t>
            </w:r>
            <w:r w:rsidRPr="005F3A7D">
              <w:rPr>
                <w:rFonts w:ascii="Times New Roman" w:hAnsi="Times New Roman"/>
                <w:sz w:val="24"/>
                <w:szCs w:val="28"/>
                <w:lang w:val="ru-RU"/>
              </w:rPr>
              <w:fldChar w:fldCharType="end"/>
            </w:r>
            <w:r w:rsidRPr="005F3A7D">
              <w:rPr>
                <w:rFonts w:ascii="Times New Roman" w:hAnsi="Times New Roman"/>
                <w:sz w:val="24"/>
                <w:szCs w:val="28"/>
              </w:rPr>
              <w:t>)</w:t>
            </w:r>
          </w:p>
        </w:tc>
      </w:tr>
      <w:tr w:rsidR="00B34FF8" w:rsidRPr="00BE793E" w:rsidTr="00A7743F">
        <w:tc>
          <w:tcPr>
            <w:tcW w:w="2581"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ind w:left="284"/>
              <w:rPr>
                <w:rFonts w:ascii="Times New Roman" w:hAnsi="Times New Roman"/>
                <w:sz w:val="24"/>
                <w:szCs w:val="24"/>
                <w:lang w:val="en-US"/>
              </w:rPr>
            </w:pPr>
            <w:r w:rsidRPr="005F3A7D">
              <w:rPr>
                <w:rFonts w:ascii="Times New Roman" w:hAnsi="Times New Roman"/>
                <w:sz w:val="24"/>
                <w:szCs w:val="24"/>
                <w:lang w:val="en-US"/>
              </w:rPr>
              <w:t>ImportCatalogRequest</w:t>
            </w:r>
          </w:p>
        </w:tc>
        <w:tc>
          <w:tcPr>
            <w:tcW w:w="15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lang w:val="ru-RU"/>
              </w:rPr>
            </w:pPr>
          </w:p>
        </w:tc>
        <w:tc>
          <w:tcPr>
            <w:tcW w:w="17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complex</w:t>
            </w:r>
          </w:p>
        </w:tc>
        <w:tc>
          <w:tcPr>
            <w:tcW w:w="3798" w:type="dxa"/>
            <w:tcBorders>
              <w:top w:val="single" w:sz="4" w:space="0" w:color="auto"/>
              <w:left w:val="single" w:sz="4" w:space="0" w:color="auto"/>
              <w:bottom w:val="single" w:sz="4" w:space="0" w:color="auto"/>
              <w:right w:val="single" w:sz="4" w:space="0" w:color="auto"/>
            </w:tcBorders>
          </w:tcPr>
          <w:p w:rsidR="00B34FF8" w:rsidRPr="00D1344E" w:rsidRDefault="00B34FF8" w:rsidP="00D1344E">
            <w:pPr>
              <w:pStyle w:val="aff0"/>
              <w:rPr>
                <w:rFonts w:ascii="Times New Roman" w:hAnsi="Times New Roman"/>
                <w:sz w:val="24"/>
                <w:szCs w:val="28"/>
                <w:lang w:val="ru-RU"/>
              </w:rPr>
            </w:pPr>
            <w:r w:rsidRPr="005F3A7D">
              <w:rPr>
                <w:rFonts w:ascii="Times New Roman" w:hAnsi="Times New Roman"/>
                <w:sz w:val="24"/>
                <w:szCs w:val="28"/>
                <w:lang w:val="ru-RU"/>
              </w:rPr>
              <w:t>Запрос</w:t>
            </w:r>
            <w:r w:rsidRPr="00506811">
              <w:rPr>
                <w:rFonts w:ascii="Times New Roman" w:hAnsi="Times New Roman"/>
                <w:sz w:val="24"/>
                <w:szCs w:val="28"/>
                <w:lang w:val="ru-RU"/>
              </w:rPr>
              <w:t xml:space="preserve"> </w:t>
            </w:r>
            <w:r w:rsidRPr="005F3A7D">
              <w:rPr>
                <w:rFonts w:ascii="Times New Roman" w:hAnsi="Times New Roman"/>
                <w:sz w:val="24"/>
                <w:szCs w:val="28"/>
                <w:lang w:val="ru-RU"/>
              </w:rPr>
              <w:t>на</w:t>
            </w:r>
            <w:r w:rsidRPr="00506811">
              <w:rPr>
                <w:rFonts w:ascii="Times New Roman" w:hAnsi="Times New Roman"/>
                <w:sz w:val="24"/>
                <w:szCs w:val="28"/>
                <w:lang w:val="ru-RU"/>
              </w:rPr>
              <w:t xml:space="preserve"> </w:t>
            </w:r>
            <w:r w:rsidRPr="005F3A7D">
              <w:rPr>
                <w:rFonts w:ascii="Times New Roman" w:hAnsi="Times New Roman"/>
                <w:sz w:val="24"/>
                <w:szCs w:val="28"/>
                <w:lang w:val="ru-RU"/>
              </w:rPr>
              <w:t>импорт</w:t>
            </w:r>
            <w:r w:rsidRPr="00506811">
              <w:rPr>
                <w:rFonts w:ascii="Times New Roman" w:hAnsi="Times New Roman"/>
                <w:sz w:val="24"/>
                <w:szCs w:val="28"/>
                <w:lang w:val="ru-RU"/>
              </w:rPr>
              <w:t xml:space="preserve"> </w:t>
            </w:r>
            <w:r w:rsidRPr="005F3A7D">
              <w:rPr>
                <w:rFonts w:ascii="Times New Roman" w:hAnsi="Times New Roman"/>
                <w:sz w:val="24"/>
                <w:szCs w:val="28"/>
                <w:lang w:val="ru-RU"/>
              </w:rPr>
              <w:t>каталога</w:t>
            </w:r>
            <w:r w:rsidRPr="00506811">
              <w:rPr>
                <w:rFonts w:ascii="Times New Roman" w:hAnsi="Times New Roman"/>
                <w:sz w:val="24"/>
                <w:szCs w:val="28"/>
                <w:lang w:val="ru-RU"/>
              </w:rPr>
              <w:t xml:space="preserve"> </w:t>
            </w:r>
            <w:r w:rsidRPr="005F3A7D">
              <w:rPr>
                <w:rFonts w:ascii="Times New Roman" w:hAnsi="Times New Roman"/>
                <w:sz w:val="24"/>
                <w:szCs w:val="28"/>
                <w:lang w:val="ru-RU"/>
              </w:rPr>
              <w:t>услуг</w:t>
            </w:r>
            <w:r w:rsidRPr="00506811">
              <w:rPr>
                <w:rFonts w:ascii="Times New Roman" w:hAnsi="Times New Roman"/>
                <w:sz w:val="24"/>
                <w:szCs w:val="28"/>
                <w:lang w:val="ru-RU"/>
              </w:rPr>
              <w:t xml:space="preserve"> </w:t>
            </w:r>
            <w:r w:rsidR="00D1344E">
              <w:rPr>
                <w:rFonts w:ascii="Times New Roman" w:hAnsi="Times New Roman"/>
                <w:sz w:val="24"/>
                <w:szCs w:val="28"/>
                <w:lang w:val="ru-RU"/>
              </w:rPr>
              <w:t>П</w:t>
            </w:r>
            <w:r w:rsidRPr="005F3A7D">
              <w:rPr>
                <w:rFonts w:ascii="Times New Roman" w:hAnsi="Times New Roman"/>
                <w:sz w:val="24"/>
                <w:szCs w:val="28"/>
                <w:lang w:val="ru-RU"/>
              </w:rPr>
              <w:t>оставщика</w:t>
            </w:r>
            <w:r w:rsidRPr="00506811">
              <w:rPr>
                <w:rFonts w:ascii="Times New Roman" w:hAnsi="Times New Roman"/>
                <w:sz w:val="24"/>
                <w:szCs w:val="28"/>
                <w:lang w:val="ru-RU"/>
              </w:rPr>
              <w:t xml:space="preserve"> (</w:t>
            </w:r>
            <w:r w:rsidRPr="005F3A7D">
              <w:rPr>
                <w:rFonts w:ascii="Times New Roman" w:hAnsi="Times New Roman"/>
                <w:sz w:val="24"/>
                <w:szCs w:val="28"/>
                <w:lang w:val="ru-RU"/>
              </w:rPr>
              <w:t>подробнее</w:t>
            </w:r>
            <w:r w:rsidRPr="00506811">
              <w:rPr>
                <w:rFonts w:ascii="Times New Roman" w:hAnsi="Times New Roman"/>
                <w:sz w:val="24"/>
                <w:szCs w:val="28"/>
                <w:lang w:val="ru-RU"/>
              </w:rPr>
              <w:t xml:space="preserve"> </w:t>
            </w:r>
            <w:r w:rsidRPr="005F3A7D">
              <w:rPr>
                <w:rFonts w:ascii="Times New Roman" w:hAnsi="Times New Roman"/>
                <w:sz w:val="24"/>
                <w:szCs w:val="28"/>
                <w:lang w:val="ru-RU"/>
              </w:rPr>
              <w:t>см</w:t>
            </w:r>
            <w:r w:rsidRPr="00506811">
              <w:rPr>
                <w:rFonts w:ascii="Times New Roman" w:hAnsi="Times New Roman"/>
                <w:sz w:val="24"/>
                <w:szCs w:val="28"/>
                <w:lang w:val="ru-RU"/>
              </w:rPr>
              <w:t xml:space="preserve">. </w:t>
            </w:r>
            <w:r w:rsidRPr="005F3A7D">
              <w:rPr>
                <w:rFonts w:ascii="Times New Roman" w:hAnsi="Times New Roman"/>
                <w:sz w:val="24"/>
                <w:szCs w:val="28"/>
                <w:lang w:val="ru-RU"/>
              </w:rPr>
              <w:t>п</w:t>
            </w:r>
            <w:r w:rsidRPr="00506811">
              <w:rPr>
                <w:rFonts w:ascii="Times New Roman" w:hAnsi="Times New Roman"/>
                <w:sz w:val="24"/>
                <w:szCs w:val="28"/>
                <w:lang w:val="ru-RU"/>
              </w:rPr>
              <w:t>.</w:t>
            </w:r>
            <w:r w:rsidR="00BE793E" w:rsidRPr="00BE793E">
              <w:rPr>
                <w:rFonts w:ascii="Times New Roman" w:hAnsi="Times New Roman"/>
                <w:sz w:val="24"/>
                <w:szCs w:val="28"/>
                <w:lang w:val="en-US"/>
              </w:rPr>
              <w:t> </w:t>
            </w:r>
            <w:r w:rsidR="00CE1E8F" w:rsidRPr="005F3A7D">
              <w:rPr>
                <w:rFonts w:ascii="Times New Roman" w:hAnsi="Times New Roman"/>
                <w:sz w:val="24"/>
                <w:szCs w:val="28"/>
                <w:lang w:val="ru-RU"/>
              </w:rPr>
              <w:fldChar w:fldCharType="begin"/>
            </w:r>
            <w:r w:rsidR="00CE1E8F" w:rsidRPr="00506811">
              <w:rPr>
                <w:rFonts w:ascii="Times New Roman" w:hAnsi="Times New Roman"/>
                <w:sz w:val="24"/>
                <w:szCs w:val="28"/>
                <w:lang w:val="ru-RU"/>
              </w:rPr>
              <w:instrText xml:space="preserve"> </w:instrText>
            </w:r>
            <w:r w:rsidR="00CE1E8F" w:rsidRPr="00BE793E">
              <w:rPr>
                <w:rFonts w:ascii="Times New Roman" w:hAnsi="Times New Roman"/>
                <w:sz w:val="24"/>
                <w:szCs w:val="28"/>
                <w:lang w:val="en-US"/>
              </w:rPr>
              <w:instrText>REF</w:instrText>
            </w:r>
            <w:r w:rsidR="00CE1E8F" w:rsidRPr="00506811">
              <w:rPr>
                <w:rFonts w:ascii="Times New Roman" w:hAnsi="Times New Roman"/>
                <w:sz w:val="24"/>
                <w:szCs w:val="28"/>
                <w:lang w:val="ru-RU"/>
              </w:rPr>
              <w:instrText xml:space="preserve"> _</w:instrText>
            </w:r>
            <w:r w:rsidR="00CE1E8F" w:rsidRPr="00BE793E">
              <w:rPr>
                <w:rFonts w:ascii="Times New Roman" w:hAnsi="Times New Roman"/>
                <w:sz w:val="24"/>
                <w:szCs w:val="28"/>
                <w:lang w:val="en-US"/>
              </w:rPr>
              <w:instrText>Ref</w:instrText>
            </w:r>
            <w:r w:rsidR="00CE1E8F" w:rsidRPr="00506811">
              <w:rPr>
                <w:rFonts w:ascii="Times New Roman" w:hAnsi="Times New Roman"/>
                <w:sz w:val="24"/>
                <w:szCs w:val="28"/>
                <w:lang w:val="ru-RU"/>
              </w:rPr>
              <w:instrText>405912890 \</w:instrText>
            </w:r>
            <w:r w:rsidR="00CE1E8F" w:rsidRPr="00BE793E">
              <w:rPr>
                <w:rFonts w:ascii="Times New Roman" w:hAnsi="Times New Roman"/>
                <w:sz w:val="24"/>
                <w:szCs w:val="28"/>
                <w:lang w:val="en-US"/>
              </w:rPr>
              <w:instrText>r</w:instrText>
            </w:r>
            <w:r w:rsidR="00CE1E8F" w:rsidRPr="00506811">
              <w:rPr>
                <w:rFonts w:ascii="Times New Roman" w:hAnsi="Times New Roman"/>
                <w:sz w:val="24"/>
                <w:szCs w:val="28"/>
                <w:lang w:val="ru-RU"/>
              </w:rPr>
              <w:instrText xml:space="preserve"> \</w:instrText>
            </w:r>
            <w:r w:rsidR="00CE1E8F" w:rsidRPr="00BE793E">
              <w:rPr>
                <w:rFonts w:ascii="Times New Roman" w:hAnsi="Times New Roman"/>
                <w:sz w:val="24"/>
                <w:szCs w:val="28"/>
                <w:lang w:val="en-US"/>
              </w:rPr>
              <w:instrText>h</w:instrText>
            </w:r>
            <w:r w:rsidR="00CE1E8F" w:rsidRPr="00506811">
              <w:rPr>
                <w:rFonts w:ascii="Times New Roman" w:hAnsi="Times New Roman"/>
                <w:sz w:val="24"/>
                <w:szCs w:val="28"/>
                <w:lang w:val="ru-RU"/>
              </w:rPr>
              <w:instrText xml:space="preserve"> </w:instrText>
            </w:r>
            <w:r w:rsidR="005F3A7D" w:rsidRPr="00506811">
              <w:rPr>
                <w:rFonts w:ascii="Times New Roman" w:hAnsi="Times New Roman"/>
                <w:sz w:val="24"/>
                <w:szCs w:val="28"/>
                <w:lang w:val="ru-RU"/>
              </w:rPr>
              <w:instrText xml:space="preserve"> \* </w:instrText>
            </w:r>
            <w:r w:rsidR="005F3A7D" w:rsidRPr="00BE793E">
              <w:rPr>
                <w:rFonts w:ascii="Times New Roman" w:hAnsi="Times New Roman"/>
                <w:sz w:val="24"/>
                <w:szCs w:val="28"/>
                <w:lang w:val="en-US"/>
              </w:rPr>
              <w:instrText>MERGEFORMAT</w:instrText>
            </w:r>
            <w:r w:rsidR="005F3A7D" w:rsidRPr="00506811">
              <w:rPr>
                <w:rFonts w:ascii="Times New Roman" w:hAnsi="Times New Roman"/>
                <w:sz w:val="24"/>
                <w:szCs w:val="28"/>
                <w:lang w:val="ru-RU"/>
              </w:rPr>
              <w:instrText xml:space="preserve"> </w:instrText>
            </w:r>
            <w:r w:rsidR="00CE1E8F" w:rsidRPr="005F3A7D">
              <w:rPr>
                <w:rFonts w:ascii="Times New Roman" w:hAnsi="Times New Roman"/>
                <w:sz w:val="24"/>
                <w:szCs w:val="28"/>
                <w:lang w:val="ru-RU"/>
              </w:rPr>
            </w:r>
            <w:r w:rsidR="00CE1E8F" w:rsidRPr="005F3A7D">
              <w:rPr>
                <w:rFonts w:ascii="Times New Roman" w:hAnsi="Times New Roman"/>
                <w:sz w:val="24"/>
                <w:szCs w:val="28"/>
                <w:lang w:val="ru-RU"/>
              </w:rPr>
              <w:fldChar w:fldCharType="separate"/>
            </w:r>
            <w:r w:rsidR="0044242D" w:rsidRPr="0044242D">
              <w:rPr>
                <w:rFonts w:ascii="Times New Roman" w:hAnsi="Times New Roman"/>
                <w:sz w:val="24"/>
                <w:szCs w:val="28"/>
                <w:lang w:val="ru-RU"/>
              </w:rPr>
              <w:t>5.25.2.</w:t>
            </w:r>
            <w:r w:rsidR="0044242D">
              <w:rPr>
                <w:rFonts w:ascii="Times New Roman" w:hAnsi="Times New Roman"/>
                <w:sz w:val="24"/>
                <w:szCs w:val="28"/>
                <w:lang w:val="en-US"/>
              </w:rPr>
              <w:t>3</w:t>
            </w:r>
            <w:r w:rsidR="00CE1E8F" w:rsidRPr="005F3A7D">
              <w:rPr>
                <w:rFonts w:ascii="Times New Roman" w:hAnsi="Times New Roman"/>
                <w:sz w:val="24"/>
                <w:szCs w:val="28"/>
                <w:lang w:val="ru-RU"/>
              </w:rPr>
              <w:fldChar w:fldCharType="end"/>
            </w:r>
            <w:r w:rsidRPr="00D1344E">
              <w:rPr>
                <w:rFonts w:ascii="Times New Roman" w:hAnsi="Times New Roman"/>
                <w:sz w:val="24"/>
                <w:szCs w:val="28"/>
                <w:lang w:val="ru-RU"/>
              </w:rPr>
              <w:t>)</w:t>
            </w:r>
          </w:p>
        </w:tc>
      </w:tr>
      <w:tr w:rsidR="00B34FF8" w:rsidRPr="00BE793E" w:rsidTr="00A7743F">
        <w:tc>
          <w:tcPr>
            <w:tcW w:w="2581"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ind w:left="284"/>
              <w:rPr>
                <w:rFonts w:ascii="Times New Roman" w:hAnsi="Times New Roman"/>
                <w:sz w:val="24"/>
                <w:szCs w:val="24"/>
                <w:lang w:val="en-US"/>
              </w:rPr>
            </w:pPr>
            <w:r w:rsidRPr="005F3A7D">
              <w:rPr>
                <w:rFonts w:ascii="Times New Roman" w:hAnsi="Times New Roman"/>
                <w:sz w:val="24"/>
                <w:szCs w:val="24"/>
                <w:lang w:val="en-US"/>
              </w:rPr>
              <w:t>ImportCertificateRequest</w:t>
            </w:r>
          </w:p>
        </w:tc>
        <w:tc>
          <w:tcPr>
            <w:tcW w:w="1530" w:type="dxa"/>
            <w:tcBorders>
              <w:top w:val="single" w:sz="4" w:space="0" w:color="auto"/>
              <w:left w:val="single" w:sz="4" w:space="0" w:color="auto"/>
              <w:bottom w:val="single" w:sz="4" w:space="0" w:color="auto"/>
              <w:right w:val="single" w:sz="4" w:space="0" w:color="auto"/>
            </w:tcBorders>
          </w:tcPr>
          <w:p w:rsidR="00B34FF8" w:rsidRPr="00BE793E" w:rsidRDefault="00B34FF8" w:rsidP="00D51C11">
            <w:pPr>
              <w:pStyle w:val="aff0"/>
              <w:spacing w:after="0"/>
              <w:rPr>
                <w:rFonts w:ascii="Times New Roman" w:hAnsi="Times New Roman"/>
                <w:sz w:val="24"/>
                <w:szCs w:val="24"/>
                <w:lang w:val="en-US"/>
              </w:rPr>
            </w:pPr>
          </w:p>
        </w:tc>
        <w:tc>
          <w:tcPr>
            <w:tcW w:w="17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jc w:val="left"/>
              <w:rPr>
                <w:rFonts w:ascii="Times New Roman" w:hAnsi="Times New Roman"/>
                <w:sz w:val="24"/>
                <w:szCs w:val="24"/>
                <w:lang w:val="en-US"/>
              </w:rPr>
            </w:pPr>
            <w:r w:rsidRPr="005F3A7D">
              <w:rPr>
                <w:rFonts w:ascii="Times New Roman" w:hAnsi="Times New Roman"/>
                <w:sz w:val="24"/>
                <w:szCs w:val="24"/>
                <w:lang w:val="en-US"/>
              </w:rPr>
              <w:t>ImportCertificateRequestType</w:t>
            </w:r>
          </w:p>
        </w:tc>
        <w:tc>
          <w:tcPr>
            <w:tcW w:w="3798" w:type="dxa"/>
            <w:tcBorders>
              <w:top w:val="single" w:sz="4" w:space="0" w:color="auto"/>
              <w:left w:val="single" w:sz="4" w:space="0" w:color="auto"/>
              <w:bottom w:val="single" w:sz="4" w:space="0" w:color="auto"/>
              <w:right w:val="single" w:sz="4" w:space="0" w:color="auto"/>
            </w:tcBorders>
          </w:tcPr>
          <w:p w:rsidR="00B34FF8" w:rsidRPr="00BE793E" w:rsidRDefault="00B34FF8" w:rsidP="00D51C11">
            <w:pPr>
              <w:pStyle w:val="aff0"/>
              <w:rPr>
                <w:rFonts w:ascii="Times New Roman" w:hAnsi="Times New Roman"/>
                <w:sz w:val="24"/>
                <w:szCs w:val="28"/>
                <w:lang w:val="en-US"/>
              </w:rPr>
            </w:pPr>
            <w:r w:rsidRPr="005F3A7D">
              <w:rPr>
                <w:rFonts w:ascii="Times New Roman" w:hAnsi="Times New Roman"/>
                <w:sz w:val="24"/>
                <w:szCs w:val="28"/>
                <w:lang w:val="ru-RU"/>
              </w:rPr>
              <w:t>Не</w:t>
            </w:r>
            <w:r w:rsidRPr="00BE793E">
              <w:rPr>
                <w:rFonts w:ascii="Times New Roman" w:hAnsi="Times New Roman"/>
                <w:sz w:val="24"/>
                <w:szCs w:val="28"/>
                <w:lang w:val="en-US"/>
              </w:rPr>
              <w:t xml:space="preserve"> </w:t>
            </w:r>
            <w:r w:rsidRPr="005F3A7D">
              <w:rPr>
                <w:rFonts w:ascii="Times New Roman" w:hAnsi="Times New Roman"/>
                <w:sz w:val="24"/>
                <w:szCs w:val="28"/>
                <w:lang w:val="ru-RU"/>
              </w:rPr>
              <w:t>используется</w:t>
            </w:r>
            <w:r w:rsidRPr="00BE793E">
              <w:rPr>
                <w:rFonts w:ascii="Times New Roman" w:hAnsi="Times New Roman"/>
                <w:sz w:val="24"/>
                <w:szCs w:val="28"/>
                <w:lang w:val="en-US"/>
              </w:rPr>
              <w:t>.</w:t>
            </w:r>
          </w:p>
        </w:tc>
      </w:tr>
      <w:tr w:rsidR="00B34FF8" w:rsidRPr="005F3A7D" w:rsidTr="00A7743F">
        <w:tc>
          <w:tcPr>
            <w:tcW w:w="2581"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ind w:left="284"/>
              <w:rPr>
                <w:rFonts w:ascii="Times New Roman" w:hAnsi="Times New Roman"/>
                <w:sz w:val="24"/>
                <w:szCs w:val="24"/>
              </w:rPr>
            </w:pPr>
            <w:r w:rsidRPr="005F3A7D">
              <w:rPr>
                <w:rFonts w:ascii="Times New Roman" w:hAnsi="Times New Roman"/>
                <w:sz w:val="24"/>
                <w:szCs w:val="24"/>
                <w:lang w:val="en-US"/>
              </w:rPr>
              <w:t>ImportRequest</w:t>
            </w:r>
          </w:p>
        </w:tc>
        <w:tc>
          <w:tcPr>
            <w:tcW w:w="15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rPr>
            </w:pPr>
          </w:p>
        </w:tc>
        <w:tc>
          <w:tcPr>
            <w:tcW w:w="17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rPr>
            </w:pPr>
            <w:r w:rsidRPr="005F3A7D">
              <w:rPr>
                <w:rFonts w:ascii="Times New Roman" w:hAnsi="Times New Roman"/>
                <w:sz w:val="24"/>
                <w:szCs w:val="24"/>
                <w:lang w:val="en-US"/>
              </w:rPr>
              <w:t>ImportRequestType</w:t>
            </w:r>
          </w:p>
        </w:tc>
        <w:tc>
          <w:tcPr>
            <w:tcW w:w="3798" w:type="dxa"/>
            <w:tcBorders>
              <w:top w:val="single" w:sz="4" w:space="0" w:color="auto"/>
              <w:left w:val="single" w:sz="4" w:space="0" w:color="auto"/>
              <w:bottom w:val="single" w:sz="4" w:space="0" w:color="auto"/>
              <w:right w:val="single" w:sz="4" w:space="0" w:color="auto"/>
            </w:tcBorders>
          </w:tcPr>
          <w:p w:rsidR="00B34FF8" w:rsidRPr="005F3A7D" w:rsidRDefault="00B34FF8" w:rsidP="00BE793E">
            <w:pPr>
              <w:pStyle w:val="aff0"/>
              <w:rPr>
                <w:rFonts w:ascii="Times New Roman" w:hAnsi="Times New Roman"/>
                <w:sz w:val="24"/>
                <w:szCs w:val="28"/>
              </w:rPr>
            </w:pPr>
            <w:r w:rsidRPr="005F3A7D">
              <w:rPr>
                <w:rFonts w:ascii="Times New Roman" w:hAnsi="Times New Roman"/>
                <w:sz w:val="24"/>
                <w:szCs w:val="28"/>
              </w:rPr>
              <w:t xml:space="preserve">Запрос на импорт сущностей в </w:t>
            </w:r>
            <w:r w:rsidRPr="005F3A7D">
              <w:rPr>
                <w:rFonts w:ascii="Times New Roman" w:hAnsi="Times New Roman"/>
                <w:sz w:val="24"/>
                <w:szCs w:val="28"/>
                <w:lang w:val="ru-RU"/>
              </w:rPr>
              <w:t xml:space="preserve">ИС </w:t>
            </w:r>
            <w:r w:rsidR="00567221">
              <w:rPr>
                <w:rFonts w:ascii="Times New Roman" w:hAnsi="Times New Roman"/>
                <w:sz w:val="24"/>
                <w:szCs w:val="28"/>
                <w:lang w:val="ru-RU"/>
              </w:rPr>
              <w:t>УНП</w:t>
            </w:r>
            <w:r w:rsidRPr="005F3A7D">
              <w:rPr>
                <w:rFonts w:ascii="Times New Roman" w:hAnsi="Times New Roman"/>
                <w:sz w:val="24"/>
                <w:szCs w:val="28"/>
              </w:rPr>
              <w:t xml:space="preserve"> (подробнее см. п.</w:t>
            </w:r>
            <w:r w:rsidR="00BE793E">
              <w:rPr>
                <w:rFonts w:ascii="Times New Roman" w:hAnsi="Times New Roman"/>
                <w:sz w:val="24"/>
                <w:szCs w:val="28"/>
                <w:lang w:val="ru-RU"/>
              </w:rPr>
              <w:t> </w:t>
            </w:r>
            <w:r w:rsidR="00CE1E8F" w:rsidRPr="005F3A7D">
              <w:rPr>
                <w:rFonts w:ascii="Times New Roman" w:hAnsi="Times New Roman"/>
                <w:sz w:val="24"/>
                <w:szCs w:val="28"/>
                <w:lang w:val="ru-RU"/>
              </w:rPr>
              <w:fldChar w:fldCharType="begin"/>
            </w:r>
            <w:r w:rsidR="00CE1E8F" w:rsidRPr="005F3A7D">
              <w:rPr>
                <w:rFonts w:ascii="Times New Roman" w:hAnsi="Times New Roman"/>
                <w:sz w:val="24"/>
                <w:szCs w:val="28"/>
              </w:rPr>
              <w:instrText xml:space="preserve"> REF _Ref405912902 \r \h </w:instrText>
            </w:r>
            <w:r w:rsidR="005F3A7D">
              <w:rPr>
                <w:rFonts w:ascii="Times New Roman" w:hAnsi="Times New Roman"/>
                <w:sz w:val="24"/>
                <w:szCs w:val="28"/>
                <w:lang w:val="ru-RU"/>
              </w:rPr>
              <w:instrText xml:space="preserve"> \* MERGEFORMAT </w:instrText>
            </w:r>
            <w:r w:rsidR="00CE1E8F" w:rsidRPr="005F3A7D">
              <w:rPr>
                <w:rFonts w:ascii="Times New Roman" w:hAnsi="Times New Roman"/>
                <w:sz w:val="24"/>
                <w:szCs w:val="28"/>
                <w:lang w:val="ru-RU"/>
              </w:rPr>
            </w:r>
            <w:r w:rsidR="00CE1E8F" w:rsidRPr="005F3A7D">
              <w:rPr>
                <w:rFonts w:ascii="Times New Roman" w:hAnsi="Times New Roman"/>
                <w:sz w:val="24"/>
                <w:szCs w:val="28"/>
                <w:lang w:val="ru-RU"/>
              </w:rPr>
              <w:fldChar w:fldCharType="separate"/>
            </w:r>
            <w:r w:rsidR="0044242D">
              <w:rPr>
                <w:rFonts w:ascii="Times New Roman" w:hAnsi="Times New Roman"/>
                <w:sz w:val="24"/>
                <w:szCs w:val="28"/>
              </w:rPr>
              <w:t>5.2</w:t>
            </w:r>
            <w:r w:rsidR="00CE1E8F" w:rsidRPr="005F3A7D">
              <w:rPr>
                <w:rFonts w:ascii="Times New Roman" w:hAnsi="Times New Roman"/>
                <w:sz w:val="24"/>
                <w:szCs w:val="28"/>
                <w:lang w:val="ru-RU"/>
              </w:rPr>
              <w:fldChar w:fldCharType="end"/>
            </w:r>
            <w:r w:rsidRPr="005F3A7D">
              <w:rPr>
                <w:rFonts w:ascii="Times New Roman" w:hAnsi="Times New Roman"/>
                <w:sz w:val="24"/>
                <w:szCs w:val="28"/>
              </w:rPr>
              <w:t>).</w:t>
            </w:r>
          </w:p>
        </w:tc>
      </w:tr>
      <w:tr w:rsidR="00B34FF8" w:rsidRPr="005F3A7D" w:rsidTr="00A7743F">
        <w:tc>
          <w:tcPr>
            <w:tcW w:w="2581"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ind w:left="284"/>
              <w:rPr>
                <w:rFonts w:ascii="Times New Roman" w:hAnsi="Times New Roman"/>
                <w:sz w:val="24"/>
                <w:szCs w:val="24"/>
              </w:rPr>
            </w:pPr>
            <w:r w:rsidRPr="005F3A7D">
              <w:rPr>
                <w:rFonts w:ascii="Times New Roman" w:hAnsi="Times New Roman"/>
                <w:sz w:val="24"/>
                <w:szCs w:val="24"/>
                <w:lang w:val="en-US"/>
              </w:rPr>
              <w:t>PackageStatusRequest</w:t>
            </w:r>
          </w:p>
        </w:tc>
        <w:tc>
          <w:tcPr>
            <w:tcW w:w="15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rPr>
            </w:pPr>
          </w:p>
        </w:tc>
        <w:tc>
          <w:tcPr>
            <w:tcW w:w="17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rPr>
            </w:pPr>
            <w:r w:rsidRPr="005F3A7D">
              <w:rPr>
                <w:rFonts w:ascii="Times New Roman" w:hAnsi="Times New Roman"/>
                <w:sz w:val="24"/>
                <w:szCs w:val="24"/>
                <w:lang w:val="en-US"/>
              </w:rPr>
              <w:t>PackageStatusRequestType</w:t>
            </w:r>
          </w:p>
        </w:tc>
        <w:tc>
          <w:tcPr>
            <w:tcW w:w="3798" w:type="dxa"/>
            <w:tcBorders>
              <w:top w:val="single" w:sz="4" w:space="0" w:color="auto"/>
              <w:left w:val="single" w:sz="4" w:space="0" w:color="auto"/>
              <w:bottom w:val="single" w:sz="4" w:space="0" w:color="auto"/>
              <w:right w:val="single" w:sz="4" w:space="0" w:color="auto"/>
            </w:tcBorders>
          </w:tcPr>
          <w:p w:rsidR="00B34FF8" w:rsidRPr="005F3A7D" w:rsidRDefault="00B34FF8" w:rsidP="00BE793E">
            <w:pPr>
              <w:pStyle w:val="aff0"/>
              <w:rPr>
                <w:rFonts w:ascii="Times New Roman" w:hAnsi="Times New Roman"/>
                <w:sz w:val="24"/>
                <w:szCs w:val="28"/>
              </w:rPr>
            </w:pPr>
            <w:r w:rsidRPr="005F3A7D">
              <w:rPr>
                <w:rFonts w:ascii="Times New Roman" w:hAnsi="Times New Roman"/>
                <w:sz w:val="24"/>
                <w:szCs w:val="28"/>
              </w:rPr>
              <w:t>Запрос статуса протокола обработки пакета (подробнее см. п.</w:t>
            </w:r>
            <w:r w:rsidR="00BE793E">
              <w:rPr>
                <w:rFonts w:ascii="Times New Roman" w:hAnsi="Times New Roman"/>
                <w:sz w:val="24"/>
                <w:szCs w:val="28"/>
                <w:lang w:val="ru-RU"/>
              </w:rPr>
              <w:t> </w:t>
            </w:r>
            <w:r w:rsidRPr="005F3A7D">
              <w:rPr>
                <w:rFonts w:ascii="Times New Roman" w:hAnsi="Times New Roman"/>
                <w:sz w:val="24"/>
                <w:szCs w:val="28"/>
              </w:rPr>
              <w:fldChar w:fldCharType="begin"/>
            </w:r>
            <w:r w:rsidRPr="005F3A7D">
              <w:rPr>
                <w:rFonts w:ascii="Times New Roman" w:hAnsi="Times New Roman"/>
                <w:sz w:val="24"/>
                <w:szCs w:val="28"/>
              </w:rPr>
              <w:instrText xml:space="preserve"> REF _Ref377578652 \n \h </w:instrText>
            </w:r>
            <w:r w:rsidR="005F3A7D">
              <w:rPr>
                <w:rFonts w:ascii="Times New Roman" w:hAnsi="Times New Roman"/>
                <w:sz w:val="24"/>
                <w:szCs w:val="28"/>
              </w:rPr>
              <w:instrText xml:space="preserve"> \* MERGEFORMAT </w:instrText>
            </w:r>
            <w:r w:rsidRPr="005F3A7D">
              <w:rPr>
                <w:rFonts w:ascii="Times New Roman" w:hAnsi="Times New Roman"/>
                <w:sz w:val="24"/>
                <w:szCs w:val="28"/>
              </w:rPr>
            </w:r>
            <w:r w:rsidRPr="005F3A7D">
              <w:rPr>
                <w:rFonts w:ascii="Times New Roman" w:hAnsi="Times New Roman"/>
                <w:sz w:val="24"/>
                <w:szCs w:val="28"/>
              </w:rPr>
              <w:fldChar w:fldCharType="separate"/>
            </w:r>
            <w:r w:rsidR="0044242D">
              <w:rPr>
                <w:rFonts w:ascii="Times New Roman" w:hAnsi="Times New Roman"/>
                <w:sz w:val="24"/>
                <w:szCs w:val="28"/>
              </w:rPr>
              <w:t>5.3</w:t>
            </w:r>
            <w:r w:rsidRPr="005F3A7D">
              <w:rPr>
                <w:rFonts w:ascii="Times New Roman" w:hAnsi="Times New Roman"/>
                <w:sz w:val="24"/>
                <w:szCs w:val="28"/>
              </w:rPr>
              <w:fldChar w:fldCharType="end"/>
            </w:r>
            <w:r w:rsidRPr="005F3A7D">
              <w:rPr>
                <w:rFonts w:ascii="Times New Roman" w:hAnsi="Times New Roman"/>
                <w:sz w:val="24"/>
                <w:szCs w:val="28"/>
              </w:rPr>
              <w:t>).</w:t>
            </w:r>
          </w:p>
        </w:tc>
      </w:tr>
      <w:tr w:rsidR="00B34FF8" w:rsidRPr="005F3A7D" w:rsidTr="00A7743F">
        <w:tc>
          <w:tcPr>
            <w:tcW w:w="2581"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ind w:left="176"/>
              <w:rPr>
                <w:rFonts w:ascii="Times New Roman" w:hAnsi="Times New Roman"/>
                <w:sz w:val="24"/>
                <w:szCs w:val="24"/>
              </w:rPr>
            </w:pPr>
            <w:r w:rsidRPr="005F3A7D">
              <w:rPr>
                <w:rFonts w:ascii="Times New Roman" w:hAnsi="Times New Roman"/>
                <w:sz w:val="24"/>
                <w:szCs w:val="24"/>
                <w:lang w:val="en-US"/>
              </w:rPr>
              <w:t>Signature</w:t>
            </w:r>
          </w:p>
        </w:tc>
        <w:tc>
          <w:tcPr>
            <w:tcW w:w="15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1730"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spacing w:after="0"/>
              <w:rPr>
                <w:rFonts w:ascii="Times New Roman" w:hAnsi="Times New Roman"/>
                <w:sz w:val="24"/>
                <w:szCs w:val="24"/>
              </w:rPr>
            </w:pPr>
          </w:p>
        </w:tc>
        <w:tc>
          <w:tcPr>
            <w:tcW w:w="3798" w:type="dxa"/>
            <w:tcBorders>
              <w:top w:val="single" w:sz="4" w:space="0" w:color="auto"/>
              <w:left w:val="single" w:sz="4" w:space="0" w:color="auto"/>
              <w:bottom w:val="single" w:sz="4" w:space="0" w:color="auto"/>
              <w:right w:val="single" w:sz="4" w:space="0" w:color="auto"/>
            </w:tcBorders>
          </w:tcPr>
          <w:p w:rsidR="00B34FF8" w:rsidRPr="005F3A7D" w:rsidRDefault="00B34FF8" w:rsidP="00D51C11">
            <w:pPr>
              <w:pStyle w:val="aff0"/>
              <w:rPr>
                <w:rFonts w:ascii="Times New Roman" w:hAnsi="Times New Roman"/>
                <w:sz w:val="24"/>
                <w:szCs w:val="28"/>
              </w:rPr>
            </w:pPr>
            <w:r w:rsidRPr="005F3A7D">
              <w:rPr>
                <w:rFonts w:ascii="Times New Roman" w:hAnsi="Times New Roman"/>
                <w:sz w:val="24"/>
                <w:szCs w:val="28"/>
              </w:rPr>
              <w:t>Не используется.</w:t>
            </w:r>
          </w:p>
        </w:tc>
      </w:tr>
    </w:tbl>
    <w:p w:rsidR="009743FD" w:rsidRPr="005F3A7D" w:rsidRDefault="009743FD"/>
    <w:p w:rsidR="00C25B9C" w:rsidRPr="005F3A7D" w:rsidRDefault="00C25B9C"/>
    <w:p w:rsidR="00E9789B" w:rsidRPr="005F3A7D" w:rsidRDefault="00E9789B" w:rsidP="00E4163F">
      <w:pPr>
        <w:pStyle w:val="3"/>
      </w:pPr>
      <w:bookmarkStart w:id="316" w:name="_Ref402172826"/>
      <w:bookmarkStart w:id="317" w:name="_Ref402172876"/>
      <w:bookmarkStart w:id="318" w:name="_Ref402176770"/>
      <w:bookmarkStart w:id="319" w:name="_Toc420059908"/>
      <w:bookmarkStart w:id="320" w:name="_Toc491771679"/>
      <w:r w:rsidRPr="005F3A7D">
        <w:t>Сообщение ответа от веб-вервиса</w:t>
      </w:r>
      <w:bookmarkEnd w:id="316"/>
      <w:bookmarkEnd w:id="317"/>
      <w:bookmarkEnd w:id="318"/>
      <w:bookmarkEnd w:id="319"/>
      <w:bookmarkEnd w:id="320"/>
    </w:p>
    <w:p w:rsidR="00E9789B" w:rsidRPr="005F3A7D" w:rsidRDefault="00614523" w:rsidP="00D806AD">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t xml:space="preserve">Сообщения ответов </w:t>
      </w:r>
      <w:r w:rsidR="00DB2CCD" w:rsidRPr="005F3A7D">
        <w:rPr>
          <w:rFonts w:ascii="Times New Roman" w:hAnsi="Times New Roman"/>
          <w:sz w:val="24"/>
          <w:szCs w:val="24"/>
          <w:lang w:val="ru-RU"/>
        </w:rPr>
        <w:t xml:space="preserve">ИС </w:t>
      </w:r>
      <w:r w:rsidR="00567221">
        <w:rPr>
          <w:rFonts w:ascii="Times New Roman" w:hAnsi="Times New Roman"/>
          <w:sz w:val="24"/>
          <w:szCs w:val="24"/>
          <w:lang w:val="ru-RU"/>
        </w:rPr>
        <w:t>УНП</w:t>
      </w:r>
      <w:r w:rsidRPr="005F3A7D">
        <w:rPr>
          <w:rFonts w:ascii="Times New Roman" w:hAnsi="Times New Roman"/>
          <w:sz w:val="24"/>
          <w:szCs w:val="24"/>
        </w:rPr>
        <w:t xml:space="preserve"> передаются в структуре сообщения СМЭВ (согласно </w:t>
      </w:r>
      <w:r w:rsidR="00BE793E">
        <w:rPr>
          <w:rFonts w:ascii="Times New Roman" w:hAnsi="Times New Roman"/>
          <w:sz w:val="24"/>
          <w:szCs w:val="24"/>
          <w:lang w:val="ru-RU"/>
        </w:rPr>
        <w:t>М</w:t>
      </w:r>
      <w:r w:rsidRPr="005F3A7D">
        <w:rPr>
          <w:rFonts w:ascii="Times New Roman" w:hAnsi="Times New Roman"/>
          <w:sz w:val="24"/>
          <w:szCs w:val="24"/>
        </w:rPr>
        <w:t xml:space="preserve">етодическим рекомендациям версии 2.5.6) в элементе AppData. В данный элемент должен быть подставлен элемент ResponseMessage, описанный в файле Message.xsd. Заполнение полей базового сообщения СМЭВ для ответа </w:t>
      </w:r>
      <w:r w:rsidRPr="005F3A7D">
        <w:rPr>
          <w:rFonts w:ascii="Times New Roman" w:hAnsi="Times New Roman"/>
          <w:sz w:val="24"/>
          <w:szCs w:val="24"/>
          <w:lang w:val="ru-RU"/>
        </w:rPr>
        <w:t>ИС</w:t>
      </w:r>
      <w:r w:rsidR="00BE793E">
        <w:rPr>
          <w:rFonts w:ascii="Times New Roman" w:hAnsi="Times New Roman"/>
          <w:sz w:val="24"/>
          <w:szCs w:val="24"/>
          <w:lang w:val="ru-RU"/>
        </w:rPr>
        <w:t> </w:t>
      </w:r>
      <w:r w:rsidR="00567221">
        <w:rPr>
          <w:rFonts w:ascii="Times New Roman" w:hAnsi="Times New Roman"/>
          <w:sz w:val="24"/>
          <w:szCs w:val="24"/>
          <w:lang w:val="ru-RU"/>
        </w:rPr>
        <w:t>УНП</w:t>
      </w:r>
      <w:r w:rsidRPr="005F3A7D">
        <w:rPr>
          <w:rFonts w:ascii="Times New Roman" w:hAnsi="Times New Roman"/>
          <w:sz w:val="24"/>
          <w:szCs w:val="24"/>
        </w:rPr>
        <w:t xml:space="preserve"> указано в Таблице </w:t>
      </w:r>
      <w:r w:rsidR="00DB2CCD" w:rsidRPr="005F3A7D">
        <w:rPr>
          <w:rFonts w:ascii="Times New Roman" w:hAnsi="Times New Roman"/>
          <w:sz w:val="24"/>
          <w:szCs w:val="24"/>
          <w:lang w:val="ru-RU"/>
        </w:rPr>
        <w:t>2</w:t>
      </w:r>
      <w:r w:rsidR="00B15608">
        <w:rPr>
          <w:rFonts w:ascii="Times New Roman" w:hAnsi="Times New Roman"/>
          <w:sz w:val="24"/>
          <w:szCs w:val="24"/>
          <w:lang w:val="ru-RU"/>
        </w:rPr>
        <w:t>1</w:t>
      </w:r>
      <w:r w:rsidR="00E9789B" w:rsidRPr="005F3A7D">
        <w:rPr>
          <w:rFonts w:ascii="Times New Roman" w:hAnsi="Times New Roman"/>
          <w:sz w:val="24"/>
          <w:szCs w:val="24"/>
        </w:rPr>
        <w:t>.</w:t>
      </w:r>
    </w:p>
    <w:p w:rsidR="00387399" w:rsidRPr="003D773E" w:rsidRDefault="008D4E1A" w:rsidP="00F450BE">
      <w:pPr>
        <w:pStyle w:val="2fe"/>
        <w:keepNext/>
        <w:spacing w:line="360" w:lineRule="auto"/>
        <w:jc w:val="both"/>
        <w:rPr>
          <w:noProof w:val="0"/>
          <w:sz w:val="24"/>
          <w:szCs w:val="24"/>
        </w:rPr>
      </w:pPr>
      <w:bookmarkStart w:id="321" w:name="_Ref334103313"/>
      <w:r w:rsidRPr="003D773E">
        <w:rPr>
          <w:noProof w:val="0"/>
          <w:sz w:val="24"/>
          <w:szCs w:val="24"/>
        </w:rPr>
        <w:lastRenderedPageBreak/>
        <w:t xml:space="preserve">Таблица </w:t>
      </w:r>
      <w:r w:rsidR="004E732C" w:rsidRPr="003D773E">
        <w:rPr>
          <w:noProof w:val="0"/>
          <w:sz w:val="24"/>
          <w:szCs w:val="24"/>
        </w:rPr>
        <w:fldChar w:fldCharType="begin"/>
      </w:r>
      <w:r w:rsidRPr="003D773E">
        <w:rPr>
          <w:noProof w:val="0"/>
          <w:sz w:val="24"/>
          <w:szCs w:val="24"/>
        </w:rPr>
        <w:instrText xml:space="preserve"> SEQ Таблица_№ \* ARABIC </w:instrText>
      </w:r>
      <w:r w:rsidR="004E732C" w:rsidRPr="003D773E">
        <w:rPr>
          <w:noProof w:val="0"/>
          <w:sz w:val="24"/>
          <w:szCs w:val="24"/>
        </w:rPr>
        <w:fldChar w:fldCharType="separate"/>
      </w:r>
      <w:r w:rsidR="0044242D">
        <w:rPr>
          <w:sz w:val="24"/>
          <w:szCs w:val="24"/>
        </w:rPr>
        <w:t>22</w:t>
      </w:r>
      <w:r w:rsidR="004E732C" w:rsidRPr="003D773E">
        <w:rPr>
          <w:noProof w:val="0"/>
          <w:sz w:val="24"/>
          <w:szCs w:val="24"/>
        </w:rPr>
        <w:fldChar w:fldCharType="end"/>
      </w:r>
      <w:r w:rsidR="005F0C91" w:rsidRPr="003D773E">
        <w:rPr>
          <w:noProof w:val="0"/>
          <w:sz w:val="24"/>
          <w:szCs w:val="24"/>
        </w:rPr>
        <w:t>.</w:t>
      </w:r>
      <w:r w:rsidRPr="003D773E">
        <w:rPr>
          <w:noProof w:val="0"/>
          <w:sz w:val="24"/>
          <w:szCs w:val="24"/>
        </w:rPr>
        <w:t xml:space="preserve"> «</w:t>
      </w:r>
      <w:r w:rsidR="00DB2CCD" w:rsidRPr="003D773E">
        <w:rPr>
          <w:noProof w:val="0"/>
          <w:sz w:val="24"/>
          <w:szCs w:val="24"/>
        </w:rPr>
        <w:t>Структура сообщения ответа к веб-сервису</w:t>
      </w:r>
      <w:r w:rsidRPr="003D773E">
        <w:rPr>
          <w:noProof w:val="0"/>
          <w:sz w:val="24"/>
          <w:szCs w:val="24"/>
        </w:rPr>
        <w:t>»</w:t>
      </w:r>
      <w:bookmarkEnd w:id="321"/>
    </w:p>
    <w:tbl>
      <w:tblPr>
        <w:tblW w:w="97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7"/>
        <w:gridCol w:w="1672"/>
        <w:gridCol w:w="2147"/>
        <w:gridCol w:w="3656"/>
      </w:tblGrid>
      <w:tr w:rsidR="00DB2CCD" w:rsidRPr="005F3A7D" w:rsidTr="009C199F">
        <w:trPr>
          <w:tblHeader/>
        </w:trPr>
        <w:tc>
          <w:tcPr>
            <w:tcW w:w="2297" w:type="dxa"/>
            <w:shd w:val="clear" w:color="auto" w:fill="D9D9D9"/>
          </w:tcPr>
          <w:p w:rsidR="00DB2CCD" w:rsidRPr="005F3A7D" w:rsidRDefault="00DB2CCD" w:rsidP="00DC2EB9">
            <w:pPr>
              <w:pStyle w:val="afc"/>
              <w:spacing w:before="0"/>
              <w:rPr>
                <w:rFonts w:ascii="Times New Roman" w:hAnsi="Times New Roman" w:cs="Times New Roman"/>
              </w:rPr>
            </w:pPr>
            <w:r w:rsidRPr="005F3A7D">
              <w:rPr>
                <w:rFonts w:ascii="Times New Roman" w:hAnsi="Times New Roman" w:cs="Times New Roman"/>
              </w:rPr>
              <w:t>Наименование</w:t>
            </w:r>
          </w:p>
        </w:tc>
        <w:tc>
          <w:tcPr>
            <w:tcW w:w="1672" w:type="dxa"/>
            <w:shd w:val="clear" w:color="auto" w:fill="D9D9D9"/>
          </w:tcPr>
          <w:p w:rsidR="00DB2CCD" w:rsidRPr="005F3A7D" w:rsidRDefault="00DB2CCD" w:rsidP="00DC2EB9">
            <w:pPr>
              <w:pStyle w:val="afc"/>
              <w:spacing w:before="0"/>
              <w:rPr>
                <w:rFonts w:ascii="Times New Roman" w:hAnsi="Times New Roman" w:cs="Times New Roman"/>
              </w:rPr>
            </w:pPr>
            <w:r w:rsidRPr="005F3A7D">
              <w:rPr>
                <w:rFonts w:ascii="Times New Roman" w:hAnsi="Times New Roman" w:cs="Times New Roman"/>
              </w:rPr>
              <w:t>Кол-во тегов, обязательность тега или атрибута</w:t>
            </w:r>
          </w:p>
        </w:tc>
        <w:tc>
          <w:tcPr>
            <w:tcW w:w="2147" w:type="dxa"/>
            <w:shd w:val="clear" w:color="auto" w:fill="D9D9D9"/>
          </w:tcPr>
          <w:p w:rsidR="00DB2CCD" w:rsidRPr="005F3A7D" w:rsidRDefault="00DB2CCD" w:rsidP="00DC2EB9">
            <w:pPr>
              <w:pStyle w:val="afc"/>
              <w:spacing w:before="0"/>
              <w:rPr>
                <w:rFonts w:ascii="Times New Roman" w:hAnsi="Times New Roman" w:cs="Times New Roman"/>
              </w:rPr>
            </w:pPr>
            <w:r w:rsidRPr="005F3A7D">
              <w:rPr>
                <w:rFonts w:ascii="Times New Roman" w:hAnsi="Times New Roman" w:cs="Times New Roman"/>
              </w:rPr>
              <w:t>Тип данных</w:t>
            </w:r>
          </w:p>
        </w:tc>
        <w:tc>
          <w:tcPr>
            <w:tcW w:w="3656" w:type="dxa"/>
            <w:shd w:val="clear" w:color="auto" w:fill="D9D9D9"/>
          </w:tcPr>
          <w:p w:rsidR="00DB2CCD" w:rsidRPr="005F3A7D" w:rsidRDefault="00DB2CCD" w:rsidP="00DC2EB9">
            <w:pPr>
              <w:pStyle w:val="afc"/>
              <w:spacing w:before="0"/>
              <w:rPr>
                <w:rFonts w:ascii="Times New Roman" w:hAnsi="Times New Roman" w:cs="Times New Roman"/>
              </w:rPr>
            </w:pPr>
            <w:r w:rsidRPr="005F3A7D">
              <w:rPr>
                <w:rFonts w:ascii="Times New Roman" w:hAnsi="Times New Roman" w:cs="Times New Roman"/>
              </w:rPr>
              <w:t>Комментарий</w:t>
            </w:r>
          </w:p>
        </w:tc>
      </w:tr>
      <w:tr w:rsidR="00DB2CCD" w:rsidRPr="005F3A7D" w:rsidTr="009C199F">
        <w:tc>
          <w:tcPr>
            <w:tcW w:w="2297"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rPr>
                <w:rFonts w:ascii="Times New Roman" w:hAnsi="Times New Roman"/>
                <w:sz w:val="24"/>
                <w:szCs w:val="24"/>
                <w:lang w:val="en-US"/>
              </w:rPr>
            </w:pPr>
            <w:r w:rsidRPr="005F3A7D">
              <w:rPr>
                <w:rFonts w:ascii="Times New Roman" w:hAnsi="Times New Roman"/>
                <w:sz w:val="24"/>
                <w:szCs w:val="24"/>
                <w:lang w:val="en-US"/>
              </w:rPr>
              <w:t>GISGMPTransferMsg</w:t>
            </w:r>
          </w:p>
        </w:tc>
        <w:tc>
          <w:tcPr>
            <w:tcW w:w="1672"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rPr>
                <w:rFonts w:ascii="Times New Roman" w:hAnsi="Times New Roman"/>
                <w:sz w:val="24"/>
                <w:szCs w:val="24"/>
                <w:lang w:val="en-US"/>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rPr>
                <w:rFonts w:ascii="Times New Roman" w:hAnsi="Times New Roman"/>
                <w:sz w:val="24"/>
                <w:szCs w:val="24"/>
              </w:rPr>
            </w:pPr>
            <w:r w:rsidRPr="005F3A7D">
              <w:rPr>
                <w:rFonts w:ascii="Times New Roman" w:hAnsi="Times New Roman"/>
                <w:sz w:val="24"/>
                <w:szCs w:val="24"/>
              </w:rPr>
              <w:t>Контейнер</w:t>
            </w:r>
          </w:p>
        </w:tc>
        <w:tc>
          <w:tcPr>
            <w:tcW w:w="3656"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rPr>
                <w:rFonts w:ascii="Times New Roman" w:hAnsi="Times New Roman"/>
                <w:sz w:val="24"/>
                <w:szCs w:val="28"/>
              </w:rPr>
            </w:pPr>
            <w:r w:rsidRPr="005F3A7D">
              <w:rPr>
                <w:rFonts w:ascii="Times New Roman" w:hAnsi="Times New Roman"/>
                <w:sz w:val="24"/>
                <w:szCs w:val="28"/>
              </w:rPr>
              <w:t>Корневой тег ответа.</w:t>
            </w:r>
          </w:p>
        </w:tc>
      </w:tr>
      <w:tr w:rsidR="00DB2CCD" w:rsidRPr="005F3A7D" w:rsidTr="009C199F">
        <w:tc>
          <w:tcPr>
            <w:tcW w:w="2297"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ind w:left="176"/>
              <w:rPr>
                <w:rFonts w:ascii="Times New Roman" w:hAnsi="Times New Roman"/>
                <w:sz w:val="24"/>
                <w:szCs w:val="24"/>
                <w:lang w:val="en-US"/>
              </w:rPr>
            </w:pPr>
            <w:r w:rsidRPr="005F3A7D">
              <w:rPr>
                <w:rFonts w:ascii="Times New Roman" w:hAnsi="Times New Roman"/>
                <w:sz w:val="24"/>
                <w:szCs w:val="24"/>
                <w:lang w:val="en-US"/>
              </w:rPr>
              <w:t>Message</w:t>
            </w:r>
          </w:p>
        </w:tc>
        <w:tc>
          <w:tcPr>
            <w:tcW w:w="1672"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rPr>
                <w:rFonts w:ascii="Times New Roman" w:hAnsi="Times New Roman"/>
                <w:sz w:val="24"/>
                <w:szCs w:val="24"/>
                <w:lang w:val="en-US"/>
              </w:rPr>
            </w:pPr>
            <w:r w:rsidRPr="005F3A7D">
              <w:rPr>
                <w:rFonts w:ascii="Times New Roman" w:hAnsi="Times New Roman"/>
                <w:sz w:val="24"/>
                <w:szCs w:val="24"/>
                <w:lang w:val="en-US"/>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rPr>
                <w:rFonts w:ascii="Times New Roman" w:hAnsi="Times New Roman"/>
                <w:sz w:val="24"/>
                <w:szCs w:val="24"/>
                <w:lang w:val="en-US"/>
              </w:rPr>
            </w:pPr>
            <w:r w:rsidRPr="005F3A7D">
              <w:rPr>
                <w:rFonts w:ascii="Times New Roman" w:hAnsi="Times New Roman"/>
                <w:sz w:val="24"/>
                <w:szCs w:val="24"/>
              </w:rPr>
              <w:t>Контейнер</w:t>
            </w:r>
          </w:p>
        </w:tc>
        <w:tc>
          <w:tcPr>
            <w:tcW w:w="3656"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rPr>
                <w:rFonts w:ascii="Times New Roman" w:hAnsi="Times New Roman"/>
                <w:sz w:val="24"/>
                <w:szCs w:val="24"/>
              </w:rPr>
            </w:pPr>
            <w:r w:rsidRPr="005F3A7D">
              <w:rPr>
                <w:rFonts w:ascii="Times New Roman" w:hAnsi="Times New Roman"/>
                <w:sz w:val="24"/>
                <w:szCs w:val="24"/>
              </w:rPr>
              <w:t>Служебный блок атрибутов СМЭВ.</w:t>
            </w:r>
          </w:p>
        </w:tc>
      </w:tr>
      <w:tr w:rsidR="00DB2CCD" w:rsidRPr="005F3A7D" w:rsidTr="009C199F">
        <w:tc>
          <w:tcPr>
            <w:tcW w:w="2297"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Sender</w:t>
            </w:r>
          </w:p>
        </w:tc>
        <w:tc>
          <w:tcPr>
            <w:tcW w:w="1672"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rPr>
                <w:rFonts w:ascii="Times New Roman" w:hAnsi="Times New Roman"/>
                <w:sz w:val="24"/>
                <w:szCs w:val="24"/>
                <w:lang w:val="en-US"/>
              </w:rPr>
            </w:pPr>
            <w:r w:rsidRPr="005F3A7D">
              <w:rPr>
                <w:rFonts w:ascii="Times New Roman" w:hAnsi="Times New Roman"/>
                <w:sz w:val="24"/>
                <w:szCs w:val="24"/>
                <w:lang w:val="en-US"/>
              </w:rPr>
              <w:t>orgExternalType</w:t>
            </w:r>
          </w:p>
        </w:tc>
        <w:tc>
          <w:tcPr>
            <w:tcW w:w="3656"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rPr>
                <w:rFonts w:ascii="Times New Roman" w:hAnsi="Times New Roman"/>
                <w:sz w:val="24"/>
                <w:szCs w:val="24"/>
              </w:rPr>
            </w:pPr>
            <w:r w:rsidRPr="005F3A7D">
              <w:rPr>
                <w:rFonts w:ascii="Times New Roman" w:hAnsi="Times New Roman"/>
                <w:sz w:val="24"/>
                <w:szCs w:val="24"/>
              </w:rPr>
              <w:t xml:space="preserve">Данные о системе-отправителе сообщения. Указываются идентификатор и наименование </w:t>
            </w:r>
            <w:r w:rsidRPr="005F3A7D">
              <w:rPr>
                <w:rFonts w:ascii="Times New Roman" w:hAnsi="Times New Roman"/>
                <w:sz w:val="24"/>
                <w:szCs w:val="24"/>
                <w:lang w:val="ru-RU"/>
              </w:rPr>
              <w:t xml:space="preserve">ИС </w:t>
            </w:r>
            <w:r w:rsidR="00567221">
              <w:rPr>
                <w:rFonts w:ascii="Times New Roman" w:hAnsi="Times New Roman"/>
                <w:sz w:val="24"/>
                <w:szCs w:val="24"/>
                <w:lang w:val="ru-RU"/>
              </w:rPr>
              <w:t>УНП</w:t>
            </w:r>
            <w:r w:rsidRPr="005F3A7D">
              <w:rPr>
                <w:rFonts w:ascii="Times New Roman" w:hAnsi="Times New Roman"/>
                <w:sz w:val="24"/>
                <w:szCs w:val="24"/>
              </w:rPr>
              <w:t>.</w:t>
            </w:r>
          </w:p>
        </w:tc>
      </w:tr>
      <w:tr w:rsidR="00DB2CCD" w:rsidRPr="005F3A7D" w:rsidTr="009C199F">
        <w:tc>
          <w:tcPr>
            <w:tcW w:w="2297"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t>Code</w:t>
            </w:r>
          </w:p>
        </w:tc>
        <w:tc>
          <w:tcPr>
            <w:tcW w:w="1672"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DB2CCD" w:rsidRPr="005F3A7D" w:rsidRDefault="00BE793E" w:rsidP="00DC2EB9">
            <w:pPr>
              <w:pStyle w:val="aff0"/>
              <w:spacing w:after="0"/>
              <w:rPr>
                <w:rFonts w:ascii="Times New Roman" w:hAnsi="Times New Roman"/>
                <w:sz w:val="24"/>
                <w:szCs w:val="24"/>
              </w:rPr>
            </w:pPr>
            <w:r>
              <w:rPr>
                <w:rFonts w:ascii="Times New Roman" w:hAnsi="Times New Roman"/>
                <w:sz w:val="24"/>
                <w:szCs w:val="24"/>
                <w:lang w:val="en-US"/>
              </w:rPr>
              <w:t>MnemonicType</w:t>
            </w:r>
          </w:p>
        </w:tc>
        <w:tc>
          <w:tcPr>
            <w:tcW w:w="3656"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rPr>
                <w:rFonts w:ascii="Times New Roman" w:hAnsi="Times New Roman"/>
                <w:sz w:val="24"/>
                <w:szCs w:val="24"/>
              </w:rPr>
            </w:pPr>
            <w:r w:rsidRPr="005F3A7D">
              <w:rPr>
                <w:rFonts w:ascii="Times New Roman" w:hAnsi="Times New Roman"/>
                <w:sz w:val="24"/>
                <w:szCs w:val="24"/>
              </w:rPr>
              <w:t>Идентификатор системы.</w:t>
            </w:r>
          </w:p>
          <w:p w:rsidR="00DB2CCD" w:rsidRPr="005F3A7D" w:rsidRDefault="00DB2CCD" w:rsidP="00BE793E">
            <w:pPr>
              <w:pStyle w:val="aff0"/>
              <w:spacing w:after="0"/>
              <w:rPr>
                <w:rFonts w:ascii="Times New Roman" w:hAnsi="Times New Roman"/>
                <w:sz w:val="24"/>
                <w:szCs w:val="24"/>
              </w:rPr>
            </w:pPr>
            <w:r w:rsidRPr="005F3A7D">
              <w:rPr>
                <w:rFonts w:ascii="Times New Roman" w:hAnsi="Times New Roman"/>
                <w:sz w:val="24"/>
                <w:szCs w:val="24"/>
              </w:rPr>
              <w:t xml:space="preserve">Заполняется в соответствии с </w:t>
            </w:r>
            <w:r w:rsidR="00BE793E">
              <w:rPr>
                <w:rFonts w:ascii="Times New Roman" w:hAnsi="Times New Roman"/>
                <w:sz w:val="24"/>
                <w:szCs w:val="24"/>
                <w:lang w:val="ru-RU"/>
              </w:rPr>
              <w:t>М</w:t>
            </w:r>
            <w:r w:rsidRPr="005F3A7D">
              <w:rPr>
                <w:rFonts w:ascii="Times New Roman" w:hAnsi="Times New Roman"/>
                <w:sz w:val="24"/>
                <w:szCs w:val="24"/>
              </w:rPr>
              <w:t>етодическими рекомендациями версии 2.5.6.</w:t>
            </w:r>
          </w:p>
        </w:tc>
      </w:tr>
      <w:tr w:rsidR="00DB2CCD" w:rsidRPr="005F3A7D" w:rsidTr="009C199F">
        <w:tc>
          <w:tcPr>
            <w:tcW w:w="2297"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t>Name</w:t>
            </w:r>
          </w:p>
        </w:tc>
        <w:tc>
          <w:tcPr>
            <w:tcW w:w="1672"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rPr>
                <w:rFonts w:ascii="Times New Roman" w:hAnsi="Times New Roman"/>
                <w:sz w:val="24"/>
                <w:szCs w:val="24"/>
                <w:lang w:val="en-US"/>
              </w:rPr>
            </w:pPr>
            <w:r w:rsidRPr="005F3A7D">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rPr>
                <w:rFonts w:ascii="Times New Roman" w:hAnsi="Times New Roman"/>
                <w:sz w:val="24"/>
                <w:szCs w:val="24"/>
                <w:lang w:val="en-US"/>
              </w:rPr>
            </w:pPr>
            <w:r w:rsidRPr="005F3A7D">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rPr>
                <w:rFonts w:ascii="Times New Roman" w:hAnsi="Times New Roman"/>
                <w:sz w:val="24"/>
                <w:szCs w:val="24"/>
              </w:rPr>
            </w:pPr>
            <w:r w:rsidRPr="005F3A7D">
              <w:rPr>
                <w:rFonts w:ascii="Times New Roman" w:hAnsi="Times New Roman"/>
                <w:sz w:val="24"/>
                <w:szCs w:val="24"/>
              </w:rPr>
              <w:t>Наименование системы.</w:t>
            </w:r>
          </w:p>
          <w:p w:rsidR="00DB2CCD" w:rsidRPr="005F3A7D" w:rsidRDefault="00DB2CCD" w:rsidP="00BE793E">
            <w:pPr>
              <w:pStyle w:val="aff0"/>
              <w:spacing w:after="0"/>
              <w:rPr>
                <w:rFonts w:ascii="Times New Roman" w:hAnsi="Times New Roman"/>
                <w:sz w:val="24"/>
                <w:szCs w:val="24"/>
              </w:rPr>
            </w:pPr>
            <w:r w:rsidRPr="005F3A7D">
              <w:rPr>
                <w:rFonts w:ascii="Times New Roman" w:hAnsi="Times New Roman"/>
                <w:sz w:val="24"/>
                <w:szCs w:val="24"/>
              </w:rPr>
              <w:t xml:space="preserve">Заполняется в соответствии с </w:t>
            </w:r>
            <w:r w:rsidR="00BE793E">
              <w:rPr>
                <w:rFonts w:ascii="Times New Roman" w:hAnsi="Times New Roman"/>
                <w:sz w:val="24"/>
                <w:szCs w:val="24"/>
                <w:lang w:val="ru-RU"/>
              </w:rPr>
              <w:t>М</w:t>
            </w:r>
            <w:r w:rsidRPr="005F3A7D">
              <w:rPr>
                <w:rFonts w:ascii="Times New Roman" w:hAnsi="Times New Roman"/>
                <w:sz w:val="24"/>
                <w:szCs w:val="24"/>
              </w:rPr>
              <w:t>етодическими рекомендациями версии 2.5.6.</w:t>
            </w:r>
          </w:p>
        </w:tc>
      </w:tr>
      <w:tr w:rsidR="00DB2CCD" w:rsidRPr="005F3A7D" w:rsidTr="009C199F">
        <w:tc>
          <w:tcPr>
            <w:tcW w:w="2297"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Recipient</w:t>
            </w:r>
          </w:p>
        </w:tc>
        <w:tc>
          <w:tcPr>
            <w:tcW w:w="1672"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rPr>
                <w:rFonts w:ascii="Times New Roman" w:hAnsi="Times New Roman"/>
                <w:sz w:val="24"/>
                <w:szCs w:val="24"/>
              </w:rPr>
            </w:pPr>
            <w:r w:rsidRPr="005F3A7D">
              <w:rPr>
                <w:rFonts w:ascii="Times New Roman" w:hAnsi="Times New Roman"/>
                <w:sz w:val="24"/>
                <w:szCs w:val="24"/>
                <w:lang w:val="en-US"/>
              </w:rPr>
              <w:t>orgExternalType</w:t>
            </w:r>
          </w:p>
        </w:tc>
        <w:tc>
          <w:tcPr>
            <w:tcW w:w="3656"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rPr>
                <w:rFonts w:ascii="Times New Roman" w:hAnsi="Times New Roman"/>
                <w:sz w:val="24"/>
                <w:szCs w:val="24"/>
              </w:rPr>
            </w:pPr>
            <w:r w:rsidRPr="005F3A7D">
              <w:rPr>
                <w:rFonts w:ascii="Times New Roman" w:hAnsi="Times New Roman"/>
                <w:sz w:val="24"/>
                <w:szCs w:val="24"/>
              </w:rPr>
              <w:t xml:space="preserve">Данные о системе-получателе сообщения. Указывается информация об ИС участника, обращающегося в </w:t>
            </w:r>
            <w:r w:rsidRPr="005F3A7D">
              <w:rPr>
                <w:rFonts w:ascii="Times New Roman" w:hAnsi="Times New Roman"/>
                <w:sz w:val="24"/>
                <w:szCs w:val="24"/>
                <w:lang w:val="ru-RU"/>
              </w:rPr>
              <w:t xml:space="preserve">ИС </w:t>
            </w:r>
            <w:r w:rsidR="00567221">
              <w:rPr>
                <w:rFonts w:ascii="Times New Roman" w:hAnsi="Times New Roman"/>
                <w:sz w:val="24"/>
                <w:szCs w:val="24"/>
                <w:lang w:val="ru-RU"/>
              </w:rPr>
              <w:t>УНП</w:t>
            </w:r>
            <w:r w:rsidRPr="005F3A7D">
              <w:rPr>
                <w:rFonts w:ascii="Times New Roman" w:hAnsi="Times New Roman"/>
                <w:sz w:val="24"/>
                <w:szCs w:val="24"/>
              </w:rPr>
              <w:t>.</w:t>
            </w:r>
          </w:p>
        </w:tc>
      </w:tr>
      <w:tr w:rsidR="00DB2CCD" w:rsidRPr="005F3A7D" w:rsidTr="009C199F">
        <w:tc>
          <w:tcPr>
            <w:tcW w:w="2297"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t>Code</w:t>
            </w:r>
          </w:p>
        </w:tc>
        <w:tc>
          <w:tcPr>
            <w:tcW w:w="1672"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rPr>
                <w:rFonts w:ascii="Times New Roman" w:hAnsi="Times New Roman"/>
                <w:sz w:val="24"/>
                <w:szCs w:val="24"/>
                <w:lang w:val="en-US"/>
              </w:rPr>
            </w:pPr>
            <w:r w:rsidRPr="005F3A7D">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DB2CCD" w:rsidRPr="005F3A7D" w:rsidRDefault="00BE793E" w:rsidP="00DC2EB9">
            <w:pPr>
              <w:pStyle w:val="aff0"/>
              <w:spacing w:after="0"/>
              <w:rPr>
                <w:rFonts w:ascii="Times New Roman" w:hAnsi="Times New Roman"/>
                <w:sz w:val="24"/>
                <w:szCs w:val="24"/>
                <w:lang w:val="en-US"/>
              </w:rPr>
            </w:pPr>
            <w:r>
              <w:rPr>
                <w:rFonts w:ascii="Times New Roman" w:hAnsi="Times New Roman"/>
                <w:sz w:val="24"/>
                <w:szCs w:val="24"/>
                <w:lang w:val="en-US"/>
              </w:rPr>
              <w:t>MnemonicType</w:t>
            </w:r>
          </w:p>
        </w:tc>
        <w:tc>
          <w:tcPr>
            <w:tcW w:w="3656"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rPr>
                <w:rFonts w:ascii="Times New Roman" w:hAnsi="Times New Roman"/>
                <w:sz w:val="24"/>
                <w:szCs w:val="24"/>
              </w:rPr>
            </w:pPr>
            <w:r w:rsidRPr="005F3A7D">
              <w:rPr>
                <w:rFonts w:ascii="Times New Roman" w:hAnsi="Times New Roman"/>
                <w:sz w:val="24"/>
                <w:szCs w:val="24"/>
              </w:rPr>
              <w:t>Идентификатор системы.</w:t>
            </w:r>
          </w:p>
          <w:p w:rsidR="00DB2CCD" w:rsidRPr="005F3A7D" w:rsidRDefault="00DB2CCD" w:rsidP="00BE793E">
            <w:pPr>
              <w:pStyle w:val="aff0"/>
              <w:spacing w:after="0"/>
              <w:rPr>
                <w:rFonts w:ascii="Times New Roman" w:hAnsi="Times New Roman"/>
                <w:sz w:val="24"/>
                <w:szCs w:val="24"/>
              </w:rPr>
            </w:pPr>
            <w:r w:rsidRPr="005F3A7D">
              <w:rPr>
                <w:rFonts w:ascii="Times New Roman" w:hAnsi="Times New Roman"/>
                <w:sz w:val="24"/>
                <w:szCs w:val="24"/>
              </w:rPr>
              <w:t xml:space="preserve">Заполняется в соответствии с </w:t>
            </w:r>
            <w:r w:rsidR="00BE793E">
              <w:rPr>
                <w:rFonts w:ascii="Times New Roman" w:hAnsi="Times New Roman"/>
                <w:sz w:val="24"/>
                <w:szCs w:val="24"/>
                <w:lang w:val="ru-RU"/>
              </w:rPr>
              <w:t>М</w:t>
            </w:r>
            <w:r w:rsidRPr="005F3A7D">
              <w:rPr>
                <w:rFonts w:ascii="Times New Roman" w:hAnsi="Times New Roman"/>
                <w:sz w:val="24"/>
                <w:szCs w:val="24"/>
              </w:rPr>
              <w:t>етодическими рекомендациями версии 2.5.6.</w:t>
            </w:r>
          </w:p>
        </w:tc>
      </w:tr>
      <w:tr w:rsidR="00DB2CCD" w:rsidRPr="005F3A7D" w:rsidTr="009C199F">
        <w:trPr>
          <w:trHeight w:val="27"/>
        </w:trPr>
        <w:tc>
          <w:tcPr>
            <w:tcW w:w="2297"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t>Name</w:t>
            </w:r>
          </w:p>
        </w:tc>
        <w:tc>
          <w:tcPr>
            <w:tcW w:w="1672"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rPr>
                <w:rFonts w:ascii="Times New Roman" w:hAnsi="Times New Roman"/>
                <w:sz w:val="24"/>
                <w:szCs w:val="24"/>
                <w:lang w:val="en-US"/>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rPr>
                <w:rFonts w:ascii="Times New Roman" w:hAnsi="Times New Roman"/>
                <w:sz w:val="24"/>
                <w:szCs w:val="24"/>
                <w:lang w:val="en-US"/>
              </w:rPr>
            </w:pPr>
            <w:r w:rsidRPr="005F3A7D">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DB2CCD" w:rsidRPr="005F3A7D" w:rsidRDefault="00DB2CCD" w:rsidP="00DC2EB9">
            <w:pPr>
              <w:pStyle w:val="aff0"/>
              <w:spacing w:after="0"/>
              <w:rPr>
                <w:rFonts w:ascii="Times New Roman" w:hAnsi="Times New Roman"/>
                <w:sz w:val="24"/>
                <w:szCs w:val="24"/>
              </w:rPr>
            </w:pPr>
            <w:r w:rsidRPr="005F3A7D">
              <w:rPr>
                <w:rFonts w:ascii="Times New Roman" w:hAnsi="Times New Roman"/>
                <w:sz w:val="24"/>
                <w:szCs w:val="24"/>
              </w:rPr>
              <w:t>Наименование системы.</w:t>
            </w:r>
          </w:p>
          <w:p w:rsidR="00DB2CCD" w:rsidRPr="005F3A7D" w:rsidRDefault="00DB2CCD" w:rsidP="00BE793E">
            <w:pPr>
              <w:pStyle w:val="aff0"/>
              <w:spacing w:after="0"/>
              <w:rPr>
                <w:rFonts w:ascii="Times New Roman" w:hAnsi="Times New Roman"/>
                <w:sz w:val="24"/>
                <w:szCs w:val="24"/>
              </w:rPr>
            </w:pPr>
            <w:r w:rsidRPr="005F3A7D">
              <w:rPr>
                <w:rFonts w:ascii="Times New Roman" w:hAnsi="Times New Roman"/>
                <w:sz w:val="24"/>
                <w:szCs w:val="24"/>
              </w:rPr>
              <w:t xml:space="preserve">Заполняется в соответствии с </w:t>
            </w:r>
            <w:r w:rsidR="00BE793E">
              <w:rPr>
                <w:rFonts w:ascii="Times New Roman" w:hAnsi="Times New Roman"/>
                <w:sz w:val="24"/>
                <w:szCs w:val="24"/>
                <w:lang w:val="ru-RU"/>
              </w:rPr>
              <w:t>М</w:t>
            </w:r>
            <w:r w:rsidRPr="005F3A7D">
              <w:rPr>
                <w:rFonts w:ascii="Times New Roman" w:hAnsi="Times New Roman"/>
                <w:sz w:val="24"/>
                <w:szCs w:val="24"/>
              </w:rPr>
              <w:t>етодическими рекомендациями версии 2.5.6.</w:t>
            </w:r>
          </w:p>
        </w:tc>
      </w:tr>
      <w:tr w:rsidR="00D01D64" w:rsidRPr="005F3A7D" w:rsidTr="009C199F">
        <w:trPr>
          <w:trHeight w:val="21"/>
        </w:trPr>
        <w:tc>
          <w:tcPr>
            <w:tcW w:w="2297" w:type="dxa"/>
            <w:tcBorders>
              <w:top w:val="single" w:sz="4" w:space="0" w:color="auto"/>
              <w:left w:val="single" w:sz="4" w:space="0" w:color="auto"/>
              <w:bottom w:val="single" w:sz="4" w:space="0" w:color="auto"/>
              <w:right w:val="single" w:sz="4" w:space="0" w:color="auto"/>
            </w:tcBorders>
          </w:tcPr>
          <w:p w:rsidR="00D01D64" w:rsidRPr="005F3A7D" w:rsidRDefault="00D01D64" w:rsidP="00D51C11">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Originator</w:t>
            </w:r>
          </w:p>
        </w:tc>
        <w:tc>
          <w:tcPr>
            <w:tcW w:w="1672" w:type="dxa"/>
            <w:tcBorders>
              <w:top w:val="single" w:sz="4" w:space="0" w:color="auto"/>
              <w:left w:val="single" w:sz="4" w:space="0" w:color="auto"/>
              <w:bottom w:val="single" w:sz="4" w:space="0" w:color="auto"/>
              <w:right w:val="single" w:sz="4" w:space="0" w:color="auto"/>
            </w:tcBorders>
          </w:tcPr>
          <w:p w:rsidR="00D01D64" w:rsidRPr="005F3A7D" w:rsidRDefault="00D01D64" w:rsidP="00D51C11">
            <w:pPr>
              <w:pStyle w:val="aff0"/>
              <w:spacing w:after="0"/>
              <w:rPr>
                <w:rFonts w:ascii="Times New Roman" w:hAnsi="Times New Roman"/>
                <w:sz w:val="24"/>
                <w:szCs w:val="24"/>
              </w:rPr>
            </w:pPr>
            <w:r w:rsidRPr="005F3A7D">
              <w:rPr>
                <w:rFonts w:ascii="Times New Roman" w:hAnsi="Times New Roman"/>
                <w:sz w:val="24"/>
                <w:szCs w:val="24"/>
                <w:lang w:val="en-US"/>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D01D64" w:rsidRPr="005F3A7D" w:rsidRDefault="00D01D64" w:rsidP="00D51C11">
            <w:pPr>
              <w:pStyle w:val="aff0"/>
              <w:spacing w:after="0"/>
              <w:rPr>
                <w:rFonts w:ascii="Times New Roman" w:hAnsi="Times New Roman"/>
                <w:sz w:val="24"/>
                <w:szCs w:val="24"/>
              </w:rPr>
            </w:pPr>
            <w:r w:rsidRPr="005F3A7D">
              <w:rPr>
                <w:rFonts w:ascii="Times New Roman" w:hAnsi="Times New Roman"/>
                <w:sz w:val="24"/>
                <w:szCs w:val="24"/>
                <w:lang w:val="en-US"/>
              </w:rPr>
              <w:t>orgExternalType</w:t>
            </w:r>
          </w:p>
        </w:tc>
        <w:tc>
          <w:tcPr>
            <w:tcW w:w="3656" w:type="dxa"/>
            <w:tcBorders>
              <w:top w:val="single" w:sz="4" w:space="0" w:color="auto"/>
              <w:left w:val="single" w:sz="4" w:space="0" w:color="auto"/>
              <w:bottom w:val="single" w:sz="4" w:space="0" w:color="auto"/>
              <w:right w:val="single" w:sz="4" w:space="0" w:color="auto"/>
            </w:tcBorders>
          </w:tcPr>
          <w:p w:rsidR="00D01D64" w:rsidRPr="005F3A7D" w:rsidRDefault="00D01D64" w:rsidP="00D51C11">
            <w:pPr>
              <w:pStyle w:val="aff0"/>
              <w:rPr>
                <w:rFonts w:ascii="Times New Roman" w:hAnsi="Times New Roman"/>
                <w:sz w:val="24"/>
                <w:szCs w:val="24"/>
              </w:rPr>
            </w:pPr>
            <w:r w:rsidRPr="005F3A7D">
              <w:rPr>
                <w:rFonts w:ascii="Times New Roman" w:hAnsi="Times New Roman"/>
                <w:sz w:val="24"/>
                <w:szCs w:val="24"/>
              </w:rPr>
              <w:t>Данные о системе, инициировавшей цепочку из нескольких запросов-ответов, объединенных единым процессом в рамках взаимодействия.</w:t>
            </w:r>
            <w:r w:rsidRPr="005F3A7D">
              <w:rPr>
                <w:rFonts w:ascii="Times New Roman" w:hAnsi="Times New Roman"/>
                <w:sz w:val="24"/>
                <w:szCs w:val="24"/>
                <w:lang w:val="ru-RU"/>
              </w:rPr>
              <w:t xml:space="preserve"> </w:t>
            </w:r>
          </w:p>
          <w:p w:rsidR="00D01D64" w:rsidRPr="005F3A7D" w:rsidRDefault="00D01D64" w:rsidP="00D51C11">
            <w:pPr>
              <w:pStyle w:val="aff0"/>
              <w:rPr>
                <w:rFonts w:ascii="Times New Roman" w:hAnsi="Times New Roman"/>
                <w:sz w:val="24"/>
                <w:szCs w:val="24"/>
              </w:rPr>
            </w:pPr>
            <w:r w:rsidRPr="005F3A7D">
              <w:rPr>
                <w:rFonts w:ascii="Times New Roman" w:hAnsi="Times New Roman"/>
                <w:sz w:val="24"/>
                <w:szCs w:val="24"/>
                <w:lang w:val="ru-RU"/>
              </w:rPr>
              <w:t xml:space="preserve">ИС </w:t>
            </w:r>
            <w:r w:rsidR="00567221">
              <w:rPr>
                <w:rFonts w:ascii="Times New Roman" w:hAnsi="Times New Roman"/>
                <w:sz w:val="24"/>
                <w:szCs w:val="24"/>
                <w:lang w:val="ru-RU"/>
              </w:rPr>
              <w:t>УНП</w:t>
            </w:r>
            <w:r w:rsidRPr="005F3A7D">
              <w:rPr>
                <w:rFonts w:ascii="Times New Roman" w:hAnsi="Times New Roman"/>
                <w:sz w:val="24"/>
                <w:szCs w:val="24"/>
                <w:lang w:val="ru-RU"/>
              </w:rPr>
              <w:t xml:space="preserve"> не регламентируется порядок заполнения данного тега.</w:t>
            </w:r>
          </w:p>
        </w:tc>
      </w:tr>
      <w:tr w:rsidR="00D01D64" w:rsidRPr="005F3A7D" w:rsidTr="009C199F">
        <w:trPr>
          <w:trHeight w:val="21"/>
        </w:trPr>
        <w:tc>
          <w:tcPr>
            <w:tcW w:w="2297" w:type="dxa"/>
            <w:tcBorders>
              <w:top w:val="single" w:sz="4" w:space="0" w:color="auto"/>
              <w:left w:val="single" w:sz="4" w:space="0" w:color="auto"/>
              <w:bottom w:val="single" w:sz="4" w:space="0" w:color="auto"/>
              <w:right w:val="single" w:sz="4" w:space="0" w:color="auto"/>
            </w:tcBorders>
          </w:tcPr>
          <w:p w:rsidR="00D01D64" w:rsidRPr="005F3A7D" w:rsidRDefault="00D01D64" w:rsidP="00D51C11">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t>Code</w:t>
            </w:r>
          </w:p>
        </w:tc>
        <w:tc>
          <w:tcPr>
            <w:tcW w:w="1672" w:type="dxa"/>
            <w:tcBorders>
              <w:top w:val="single" w:sz="4" w:space="0" w:color="auto"/>
              <w:left w:val="single" w:sz="4" w:space="0" w:color="auto"/>
              <w:bottom w:val="single" w:sz="4" w:space="0" w:color="auto"/>
              <w:right w:val="single" w:sz="4" w:space="0" w:color="auto"/>
            </w:tcBorders>
          </w:tcPr>
          <w:p w:rsidR="00D01D64" w:rsidRPr="005F3A7D" w:rsidRDefault="00D01D64" w:rsidP="00D51C11">
            <w:pPr>
              <w:pStyle w:val="aff0"/>
              <w:spacing w:after="0"/>
              <w:rPr>
                <w:rFonts w:ascii="Times New Roman" w:hAnsi="Times New Roman"/>
                <w:sz w:val="24"/>
                <w:szCs w:val="24"/>
                <w:lang w:val="en-US"/>
              </w:rPr>
            </w:pPr>
            <w:r w:rsidRPr="005F3A7D">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D01D64" w:rsidRPr="005F3A7D" w:rsidRDefault="00BE793E" w:rsidP="00D51C11">
            <w:pPr>
              <w:pStyle w:val="aff0"/>
              <w:spacing w:after="0"/>
              <w:rPr>
                <w:rFonts w:ascii="Times New Roman" w:hAnsi="Times New Roman"/>
                <w:sz w:val="24"/>
                <w:szCs w:val="24"/>
                <w:lang w:val="en-US"/>
              </w:rPr>
            </w:pPr>
            <w:r>
              <w:rPr>
                <w:rFonts w:ascii="Times New Roman" w:hAnsi="Times New Roman"/>
                <w:sz w:val="24"/>
                <w:szCs w:val="24"/>
                <w:lang w:val="en-US"/>
              </w:rPr>
              <w:t>MnemonicType</w:t>
            </w:r>
          </w:p>
        </w:tc>
        <w:tc>
          <w:tcPr>
            <w:tcW w:w="3656" w:type="dxa"/>
            <w:tcBorders>
              <w:top w:val="single" w:sz="4" w:space="0" w:color="auto"/>
              <w:left w:val="single" w:sz="4" w:space="0" w:color="auto"/>
              <w:bottom w:val="single" w:sz="4" w:space="0" w:color="auto"/>
              <w:right w:val="single" w:sz="4" w:space="0" w:color="auto"/>
            </w:tcBorders>
          </w:tcPr>
          <w:p w:rsidR="00D01D64" w:rsidRPr="005F3A7D" w:rsidRDefault="00D01D64" w:rsidP="00D51C11">
            <w:pPr>
              <w:pStyle w:val="aff0"/>
              <w:spacing w:after="0"/>
              <w:rPr>
                <w:rFonts w:ascii="Times New Roman" w:hAnsi="Times New Roman"/>
                <w:sz w:val="24"/>
                <w:szCs w:val="24"/>
              </w:rPr>
            </w:pPr>
            <w:r w:rsidRPr="005F3A7D">
              <w:rPr>
                <w:rFonts w:ascii="Times New Roman" w:hAnsi="Times New Roman"/>
                <w:sz w:val="24"/>
                <w:szCs w:val="24"/>
              </w:rPr>
              <w:t>Идентификатор системы.</w:t>
            </w:r>
          </w:p>
          <w:p w:rsidR="00D01D64" w:rsidRPr="005F3A7D" w:rsidRDefault="00D01D64" w:rsidP="00BE793E">
            <w:pPr>
              <w:pStyle w:val="aff0"/>
              <w:spacing w:after="0"/>
              <w:rPr>
                <w:rFonts w:ascii="Times New Roman" w:hAnsi="Times New Roman"/>
                <w:sz w:val="24"/>
                <w:szCs w:val="24"/>
              </w:rPr>
            </w:pPr>
            <w:r w:rsidRPr="005F3A7D">
              <w:rPr>
                <w:rFonts w:ascii="Times New Roman" w:hAnsi="Times New Roman"/>
                <w:sz w:val="24"/>
                <w:szCs w:val="24"/>
              </w:rPr>
              <w:t xml:space="preserve">Заполняется в соответствии с </w:t>
            </w:r>
            <w:r w:rsidR="00BE793E">
              <w:rPr>
                <w:rFonts w:ascii="Times New Roman" w:hAnsi="Times New Roman"/>
                <w:sz w:val="24"/>
                <w:szCs w:val="24"/>
                <w:lang w:val="ru-RU"/>
              </w:rPr>
              <w:t>М</w:t>
            </w:r>
            <w:r w:rsidRPr="005F3A7D">
              <w:rPr>
                <w:rFonts w:ascii="Times New Roman" w:hAnsi="Times New Roman"/>
                <w:sz w:val="24"/>
                <w:szCs w:val="24"/>
              </w:rPr>
              <w:t>етодическими рекомендациями версии 2.5.6.</w:t>
            </w:r>
          </w:p>
        </w:tc>
      </w:tr>
      <w:tr w:rsidR="00D01D64" w:rsidRPr="005F3A7D" w:rsidTr="009C199F">
        <w:trPr>
          <w:trHeight w:val="21"/>
        </w:trPr>
        <w:tc>
          <w:tcPr>
            <w:tcW w:w="2297" w:type="dxa"/>
            <w:tcBorders>
              <w:top w:val="single" w:sz="4" w:space="0" w:color="auto"/>
              <w:left w:val="single" w:sz="4" w:space="0" w:color="auto"/>
              <w:bottom w:val="single" w:sz="4" w:space="0" w:color="auto"/>
              <w:right w:val="single" w:sz="4" w:space="0" w:color="auto"/>
            </w:tcBorders>
          </w:tcPr>
          <w:p w:rsidR="00D01D64" w:rsidRPr="005F3A7D" w:rsidRDefault="00D01D64" w:rsidP="00D51C11">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t>Name</w:t>
            </w:r>
          </w:p>
        </w:tc>
        <w:tc>
          <w:tcPr>
            <w:tcW w:w="1672" w:type="dxa"/>
            <w:tcBorders>
              <w:top w:val="single" w:sz="4" w:space="0" w:color="auto"/>
              <w:left w:val="single" w:sz="4" w:space="0" w:color="auto"/>
              <w:bottom w:val="single" w:sz="4" w:space="0" w:color="auto"/>
              <w:right w:val="single" w:sz="4" w:space="0" w:color="auto"/>
            </w:tcBorders>
          </w:tcPr>
          <w:p w:rsidR="00D01D64" w:rsidRPr="005F3A7D" w:rsidRDefault="00D01D64"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D01D64" w:rsidRPr="005F3A7D" w:rsidRDefault="00D01D64"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D01D64" w:rsidRPr="005F3A7D" w:rsidRDefault="00D01D64" w:rsidP="00D51C11">
            <w:pPr>
              <w:pStyle w:val="aff0"/>
              <w:spacing w:after="0"/>
              <w:rPr>
                <w:rFonts w:ascii="Times New Roman" w:hAnsi="Times New Roman"/>
                <w:sz w:val="24"/>
                <w:szCs w:val="24"/>
              </w:rPr>
            </w:pPr>
            <w:r w:rsidRPr="005F3A7D">
              <w:rPr>
                <w:rFonts w:ascii="Times New Roman" w:hAnsi="Times New Roman"/>
                <w:sz w:val="24"/>
                <w:szCs w:val="24"/>
              </w:rPr>
              <w:t>Наименование системы.</w:t>
            </w:r>
          </w:p>
          <w:p w:rsidR="00D01D64" w:rsidRPr="005F3A7D" w:rsidRDefault="00D01D64" w:rsidP="00D51C11">
            <w:pPr>
              <w:pStyle w:val="aff0"/>
              <w:spacing w:after="0"/>
              <w:rPr>
                <w:rFonts w:ascii="Times New Roman" w:hAnsi="Times New Roman"/>
                <w:sz w:val="24"/>
                <w:szCs w:val="24"/>
              </w:rPr>
            </w:pPr>
            <w:r w:rsidRPr="005F3A7D">
              <w:rPr>
                <w:rFonts w:ascii="Times New Roman" w:hAnsi="Times New Roman"/>
                <w:sz w:val="24"/>
                <w:szCs w:val="24"/>
              </w:rPr>
              <w:t>Заполняется в соответствии с методическими рекомендациями версии 2.5.6.</w:t>
            </w:r>
          </w:p>
        </w:tc>
      </w:tr>
      <w:tr w:rsidR="00D01D64" w:rsidRPr="005F3A7D" w:rsidTr="009C199F">
        <w:trPr>
          <w:trHeight w:val="21"/>
        </w:trPr>
        <w:tc>
          <w:tcPr>
            <w:tcW w:w="2297" w:type="dxa"/>
            <w:tcBorders>
              <w:top w:val="single" w:sz="4" w:space="0" w:color="auto"/>
              <w:left w:val="single" w:sz="4" w:space="0" w:color="auto"/>
              <w:bottom w:val="single" w:sz="4" w:space="0" w:color="auto"/>
              <w:right w:val="single" w:sz="4" w:space="0" w:color="auto"/>
            </w:tcBorders>
          </w:tcPr>
          <w:p w:rsidR="00D01D64" w:rsidRPr="005F3A7D" w:rsidRDefault="00D01D64" w:rsidP="00D51C11">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t>ServiceName</w:t>
            </w:r>
          </w:p>
        </w:tc>
        <w:tc>
          <w:tcPr>
            <w:tcW w:w="1672" w:type="dxa"/>
            <w:tcBorders>
              <w:top w:val="single" w:sz="4" w:space="0" w:color="auto"/>
              <w:left w:val="single" w:sz="4" w:space="0" w:color="auto"/>
              <w:bottom w:val="single" w:sz="4" w:space="0" w:color="auto"/>
              <w:right w:val="single" w:sz="4" w:space="0" w:color="auto"/>
            </w:tcBorders>
          </w:tcPr>
          <w:p w:rsidR="00D01D64" w:rsidRDefault="00D01D64" w:rsidP="00D51C11">
            <w:pPr>
              <w:pStyle w:val="aff0"/>
              <w:spacing w:after="0"/>
              <w:rPr>
                <w:rFonts w:ascii="Times New Roman" w:hAnsi="Times New Roman"/>
                <w:sz w:val="24"/>
                <w:szCs w:val="24"/>
                <w:lang w:val="ru-RU"/>
              </w:rPr>
            </w:pPr>
            <w:r w:rsidRPr="005F3A7D">
              <w:rPr>
                <w:rFonts w:ascii="Times New Roman" w:hAnsi="Times New Roman"/>
                <w:sz w:val="24"/>
                <w:szCs w:val="24"/>
              </w:rPr>
              <w:t>1, обязательно</w:t>
            </w:r>
          </w:p>
          <w:p w:rsidR="00BE793E" w:rsidRDefault="00BE793E" w:rsidP="00D51C11">
            <w:pPr>
              <w:pStyle w:val="aff0"/>
              <w:spacing w:after="0"/>
              <w:rPr>
                <w:rFonts w:ascii="Times New Roman" w:hAnsi="Times New Roman"/>
                <w:sz w:val="24"/>
                <w:szCs w:val="24"/>
                <w:lang w:val="ru-RU"/>
              </w:rPr>
            </w:pPr>
          </w:p>
          <w:p w:rsidR="00BE793E" w:rsidRPr="00BE793E" w:rsidRDefault="00BE793E" w:rsidP="00D51C11">
            <w:pPr>
              <w:pStyle w:val="aff0"/>
              <w:spacing w:after="0"/>
              <w:rPr>
                <w:rFonts w:ascii="Times New Roman" w:hAnsi="Times New Roman"/>
                <w:sz w:val="24"/>
                <w:szCs w:val="24"/>
                <w:lang w:val="ru-RU"/>
              </w:rPr>
            </w:pPr>
            <w:r w:rsidRPr="005F3A7D">
              <w:rPr>
                <w:rFonts w:ascii="Times New Roman" w:hAnsi="Times New Roman"/>
                <w:sz w:val="24"/>
                <w:szCs w:val="24"/>
              </w:rPr>
              <w:lastRenderedPageBreak/>
              <w:t>Наличие этого тега исключает тег Service.</w:t>
            </w:r>
          </w:p>
        </w:tc>
        <w:tc>
          <w:tcPr>
            <w:tcW w:w="2147" w:type="dxa"/>
            <w:tcBorders>
              <w:top w:val="single" w:sz="4" w:space="0" w:color="auto"/>
              <w:left w:val="single" w:sz="4" w:space="0" w:color="auto"/>
              <w:bottom w:val="single" w:sz="4" w:space="0" w:color="auto"/>
              <w:right w:val="single" w:sz="4" w:space="0" w:color="auto"/>
            </w:tcBorders>
          </w:tcPr>
          <w:p w:rsidR="00D01D64" w:rsidRPr="005F3A7D" w:rsidRDefault="00D01D64"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lastRenderedPageBreak/>
              <w:t>String</w:t>
            </w:r>
          </w:p>
        </w:tc>
        <w:tc>
          <w:tcPr>
            <w:tcW w:w="3656" w:type="dxa"/>
            <w:tcBorders>
              <w:top w:val="single" w:sz="4" w:space="0" w:color="auto"/>
              <w:left w:val="single" w:sz="4" w:space="0" w:color="auto"/>
              <w:bottom w:val="single" w:sz="4" w:space="0" w:color="auto"/>
              <w:right w:val="single" w:sz="4" w:space="0" w:color="auto"/>
            </w:tcBorders>
          </w:tcPr>
          <w:p w:rsidR="00D01D64" w:rsidRPr="00BE793E" w:rsidRDefault="00D01D64" w:rsidP="00BE793E">
            <w:pPr>
              <w:pStyle w:val="aff0"/>
              <w:spacing w:after="0"/>
              <w:rPr>
                <w:rFonts w:ascii="Times New Roman" w:hAnsi="Times New Roman"/>
                <w:sz w:val="24"/>
                <w:szCs w:val="24"/>
                <w:lang w:val="ru-RU"/>
              </w:rPr>
            </w:pPr>
            <w:r w:rsidRPr="005F3A7D">
              <w:rPr>
                <w:rFonts w:ascii="Times New Roman" w:hAnsi="Times New Roman"/>
                <w:sz w:val="24"/>
                <w:szCs w:val="24"/>
              </w:rPr>
              <w:t xml:space="preserve">Мнемоника электронного сервиса </w:t>
            </w:r>
            <w:r w:rsidRPr="005F3A7D">
              <w:rPr>
                <w:rFonts w:ascii="Times New Roman" w:hAnsi="Times New Roman"/>
                <w:sz w:val="24"/>
                <w:szCs w:val="24"/>
                <w:lang w:val="ru-RU"/>
              </w:rPr>
              <w:t xml:space="preserve">ИС </w:t>
            </w:r>
            <w:r w:rsidR="00567221">
              <w:rPr>
                <w:rFonts w:ascii="Times New Roman" w:hAnsi="Times New Roman"/>
                <w:sz w:val="24"/>
                <w:szCs w:val="24"/>
                <w:lang w:val="ru-RU"/>
              </w:rPr>
              <w:t>УНП</w:t>
            </w:r>
            <w:r w:rsidRPr="005F3A7D">
              <w:rPr>
                <w:rFonts w:ascii="Times New Roman" w:hAnsi="Times New Roman"/>
                <w:sz w:val="24"/>
                <w:szCs w:val="24"/>
              </w:rPr>
              <w:t xml:space="preserve">. </w:t>
            </w:r>
            <w:r w:rsidR="00BE793E" w:rsidRPr="001048CA">
              <w:rPr>
                <w:rFonts w:ascii="Times New Roman" w:hAnsi="Times New Roman"/>
                <w:sz w:val="24"/>
                <w:szCs w:val="24"/>
              </w:rPr>
              <w:t xml:space="preserve">Заполняется в </w:t>
            </w:r>
            <w:r w:rsidR="00BE793E" w:rsidRPr="001048CA">
              <w:rPr>
                <w:rFonts w:ascii="Times New Roman" w:hAnsi="Times New Roman"/>
                <w:sz w:val="24"/>
                <w:szCs w:val="24"/>
              </w:rPr>
              <w:lastRenderedPageBreak/>
              <w:t>соответствии с Методическими рекомендациями версии 2.5.6 согласно данным, представленным на технологическом портале СМЭВ</w:t>
            </w:r>
            <w:r w:rsidR="00BE793E" w:rsidRPr="007A4F75">
              <w:rPr>
                <w:rFonts w:ascii="Times New Roman" w:hAnsi="Times New Roman"/>
                <w:sz w:val="24"/>
                <w:szCs w:val="24"/>
              </w:rPr>
              <w:t>.</w:t>
            </w:r>
          </w:p>
        </w:tc>
      </w:tr>
      <w:tr w:rsidR="00551B86" w:rsidRPr="005F3A7D" w:rsidTr="009C199F">
        <w:trPr>
          <w:trHeight w:val="21"/>
        </w:trPr>
        <w:tc>
          <w:tcPr>
            <w:tcW w:w="229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lastRenderedPageBreak/>
              <w:t>Service</w:t>
            </w:r>
          </w:p>
        </w:tc>
        <w:tc>
          <w:tcPr>
            <w:tcW w:w="1672" w:type="dxa"/>
            <w:tcBorders>
              <w:top w:val="single" w:sz="4" w:space="0" w:color="auto"/>
              <w:left w:val="single" w:sz="4" w:space="0" w:color="auto"/>
              <w:bottom w:val="single" w:sz="4" w:space="0" w:color="auto"/>
              <w:right w:val="single" w:sz="4" w:space="0" w:color="auto"/>
            </w:tcBorders>
          </w:tcPr>
          <w:p w:rsidR="00551B86" w:rsidRDefault="00551B86" w:rsidP="00D51C11">
            <w:pPr>
              <w:pStyle w:val="aff0"/>
              <w:spacing w:after="0"/>
              <w:rPr>
                <w:rFonts w:ascii="Times New Roman" w:hAnsi="Times New Roman"/>
                <w:sz w:val="24"/>
                <w:szCs w:val="24"/>
                <w:lang w:val="ru-RU"/>
              </w:rPr>
            </w:pPr>
            <w:r w:rsidRPr="00506811">
              <w:rPr>
                <w:rFonts w:ascii="Times New Roman" w:hAnsi="Times New Roman"/>
                <w:sz w:val="24"/>
                <w:szCs w:val="24"/>
                <w:lang w:val="ru-RU"/>
              </w:rPr>
              <w:t>1</w:t>
            </w:r>
            <w:r w:rsidRPr="005F3A7D">
              <w:rPr>
                <w:rFonts w:ascii="Times New Roman" w:hAnsi="Times New Roman"/>
                <w:sz w:val="24"/>
                <w:szCs w:val="24"/>
              </w:rPr>
              <w:t>, обязательно</w:t>
            </w:r>
          </w:p>
          <w:p w:rsidR="00BE793E" w:rsidRDefault="00BE793E" w:rsidP="00D51C11">
            <w:pPr>
              <w:pStyle w:val="aff0"/>
              <w:spacing w:after="0"/>
              <w:rPr>
                <w:rFonts w:ascii="Times New Roman" w:hAnsi="Times New Roman"/>
                <w:sz w:val="24"/>
                <w:szCs w:val="24"/>
                <w:lang w:val="ru-RU"/>
              </w:rPr>
            </w:pPr>
          </w:p>
          <w:p w:rsidR="00BE793E" w:rsidRPr="00BE793E" w:rsidRDefault="00BE793E" w:rsidP="00D51C11">
            <w:pPr>
              <w:pStyle w:val="aff0"/>
              <w:spacing w:after="0"/>
              <w:rPr>
                <w:rFonts w:ascii="Times New Roman" w:hAnsi="Times New Roman"/>
                <w:sz w:val="24"/>
                <w:szCs w:val="24"/>
                <w:lang w:val="ru-RU"/>
              </w:rPr>
            </w:pPr>
            <w:r w:rsidRPr="00BE793E">
              <w:rPr>
                <w:rFonts w:ascii="Times New Roman" w:hAnsi="Times New Roman"/>
                <w:sz w:val="24"/>
                <w:szCs w:val="24"/>
                <w:lang w:val="ru-RU"/>
              </w:rPr>
              <w:t>Наличие этого тега исключает тег ServiceName.</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ServiceType</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Default"/>
              <w:jc w:val="both"/>
              <w:rPr>
                <w:color w:val="auto"/>
              </w:rPr>
            </w:pPr>
            <w:r w:rsidRPr="005F3A7D">
              <w:rPr>
                <w:bCs/>
                <w:color w:val="auto"/>
              </w:rPr>
              <w:t xml:space="preserve">Данные об электронном сервисе </w:t>
            </w:r>
            <w:r w:rsidRPr="005F3A7D">
              <w:rPr>
                <w:color w:val="auto"/>
              </w:rPr>
              <w:t>ИС</w:t>
            </w:r>
            <w:r w:rsidR="00BE793E">
              <w:rPr>
                <w:color w:val="auto"/>
              </w:rPr>
              <w:t> </w:t>
            </w:r>
            <w:r w:rsidR="00567221">
              <w:rPr>
                <w:color w:val="auto"/>
              </w:rPr>
              <w:t>УНП</w:t>
            </w:r>
            <w:r w:rsidRPr="005F3A7D">
              <w:rPr>
                <w:bCs/>
                <w:color w:val="auto"/>
              </w:rPr>
              <w:t>.</w:t>
            </w:r>
          </w:p>
          <w:p w:rsidR="00551B86" w:rsidRPr="005F3A7D" w:rsidRDefault="00BE793E" w:rsidP="00BE793E">
            <w:pPr>
              <w:pStyle w:val="Default"/>
              <w:jc w:val="both"/>
              <w:rPr>
                <w:color w:val="auto"/>
                <w:sz w:val="23"/>
                <w:szCs w:val="23"/>
              </w:rPr>
            </w:pPr>
            <w:r w:rsidRPr="001048CA">
              <w:t>Заполняется в соответствии с Методическими рекомендациями версии 2.5.6 согласно данным, представленным на технологическом портале СМЭВ</w:t>
            </w:r>
            <w:r w:rsidRPr="007A4F75">
              <w:t>.</w:t>
            </w:r>
          </w:p>
        </w:tc>
      </w:tr>
      <w:tr w:rsidR="00551B86" w:rsidRPr="005F3A7D" w:rsidTr="009C199F">
        <w:trPr>
          <w:trHeight w:val="21"/>
        </w:trPr>
        <w:tc>
          <w:tcPr>
            <w:tcW w:w="229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t>Mnemonic</w:t>
            </w:r>
          </w:p>
        </w:tc>
        <w:tc>
          <w:tcPr>
            <w:tcW w:w="1672"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BE793E">
            <w:pPr>
              <w:pStyle w:val="Default"/>
              <w:jc w:val="both"/>
              <w:rPr>
                <w:color w:val="auto"/>
              </w:rPr>
            </w:pPr>
            <w:r w:rsidRPr="005F3A7D">
              <w:rPr>
                <w:color w:val="auto"/>
                <w:sz w:val="23"/>
                <w:szCs w:val="23"/>
              </w:rPr>
              <w:t xml:space="preserve">Мнемоника электронного сервиса </w:t>
            </w:r>
            <w:r w:rsidRPr="005F3A7D">
              <w:rPr>
                <w:color w:val="auto"/>
              </w:rPr>
              <w:t>ИС</w:t>
            </w:r>
            <w:r w:rsidR="00BE793E">
              <w:rPr>
                <w:color w:val="auto"/>
              </w:rPr>
              <w:t> </w:t>
            </w:r>
            <w:r w:rsidR="00567221">
              <w:rPr>
                <w:color w:val="auto"/>
              </w:rPr>
              <w:t>УНП</w:t>
            </w:r>
            <w:r w:rsidRPr="005F3A7D">
              <w:rPr>
                <w:color w:val="auto"/>
                <w:sz w:val="23"/>
                <w:szCs w:val="23"/>
              </w:rPr>
              <w:t xml:space="preserve">. </w:t>
            </w:r>
            <w:r w:rsidR="00BE793E" w:rsidRPr="001048CA">
              <w:t>Заполняется в соответствии с Методическими рекомендациями версии 2.5.6 согласно данным, представленным на технологическом портале СМЭВ</w:t>
            </w:r>
            <w:r w:rsidR="00BE793E" w:rsidRPr="007A4F75">
              <w:t>.</w:t>
            </w:r>
          </w:p>
        </w:tc>
      </w:tr>
      <w:tr w:rsidR="00551B86" w:rsidRPr="005F3A7D" w:rsidTr="009C199F">
        <w:trPr>
          <w:trHeight w:val="21"/>
        </w:trPr>
        <w:tc>
          <w:tcPr>
            <w:tcW w:w="229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t>Version</w:t>
            </w:r>
          </w:p>
        </w:tc>
        <w:tc>
          <w:tcPr>
            <w:tcW w:w="1672"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rPr>
              <w:t>VersionType</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BE793E">
            <w:pPr>
              <w:pStyle w:val="Default"/>
              <w:jc w:val="both"/>
              <w:rPr>
                <w:color w:val="auto"/>
              </w:rPr>
            </w:pPr>
            <w:r w:rsidRPr="005F3A7D">
              <w:rPr>
                <w:color w:val="auto"/>
              </w:rPr>
              <w:t>Номер версии электронного сервиса ИС</w:t>
            </w:r>
            <w:r w:rsidR="00BE793E">
              <w:rPr>
                <w:color w:val="auto"/>
              </w:rPr>
              <w:t> </w:t>
            </w:r>
            <w:r w:rsidR="00567221">
              <w:rPr>
                <w:color w:val="auto"/>
              </w:rPr>
              <w:t>УНП</w:t>
            </w:r>
            <w:r w:rsidRPr="005F3A7D">
              <w:rPr>
                <w:color w:val="auto"/>
              </w:rPr>
              <w:t xml:space="preserve">. </w:t>
            </w:r>
            <w:r w:rsidR="00BE793E" w:rsidRPr="001048CA">
              <w:t>Заполняется в соответствии с Методическими рекомендациями версии 2.5.6 согласно данным, представленным на технологическом портале СМЭВ</w:t>
            </w:r>
            <w:r w:rsidR="00BE793E" w:rsidRPr="007A4F75">
              <w:t>.</w:t>
            </w:r>
          </w:p>
        </w:tc>
      </w:tr>
      <w:tr w:rsidR="00551B86" w:rsidRPr="005F3A7D" w:rsidTr="009C199F">
        <w:trPr>
          <w:trHeight w:val="21"/>
        </w:trPr>
        <w:tc>
          <w:tcPr>
            <w:tcW w:w="229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TypeCode</w:t>
            </w:r>
          </w:p>
        </w:tc>
        <w:tc>
          <w:tcPr>
            <w:tcW w:w="1672"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ru-RU"/>
              </w:rPr>
            </w:pPr>
            <w:r w:rsidRPr="005F3A7D">
              <w:rPr>
                <w:rFonts w:ascii="Times New Roman" w:hAnsi="Times New Roman"/>
                <w:sz w:val="24"/>
                <w:szCs w:val="24"/>
              </w:rPr>
              <w:t>Тип сообщения.</w:t>
            </w:r>
          </w:p>
          <w:p w:rsidR="00551B86" w:rsidRPr="00BE793E" w:rsidRDefault="00551B86" w:rsidP="00BE793E">
            <w:pPr>
              <w:pStyle w:val="aff0"/>
              <w:spacing w:after="0"/>
              <w:rPr>
                <w:rFonts w:ascii="Times New Roman" w:hAnsi="Times New Roman"/>
                <w:sz w:val="24"/>
                <w:szCs w:val="24"/>
              </w:rPr>
            </w:pPr>
            <w:r w:rsidRPr="005F3A7D">
              <w:rPr>
                <w:rFonts w:ascii="Times New Roman" w:hAnsi="Times New Roman"/>
                <w:sz w:val="24"/>
                <w:szCs w:val="24"/>
              </w:rPr>
              <w:t xml:space="preserve">Заполняется в соответствии с </w:t>
            </w:r>
            <w:r w:rsidRPr="005F3A7D">
              <w:rPr>
                <w:rFonts w:ascii="Times New Roman" w:hAnsi="Times New Roman"/>
                <w:sz w:val="24"/>
                <w:szCs w:val="24"/>
                <w:lang w:val="ru-RU"/>
              </w:rPr>
              <w:t>М</w:t>
            </w:r>
            <w:r w:rsidRPr="005F3A7D">
              <w:rPr>
                <w:rFonts w:ascii="Times New Roman" w:hAnsi="Times New Roman"/>
                <w:sz w:val="24"/>
                <w:szCs w:val="24"/>
              </w:rPr>
              <w:t>етодическими рекомендациями версии 2.5.6.</w:t>
            </w:r>
          </w:p>
        </w:tc>
      </w:tr>
      <w:tr w:rsidR="00551B86" w:rsidRPr="005F3A7D" w:rsidTr="009C199F">
        <w:trPr>
          <w:trHeight w:val="21"/>
        </w:trPr>
        <w:tc>
          <w:tcPr>
            <w:tcW w:w="229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Status</w:t>
            </w:r>
          </w:p>
        </w:tc>
        <w:tc>
          <w:tcPr>
            <w:tcW w:w="1672"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StatusType</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Статус сообщения.</w:t>
            </w:r>
          </w:p>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 xml:space="preserve">Заполняется в соответствии с </w:t>
            </w:r>
            <w:r w:rsidR="00BE793E">
              <w:rPr>
                <w:rFonts w:ascii="Times New Roman" w:hAnsi="Times New Roman"/>
                <w:sz w:val="24"/>
                <w:szCs w:val="24"/>
                <w:lang w:val="ru-RU"/>
              </w:rPr>
              <w:t>М</w:t>
            </w:r>
            <w:r w:rsidRPr="005F3A7D">
              <w:rPr>
                <w:rFonts w:ascii="Times New Roman" w:hAnsi="Times New Roman"/>
                <w:sz w:val="24"/>
                <w:szCs w:val="24"/>
              </w:rPr>
              <w:t>етодическими рекомендациями версии 2.5.6.</w:t>
            </w:r>
          </w:p>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 xml:space="preserve">В ответе ИС </w:t>
            </w:r>
            <w:r w:rsidR="00567221">
              <w:rPr>
                <w:rFonts w:ascii="Times New Roman" w:hAnsi="Times New Roman"/>
                <w:sz w:val="24"/>
                <w:szCs w:val="24"/>
              </w:rPr>
              <w:t>УНП</w:t>
            </w:r>
            <w:r w:rsidRPr="005F3A7D">
              <w:rPr>
                <w:rFonts w:ascii="Times New Roman" w:hAnsi="Times New Roman"/>
                <w:sz w:val="24"/>
                <w:szCs w:val="24"/>
              </w:rPr>
              <w:t xml:space="preserve"> принимает  значение:</w:t>
            </w:r>
          </w:p>
          <w:p w:rsidR="00551B86" w:rsidRPr="005F3A7D" w:rsidRDefault="00551B86" w:rsidP="00BD65CA">
            <w:pPr>
              <w:pStyle w:val="aff0"/>
              <w:numPr>
                <w:ilvl w:val="0"/>
                <w:numId w:val="52"/>
              </w:numPr>
              <w:spacing w:after="0"/>
              <w:ind w:left="317"/>
              <w:rPr>
                <w:rFonts w:ascii="Times New Roman" w:hAnsi="Times New Roman"/>
                <w:sz w:val="24"/>
                <w:szCs w:val="24"/>
                <w:lang w:val="en-US"/>
              </w:rPr>
            </w:pPr>
            <w:r w:rsidRPr="005F3A7D">
              <w:rPr>
                <w:rFonts w:ascii="Times New Roman" w:hAnsi="Times New Roman"/>
                <w:sz w:val="24"/>
                <w:szCs w:val="24"/>
              </w:rPr>
              <w:t>успешная</w:t>
            </w:r>
            <w:r w:rsidRPr="005F3A7D">
              <w:rPr>
                <w:rFonts w:ascii="Times New Roman" w:hAnsi="Times New Roman"/>
                <w:sz w:val="24"/>
                <w:szCs w:val="24"/>
                <w:lang w:val="en-US"/>
              </w:rPr>
              <w:t xml:space="preserve"> </w:t>
            </w:r>
            <w:r w:rsidRPr="005F3A7D">
              <w:rPr>
                <w:rFonts w:ascii="Times New Roman" w:hAnsi="Times New Roman"/>
                <w:sz w:val="24"/>
                <w:szCs w:val="24"/>
              </w:rPr>
              <w:t>обработка</w:t>
            </w:r>
            <w:r w:rsidRPr="005F3A7D">
              <w:rPr>
                <w:rFonts w:ascii="Times New Roman" w:hAnsi="Times New Roman"/>
                <w:sz w:val="24"/>
                <w:szCs w:val="24"/>
                <w:lang w:val="en-US"/>
              </w:rPr>
              <w:t xml:space="preserve"> - «RESULT»</w:t>
            </w:r>
            <w:r w:rsidRPr="005F3A7D">
              <w:rPr>
                <w:rFonts w:ascii="Times New Roman" w:hAnsi="Times New Roman"/>
                <w:sz w:val="24"/>
                <w:szCs w:val="24"/>
              </w:rPr>
              <w:t>;</w:t>
            </w:r>
          </w:p>
          <w:p w:rsidR="00551B86" w:rsidRPr="005F3A7D" w:rsidRDefault="00551B86" w:rsidP="00BD65CA">
            <w:pPr>
              <w:pStyle w:val="aff0"/>
              <w:numPr>
                <w:ilvl w:val="0"/>
                <w:numId w:val="52"/>
              </w:numPr>
              <w:spacing w:after="0"/>
              <w:ind w:left="317"/>
              <w:rPr>
                <w:rFonts w:ascii="Times New Roman" w:hAnsi="Times New Roman"/>
                <w:sz w:val="24"/>
                <w:szCs w:val="24"/>
                <w:lang w:val="en-US"/>
              </w:rPr>
            </w:pPr>
            <w:r w:rsidRPr="005F3A7D">
              <w:rPr>
                <w:rFonts w:ascii="Times New Roman" w:hAnsi="Times New Roman"/>
                <w:sz w:val="24"/>
                <w:szCs w:val="24"/>
              </w:rPr>
              <w:t xml:space="preserve">форматная ошибка - </w:t>
            </w:r>
            <w:r w:rsidRPr="005F3A7D">
              <w:rPr>
                <w:rFonts w:ascii="Times New Roman" w:hAnsi="Times New Roman"/>
                <w:sz w:val="24"/>
                <w:szCs w:val="24"/>
                <w:lang w:val="en-US"/>
              </w:rPr>
              <w:t>«INVALID»</w:t>
            </w:r>
            <w:r w:rsidRPr="005F3A7D">
              <w:rPr>
                <w:rFonts w:ascii="Times New Roman" w:hAnsi="Times New Roman"/>
                <w:sz w:val="24"/>
                <w:szCs w:val="24"/>
              </w:rPr>
              <w:t>;</w:t>
            </w:r>
          </w:p>
          <w:p w:rsidR="00551B86" w:rsidRPr="005F3A7D" w:rsidRDefault="00551B86" w:rsidP="00BD65CA">
            <w:pPr>
              <w:pStyle w:val="aff0"/>
              <w:numPr>
                <w:ilvl w:val="0"/>
                <w:numId w:val="52"/>
              </w:numPr>
              <w:spacing w:after="0"/>
              <w:ind w:left="317"/>
              <w:rPr>
                <w:rFonts w:ascii="Times New Roman" w:hAnsi="Times New Roman"/>
                <w:sz w:val="24"/>
                <w:szCs w:val="24"/>
                <w:lang w:val="en-US"/>
              </w:rPr>
            </w:pPr>
            <w:r w:rsidRPr="005F3A7D">
              <w:rPr>
                <w:rFonts w:ascii="Times New Roman" w:hAnsi="Times New Roman"/>
                <w:sz w:val="24"/>
                <w:szCs w:val="24"/>
              </w:rPr>
              <w:t>мотивированный отказ -</w:t>
            </w:r>
            <w:r w:rsidRPr="005F3A7D">
              <w:rPr>
                <w:rFonts w:ascii="Times New Roman" w:hAnsi="Times New Roman"/>
                <w:sz w:val="24"/>
                <w:szCs w:val="24"/>
                <w:lang w:val="en-US"/>
              </w:rPr>
              <w:t xml:space="preserve"> «REJECT»</w:t>
            </w:r>
            <w:r w:rsidRPr="005F3A7D">
              <w:rPr>
                <w:rFonts w:ascii="Times New Roman" w:hAnsi="Times New Roman"/>
                <w:sz w:val="24"/>
                <w:szCs w:val="24"/>
              </w:rPr>
              <w:t>;</w:t>
            </w:r>
          </w:p>
          <w:p w:rsidR="00551B86" w:rsidRPr="005F3A7D" w:rsidRDefault="00551B86" w:rsidP="00BD65CA">
            <w:pPr>
              <w:pStyle w:val="aff0"/>
              <w:numPr>
                <w:ilvl w:val="0"/>
                <w:numId w:val="52"/>
              </w:numPr>
              <w:spacing w:after="0"/>
              <w:ind w:left="317"/>
              <w:rPr>
                <w:rFonts w:ascii="Times New Roman" w:hAnsi="Times New Roman"/>
                <w:sz w:val="24"/>
                <w:szCs w:val="24"/>
                <w:lang w:val="en-US"/>
              </w:rPr>
            </w:pPr>
            <w:r w:rsidRPr="005F3A7D">
              <w:rPr>
                <w:rFonts w:ascii="Times New Roman" w:hAnsi="Times New Roman"/>
                <w:sz w:val="24"/>
                <w:szCs w:val="24"/>
              </w:rPr>
              <w:t>технический сбой – «</w:t>
            </w:r>
            <w:r w:rsidRPr="005F3A7D">
              <w:rPr>
                <w:rFonts w:ascii="Times New Roman" w:hAnsi="Times New Roman"/>
                <w:sz w:val="24"/>
                <w:szCs w:val="24"/>
                <w:lang w:val="en-US"/>
              </w:rPr>
              <w:t>FAILURE».</w:t>
            </w:r>
          </w:p>
        </w:tc>
      </w:tr>
      <w:tr w:rsidR="00551B86" w:rsidRPr="005F3A7D" w:rsidTr="009C199F">
        <w:trPr>
          <w:trHeight w:val="21"/>
        </w:trPr>
        <w:tc>
          <w:tcPr>
            <w:tcW w:w="229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Date</w:t>
            </w:r>
          </w:p>
        </w:tc>
        <w:tc>
          <w:tcPr>
            <w:tcW w:w="1672"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dateTime</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 xml:space="preserve">Дата </w:t>
            </w:r>
            <w:r w:rsidR="00BE793E">
              <w:rPr>
                <w:rFonts w:ascii="Times New Roman" w:hAnsi="Times New Roman"/>
                <w:sz w:val="24"/>
                <w:szCs w:val="24"/>
                <w:lang w:val="ru-RU"/>
              </w:rPr>
              <w:t xml:space="preserve">и время </w:t>
            </w:r>
            <w:r w:rsidRPr="005F3A7D">
              <w:rPr>
                <w:rFonts w:ascii="Times New Roman" w:hAnsi="Times New Roman"/>
                <w:sz w:val="24"/>
                <w:szCs w:val="24"/>
              </w:rPr>
              <w:t>создания сообщения.</w:t>
            </w:r>
          </w:p>
          <w:p w:rsidR="00551B86" w:rsidRPr="005F3A7D" w:rsidRDefault="00551B86" w:rsidP="00BE793E">
            <w:pPr>
              <w:pStyle w:val="aff0"/>
              <w:spacing w:after="0"/>
              <w:rPr>
                <w:rFonts w:ascii="Times New Roman" w:hAnsi="Times New Roman"/>
                <w:sz w:val="24"/>
                <w:szCs w:val="24"/>
              </w:rPr>
            </w:pPr>
            <w:r w:rsidRPr="005F3A7D">
              <w:rPr>
                <w:rFonts w:ascii="Times New Roman" w:hAnsi="Times New Roman"/>
                <w:sz w:val="24"/>
                <w:szCs w:val="24"/>
              </w:rPr>
              <w:lastRenderedPageBreak/>
              <w:t xml:space="preserve">Заполняется в соответствии с </w:t>
            </w:r>
            <w:r w:rsidR="00BE793E">
              <w:rPr>
                <w:rFonts w:ascii="Times New Roman" w:hAnsi="Times New Roman"/>
                <w:sz w:val="24"/>
                <w:szCs w:val="24"/>
                <w:lang w:val="ru-RU"/>
              </w:rPr>
              <w:t>М</w:t>
            </w:r>
            <w:r w:rsidRPr="005F3A7D">
              <w:rPr>
                <w:rFonts w:ascii="Times New Roman" w:hAnsi="Times New Roman"/>
                <w:sz w:val="24"/>
                <w:szCs w:val="24"/>
              </w:rPr>
              <w:t>етодическими рекомендациями версии 2.5.6.</w:t>
            </w:r>
          </w:p>
        </w:tc>
      </w:tr>
      <w:tr w:rsidR="00551B86" w:rsidRPr="005F3A7D" w:rsidTr="009C199F">
        <w:trPr>
          <w:trHeight w:val="21"/>
        </w:trPr>
        <w:tc>
          <w:tcPr>
            <w:tcW w:w="229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318"/>
              <w:rPr>
                <w:rFonts w:ascii="Times New Roman" w:hAnsi="Times New Roman"/>
                <w:sz w:val="24"/>
                <w:szCs w:val="24"/>
              </w:rPr>
            </w:pPr>
            <w:r w:rsidRPr="005F3A7D">
              <w:rPr>
                <w:rFonts w:ascii="Times New Roman" w:hAnsi="Times New Roman"/>
                <w:sz w:val="24"/>
                <w:szCs w:val="24"/>
              </w:rPr>
              <w:lastRenderedPageBreak/>
              <w:t>ExchangeType</w:t>
            </w:r>
          </w:p>
        </w:tc>
        <w:tc>
          <w:tcPr>
            <w:tcW w:w="1672"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Категория взаимодействия.</w:t>
            </w:r>
          </w:p>
          <w:p w:rsidR="00551B86" w:rsidRPr="005F3A7D" w:rsidRDefault="00551B86" w:rsidP="00D86025">
            <w:pPr>
              <w:pStyle w:val="aff0"/>
              <w:spacing w:after="0"/>
              <w:rPr>
                <w:rFonts w:ascii="Times New Roman" w:hAnsi="Times New Roman"/>
                <w:sz w:val="24"/>
                <w:szCs w:val="24"/>
              </w:rPr>
            </w:pPr>
            <w:r w:rsidRPr="005F3A7D">
              <w:rPr>
                <w:rFonts w:ascii="Times New Roman" w:hAnsi="Times New Roman"/>
                <w:sz w:val="24"/>
                <w:szCs w:val="24"/>
              </w:rPr>
              <w:t xml:space="preserve">Заполняется в соответствии с </w:t>
            </w:r>
            <w:r w:rsidR="00D86025">
              <w:rPr>
                <w:rFonts w:ascii="Times New Roman" w:hAnsi="Times New Roman"/>
                <w:sz w:val="24"/>
                <w:szCs w:val="24"/>
                <w:lang w:val="ru-RU"/>
              </w:rPr>
              <w:t>М</w:t>
            </w:r>
            <w:r w:rsidRPr="005F3A7D">
              <w:rPr>
                <w:rFonts w:ascii="Times New Roman" w:hAnsi="Times New Roman"/>
                <w:sz w:val="24"/>
                <w:szCs w:val="24"/>
              </w:rPr>
              <w:t>етодическими рекомендациями версии 2.5.6.</w:t>
            </w:r>
          </w:p>
        </w:tc>
      </w:tr>
      <w:tr w:rsidR="00551B86" w:rsidRPr="005F3A7D" w:rsidTr="009C199F">
        <w:trPr>
          <w:trHeight w:val="21"/>
        </w:trPr>
        <w:tc>
          <w:tcPr>
            <w:tcW w:w="229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RequestIdRef</w:t>
            </w:r>
          </w:p>
        </w:tc>
        <w:tc>
          <w:tcPr>
            <w:tcW w:w="1672"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idType</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ru-RU"/>
              </w:rPr>
            </w:pPr>
            <w:r w:rsidRPr="005F3A7D">
              <w:rPr>
                <w:rFonts w:ascii="Times New Roman" w:hAnsi="Times New Roman"/>
                <w:sz w:val="24"/>
                <w:szCs w:val="24"/>
                <w:lang w:val="ru-RU"/>
              </w:rPr>
              <w:t>Не используется.</w:t>
            </w:r>
          </w:p>
        </w:tc>
      </w:tr>
      <w:tr w:rsidR="00551B86" w:rsidRPr="005F3A7D" w:rsidTr="009C199F">
        <w:trPr>
          <w:trHeight w:val="21"/>
        </w:trPr>
        <w:tc>
          <w:tcPr>
            <w:tcW w:w="229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318"/>
              <w:rPr>
                <w:rFonts w:ascii="Times New Roman" w:hAnsi="Times New Roman"/>
                <w:sz w:val="24"/>
                <w:szCs w:val="24"/>
              </w:rPr>
            </w:pPr>
            <w:r w:rsidRPr="005F3A7D">
              <w:rPr>
                <w:rFonts w:ascii="Times New Roman" w:hAnsi="Times New Roman"/>
                <w:sz w:val="24"/>
                <w:szCs w:val="24"/>
                <w:lang w:val="en-US"/>
              </w:rPr>
              <w:t>OriginRequestIdRef</w:t>
            </w:r>
          </w:p>
        </w:tc>
        <w:tc>
          <w:tcPr>
            <w:tcW w:w="1672"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lang w:val="en-US"/>
              </w:rPr>
              <w:t>idType</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lang w:val="ru-RU"/>
              </w:rPr>
              <w:t>Не используется.</w:t>
            </w:r>
          </w:p>
        </w:tc>
      </w:tr>
      <w:tr w:rsidR="00551B86" w:rsidRPr="005F3A7D" w:rsidTr="009C199F">
        <w:trPr>
          <w:trHeight w:val="21"/>
        </w:trPr>
        <w:tc>
          <w:tcPr>
            <w:tcW w:w="229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318"/>
              <w:rPr>
                <w:rFonts w:ascii="Times New Roman" w:hAnsi="Times New Roman"/>
                <w:sz w:val="24"/>
                <w:szCs w:val="24"/>
              </w:rPr>
            </w:pPr>
            <w:r w:rsidRPr="005F3A7D">
              <w:rPr>
                <w:rFonts w:ascii="Times New Roman" w:hAnsi="Times New Roman"/>
                <w:sz w:val="24"/>
                <w:szCs w:val="24"/>
                <w:lang w:val="en-US"/>
              </w:rPr>
              <w:t>ServiceCode</w:t>
            </w:r>
          </w:p>
        </w:tc>
        <w:tc>
          <w:tcPr>
            <w:tcW w:w="1672"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Не используется.</w:t>
            </w:r>
          </w:p>
        </w:tc>
      </w:tr>
      <w:tr w:rsidR="00551B86" w:rsidRPr="005F3A7D" w:rsidTr="009C199F">
        <w:trPr>
          <w:trHeight w:val="21"/>
        </w:trPr>
        <w:tc>
          <w:tcPr>
            <w:tcW w:w="229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CaseNumber</w:t>
            </w:r>
          </w:p>
        </w:tc>
        <w:tc>
          <w:tcPr>
            <w:tcW w:w="1672"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Не используется.</w:t>
            </w:r>
          </w:p>
        </w:tc>
      </w:tr>
      <w:tr w:rsidR="00551B86" w:rsidRPr="005F3A7D" w:rsidTr="009C199F">
        <w:trPr>
          <w:trHeight w:val="21"/>
        </w:trPr>
        <w:tc>
          <w:tcPr>
            <w:tcW w:w="229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SubMessages</w:t>
            </w:r>
          </w:p>
        </w:tc>
        <w:tc>
          <w:tcPr>
            <w:tcW w:w="1672"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rPr>
              <w:t>Контейнер</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Не используется.</w:t>
            </w:r>
          </w:p>
        </w:tc>
      </w:tr>
      <w:tr w:rsidR="00551B86" w:rsidRPr="005F3A7D" w:rsidTr="009C199F">
        <w:trPr>
          <w:trHeight w:val="21"/>
        </w:trPr>
        <w:tc>
          <w:tcPr>
            <w:tcW w:w="229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TestMsg</w:t>
            </w:r>
          </w:p>
        </w:tc>
        <w:tc>
          <w:tcPr>
            <w:tcW w:w="1672"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Признак тестового взаимодействия.</w:t>
            </w:r>
          </w:p>
          <w:p w:rsidR="00551B86" w:rsidRPr="005F3A7D" w:rsidRDefault="00551B86" w:rsidP="00BE793E">
            <w:pPr>
              <w:pStyle w:val="aff0"/>
              <w:spacing w:after="0"/>
              <w:rPr>
                <w:rFonts w:ascii="Times New Roman" w:hAnsi="Times New Roman"/>
                <w:sz w:val="24"/>
                <w:szCs w:val="24"/>
              </w:rPr>
            </w:pPr>
            <w:r w:rsidRPr="005F3A7D">
              <w:rPr>
                <w:rFonts w:ascii="Times New Roman" w:hAnsi="Times New Roman"/>
                <w:sz w:val="24"/>
                <w:szCs w:val="24"/>
              </w:rPr>
              <w:t xml:space="preserve">Заполняется в соответствии с </w:t>
            </w:r>
            <w:r w:rsidR="00BE793E">
              <w:rPr>
                <w:rFonts w:ascii="Times New Roman" w:hAnsi="Times New Roman"/>
                <w:sz w:val="24"/>
                <w:szCs w:val="24"/>
                <w:lang w:val="ru-RU"/>
              </w:rPr>
              <w:t>М</w:t>
            </w:r>
            <w:r w:rsidRPr="005F3A7D">
              <w:rPr>
                <w:rFonts w:ascii="Times New Roman" w:hAnsi="Times New Roman"/>
                <w:sz w:val="24"/>
                <w:szCs w:val="24"/>
              </w:rPr>
              <w:t>етодическими рекомендациями версии 2.5.6.</w:t>
            </w:r>
          </w:p>
        </w:tc>
      </w:tr>
      <w:tr w:rsidR="00551B86" w:rsidRPr="005F3A7D" w:rsidTr="009C199F">
        <w:trPr>
          <w:trHeight w:val="21"/>
        </w:trPr>
        <w:tc>
          <w:tcPr>
            <w:tcW w:w="229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OKTMO</w:t>
            </w:r>
          </w:p>
        </w:tc>
        <w:tc>
          <w:tcPr>
            <w:tcW w:w="1672"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lang w:val="en-US"/>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Не используется.</w:t>
            </w:r>
          </w:p>
        </w:tc>
      </w:tr>
      <w:tr w:rsidR="00551B86" w:rsidRPr="005F3A7D" w:rsidTr="009C199F">
        <w:trPr>
          <w:trHeight w:val="159"/>
        </w:trPr>
        <w:tc>
          <w:tcPr>
            <w:tcW w:w="229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176"/>
              <w:rPr>
                <w:rFonts w:ascii="Times New Roman" w:hAnsi="Times New Roman"/>
                <w:sz w:val="24"/>
                <w:szCs w:val="24"/>
                <w:lang w:val="en-US"/>
              </w:rPr>
            </w:pPr>
            <w:r w:rsidRPr="005F3A7D">
              <w:rPr>
                <w:rFonts w:ascii="Times New Roman" w:hAnsi="Times New Roman"/>
                <w:sz w:val="24"/>
                <w:szCs w:val="24"/>
                <w:lang w:val="en-US"/>
              </w:rPr>
              <w:t>MessageData</w:t>
            </w:r>
          </w:p>
        </w:tc>
        <w:tc>
          <w:tcPr>
            <w:tcW w:w="1672"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rPr>
              <w:t>Контейнер</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Блок-обертка данных СМЭВ.</w:t>
            </w:r>
          </w:p>
        </w:tc>
      </w:tr>
      <w:tr w:rsidR="00551B86" w:rsidRPr="005F3A7D" w:rsidTr="009C199F">
        <w:trPr>
          <w:trHeight w:val="159"/>
        </w:trPr>
        <w:tc>
          <w:tcPr>
            <w:tcW w:w="229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AppData</w:t>
            </w:r>
          </w:p>
        </w:tc>
        <w:tc>
          <w:tcPr>
            <w:tcW w:w="1672"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AppDataType</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 xml:space="preserve">Блок структурированных сведений. Содержит элемент </w:t>
            </w:r>
            <w:r w:rsidRPr="005F3A7D">
              <w:rPr>
                <w:rFonts w:ascii="Times New Roman" w:hAnsi="Times New Roman"/>
                <w:i/>
                <w:sz w:val="24"/>
                <w:szCs w:val="24"/>
              </w:rPr>
              <w:t>ResponseMessage</w:t>
            </w:r>
            <w:r w:rsidRPr="005F3A7D">
              <w:rPr>
                <w:rFonts w:ascii="Times New Roman" w:hAnsi="Times New Roman"/>
                <w:sz w:val="24"/>
                <w:szCs w:val="24"/>
              </w:rPr>
              <w:t>, описанный в файле Message.xsd.</w:t>
            </w:r>
          </w:p>
        </w:tc>
      </w:tr>
      <w:tr w:rsidR="00551B86" w:rsidRPr="005F3A7D" w:rsidTr="009C199F">
        <w:trPr>
          <w:trHeight w:val="159"/>
        </w:trPr>
        <w:tc>
          <w:tcPr>
            <w:tcW w:w="229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318"/>
              <w:rPr>
                <w:rFonts w:ascii="Times New Roman" w:hAnsi="Times New Roman"/>
                <w:sz w:val="24"/>
                <w:szCs w:val="24"/>
                <w:lang w:val="en-US"/>
              </w:rPr>
            </w:pPr>
            <w:r w:rsidRPr="005F3A7D">
              <w:rPr>
                <w:rFonts w:ascii="Times New Roman" w:hAnsi="Times New Roman"/>
                <w:sz w:val="24"/>
                <w:szCs w:val="24"/>
                <w:lang w:val="en-US"/>
              </w:rPr>
              <w:t>AppDocument</w:t>
            </w:r>
          </w:p>
        </w:tc>
        <w:tc>
          <w:tcPr>
            <w:tcW w:w="1672"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rPr>
              <w:t>AppDocumentType</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Не используется.</w:t>
            </w:r>
          </w:p>
        </w:tc>
      </w:tr>
    </w:tbl>
    <w:p w:rsidR="00DB2CCD" w:rsidRPr="005F3A7D" w:rsidRDefault="00DB2CCD" w:rsidP="00DB2CCD">
      <w:pPr>
        <w:pStyle w:val="afa"/>
        <w:spacing w:before="0" w:after="0" w:line="360" w:lineRule="auto"/>
        <w:ind w:left="0" w:firstLine="720"/>
        <w:rPr>
          <w:rFonts w:ascii="Times New Roman" w:hAnsi="Times New Roman"/>
          <w:sz w:val="28"/>
          <w:szCs w:val="28"/>
          <w:lang w:val="ru-RU"/>
        </w:rPr>
      </w:pPr>
    </w:p>
    <w:p w:rsidR="00DB2CCD" w:rsidRPr="005F3A7D" w:rsidRDefault="00DB2CCD" w:rsidP="00DB2CCD">
      <w:pPr>
        <w:pStyle w:val="afa"/>
        <w:spacing w:before="0" w:after="0" w:line="360" w:lineRule="auto"/>
        <w:ind w:left="0" w:firstLine="720"/>
        <w:rPr>
          <w:rFonts w:ascii="Times New Roman" w:hAnsi="Times New Roman"/>
          <w:sz w:val="28"/>
          <w:szCs w:val="28"/>
        </w:rPr>
      </w:pPr>
      <w:r w:rsidRPr="005F3A7D">
        <w:rPr>
          <w:rFonts w:ascii="Times New Roman" w:hAnsi="Times New Roman"/>
          <w:sz w:val="24"/>
          <w:szCs w:val="24"/>
        </w:rPr>
        <w:t xml:space="preserve">Формат элемента ResponseMessage приведен в Таблице </w:t>
      </w:r>
      <w:r w:rsidRPr="005F3A7D">
        <w:rPr>
          <w:rFonts w:ascii="Times New Roman" w:hAnsi="Times New Roman"/>
          <w:sz w:val="24"/>
          <w:szCs w:val="24"/>
          <w:lang w:val="ru-RU"/>
        </w:rPr>
        <w:t>2</w:t>
      </w:r>
      <w:r w:rsidR="00B15608">
        <w:rPr>
          <w:rFonts w:ascii="Times New Roman" w:hAnsi="Times New Roman"/>
          <w:sz w:val="24"/>
          <w:szCs w:val="24"/>
          <w:lang w:val="ru-RU"/>
        </w:rPr>
        <w:t>2</w:t>
      </w:r>
      <w:r w:rsidRPr="005F3A7D">
        <w:rPr>
          <w:rFonts w:ascii="Times New Roman" w:hAnsi="Times New Roman"/>
          <w:sz w:val="28"/>
          <w:szCs w:val="28"/>
        </w:rPr>
        <w:t>.</w:t>
      </w:r>
    </w:p>
    <w:p w:rsidR="00DB2CCD" w:rsidRPr="003D773E" w:rsidRDefault="00DB2CCD" w:rsidP="00F450BE">
      <w:pPr>
        <w:pStyle w:val="2fe"/>
        <w:keepNext/>
        <w:spacing w:line="360" w:lineRule="auto"/>
        <w:jc w:val="both"/>
        <w:rPr>
          <w:noProof w:val="0"/>
          <w:sz w:val="24"/>
          <w:szCs w:val="24"/>
        </w:rPr>
      </w:pPr>
      <w:bookmarkStart w:id="322" w:name="_Ref399940805"/>
      <w:r w:rsidRPr="005F3A7D">
        <w:rPr>
          <w:noProof w:val="0"/>
          <w:sz w:val="24"/>
          <w:szCs w:val="24"/>
        </w:rPr>
        <w:t>Таблица</w:t>
      </w:r>
      <w:r w:rsidRPr="003D773E">
        <w:rPr>
          <w:noProof w:val="0"/>
          <w:sz w:val="24"/>
          <w:szCs w:val="24"/>
        </w:rPr>
        <w:t xml:space="preserve"> </w:t>
      </w:r>
      <w:r w:rsidRPr="005F3A7D">
        <w:rPr>
          <w:noProof w:val="0"/>
          <w:sz w:val="24"/>
          <w:szCs w:val="24"/>
        </w:rPr>
        <w:fldChar w:fldCharType="begin"/>
      </w:r>
      <w:r w:rsidRPr="003D773E">
        <w:rPr>
          <w:noProof w:val="0"/>
          <w:sz w:val="24"/>
          <w:szCs w:val="24"/>
        </w:rPr>
        <w:instrText xml:space="preserve"> SEQ </w:instrText>
      </w:r>
      <w:r w:rsidRPr="005F3A7D">
        <w:rPr>
          <w:noProof w:val="0"/>
          <w:sz w:val="24"/>
          <w:szCs w:val="24"/>
        </w:rPr>
        <w:instrText>Таблица</w:instrText>
      </w:r>
      <w:r w:rsidRPr="003D773E">
        <w:rPr>
          <w:noProof w:val="0"/>
          <w:sz w:val="24"/>
          <w:szCs w:val="24"/>
        </w:rPr>
        <w:instrText xml:space="preserve">_№ \* ARABIC </w:instrText>
      </w:r>
      <w:r w:rsidRPr="005F3A7D">
        <w:rPr>
          <w:noProof w:val="0"/>
          <w:sz w:val="24"/>
          <w:szCs w:val="24"/>
        </w:rPr>
        <w:fldChar w:fldCharType="separate"/>
      </w:r>
      <w:r w:rsidR="0044242D">
        <w:rPr>
          <w:sz w:val="24"/>
          <w:szCs w:val="24"/>
        </w:rPr>
        <w:t>23</w:t>
      </w:r>
      <w:r w:rsidRPr="005F3A7D">
        <w:rPr>
          <w:noProof w:val="0"/>
          <w:sz w:val="24"/>
          <w:szCs w:val="24"/>
        </w:rPr>
        <w:fldChar w:fldCharType="end"/>
      </w:r>
      <w:r w:rsidRPr="003D773E">
        <w:rPr>
          <w:noProof w:val="0"/>
          <w:sz w:val="24"/>
          <w:szCs w:val="24"/>
        </w:rPr>
        <w:t>. «</w:t>
      </w:r>
      <w:r w:rsidRPr="005F3A7D">
        <w:rPr>
          <w:noProof w:val="0"/>
          <w:sz w:val="24"/>
          <w:szCs w:val="24"/>
        </w:rPr>
        <w:t>Структура</w:t>
      </w:r>
      <w:r w:rsidRPr="003D773E">
        <w:rPr>
          <w:noProof w:val="0"/>
          <w:sz w:val="24"/>
          <w:szCs w:val="24"/>
        </w:rPr>
        <w:t xml:space="preserve"> ResponseMessage»</w:t>
      </w:r>
      <w:bookmarkEnd w:id="322"/>
    </w:p>
    <w:tbl>
      <w:tblPr>
        <w:tblW w:w="97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9"/>
        <w:gridCol w:w="1660"/>
        <w:gridCol w:w="2147"/>
        <w:gridCol w:w="3656"/>
      </w:tblGrid>
      <w:tr w:rsidR="00551B86" w:rsidRPr="005F3A7D" w:rsidTr="009C199F">
        <w:trPr>
          <w:tblHeader/>
        </w:trPr>
        <w:tc>
          <w:tcPr>
            <w:tcW w:w="2309" w:type="dxa"/>
            <w:shd w:val="clear" w:color="auto" w:fill="D9D9D9"/>
          </w:tcPr>
          <w:p w:rsidR="00551B86" w:rsidRPr="005F3A7D" w:rsidRDefault="00551B86" w:rsidP="00D51C11">
            <w:pPr>
              <w:pStyle w:val="afc"/>
              <w:spacing w:before="0"/>
              <w:rPr>
                <w:rFonts w:ascii="Times New Roman" w:hAnsi="Times New Roman" w:cs="Times New Roman"/>
              </w:rPr>
            </w:pPr>
            <w:r w:rsidRPr="005F3A7D">
              <w:rPr>
                <w:rFonts w:ascii="Times New Roman" w:hAnsi="Times New Roman" w:cs="Times New Roman"/>
              </w:rPr>
              <w:t>Наименование</w:t>
            </w:r>
          </w:p>
        </w:tc>
        <w:tc>
          <w:tcPr>
            <w:tcW w:w="1660" w:type="dxa"/>
            <w:shd w:val="clear" w:color="auto" w:fill="D9D9D9"/>
          </w:tcPr>
          <w:p w:rsidR="00551B86" w:rsidRPr="005F3A7D" w:rsidRDefault="00551B86" w:rsidP="00D51C11">
            <w:pPr>
              <w:pStyle w:val="afc"/>
              <w:spacing w:before="0"/>
              <w:rPr>
                <w:rFonts w:ascii="Times New Roman" w:hAnsi="Times New Roman" w:cs="Times New Roman"/>
              </w:rPr>
            </w:pPr>
            <w:r w:rsidRPr="005F3A7D">
              <w:rPr>
                <w:rFonts w:ascii="Times New Roman" w:hAnsi="Times New Roman" w:cs="Times New Roman"/>
              </w:rPr>
              <w:t>Кол-во тегов, обязательность тега или атрибута</w:t>
            </w:r>
          </w:p>
        </w:tc>
        <w:tc>
          <w:tcPr>
            <w:tcW w:w="2147" w:type="dxa"/>
            <w:shd w:val="clear" w:color="auto" w:fill="D9D9D9"/>
          </w:tcPr>
          <w:p w:rsidR="00551B86" w:rsidRPr="005F3A7D" w:rsidRDefault="00551B86" w:rsidP="00D51C11">
            <w:pPr>
              <w:pStyle w:val="afc"/>
              <w:spacing w:before="0"/>
              <w:rPr>
                <w:rFonts w:ascii="Times New Roman" w:hAnsi="Times New Roman" w:cs="Times New Roman"/>
              </w:rPr>
            </w:pPr>
            <w:r w:rsidRPr="005F3A7D">
              <w:rPr>
                <w:rFonts w:ascii="Times New Roman" w:hAnsi="Times New Roman" w:cs="Times New Roman"/>
              </w:rPr>
              <w:t>Тип данных</w:t>
            </w:r>
          </w:p>
        </w:tc>
        <w:tc>
          <w:tcPr>
            <w:tcW w:w="3656" w:type="dxa"/>
            <w:shd w:val="clear" w:color="auto" w:fill="D9D9D9"/>
          </w:tcPr>
          <w:p w:rsidR="00551B86" w:rsidRPr="005F3A7D" w:rsidRDefault="00551B86" w:rsidP="00D51C11">
            <w:pPr>
              <w:pStyle w:val="afc"/>
              <w:spacing w:before="0"/>
              <w:rPr>
                <w:rFonts w:ascii="Times New Roman" w:hAnsi="Times New Roman" w:cs="Times New Roman"/>
              </w:rPr>
            </w:pPr>
            <w:r w:rsidRPr="005F3A7D">
              <w:rPr>
                <w:rFonts w:ascii="Times New Roman" w:hAnsi="Times New Roman" w:cs="Times New Roman"/>
              </w:rPr>
              <w:t>Комментарий</w:t>
            </w:r>
          </w:p>
        </w:tc>
      </w:tr>
      <w:tr w:rsidR="00551B86" w:rsidRPr="005F3A7D" w:rsidTr="009C199F">
        <w:tc>
          <w:tcPr>
            <w:tcW w:w="2309"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ResponseMessage</w:t>
            </w:r>
          </w:p>
        </w:tc>
        <w:tc>
          <w:tcPr>
            <w:tcW w:w="1660"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ResponseMessageType</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rPr>
                <w:rFonts w:ascii="Times New Roman" w:hAnsi="Times New Roman"/>
                <w:sz w:val="24"/>
                <w:szCs w:val="28"/>
              </w:rPr>
            </w:pPr>
            <w:r w:rsidRPr="005F3A7D">
              <w:rPr>
                <w:rFonts w:ascii="Times New Roman" w:hAnsi="Times New Roman"/>
                <w:sz w:val="24"/>
                <w:szCs w:val="28"/>
              </w:rPr>
              <w:t>Корневой тег запроса.</w:t>
            </w:r>
          </w:p>
        </w:tc>
      </w:tr>
      <w:tr w:rsidR="00551B86" w:rsidRPr="005F3A7D" w:rsidTr="009C199F">
        <w:tc>
          <w:tcPr>
            <w:tcW w:w="2309"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176"/>
              <w:rPr>
                <w:rFonts w:ascii="Times New Roman" w:hAnsi="Times New Roman"/>
                <w:sz w:val="24"/>
                <w:szCs w:val="24"/>
                <w:lang w:val="en-US"/>
              </w:rPr>
            </w:pPr>
            <w:r w:rsidRPr="005F3A7D">
              <w:rPr>
                <w:rFonts w:ascii="Times New Roman" w:hAnsi="Times New Roman"/>
                <w:sz w:val="24"/>
                <w:szCs w:val="24"/>
                <w:lang w:val="en-US"/>
              </w:rPr>
              <w:t>Id (</w:t>
            </w:r>
            <w:r w:rsidRPr="005F3A7D">
              <w:rPr>
                <w:rFonts w:ascii="Times New Roman" w:hAnsi="Times New Roman"/>
                <w:sz w:val="24"/>
                <w:szCs w:val="24"/>
              </w:rPr>
              <w:t>атрибут</w:t>
            </w:r>
            <w:r w:rsidRPr="005F3A7D">
              <w:rPr>
                <w:rFonts w:ascii="Times New Roman" w:hAnsi="Times New Roman"/>
                <w:sz w:val="24"/>
                <w:szCs w:val="24"/>
                <w:lang w:val="en-US"/>
              </w:rPr>
              <w:t>)</w:t>
            </w:r>
          </w:p>
        </w:tc>
        <w:tc>
          <w:tcPr>
            <w:tcW w:w="1660"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lang w:val="en-US"/>
              </w:rPr>
              <w:t>ID</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rPr>
                <w:rFonts w:ascii="Times New Roman" w:hAnsi="Times New Roman"/>
                <w:sz w:val="24"/>
                <w:szCs w:val="28"/>
              </w:rPr>
            </w:pPr>
            <w:r w:rsidRPr="005F3A7D">
              <w:rPr>
                <w:rFonts w:ascii="Times New Roman" w:hAnsi="Times New Roman"/>
                <w:sz w:val="24"/>
                <w:szCs w:val="24"/>
              </w:rPr>
              <w:t>Идентификатор сообщения.</w:t>
            </w:r>
          </w:p>
        </w:tc>
      </w:tr>
      <w:tr w:rsidR="00551B86" w:rsidRPr="005F3A7D" w:rsidTr="009C199F">
        <w:tc>
          <w:tcPr>
            <w:tcW w:w="2309"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176"/>
              <w:rPr>
                <w:rFonts w:ascii="Times New Roman" w:hAnsi="Times New Roman"/>
                <w:sz w:val="24"/>
                <w:szCs w:val="24"/>
                <w:lang w:val="en-US"/>
              </w:rPr>
            </w:pPr>
            <w:r w:rsidRPr="005F3A7D">
              <w:rPr>
                <w:rFonts w:ascii="Times New Roman" w:hAnsi="Times New Roman"/>
                <w:sz w:val="24"/>
                <w:szCs w:val="24"/>
                <w:lang w:val="en-US"/>
              </w:rPr>
              <w:lastRenderedPageBreak/>
              <w:t>rqld</w:t>
            </w:r>
          </w:p>
        </w:tc>
        <w:tc>
          <w:tcPr>
            <w:tcW w:w="1660"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Token</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rPr>
                <w:rFonts w:ascii="Times New Roman" w:hAnsi="Times New Roman"/>
                <w:sz w:val="24"/>
                <w:szCs w:val="24"/>
              </w:rPr>
            </w:pPr>
            <w:r w:rsidRPr="005F3A7D">
              <w:rPr>
                <w:rFonts w:ascii="Times New Roman" w:hAnsi="Times New Roman"/>
                <w:sz w:val="24"/>
                <w:szCs w:val="24"/>
              </w:rPr>
              <w:t>Идентификатор сообщения-запроса.</w:t>
            </w:r>
          </w:p>
        </w:tc>
      </w:tr>
      <w:tr w:rsidR="00551B86" w:rsidRPr="005F3A7D" w:rsidTr="009C199F">
        <w:tc>
          <w:tcPr>
            <w:tcW w:w="2309"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176"/>
              <w:rPr>
                <w:rFonts w:ascii="Times New Roman" w:hAnsi="Times New Roman"/>
                <w:sz w:val="24"/>
                <w:szCs w:val="24"/>
              </w:rPr>
            </w:pPr>
            <w:r w:rsidRPr="005F3A7D">
              <w:rPr>
                <w:rFonts w:ascii="Times New Roman" w:hAnsi="Times New Roman"/>
                <w:sz w:val="24"/>
                <w:szCs w:val="24"/>
                <w:lang w:val="en-US"/>
              </w:rPr>
              <w:t>timestamp</w:t>
            </w:r>
            <w:r w:rsidRPr="005F3A7D">
              <w:rPr>
                <w:rFonts w:ascii="Times New Roman" w:hAnsi="Times New Roman"/>
                <w:sz w:val="24"/>
                <w:szCs w:val="24"/>
              </w:rPr>
              <w:t xml:space="preserve"> (атрибут)</w:t>
            </w:r>
          </w:p>
        </w:tc>
        <w:tc>
          <w:tcPr>
            <w:tcW w:w="1660"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dateTime</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rPr>
                <w:rFonts w:ascii="Times New Roman" w:hAnsi="Times New Roman"/>
                <w:sz w:val="24"/>
                <w:szCs w:val="28"/>
              </w:rPr>
            </w:pPr>
            <w:r w:rsidRPr="005F3A7D">
              <w:rPr>
                <w:rFonts w:ascii="Times New Roman" w:hAnsi="Times New Roman"/>
                <w:sz w:val="24"/>
                <w:szCs w:val="28"/>
              </w:rPr>
              <w:t>Дата и время формирования сообщения.</w:t>
            </w:r>
          </w:p>
        </w:tc>
      </w:tr>
      <w:tr w:rsidR="00551B86" w:rsidRPr="005F3A7D" w:rsidTr="009C199F">
        <w:tc>
          <w:tcPr>
            <w:tcW w:w="2309"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176"/>
              <w:rPr>
                <w:rFonts w:ascii="Times New Roman" w:hAnsi="Times New Roman"/>
                <w:sz w:val="24"/>
                <w:szCs w:val="24"/>
                <w:lang w:val="en-US"/>
              </w:rPr>
            </w:pPr>
            <w:r w:rsidRPr="005F3A7D">
              <w:rPr>
                <w:rFonts w:ascii="Times New Roman" w:hAnsi="Times New Roman"/>
                <w:sz w:val="24"/>
                <w:szCs w:val="24"/>
                <w:lang w:val="en-US"/>
              </w:rPr>
              <w:t>senderIdentifier (</w:t>
            </w:r>
            <w:r w:rsidRPr="005F3A7D">
              <w:rPr>
                <w:rFonts w:ascii="Times New Roman" w:hAnsi="Times New Roman"/>
                <w:sz w:val="24"/>
                <w:szCs w:val="24"/>
              </w:rPr>
              <w:t>атрибут</w:t>
            </w:r>
            <w:r w:rsidRPr="005F3A7D">
              <w:rPr>
                <w:rFonts w:ascii="Times New Roman" w:hAnsi="Times New Roman"/>
                <w:sz w:val="24"/>
                <w:szCs w:val="24"/>
                <w:lang w:val="en-US"/>
              </w:rPr>
              <w:t>)</w:t>
            </w:r>
          </w:p>
        </w:tc>
        <w:tc>
          <w:tcPr>
            <w:tcW w:w="1660"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en-US"/>
              </w:rPr>
            </w:pPr>
            <w:r w:rsidRPr="005F3A7D">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rPr>
                <w:rFonts w:ascii="Times New Roman" w:hAnsi="Times New Roman"/>
                <w:sz w:val="24"/>
                <w:szCs w:val="28"/>
              </w:rPr>
            </w:pPr>
            <w:r w:rsidRPr="005F3A7D">
              <w:rPr>
                <w:rFonts w:ascii="Times New Roman" w:hAnsi="Times New Roman"/>
                <w:sz w:val="24"/>
                <w:szCs w:val="28"/>
              </w:rPr>
              <w:t>УРН отправителя сообщения.</w:t>
            </w:r>
          </w:p>
        </w:tc>
      </w:tr>
      <w:tr w:rsidR="00551B86" w:rsidRPr="005F3A7D" w:rsidTr="009C199F">
        <w:tc>
          <w:tcPr>
            <w:tcW w:w="2309"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176"/>
              <w:rPr>
                <w:rFonts w:ascii="Times New Roman" w:hAnsi="Times New Roman"/>
                <w:sz w:val="24"/>
                <w:szCs w:val="24"/>
              </w:rPr>
            </w:pPr>
            <w:r w:rsidRPr="005F3A7D">
              <w:rPr>
                <w:rFonts w:ascii="Times New Roman" w:hAnsi="Times New Roman"/>
                <w:sz w:val="24"/>
                <w:szCs w:val="24"/>
                <w:lang w:val="en-US"/>
              </w:rPr>
              <w:t>ResponseMessageData</w:t>
            </w:r>
          </w:p>
        </w:tc>
        <w:tc>
          <w:tcPr>
            <w:tcW w:w="1660"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rPr>
                <w:rFonts w:ascii="Times New Roman" w:hAnsi="Times New Roman"/>
                <w:sz w:val="24"/>
                <w:szCs w:val="28"/>
              </w:rPr>
            </w:pPr>
            <w:r w:rsidRPr="005F3A7D">
              <w:rPr>
                <w:rFonts w:ascii="Times New Roman" w:hAnsi="Times New Roman"/>
                <w:sz w:val="24"/>
                <w:szCs w:val="28"/>
              </w:rPr>
              <w:t>Элемент заменяется на один из ниже перечисленных.</w:t>
            </w:r>
          </w:p>
        </w:tc>
      </w:tr>
      <w:tr w:rsidR="00551B86" w:rsidRPr="005F3A7D" w:rsidTr="009C199F">
        <w:tc>
          <w:tcPr>
            <w:tcW w:w="2309"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176"/>
              <w:rPr>
                <w:rFonts w:ascii="Times New Roman" w:hAnsi="Times New Roman"/>
                <w:sz w:val="24"/>
                <w:szCs w:val="24"/>
                <w:lang w:val="en-US"/>
              </w:rPr>
            </w:pPr>
            <w:r w:rsidRPr="005F3A7D">
              <w:rPr>
                <w:rFonts w:ascii="Times New Roman" w:hAnsi="Times New Roman"/>
                <w:sz w:val="24"/>
                <w:szCs w:val="24"/>
                <w:lang w:val="en-US"/>
              </w:rPr>
              <w:t>ChargeCreationResponse</w:t>
            </w:r>
          </w:p>
        </w:tc>
        <w:tc>
          <w:tcPr>
            <w:tcW w:w="1660"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ChargeCreationResponseType</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rPr>
                <w:rFonts w:ascii="Times New Roman" w:hAnsi="Times New Roman"/>
                <w:sz w:val="24"/>
                <w:szCs w:val="28"/>
                <w:lang w:val="ru-RU"/>
              </w:rPr>
            </w:pPr>
            <w:r w:rsidRPr="005F3A7D">
              <w:rPr>
                <w:rFonts w:ascii="Times New Roman" w:hAnsi="Times New Roman"/>
                <w:sz w:val="24"/>
                <w:szCs w:val="28"/>
                <w:lang w:val="ru-RU"/>
              </w:rPr>
              <w:t>Не используется.</w:t>
            </w:r>
          </w:p>
        </w:tc>
      </w:tr>
      <w:tr w:rsidR="00551B86" w:rsidRPr="005F3A7D" w:rsidTr="009C199F">
        <w:tc>
          <w:tcPr>
            <w:tcW w:w="2309"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284"/>
              <w:rPr>
                <w:rFonts w:ascii="Times New Roman" w:hAnsi="Times New Roman"/>
                <w:sz w:val="24"/>
                <w:szCs w:val="24"/>
              </w:rPr>
            </w:pPr>
            <w:r w:rsidRPr="005F3A7D">
              <w:rPr>
                <w:rFonts w:ascii="Times New Roman" w:hAnsi="Times New Roman"/>
                <w:sz w:val="24"/>
                <w:szCs w:val="24"/>
                <w:lang w:val="en-US"/>
              </w:rPr>
              <w:t>DoAcknowledgmentResponse</w:t>
            </w:r>
          </w:p>
        </w:tc>
        <w:tc>
          <w:tcPr>
            <w:tcW w:w="1660"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lang w:val="en-US"/>
              </w:rPr>
              <w:t>DoAcknowledgmentResponseType</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86025">
            <w:pPr>
              <w:pStyle w:val="aff0"/>
              <w:rPr>
                <w:rFonts w:ascii="Times New Roman" w:hAnsi="Times New Roman"/>
                <w:sz w:val="24"/>
                <w:szCs w:val="28"/>
              </w:rPr>
            </w:pPr>
            <w:r w:rsidRPr="005F3A7D">
              <w:rPr>
                <w:rFonts w:ascii="Times New Roman" w:hAnsi="Times New Roman"/>
                <w:sz w:val="24"/>
                <w:szCs w:val="28"/>
              </w:rPr>
              <w:t>Ответ на запрос на принудительное квитирование по инициативе АН/ГАН, запрос на принудительное квитирование с отсутствующим в системе платежом</w:t>
            </w:r>
            <w:r w:rsidRPr="005F3A7D">
              <w:rPr>
                <w:rFonts w:ascii="Times New Roman" w:hAnsi="Times New Roman"/>
                <w:sz w:val="24"/>
                <w:szCs w:val="28"/>
                <w:lang w:val="ru-RU"/>
              </w:rPr>
              <w:t xml:space="preserve"> (подробнее см. п.</w:t>
            </w:r>
            <w:r w:rsidR="00D86025">
              <w:rPr>
                <w:rFonts w:ascii="Times New Roman" w:hAnsi="Times New Roman"/>
                <w:sz w:val="24"/>
                <w:szCs w:val="28"/>
                <w:lang w:val="ru-RU"/>
              </w:rPr>
              <w:t> </w:t>
            </w:r>
            <w:r w:rsidR="00CE1E8F" w:rsidRPr="005F3A7D">
              <w:rPr>
                <w:rFonts w:ascii="Times New Roman" w:hAnsi="Times New Roman"/>
                <w:sz w:val="24"/>
                <w:szCs w:val="28"/>
                <w:lang w:val="ru-RU"/>
              </w:rPr>
              <w:fldChar w:fldCharType="begin"/>
            </w:r>
            <w:r w:rsidR="00CE1E8F" w:rsidRPr="005F3A7D">
              <w:rPr>
                <w:rFonts w:ascii="Times New Roman" w:hAnsi="Times New Roman"/>
                <w:sz w:val="24"/>
                <w:szCs w:val="28"/>
                <w:lang w:val="ru-RU"/>
              </w:rPr>
              <w:instrText xml:space="preserve"> REF _Ref405912922 \r \h </w:instrText>
            </w:r>
            <w:r w:rsidR="005F3A7D">
              <w:rPr>
                <w:rFonts w:ascii="Times New Roman" w:hAnsi="Times New Roman"/>
                <w:sz w:val="24"/>
                <w:szCs w:val="28"/>
                <w:lang w:val="ru-RU"/>
              </w:rPr>
              <w:instrText xml:space="preserve"> \* MERGEFORMAT </w:instrText>
            </w:r>
            <w:r w:rsidR="00CE1E8F" w:rsidRPr="005F3A7D">
              <w:rPr>
                <w:rFonts w:ascii="Times New Roman" w:hAnsi="Times New Roman"/>
                <w:sz w:val="24"/>
                <w:szCs w:val="28"/>
                <w:lang w:val="ru-RU"/>
              </w:rPr>
            </w:r>
            <w:r w:rsidR="00CE1E8F" w:rsidRPr="005F3A7D">
              <w:rPr>
                <w:rFonts w:ascii="Times New Roman" w:hAnsi="Times New Roman"/>
                <w:sz w:val="24"/>
                <w:szCs w:val="28"/>
                <w:lang w:val="ru-RU"/>
              </w:rPr>
              <w:fldChar w:fldCharType="separate"/>
            </w:r>
            <w:r w:rsidR="0044242D">
              <w:rPr>
                <w:rFonts w:ascii="Times New Roman" w:hAnsi="Times New Roman"/>
                <w:sz w:val="24"/>
                <w:szCs w:val="28"/>
                <w:lang w:val="ru-RU"/>
              </w:rPr>
              <w:t>5.5</w:t>
            </w:r>
            <w:r w:rsidR="00CE1E8F" w:rsidRPr="005F3A7D">
              <w:rPr>
                <w:rFonts w:ascii="Times New Roman" w:hAnsi="Times New Roman"/>
                <w:sz w:val="24"/>
                <w:szCs w:val="28"/>
                <w:lang w:val="ru-RU"/>
              </w:rPr>
              <w:fldChar w:fldCharType="end"/>
            </w:r>
            <w:r w:rsidR="0092293A">
              <w:rPr>
                <w:rFonts w:ascii="Times New Roman" w:hAnsi="Times New Roman"/>
                <w:sz w:val="24"/>
                <w:szCs w:val="28"/>
                <w:lang w:val="ru-RU"/>
              </w:rPr>
              <w:t xml:space="preserve"> </w:t>
            </w:r>
            <w:r w:rsidRPr="005F3A7D">
              <w:rPr>
                <w:rFonts w:ascii="Times New Roman" w:hAnsi="Times New Roman"/>
                <w:sz w:val="24"/>
                <w:szCs w:val="28"/>
                <w:lang w:val="ru-RU"/>
              </w:rPr>
              <w:t xml:space="preserve">и </w:t>
            </w:r>
            <w:r w:rsidRPr="005F3A7D">
              <w:rPr>
                <w:rFonts w:ascii="Times New Roman" w:hAnsi="Times New Roman"/>
                <w:sz w:val="24"/>
                <w:szCs w:val="28"/>
                <w:lang w:val="ru-RU"/>
              </w:rPr>
              <w:fldChar w:fldCharType="begin"/>
            </w:r>
            <w:r w:rsidRPr="005F3A7D">
              <w:rPr>
                <w:rFonts w:ascii="Times New Roman" w:hAnsi="Times New Roman"/>
                <w:sz w:val="24"/>
                <w:szCs w:val="28"/>
                <w:lang w:val="ru-RU"/>
              </w:rPr>
              <w:instrText xml:space="preserve"> REF _Ref378167908 \r \h </w:instrText>
            </w:r>
            <w:r w:rsidR="005F3A7D">
              <w:rPr>
                <w:rFonts w:ascii="Times New Roman" w:hAnsi="Times New Roman"/>
                <w:sz w:val="24"/>
                <w:szCs w:val="28"/>
                <w:lang w:val="ru-RU"/>
              </w:rPr>
              <w:instrText xml:space="preserve"> \* MERGEFORMAT </w:instrText>
            </w:r>
            <w:r w:rsidRPr="005F3A7D">
              <w:rPr>
                <w:rFonts w:ascii="Times New Roman" w:hAnsi="Times New Roman"/>
                <w:sz w:val="24"/>
                <w:szCs w:val="28"/>
                <w:lang w:val="ru-RU"/>
              </w:rPr>
            </w:r>
            <w:r w:rsidRPr="005F3A7D">
              <w:rPr>
                <w:rFonts w:ascii="Times New Roman" w:hAnsi="Times New Roman"/>
                <w:sz w:val="24"/>
                <w:szCs w:val="28"/>
                <w:lang w:val="ru-RU"/>
              </w:rPr>
              <w:fldChar w:fldCharType="separate"/>
            </w:r>
            <w:r w:rsidR="0044242D">
              <w:rPr>
                <w:rFonts w:ascii="Times New Roman" w:hAnsi="Times New Roman"/>
                <w:sz w:val="24"/>
                <w:szCs w:val="28"/>
                <w:lang w:val="ru-RU"/>
              </w:rPr>
              <w:t>5.6</w:t>
            </w:r>
            <w:r w:rsidRPr="005F3A7D">
              <w:rPr>
                <w:rFonts w:ascii="Times New Roman" w:hAnsi="Times New Roman"/>
                <w:sz w:val="24"/>
                <w:szCs w:val="28"/>
                <w:lang w:val="ru-RU"/>
              </w:rPr>
              <w:fldChar w:fldCharType="end"/>
            </w:r>
            <w:r w:rsidRPr="005F3A7D">
              <w:rPr>
                <w:rFonts w:ascii="Times New Roman" w:hAnsi="Times New Roman"/>
                <w:sz w:val="24"/>
                <w:szCs w:val="28"/>
                <w:lang w:val="ru-RU"/>
              </w:rPr>
              <w:t>)</w:t>
            </w:r>
            <w:r w:rsidRPr="005F3A7D">
              <w:rPr>
                <w:rFonts w:ascii="Times New Roman" w:hAnsi="Times New Roman"/>
                <w:sz w:val="24"/>
                <w:szCs w:val="28"/>
              </w:rPr>
              <w:t>.</w:t>
            </w:r>
          </w:p>
        </w:tc>
      </w:tr>
      <w:tr w:rsidR="00551B86" w:rsidRPr="005F3A7D" w:rsidTr="009C199F">
        <w:tc>
          <w:tcPr>
            <w:tcW w:w="2309"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284"/>
              <w:rPr>
                <w:rFonts w:ascii="Times New Roman" w:hAnsi="Times New Roman"/>
                <w:sz w:val="24"/>
                <w:szCs w:val="24"/>
                <w:lang w:val="en-US"/>
              </w:rPr>
            </w:pPr>
            <w:r w:rsidRPr="005F3A7D">
              <w:rPr>
                <w:rFonts w:ascii="Times New Roman" w:hAnsi="Times New Roman"/>
                <w:sz w:val="24"/>
                <w:szCs w:val="24"/>
                <w:lang w:val="en-US"/>
              </w:rPr>
              <w:t>ExportCatalogResponse</w:t>
            </w:r>
          </w:p>
        </w:tc>
        <w:tc>
          <w:tcPr>
            <w:tcW w:w="1660"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lang w:val="en-US"/>
              </w:rPr>
              <w:t>complex</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92293A">
            <w:pPr>
              <w:pStyle w:val="aff0"/>
              <w:rPr>
                <w:rFonts w:ascii="Times New Roman" w:hAnsi="Times New Roman"/>
                <w:sz w:val="24"/>
                <w:szCs w:val="28"/>
                <w:lang w:val="ru-RU"/>
              </w:rPr>
            </w:pPr>
            <w:r w:rsidRPr="005F3A7D">
              <w:rPr>
                <w:rFonts w:ascii="Times New Roman" w:hAnsi="Times New Roman"/>
                <w:sz w:val="24"/>
                <w:szCs w:val="28"/>
                <w:lang w:val="ru-RU"/>
              </w:rPr>
              <w:t>Ответ на запрос экспорт</w:t>
            </w:r>
            <w:r w:rsidR="00506811">
              <w:rPr>
                <w:rFonts w:ascii="Times New Roman" w:hAnsi="Times New Roman"/>
                <w:sz w:val="24"/>
                <w:szCs w:val="28"/>
                <w:lang w:val="ru-RU"/>
              </w:rPr>
              <w:t>а</w:t>
            </w:r>
            <w:r w:rsidRPr="005F3A7D">
              <w:rPr>
                <w:rFonts w:ascii="Times New Roman" w:hAnsi="Times New Roman"/>
                <w:sz w:val="24"/>
                <w:szCs w:val="28"/>
                <w:lang w:val="ru-RU"/>
              </w:rPr>
              <w:t xml:space="preserve"> каталога услуг из ИС</w:t>
            </w:r>
            <w:r w:rsidR="00506811">
              <w:rPr>
                <w:rFonts w:ascii="Times New Roman" w:hAnsi="Times New Roman"/>
                <w:sz w:val="24"/>
                <w:szCs w:val="28"/>
                <w:lang w:val="ru-RU"/>
              </w:rPr>
              <w:t> </w:t>
            </w:r>
            <w:r w:rsidR="00567221">
              <w:rPr>
                <w:rFonts w:ascii="Times New Roman" w:hAnsi="Times New Roman"/>
                <w:sz w:val="24"/>
                <w:szCs w:val="28"/>
                <w:lang w:val="ru-RU"/>
              </w:rPr>
              <w:t>УНП</w:t>
            </w:r>
            <w:r w:rsidRPr="005F3A7D">
              <w:rPr>
                <w:rFonts w:ascii="Times New Roman" w:hAnsi="Times New Roman"/>
                <w:sz w:val="24"/>
                <w:szCs w:val="28"/>
                <w:lang w:val="ru-RU"/>
              </w:rPr>
              <w:t xml:space="preserve"> (подробнее см.</w:t>
            </w:r>
            <w:r w:rsidR="00B24558">
              <w:rPr>
                <w:rFonts w:ascii="Times New Roman" w:hAnsi="Times New Roman"/>
                <w:sz w:val="24"/>
                <w:szCs w:val="28"/>
                <w:lang w:val="ru-RU"/>
              </w:rPr>
              <w:t xml:space="preserve"> </w:t>
            </w:r>
            <w:r w:rsidR="0092293A">
              <w:rPr>
                <w:rFonts w:ascii="Times New Roman" w:hAnsi="Times New Roman"/>
                <w:sz w:val="24"/>
                <w:szCs w:val="28"/>
                <w:lang w:val="ru-RU"/>
              </w:rPr>
              <w:fldChar w:fldCharType="begin"/>
            </w:r>
            <w:r w:rsidR="0092293A">
              <w:rPr>
                <w:rFonts w:ascii="Times New Roman" w:hAnsi="Times New Roman"/>
                <w:sz w:val="24"/>
                <w:szCs w:val="28"/>
                <w:lang w:val="ru-RU"/>
              </w:rPr>
              <w:instrText xml:space="preserve"> REF _Ref405912942 \n \h </w:instrText>
            </w:r>
            <w:r w:rsidR="0092293A">
              <w:rPr>
                <w:rFonts w:ascii="Times New Roman" w:hAnsi="Times New Roman"/>
                <w:sz w:val="24"/>
                <w:szCs w:val="28"/>
                <w:lang w:val="ru-RU"/>
              </w:rPr>
            </w:r>
            <w:r w:rsidR="0092293A">
              <w:rPr>
                <w:rFonts w:ascii="Times New Roman" w:hAnsi="Times New Roman"/>
                <w:sz w:val="24"/>
                <w:szCs w:val="28"/>
                <w:lang w:val="ru-RU"/>
              </w:rPr>
              <w:fldChar w:fldCharType="separate"/>
            </w:r>
            <w:r w:rsidR="0044242D">
              <w:rPr>
                <w:rFonts w:ascii="Times New Roman" w:hAnsi="Times New Roman"/>
                <w:sz w:val="24"/>
                <w:szCs w:val="28"/>
                <w:lang w:val="ru-RU"/>
              </w:rPr>
              <w:t>5.4.9</w:t>
            </w:r>
            <w:r w:rsidR="0092293A">
              <w:rPr>
                <w:rFonts w:ascii="Times New Roman" w:hAnsi="Times New Roman"/>
                <w:sz w:val="24"/>
                <w:szCs w:val="28"/>
                <w:lang w:val="ru-RU"/>
              </w:rPr>
              <w:fldChar w:fldCharType="end"/>
            </w:r>
            <w:r w:rsidR="0092293A">
              <w:rPr>
                <w:rFonts w:ascii="Times New Roman" w:hAnsi="Times New Roman"/>
                <w:sz w:val="24"/>
                <w:szCs w:val="28"/>
                <w:lang w:val="ru-RU"/>
              </w:rPr>
              <w:t>)</w:t>
            </w:r>
          </w:p>
        </w:tc>
      </w:tr>
      <w:tr w:rsidR="00551B86" w:rsidRPr="005F3A7D" w:rsidTr="009C199F">
        <w:tc>
          <w:tcPr>
            <w:tcW w:w="2309"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284"/>
              <w:rPr>
                <w:rFonts w:ascii="Times New Roman" w:hAnsi="Times New Roman"/>
                <w:sz w:val="24"/>
                <w:szCs w:val="24"/>
              </w:rPr>
            </w:pPr>
            <w:r w:rsidRPr="005F3A7D">
              <w:rPr>
                <w:rFonts w:ascii="Times New Roman" w:hAnsi="Times New Roman"/>
                <w:sz w:val="24"/>
                <w:szCs w:val="24"/>
                <w:lang w:val="en-US"/>
              </w:rPr>
              <w:t>ExportChargesResponse</w:t>
            </w:r>
          </w:p>
        </w:tc>
        <w:tc>
          <w:tcPr>
            <w:tcW w:w="1660"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lang w:val="en-US"/>
              </w:rPr>
              <w:t>ExportChargesResponseType</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92293A">
            <w:pPr>
              <w:pStyle w:val="aff0"/>
              <w:rPr>
                <w:rFonts w:ascii="Times New Roman" w:hAnsi="Times New Roman"/>
                <w:sz w:val="24"/>
                <w:szCs w:val="28"/>
              </w:rPr>
            </w:pPr>
            <w:r w:rsidRPr="005F3A7D">
              <w:rPr>
                <w:rFonts w:ascii="Times New Roman" w:hAnsi="Times New Roman"/>
                <w:sz w:val="24"/>
                <w:szCs w:val="28"/>
              </w:rPr>
              <w:t>Ответ на запрос экспорт</w:t>
            </w:r>
            <w:r w:rsidR="00506811">
              <w:rPr>
                <w:rFonts w:ascii="Times New Roman" w:hAnsi="Times New Roman"/>
                <w:sz w:val="24"/>
                <w:szCs w:val="28"/>
                <w:lang w:val="ru-RU"/>
              </w:rPr>
              <w:t>а</w:t>
            </w:r>
            <w:r w:rsidRPr="005F3A7D">
              <w:rPr>
                <w:rFonts w:ascii="Times New Roman" w:hAnsi="Times New Roman"/>
                <w:sz w:val="24"/>
                <w:szCs w:val="28"/>
              </w:rPr>
              <w:t xml:space="preserve"> начислений из </w:t>
            </w:r>
            <w:r w:rsidRPr="005F3A7D">
              <w:rPr>
                <w:rFonts w:ascii="Times New Roman" w:hAnsi="Times New Roman"/>
                <w:sz w:val="24"/>
                <w:szCs w:val="28"/>
                <w:lang w:val="ru-RU"/>
              </w:rPr>
              <w:t>ИС</w:t>
            </w:r>
            <w:r w:rsidR="00506811">
              <w:rPr>
                <w:rFonts w:ascii="Times New Roman" w:hAnsi="Times New Roman"/>
                <w:sz w:val="24"/>
                <w:szCs w:val="28"/>
                <w:lang w:val="ru-RU"/>
              </w:rPr>
              <w:t> </w:t>
            </w:r>
            <w:r w:rsidR="00567221">
              <w:rPr>
                <w:rFonts w:ascii="Times New Roman" w:hAnsi="Times New Roman"/>
                <w:sz w:val="24"/>
                <w:szCs w:val="28"/>
                <w:lang w:val="ru-RU"/>
              </w:rPr>
              <w:t>УНП</w:t>
            </w:r>
            <w:r w:rsidRPr="005F3A7D">
              <w:rPr>
                <w:rFonts w:ascii="Times New Roman" w:hAnsi="Times New Roman"/>
                <w:sz w:val="24"/>
                <w:szCs w:val="28"/>
              </w:rPr>
              <w:t xml:space="preserve"> (подробнее см.</w:t>
            </w:r>
            <w:r w:rsidR="0092293A">
              <w:rPr>
                <w:rFonts w:ascii="Times New Roman" w:hAnsi="Times New Roman"/>
                <w:sz w:val="24"/>
                <w:szCs w:val="28"/>
                <w:lang w:val="ru-RU"/>
              </w:rPr>
              <w:t xml:space="preserve"> </w:t>
            </w:r>
            <w:r w:rsidR="0092293A">
              <w:rPr>
                <w:rFonts w:ascii="Times New Roman" w:hAnsi="Times New Roman"/>
                <w:sz w:val="24"/>
                <w:szCs w:val="28"/>
              </w:rPr>
              <w:fldChar w:fldCharType="begin"/>
            </w:r>
            <w:r w:rsidR="0092293A">
              <w:rPr>
                <w:rFonts w:ascii="Times New Roman" w:hAnsi="Times New Roman"/>
                <w:sz w:val="24"/>
                <w:szCs w:val="28"/>
              </w:rPr>
              <w:instrText xml:space="preserve"> REF _Ref438055793 \n \h </w:instrText>
            </w:r>
            <w:r w:rsidR="0092293A">
              <w:rPr>
                <w:rFonts w:ascii="Times New Roman" w:hAnsi="Times New Roman"/>
                <w:sz w:val="24"/>
                <w:szCs w:val="28"/>
              </w:rPr>
            </w:r>
            <w:r w:rsidR="0092293A">
              <w:rPr>
                <w:rFonts w:ascii="Times New Roman" w:hAnsi="Times New Roman"/>
                <w:sz w:val="24"/>
                <w:szCs w:val="28"/>
              </w:rPr>
              <w:fldChar w:fldCharType="separate"/>
            </w:r>
            <w:r w:rsidR="0044242D">
              <w:rPr>
                <w:rFonts w:ascii="Times New Roman" w:hAnsi="Times New Roman"/>
                <w:sz w:val="24"/>
                <w:szCs w:val="28"/>
              </w:rPr>
              <w:t>5.4.3</w:t>
            </w:r>
            <w:r w:rsidR="0092293A">
              <w:rPr>
                <w:rFonts w:ascii="Times New Roman" w:hAnsi="Times New Roman"/>
                <w:sz w:val="24"/>
                <w:szCs w:val="28"/>
              </w:rPr>
              <w:fldChar w:fldCharType="end"/>
            </w:r>
            <w:r w:rsidRPr="005F3A7D">
              <w:rPr>
                <w:rFonts w:ascii="Times New Roman" w:hAnsi="Times New Roman"/>
                <w:sz w:val="24"/>
                <w:szCs w:val="28"/>
              </w:rPr>
              <w:t>).</w:t>
            </w:r>
          </w:p>
        </w:tc>
      </w:tr>
      <w:tr w:rsidR="00551B86" w:rsidRPr="005F3A7D" w:rsidTr="009C199F">
        <w:tc>
          <w:tcPr>
            <w:tcW w:w="2309" w:type="dxa"/>
            <w:tcBorders>
              <w:top w:val="single" w:sz="4" w:space="0" w:color="auto"/>
              <w:left w:val="single" w:sz="4" w:space="0" w:color="auto"/>
              <w:bottom w:val="single" w:sz="4" w:space="0" w:color="auto"/>
              <w:right w:val="single" w:sz="4" w:space="0" w:color="auto"/>
            </w:tcBorders>
          </w:tcPr>
          <w:p w:rsidR="00551B86" w:rsidRPr="0092293A" w:rsidRDefault="00551B86" w:rsidP="00D51C11">
            <w:pPr>
              <w:pStyle w:val="aff0"/>
              <w:spacing w:after="0"/>
              <w:ind w:left="284"/>
              <w:rPr>
                <w:rFonts w:ascii="Times New Roman" w:hAnsi="Times New Roman"/>
                <w:sz w:val="24"/>
                <w:szCs w:val="24"/>
                <w:lang w:val="ru-RU"/>
              </w:rPr>
            </w:pPr>
            <w:r w:rsidRPr="005F3A7D">
              <w:rPr>
                <w:rFonts w:ascii="Times New Roman" w:hAnsi="Times New Roman"/>
                <w:sz w:val="24"/>
                <w:szCs w:val="24"/>
                <w:lang w:val="en-US"/>
              </w:rPr>
              <w:t>ExportPaymentsResponse</w:t>
            </w:r>
          </w:p>
        </w:tc>
        <w:tc>
          <w:tcPr>
            <w:tcW w:w="1660" w:type="dxa"/>
            <w:tcBorders>
              <w:top w:val="single" w:sz="4" w:space="0" w:color="auto"/>
              <w:left w:val="single" w:sz="4" w:space="0" w:color="auto"/>
              <w:bottom w:val="single" w:sz="4" w:space="0" w:color="auto"/>
              <w:right w:val="single" w:sz="4" w:space="0" w:color="auto"/>
            </w:tcBorders>
          </w:tcPr>
          <w:p w:rsidR="00551B86" w:rsidRPr="0092293A" w:rsidRDefault="00551B86" w:rsidP="00D51C11">
            <w:pPr>
              <w:pStyle w:val="aff0"/>
              <w:spacing w:after="0"/>
              <w:rPr>
                <w:rFonts w:ascii="Times New Roman" w:hAnsi="Times New Roman"/>
                <w:sz w:val="24"/>
                <w:szCs w:val="24"/>
                <w:lang w:val="ru-RU"/>
              </w:rPr>
            </w:pPr>
            <w:r w:rsidRPr="0092293A">
              <w:rPr>
                <w:rFonts w:ascii="Times New Roman" w:hAnsi="Times New Roman"/>
                <w:sz w:val="24"/>
                <w:szCs w:val="24"/>
                <w:lang w:val="ru-RU"/>
              </w:rPr>
              <w:t>1</w:t>
            </w:r>
            <w:r w:rsidRPr="005F3A7D">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92293A" w:rsidRDefault="00551B86" w:rsidP="00D51C11">
            <w:pPr>
              <w:pStyle w:val="aff0"/>
              <w:spacing w:after="0"/>
              <w:rPr>
                <w:rFonts w:ascii="Times New Roman" w:hAnsi="Times New Roman"/>
                <w:sz w:val="24"/>
                <w:szCs w:val="24"/>
                <w:lang w:val="ru-RU"/>
              </w:rPr>
            </w:pPr>
            <w:r w:rsidRPr="005F3A7D">
              <w:rPr>
                <w:rFonts w:ascii="Times New Roman" w:hAnsi="Times New Roman"/>
                <w:sz w:val="24"/>
                <w:szCs w:val="24"/>
                <w:lang w:val="en-US"/>
              </w:rPr>
              <w:t>ExportPaymentsResponseType</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92293A">
            <w:pPr>
              <w:pStyle w:val="aff0"/>
              <w:rPr>
                <w:rFonts w:ascii="Times New Roman" w:hAnsi="Times New Roman"/>
                <w:sz w:val="24"/>
                <w:szCs w:val="28"/>
              </w:rPr>
            </w:pPr>
            <w:r w:rsidRPr="005F3A7D">
              <w:rPr>
                <w:rFonts w:ascii="Times New Roman" w:hAnsi="Times New Roman"/>
                <w:sz w:val="24"/>
                <w:szCs w:val="28"/>
              </w:rPr>
              <w:t>Ответ на запрос экспорт</w:t>
            </w:r>
            <w:r w:rsidR="00506811">
              <w:rPr>
                <w:rFonts w:ascii="Times New Roman" w:hAnsi="Times New Roman"/>
                <w:sz w:val="24"/>
                <w:szCs w:val="28"/>
                <w:lang w:val="ru-RU"/>
              </w:rPr>
              <w:t>а</w:t>
            </w:r>
            <w:r w:rsidRPr="005F3A7D">
              <w:rPr>
                <w:rFonts w:ascii="Times New Roman" w:hAnsi="Times New Roman"/>
                <w:sz w:val="24"/>
                <w:szCs w:val="28"/>
              </w:rPr>
              <w:t xml:space="preserve"> платежей из </w:t>
            </w:r>
            <w:r w:rsidRPr="005F3A7D">
              <w:rPr>
                <w:rFonts w:ascii="Times New Roman" w:hAnsi="Times New Roman"/>
                <w:sz w:val="24"/>
                <w:szCs w:val="28"/>
                <w:lang w:val="ru-RU"/>
              </w:rPr>
              <w:t>ИС</w:t>
            </w:r>
            <w:r w:rsidR="00506811">
              <w:rPr>
                <w:rFonts w:ascii="Times New Roman" w:hAnsi="Times New Roman"/>
                <w:sz w:val="24"/>
                <w:szCs w:val="28"/>
                <w:lang w:val="ru-RU"/>
              </w:rPr>
              <w:t> </w:t>
            </w:r>
            <w:r w:rsidR="00567221">
              <w:rPr>
                <w:rFonts w:ascii="Times New Roman" w:hAnsi="Times New Roman"/>
                <w:sz w:val="24"/>
                <w:szCs w:val="28"/>
                <w:lang w:val="ru-RU"/>
              </w:rPr>
              <w:t>УНП</w:t>
            </w:r>
            <w:r w:rsidRPr="005F3A7D">
              <w:rPr>
                <w:rFonts w:ascii="Times New Roman" w:hAnsi="Times New Roman"/>
                <w:sz w:val="24"/>
                <w:szCs w:val="28"/>
              </w:rPr>
              <w:t xml:space="preserve"> (подробнее см.</w:t>
            </w:r>
            <w:r w:rsidR="0092293A">
              <w:rPr>
                <w:rFonts w:ascii="Times New Roman" w:hAnsi="Times New Roman"/>
                <w:sz w:val="24"/>
                <w:szCs w:val="28"/>
                <w:lang w:val="ru-RU"/>
              </w:rPr>
              <w:t xml:space="preserve"> </w:t>
            </w:r>
            <w:r w:rsidR="0092293A">
              <w:rPr>
                <w:rFonts w:ascii="Times New Roman" w:hAnsi="Times New Roman"/>
                <w:sz w:val="24"/>
                <w:szCs w:val="28"/>
                <w:lang w:val="ru-RU"/>
              </w:rPr>
              <w:fldChar w:fldCharType="begin"/>
            </w:r>
            <w:r w:rsidR="0092293A">
              <w:rPr>
                <w:rFonts w:ascii="Times New Roman" w:hAnsi="Times New Roman"/>
                <w:sz w:val="24"/>
                <w:szCs w:val="28"/>
                <w:lang w:val="ru-RU"/>
              </w:rPr>
              <w:instrText xml:space="preserve"> REF _Ref438055827 \n \h </w:instrText>
            </w:r>
            <w:r w:rsidR="0092293A">
              <w:rPr>
                <w:rFonts w:ascii="Times New Roman" w:hAnsi="Times New Roman"/>
                <w:sz w:val="24"/>
                <w:szCs w:val="28"/>
                <w:lang w:val="ru-RU"/>
              </w:rPr>
            </w:r>
            <w:r w:rsidR="0092293A">
              <w:rPr>
                <w:rFonts w:ascii="Times New Roman" w:hAnsi="Times New Roman"/>
                <w:sz w:val="24"/>
                <w:szCs w:val="28"/>
                <w:lang w:val="ru-RU"/>
              </w:rPr>
              <w:fldChar w:fldCharType="separate"/>
            </w:r>
            <w:r w:rsidR="0044242D">
              <w:rPr>
                <w:rFonts w:ascii="Times New Roman" w:hAnsi="Times New Roman"/>
                <w:sz w:val="24"/>
                <w:szCs w:val="28"/>
                <w:lang w:val="ru-RU"/>
              </w:rPr>
              <w:t>5.4.5</w:t>
            </w:r>
            <w:r w:rsidR="0092293A">
              <w:rPr>
                <w:rFonts w:ascii="Times New Roman" w:hAnsi="Times New Roman"/>
                <w:sz w:val="24"/>
                <w:szCs w:val="28"/>
                <w:lang w:val="ru-RU"/>
              </w:rPr>
              <w:fldChar w:fldCharType="end"/>
            </w:r>
            <w:r w:rsidRPr="005F3A7D">
              <w:rPr>
                <w:rFonts w:ascii="Times New Roman" w:hAnsi="Times New Roman"/>
                <w:sz w:val="24"/>
                <w:szCs w:val="28"/>
              </w:rPr>
              <w:t>).</w:t>
            </w:r>
          </w:p>
        </w:tc>
      </w:tr>
      <w:tr w:rsidR="00551B86" w:rsidRPr="005F3A7D" w:rsidTr="009C199F">
        <w:tc>
          <w:tcPr>
            <w:tcW w:w="2309"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284"/>
              <w:rPr>
                <w:rFonts w:ascii="Times New Roman" w:hAnsi="Times New Roman"/>
                <w:sz w:val="24"/>
                <w:szCs w:val="24"/>
                <w:lang w:val="ru-RU"/>
              </w:rPr>
            </w:pPr>
            <w:r w:rsidRPr="005F3A7D">
              <w:rPr>
                <w:rFonts w:ascii="Times New Roman" w:hAnsi="Times New Roman"/>
                <w:sz w:val="24"/>
                <w:szCs w:val="24"/>
                <w:lang w:val="en-US"/>
              </w:rPr>
              <w:t>ExportQuittanceResponse</w:t>
            </w:r>
          </w:p>
        </w:tc>
        <w:tc>
          <w:tcPr>
            <w:tcW w:w="1660"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ru-RU"/>
              </w:rPr>
            </w:pPr>
            <w:r w:rsidRPr="005F3A7D">
              <w:rPr>
                <w:rFonts w:ascii="Times New Roman" w:hAnsi="Times New Roman"/>
                <w:sz w:val="24"/>
                <w:szCs w:val="24"/>
                <w:lang w:val="ru-RU"/>
              </w:rPr>
              <w:t>1</w:t>
            </w:r>
            <w:r w:rsidRPr="005F3A7D">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lang w:val="ru-RU"/>
              </w:rPr>
            </w:pPr>
            <w:r w:rsidRPr="005F3A7D">
              <w:rPr>
                <w:rFonts w:ascii="Times New Roman" w:hAnsi="Times New Roman"/>
                <w:sz w:val="24"/>
                <w:szCs w:val="24"/>
                <w:lang w:val="en-US"/>
              </w:rPr>
              <w:t>ExportQuittanceResponseType</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92293A">
            <w:pPr>
              <w:pStyle w:val="aff0"/>
              <w:rPr>
                <w:rFonts w:ascii="Times New Roman" w:hAnsi="Times New Roman"/>
                <w:sz w:val="24"/>
                <w:szCs w:val="28"/>
              </w:rPr>
            </w:pPr>
            <w:r w:rsidRPr="005F3A7D">
              <w:rPr>
                <w:rFonts w:ascii="Times New Roman" w:hAnsi="Times New Roman"/>
                <w:sz w:val="24"/>
                <w:szCs w:val="28"/>
              </w:rPr>
              <w:t>Ответ на запрос экспорт</w:t>
            </w:r>
            <w:r w:rsidR="00506811">
              <w:rPr>
                <w:rFonts w:ascii="Times New Roman" w:hAnsi="Times New Roman"/>
                <w:sz w:val="24"/>
                <w:szCs w:val="28"/>
                <w:lang w:val="ru-RU"/>
              </w:rPr>
              <w:t>а</w:t>
            </w:r>
            <w:r w:rsidRPr="005F3A7D">
              <w:rPr>
                <w:rFonts w:ascii="Times New Roman" w:hAnsi="Times New Roman"/>
                <w:sz w:val="24"/>
                <w:szCs w:val="28"/>
              </w:rPr>
              <w:t xml:space="preserve"> </w:t>
            </w:r>
            <w:r w:rsidR="00676075" w:rsidRPr="005F3A7D">
              <w:rPr>
                <w:rFonts w:ascii="Times New Roman" w:hAnsi="Times New Roman"/>
                <w:sz w:val="24"/>
                <w:szCs w:val="28"/>
              </w:rPr>
              <w:t>квитанций</w:t>
            </w:r>
            <w:r w:rsidRPr="005F3A7D">
              <w:rPr>
                <w:rFonts w:ascii="Times New Roman" w:hAnsi="Times New Roman"/>
                <w:sz w:val="24"/>
                <w:szCs w:val="28"/>
              </w:rPr>
              <w:t xml:space="preserve"> из </w:t>
            </w:r>
            <w:r w:rsidRPr="005F3A7D">
              <w:rPr>
                <w:rFonts w:ascii="Times New Roman" w:hAnsi="Times New Roman"/>
                <w:sz w:val="24"/>
                <w:szCs w:val="28"/>
                <w:lang w:val="ru-RU"/>
              </w:rPr>
              <w:t>ИС</w:t>
            </w:r>
            <w:r w:rsidR="00506811">
              <w:rPr>
                <w:rFonts w:ascii="Times New Roman" w:hAnsi="Times New Roman"/>
                <w:sz w:val="24"/>
                <w:szCs w:val="28"/>
                <w:lang w:val="ru-RU"/>
              </w:rPr>
              <w:t> </w:t>
            </w:r>
            <w:r w:rsidR="00567221">
              <w:rPr>
                <w:rFonts w:ascii="Times New Roman" w:hAnsi="Times New Roman"/>
                <w:sz w:val="24"/>
                <w:szCs w:val="28"/>
                <w:lang w:val="ru-RU"/>
              </w:rPr>
              <w:t>УНП</w:t>
            </w:r>
            <w:r w:rsidRPr="005F3A7D">
              <w:rPr>
                <w:rFonts w:ascii="Times New Roman" w:hAnsi="Times New Roman"/>
                <w:sz w:val="24"/>
                <w:szCs w:val="28"/>
              </w:rPr>
              <w:t xml:space="preserve"> (подробнее см.</w:t>
            </w:r>
            <w:r w:rsidR="0092293A">
              <w:rPr>
                <w:rFonts w:ascii="Times New Roman" w:hAnsi="Times New Roman"/>
                <w:sz w:val="24"/>
                <w:szCs w:val="28"/>
                <w:lang w:val="ru-RU"/>
              </w:rPr>
              <w:t xml:space="preserve"> </w:t>
            </w:r>
            <w:r w:rsidR="0092293A">
              <w:rPr>
                <w:rFonts w:ascii="Times New Roman" w:hAnsi="Times New Roman"/>
                <w:sz w:val="24"/>
                <w:szCs w:val="28"/>
                <w:lang w:val="ru-RU"/>
              </w:rPr>
              <w:fldChar w:fldCharType="begin"/>
            </w:r>
            <w:r w:rsidR="0092293A">
              <w:rPr>
                <w:rFonts w:ascii="Times New Roman" w:hAnsi="Times New Roman"/>
                <w:sz w:val="24"/>
                <w:szCs w:val="28"/>
                <w:lang w:val="ru-RU"/>
              </w:rPr>
              <w:instrText xml:space="preserve"> REF _Ref438055872 \n \h </w:instrText>
            </w:r>
            <w:r w:rsidR="0092293A">
              <w:rPr>
                <w:rFonts w:ascii="Times New Roman" w:hAnsi="Times New Roman"/>
                <w:sz w:val="24"/>
                <w:szCs w:val="28"/>
                <w:lang w:val="ru-RU"/>
              </w:rPr>
            </w:r>
            <w:r w:rsidR="0092293A">
              <w:rPr>
                <w:rFonts w:ascii="Times New Roman" w:hAnsi="Times New Roman"/>
                <w:sz w:val="24"/>
                <w:szCs w:val="28"/>
                <w:lang w:val="ru-RU"/>
              </w:rPr>
              <w:fldChar w:fldCharType="separate"/>
            </w:r>
            <w:r w:rsidR="0044242D">
              <w:rPr>
                <w:rFonts w:ascii="Times New Roman" w:hAnsi="Times New Roman"/>
                <w:sz w:val="24"/>
                <w:szCs w:val="28"/>
                <w:lang w:val="ru-RU"/>
              </w:rPr>
              <w:t>5.4.7</w:t>
            </w:r>
            <w:r w:rsidR="0092293A">
              <w:rPr>
                <w:rFonts w:ascii="Times New Roman" w:hAnsi="Times New Roman"/>
                <w:sz w:val="24"/>
                <w:szCs w:val="28"/>
                <w:lang w:val="ru-RU"/>
              </w:rPr>
              <w:fldChar w:fldCharType="end"/>
            </w:r>
            <w:r w:rsidRPr="005F3A7D">
              <w:rPr>
                <w:rFonts w:ascii="Times New Roman" w:hAnsi="Times New Roman"/>
                <w:sz w:val="24"/>
                <w:szCs w:val="28"/>
              </w:rPr>
              <w:t>).</w:t>
            </w:r>
          </w:p>
        </w:tc>
      </w:tr>
      <w:tr w:rsidR="00551B86" w:rsidRPr="005F3A7D" w:rsidTr="009C199F">
        <w:tc>
          <w:tcPr>
            <w:tcW w:w="2309"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284"/>
              <w:rPr>
                <w:rFonts w:ascii="Times New Roman" w:hAnsi="Times New Roman"/>
                <w:sz w:val="24"/>
                <w:szCs w:val="24"/>
              </w:rPr>
            </w:pPr>
            <w:r w:rsidRPr="005F3A7D">
              <w:rPr>
                <w:rFonts w:ascii="Times New Roman" w:hAnsi="Times New Roman"/>
                <w:sz w:val="24"/>
                <w:szCs w:val="24"/>
                <w:lang w:val="en-US"/>
              </w:rPr>
              <w:t>Ticket</w:t>
            </w:r>
          </w:p>
        </w:tc>
        <w:tc>
          <w:tcPr>
            <w:tcW w:w="1660"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lang w:val="en-US"/>
              </w:rPr>
              <w:t>TicketType</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rPr>
                <w:rFonts w:ascii="Times New Roman" w:hAnsi="Times New Roman"/>
                <w:sz w:val="24"/>
                <w:szCs w:val="28"/>
              </w:rPr>
            </w:pPr>
            <w:r w:rsidRPr="005F3A7D">
              <w:rPr>
                <w:rFonts w:ascii="Times New Roman" w:hAnsi="Times New Roman"/>
                <w:sz w:val="24"/>
                <w:szCs w:val="28"/>
              </w:rPr>
              <w:t>Техническая квитанция, содержащая результат обработки запроса или протокол обработки запроса.</w:t>
            </w:r>
          </w:p>
        </w:tc>
      </w:tr>
      <w:tr w:rsidR="00551B86" w:rsidRPr="005F3A7D" w:rsidTr="009C199F">
        <w:tc>
          <w:tcPr>
            <w:tcW w:w="2309"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ind w:left="176"/>
              <w:rPr>
                <w:rFonts w:ascii="Times New Roman" w:hAnsi="Times New Roman"/>
                <w:sz w:val="24"/>
                <w:szCs w:val="24"/>
              </w:rPr>
            </w:pPr>
            <w:r w:rsidRPr="005F3A7D">
              <w:rPr>
                <w:rFonts w:ascii="Times New Roman" w:hAnsi="Times New Roman"/>
                <w:sz w:val="24"/>
                <w:szCs w:val="24"/>
                <w:lang w:val="en-US"/>
              </w:rPr>
              <w:t>Signature</w:t>
            </w:r>
          </w:p>
        </w:tc>
        <w:tc>
          <w:tcPr>
            <w:tcW w:w="1660"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spacing w:after="0"/>
              <w:rPr>
                <w:rFonts w:ascii="Times New Roman" w:hAnsi="Times New Roman"/>
                <w:sz w:val="24"/>
                <w:szCs w:val="24"/>
              </w:rPr>
            </w:pPr>
            <w:r w:rsidRPr="005F3A7D">
              <w:rPr>
                <w:rFonts w:ascii="Times New Roman" w:hAnsi="Times New Roman"/>
                <w:sz w:val="24"/>
                <w:szCs w:val="24"/>
                <w:lang w:val="en-US"/>
              </w:rPr>
              <w:t>SignatureType</w:t>
            </w:r>
          </w:p>
        </w:tc>
        <w:tc>
          <w:tcPr>
            <w:tcW w:w="3656" w:type="dxa"/>
            <w:tcBorders>
              <w:top w:val="single" w:sz="4" w:space="0" w:color="auto"/>
              <w:left w:val="single" w:sz="4" w:space="0" w:color="auto"/>
              <w:bottom w:val="single" w:sz="4" w:space="0" w:color="auto"/>
              <w:right w:val="single" w:sz="4" w:space="0" w:color="auto"/>
            </w:tcBorders>
          </w:tcPr>
          <w:p w:rsidR="00551B86" w:rsidRPr="005F3A7D" w:rsidRDefault="00551B86" w:rsidP="00D51C11">
            <w:pPr>
              <w:pStyle w:val="aff0"/>
              <w:rPr>
                <w:rFonts w:ascii="Times New Roman" w:hAnsi="Times New Roman"/>
                <w:sz w:val="24"/>
                <w:szCs w:val="28"/>
              </w:rPr>
            </w:pPr>
            <w:r w:rsidRPr="005F3A7D">
              <w:rPr>
                <w:rFonts w:ascii="Times New Roman" w:hAnsi="Times New Roman"/>
                <w:sz w:val="24"/>
                <w:szCs w:val="28"/>
              </w:rPr>
              <w:t>Не используется.</w:t>
            </w:r>
          </w:p>
        </w:tc>
      </w:tr>
    </w:tbl>
    <w:p w:rsidR="00BF2F9C" w:rsidRPr="005F3A7D" w:rsidRDefault="00BF2F9C"/>
    <w:p w:rsidR="008229D4" w:rsidRPr="00005021" w:rsidRDefault="008229D4" w:rsidP="00E4163F">
      <w:pPr>
        <w:pStyle w:val="2"/>
        <w:rPr>
          <w:lang w:val="ru-RU"/>
        </w:rPr>
      </w:pPr>
      <w:bookmarkStart w:id="323" w:name="_Toc399957100"/>
      <w:bookmarkStart w:id="324" w:name="_Ref375743346"/>
      <w:bookmarkStart w:id="325" w:name="_Ref397001621"/>
      <w:bookmarkStart w:id="326" w:name="_Ref405912902"/>
      <w:bookmarkStart w:id="327" w:name="_Toc420059909"/>
      <w:bookmarkStart w:id="328" w:name="_Ref437962744"/>
      <w:bookmarkStart w:id="329" w:name="_Ref491342704"/>
      <w:bookmarkStart w:id="330" w:name="_Toc491771680"/>
      <w:bookmarkEnd w:id="292"/>
      <w:bookmarkEnd w:id="293"/>
      <w:bookmarkEnd w:id="294"/>
      <w:bookmarkEnd w:id="295"/>
      <w:r w:rsidRPr="00005021">
        <w:rPr>
          <w:lang w:val="ru-RU"/>
        </w:rPr>
        <w:t>Порядок имп</w:t>
      </w:r>
      <w:r w:rsidR="00D86025" w:rsidRPr="00005021">
        <w:rPr>
          <w:lang w:val="ru-RU"/>
        </w:rPr>
        <w:t>орта новых сущностей, уточнения, аннулирования или деаннулирования р</w:t>
      </w:r>
      <w:r w:rsidRPr="00005021">
        <w:rPr>
          <w:lang w:val="ru-RU"/>
        </w:rPr>
        <w:t xml:space="preserve">анее загруженных сущностей в </w:t>
      </w:r>
      <w:r w:rsidR="000B654C" w:rsidRPr="00005021">
        <w:rPr>
          <w:lang w:val="ru-RU"/>
        </w:rPr>
        <w:t>ИС</w:t>
      </w:r>
      <w:r w:rsidR="00D86025">
        <w:t> </w:t>
      </w:r>
      <w:r w:rsidR="00567221" w:rsidRPr="00005021">
        <w:rPr>
          <w:lang w:val="ru-RU"/>
        </w:rPr>
        <w:t>УНП</w:t>
      </w:r>
      <w:bookmarkEnd w:id="323"/>
      <w:bookmarkEnd w:id="324"/>
      <w:bookmarkEnd w:id="325"/>
      <w:bookmarkEnd w:id="326"/>
      <w:bookmarkEnd w:id="327"/>
      <w:bookmarkEnd w:id="328"/>
      <w:bookmarkEnd w:id="329"/>
      <w:bookmarkEnd w:id="330"/>
    </w:p>
    <w:p w:rsidR="008229D4" w:rsidRPr="005F3A7D" w:rsidRDefault="008229D4" w:rsidP="005A039B">
      <w:pPr>
        <w:pStyle w:val="afa"/>
        <w:spacing w:before="0" w:after="0" w:line="360" w:lineRule="auto"/>
        <w:ind w:left="0" w:firstLine="720"/>
        <w:rPr>
          <w:rFonts w:ascii="Times New Roman" w:hAnsi="Times New Roman"/>
          <w:i/>
          <w:sz w:val="24"/>
          <w:szCs w:val="24"/>
        </w:rPr>
      </w:pPr>
      <w:r w:rsidRPr="005F3A7D">
        <w:rPr>
          <w:rFonts w:ascii="Times New Roman" w:hAnsi="Times New Roman"/>
          <w:sz w:val="24"/>
          <w:szCs w:val="24"/>
        </w:rPr>
        <w:t xml:space="preserve">Направление </w:t>
      </w:r>
      <w:r w:rsidR="005A039B" w:rsidRPr="005F3A7D">
        <w:rPr>
          <w:rFonts w:ascii="Times New Roman" w:hAnsi="Times New Roman"/>
          <w:sz w:val="24"/>
          <w:szCs w:val="24"/>
          <w:lang w:val="ru-RU"/>
        </w:rPr>
        <w:t>информации</w:t>
      </w:r>
      <w:r w:rsidRPr="005F3A7D">
        <w:rPr>
          <w:rFonts w:ascii="Times New Roman" w:hAnsi="Times New Roman"/>
          <w:sz w:val="24"/>
          <w:szCs w:val="24"/>
        </w:rPr>
        <w:t xml:space="preserve"> о начислении</w:t>
      </w:r>
      <w:r w:rsidR="005A039B" w:rsidRPr="005F3A7D">
        <w:rPr>
          <w:rFonts w:ascii="Times New Roman" w:hAnsi="Times New Roman"/>
          <w:sz w:val="24"/>
          <w:szCs w:val="24"/>
          <w:lang w:val="ru-RU"/>
        </w:rPr>
        <w:t xml:space="preserve">, информации о платеже </w:t>
      </w:r>
      <w:r w:rsidRPr="005F3A7D">
        <w:rPr>
          <w:rFonts w:ascii="Times New Roman" w:hAnsi="Times New Roman"/>
          <w:sz w:val="24"/>
          <w:szCs w:val="24"/>
        </w:rPr>
        <w:t xml:space="preserve">в </w:t>
      </w:r>
      <w:r w:rsidR="000B654C" w:rsidRPr="005F3A7D">
        <w:rPr>
          <w:rFonts w:ascii="Times New Roman" w:hAnsi="Times New Roman"/>
          <w:sz w:val="24"/>
          <w:szCs w:val="24"/>
        </w:rPr>
        <w:t>ИС</w:t>
      </w:r>
      <w:r w:rsidR="00D86025">
        <w:rPr>
          <w:rFonts w:ascii="Times New Roman" w:hAnsi="Times New Roman"/>
          <w:sz w:val="24"/>
          <w:szCs w:val="24"/>
          <w:lang w:val="ru-RU"/>
        </w:rPr>
        <w:t> </w:t>
      </w:r>
      <w:r w:rsidR="00567221">
        <w:rPr>
          <w:rFonts w:ascii="Times New Roman" w:hAnsi="Times New Roman"/>
          <w:sz w:val="24"/>
          <w:szCs w:val="24"/>
        </w:rPr>
        <w:t>УНП</w:t>
      </w:r>
      <w:r w:rsidRPr="005F3A7D">
        <w:rPr>
          <w:rFonts w:ascii="Times New Roman" w:hAnsi="Times New Roman"/>
          <w:sz w:val="24"/>
          <w:szCs w:val="24"/>
        </w:rPr>
        <w:t xml:space="preserve"> участником осуществляется путем выполнения запроса к Системе на импорт начисления/платежа, с указанием в теге </w:t>
      </w:r>
      <w:r w:rsidRPr="005F3A7D">
        <w:rPr>
          <w:rFonts w:ascii="Times New Roman" w:hAnsi="Times New Roman"/>
          <w:i/>
          <w:sz w:val="24"/>
          <w:szCs w:val="24"/>
        </w:rPr>
        <w:t xml:space="preserve">ChangeStatus@meaning </w:t>
      </w:r>
      <w:r w:rsidRPr="005F3A7D">
        <w:rPr>
          <w:rFonts w:ascii="Times New Roman" w:hAnsi="Times New Roman"/>
          <w:sz w:val="24"/>
          <w:szCs w:val="24"/>
        </w:rPr>
        <w:t>значения «1».</w:t>
      </w:r>
    </w:p>
    <w:p w:rsidR="008229D4" w:rsidRPr="005F3A7D" w:rsidRDefault="008229D4" w:rsidP="005A039B">
      <w:pPr>
        <w:autoSpaceDE w:val="0"/>
        <w:autoSpaceDN w:val="0"/>
        <w:adjustRightInd w:val="0"/>
        <w:spacing w:line="360" w:lineRule="auto"/>
        <w:ind w:firstLine="540"/>
        <w:jc w:val="both"/>
      </w:pPr>
      <w:r w:rsidRPr="005F3A7D">
        <w:lastRenderedPageBreak/>
        <w:t xml:space="preserve">Направление </w:t>
      </w:r>
      <w:r w:rsidR="005A039B" w:rsidRPr="005F3A7D">
        <w:t xml:space="preserve">информации </w:t>
      </w:r>
      <w:r w:rsidRPr="005F3A7D">
        <w:t>об уточнении начисления</w:t>
      </w:r>
      <w:r w:rsidR="00D86025">
        <w:t> </w:t>
      </w:r>
      <w:r w:rsidRPr="005F3A7D">
        <w:t xml:space="preserve">/ </w:t>
      </w:r>
      <w:r w:rsidR="005A039B" w:rsidRPr="005F3A7D">
        <w:t>платежа</w:t>
      </w:r>
      <w:r w:rsidRPr="005F3A7D">
        <w:t xml:space="preserve"> в </w:t>
      </w:r>
      <w:r w:rsidR="005A039B" w:rsidRPr="005F3A7D">
        <w:t>ИС</w:t>
      </w:r>
      <w:r w:rsidR="00D86025">
        <w:t> </w:t>
      </w:r>
      <w:r w:rsidR="00567221">
        <w:t>УНП</w:t>
      </w:r>
      <w:r w:rsidRPr="005F3A7D">
        <w:t xml:space="preserve"> осуществляется путем выполнения запроса к Системе на импорт начисления /</w:t>
      </w:r>
      <w:r w:rsidR="00D86025">
        <w:t xml:space="preserve"> </w:t>
      </w:r>
      <w:r w:rsidRPr="005F3A7D">
        <w:t xml:space="preserve">платежа с указанием в теге </w:t>
      </w:r>
      <w:r w:rsidRPr="005F3A7D">
        <w:rPr>
          <w:i/>
        </w:rPr>
        <w:t xml:space="preserve">ChangeStatus@meaning </w:t>
      </w:r>
      <w:r w:rsidRPr="005F3A7D">
        <w:t xml:space="preserve">значения «2». </w:t>
      </w:r>
      <w:r w:rsidR="00B36F17" w:rsidRPr="005F3A7D">
        <w:t>Информация о</w:t>
      </w:r>
      <w:r w:rsidR="00D86025">
        <w:t>б уточнении начислений / платежа</w:t>
      </w:r>
      <w:r w:rsidR="00B36F17" w:rsidRPr="005F3A7D">
        <w:t xml:space="preserve"> должна включать данные аналогичные уточняемому начислению /</w:t>
      </w:r>
      <w:r w:rsidR="00D86025">
        <w:t xml:space="preserve"> платежу</w:t>
      </w:r>
      <w:r w:rsidR="00B36F17" w:rsidRPr="005F3A7D">
        <w:t xml:space="preserve"> во всех полях, кроме уточняемых </w:t>
      </w:r>
      <w:r w:rsidRPr="005F3A7D">
        <w:t xml:space="preserve">При этом </w:t>
      </w:r>
      <w:r w:rsidR="0016548D" w:rsidRPr="005F3A7D">
        <w:t>при передаче уточнения начисления</w:t>
      </w:r>
      <w:r w:rsidR="00D86025">
        <w:t> </w:t>
      </w:r>
      <w:r w:rsidR="0016548D" w:rsidRPr="005F3A7D">
        <w:t>/</w:t>
      </w:r>
      <w:r w:rsidR="00D86025">
        <w:t xml:space="preserve"> </w:t>
      </w:r>
      <w:r w:rsidR="0016548D" w:rsidRPr="005F3A7D">
        <w:t xml:space="preserve">платежа </w:t>
      </w:r>
      <w:r w:rsidRPr="005F3A7D">
        <w:t>должен быть использован тот же УИН / УИП, что и в уточняемом начислении /</w:t>
      </w:r>
      <w:r w:rsidR="00D86025">
        <w:t xml:space="preserve"> </w:t>
      </w:r>
      <w:r w:rsidRPr="005F3A7D">
        <w:t>платеже.</w:t>
      </w:r>
    </w:p>
    <w:p w:rsidR="008229D4" w:rsidRDefault="008229D4" w:rsidP="005A039B">
      <w:pPr>
        <w:autoSpaceDE w:val="0"/>
        <w:autoSpaceDN w:val="0"/>
        <w:adjustRightInd w:val="0"/>
        <w:spacing w:line="360" w:lineRule="auto"/>
        <w:ind w:firstLine="540"/>
        <w:jc w:val="both"/>
      </w:pPr>
      <w:r w:rsidRPr="005F3A7D">
        <w:t xml:space="preserve">Направление </w:t>
      </w:r>
      <w:r w:rsidR="004327C3" w:rsidRPr="005F3A7D">
        <w:t>информации</w:t>
      </w:r>
      <w:r w:rsidRPr="005F3A7D">
        <w:t xml:space="preserve"> об аннулировании начисления в </w:t>
      </w:r>
      <w:r w:rsidR="004327C3" w:rsidRPr="005F3A7D">
        <w:t>ИС</w:t>
      </w:r>
      <w:r w:rsidR="00D86025">
        <w:t> </w:t>
      </w:r>
      <w:r w:rsidR="00567221">
        <w:t>УНП</w:t>
      </w:r>
      <w:r w:rsidRPr="005F3A7D">
        <w:t xml:space="preserve"> осуществляется путем выполнения запроса к системе на импорт начисления /</w:t>
      </w:r>
      <w:r w:rsidR="00D86025">
        <w:t xml:space="preserve"> </w:t>
      </w:r>
      <w:r w:rsidRPr="005F3A7D">
        <w:t xml:space="preserve">платежа, с указанием в теге </w:t>
      </w:r>
      <w:r w:rsidRPr="005F3A7D">
        <w:rPr>
          <w:i/>
        </w:rPr>
        <w:t>ChangeStatus@meaning</w:t>
      </w:r>
      <w:r w:rsidRPr="005F3A7D">
        <w:t xml:space="preserve"> значения «3» и </w:t>
      </w:r>
      <w:r w:rsidR="004327C3" w:rsidRPr="005F3A7D">
        <w:t xml:space="preserve">в теге </w:t>
      </w:r>
      <w:r w:rsidR="004327C3" w:rsidRPr="005F3A7D">
        <w:rPr>
          <w:i/>
        </w:rPr>
        <w:t>ChangeStatus@Reason</w:t>
      </w:r>
      <w:r w:rsidR="004327C3" w:rsidRPr="005F3A7D">
        <w:t xml:space="preserve"> </w:t>
      </w:r>
      <w:r w:rsidRPr="005F3A7D">
        <w:t xml:space="preserve">основания аннулирования. При этом </w:t>
      </w:r>
      <w:r w:rsidR="00D86025">
        <w:t xml:space="preserve">должен быть указан тот же УИН / </w:t>
      </w:r>
      <w:r w:rsidRPr="005F3A7D">
        <w:t>УИП, что и в аннулируемом начислении</w:t>
      </w:r>
      <w:r w:rsidR="00D86025">
        <w:t> </w:t>
      </w:r>
      <w:r w:rsidR="004327C3" w:rsidRPr="005F3A7D">
        <w:t>/</w:t>
      </w:r>
      <w:r w:rsidR="00D86025">
        <w:t xml:space="preserve"> </w:t>
      </w:r>
      <w:r w:rsidR="004327C3" w:rsidRPr="005F3A7D">
        <w:t>платеже</w:t>
      </w:r>
      <w:r w:rsidRPr="005F3A7D">
        <w:t xml:space="preserve"> соответственно.</w:t>
      </w:r>
    </w:p>
    <w:p w:rsidR="00C72A0E" w:rsidRPr="008A4CE4" w:rsidRDefault="00F84256" w:rsidP="001270CC">
      <w:pPr>
        <w:autoSpaceDE w:val="0"/>
        <w:autoSpaceDN w:val="0"/>
        <w:adjustRightInd w:val="0"/>
        <w:spacing w:line="360" w:lineRule="auto"/>
        <w:ind w:firstLine="540"/>
        <w:jc w:val="both"/>
        <w:rPr>
          <w:iCs/>
        </w:rPr>
      </w:pPr>
      <w:r w:rsidRPr="005F3A7D">
        <w:t>Направление информации</w:t>
      </w:r>
      <w:r>
        <w:t xml:space="preserve"> о</w:t>
      </w:r>
      <w:r w:rsidRPr="005F3A7D">
        <w:t xml:space="preserve"> </w:t>
      </w:r>
      <w:r>
        <w:t>де</w:t>
      </w:r>
      <w:r w:rsidRPr="005F3A7D">
        <w:t>аннулировании начисления в ИС</w:t>
      </w:r>
      <w:r w:rsidR="00D86025">
        <w:t> </w:t>
      </w:r>
      <w:r w:rsidR="00567221">
        <w:t>УНП</w:t>
      </w:r>
      <w:r w:rsidRPr="005F3A7D">
        <w:t xml:space="preserve"> осуществляется путем выполнения запроса к системе на импорт начисления</w:t>
      </w:r>
      <w:r>
        <w:t xml:space="preserve"> </w:t>
      </w:r>
      <w:r w:rsidRPr="005F3A7D">
        <w:t xml:space="preserve">с указанием в теге </w:t>
      </w:r>
      <w:r w:rsidRPr="005F3A7D">
        <w:rPr>
          <w:i/>
        </w:rPr>
        <w:t>ChangeStatus@meaning</w:t>
      </w:r>
      <w:r>
        <w:t xml:space="preserve"> значения «4»</w:t>
      </w:r>
      <w:r w:rsidR="006A0658">
        <w:t xml:space="preserve"> и основания деаннулирования</w:t>
      </w:r>
      <w:r w:rsidRPr="005F3A7D">
        <w:t xml:space="preserve">. При этом должен быть указан тот же УИН, что и в </w:t>
      </w:r>
      <w:r>
        <w:t xml:space="preserve">раннее </w:t>
      </w:r>
      <w:r w:rsidRPr="005F3A7D">
        <w:t>аннулируемом начислении соответственно.</w:t>
      </w:r>
      <w:r w:rsidR="00C72A0E">
        <w:t xml:space="preserve"> </w:t>
      </w:r>
      <w:r w:rsidR="00C72A0E" w:rsidRPr="00B21EE2">
        <w:rPr>
          <w:iCs/>
        </w:rPr>
        <w:t>Если параметр «ChangeStatus</w:t>
      </w:r>
      <w:r w:rsidR="00C72A0E" w:rsidRPr="008A4CE4">
        <w:rPr>
          <w:iCs/>
        </w:rPr>
        <w:t>@meaning</w:t>
      </w:r>
      <w:r w:rsidR="00C72A0E" w:rsidRPr="00B21EE2">
        <w:rPr>
          <w:iCs/>
        </w:rPr>
        <w:t xml:space="preserve">» = 4, то система в которую направлен запрос (ИС УНП или ГИС ГМП) осуществляет поиск по УИН среди </w:t>
      </w:r>
      <w:r w:rsidR="001270CC">
        <w:rPr>
          <w:iCs/>
        </w:rPr>
        <w:t>сущностей «</w:t>
      </w:r>
      <w:r w:rsidR="00C72A0E" w:rsidRPr="00B21EE2">
        <w:rPr>
          <w:iCs/>
        </w:rPr>
        <w:t>начислени</w:t>
      </w:r>
      <w:r w:rsidR="001270CC">
        <w:rPr>
          <w:iCs/>
        </w:rPr>
        <w:t>е»</w:t>
      </w:r>
      <w:r w:rsidR="00C72A0E" w:rsidRPr="00B21EE2">
        <w:rPr>
          <w:iCs/>
        </w:rPr>
        <w:t xml:space="preserve"> с признаком аннулирования. Если такое начисление найдено, то ему присваивается статус «неактивно» и создается новое начисление, но со статусом активности «активно» и статусом изменения «отмена аннулирования». Иначе возвращается ошибка с кодом «7» - см. п. </w:t>
      </w:r>
      <w:r w:rsidR="00C72A0E" w:rsidRPr="00B21EE2">
        <w:rPr>
          <w:iCs/>
        </w:rPr>
        <w:fldChar w:fldCharType="begin"/>
      </w:r>
      <w:r w:rsidR="00C72A0E" w:rsidRPr="00B21EE2">
        <w:rPr>
          <w:iCs/>
        </w:rPr>
        <w:instrText xml:space="preserve"> REF _Ref438119459 \n \h </w:instrText>
      </w:r>
      <w:r w:rsidR="00C72A0E" w:rsidRPr="00B21EE2">
        <w:rPr>
          <w:iCs/>
        </w:rPr>
      </w:r>
      <w:r w:rsidR="00C72A0E" w:rsidRPr="00B21EE2">
        <w:rPr>
          <w:iCs/>
        </w:rPr>
        <w:fldChar w:fldCharType="separate"/>
      </w:r>
      <w:r w:rsidR="0044242D">
        <w:rPr>
          <w:iCs/>
        </w:rPr>
        <w:t>6</w:t>
      </w:r>
      <w:r w:rsidR="00C72A0E" w:rsidRPr="00B21EE2">
        <w:rPr>
          <w:iCs/>
        </w:rPr>
        <w:fldChar w:fldCharType="end"/>
      </w:r>
    </w:p>
    <w:p w:rsidR="00C72A0E" w:rsidRPr="005F3A7D" w:rsidRDefault="00C72A0E" w:rsidP="00F84256">
      <w:pPr>
        <w:autoSpaceDE w:val="0"/>
        <w:autoSpaceDN w:val="0"/>
        <w:adjustRightInd w:val="0"/>
        <w:spacing w:line="360" w:lineRule="auto"/>
        <w:ind w:firstLine="540"/>
        <w:jc w:val="both"/>
      </w:pPr>
    </w:p>
    <w:p w:rsidR="008229D4" w:rsidRPr="005F3A7D" w:rsidRDefault="008229D4" w:rsidP="00BD65CA">
      <w:pPr>
        <w:pStyle w:val="3"/>
        <w:numPr>
          <w:ilvl w:val="2"/>
          <w:numId w:val="79"/>
        </w:numPr>
      </w:pPr>
      <w:bookmarkStart w:id="331" w:name="_Ref375764016"/>
      <w:bookmarkStart w:id="332" w:name="_Toc399957101"/>
      <w:bookmarkStart w:id="333" w:name="_Ref404764938"/>
      <w:bookmarkStart w:id="334" w:name="_Toc420059910"/>
      <w:bookmarkStart w:id="335" w:name="_Toc491771681"/>
      <w:r w:rsidRPr="005F3A7D">
        <w:t xml:space="preserve">Формат запроса на импорт </w:t>
      </w:r>
      <w:bookmarkEnd w:id="331"/>
      <w:r w:rsidRPr="005F3A7D">
        <w:t>начисления</w:t>
      </w:r>
      <w:bookmarkEnd w:id="332"/>
      <w:bookmarkEnd w:id="333"/>
      <w:bookmarkEnd w:id="334"/>
      <w:bookmarkEnd w:id="335"/>
    </w:p>
    <w:p w:rsidR="00107882" w:rsidRPr="005F3A7D" w:rsidRDefault="00107882" w:rsidP="006744EC">
      <w:pPr>
        <w:autoSpaceDE w:val="0"/>
        <w:autoSpaceDN w:val="0"/>
        <w:adjustRightInd w:val="0"/>
        <w:spacing w:line="360" w:lineRule="auto"/>
        <w:ind w:firstLine="540"/>
        <w:jc w:val="both"/>
      </w:pPr>
      <w:r w:rsidRPr="005F3A7D">
        <w:t xml:space="preserve">В сообщении запроса в теге RequestMessage должен передаваться тег ImportRequest. Данные импортируемых начислений должны передаваться в тегах Package/Document/Charge (см. описание в </w:t>
      </w:r>
      <w:r w:rsidR="006A0658">
        <w:t>п. </w:t>
      </w:r>
      <w:r w:rsidRPr="005F3A7D">
        <w:t>2.2). Одновременно в составе одного пакета (контейнер Package) в ИС</w:t>
      </w:r>
      <w:r w:rsidR="006A0658">
        <w:t> </w:t>
      </w:r>
      <w:r w:rsidR="00567221">
        <w:t>УНП</w:t>
      </w:r>
      <w:r w:rsidRPr="005F3A7D">
        <w:t xml:space="preserve"> может быть передано несколько начислений. </w:t>
      </w:r>
      <w:r w:rsidR="006744EC" w:rsidRPr="005F3A7D">
        <w:t>Е</w:t>
      </w:r>
      <w:r w:rsidR="0099719F" w:rsidRPr="005F3A7D">
        <w:t>сли участник, сформировавший начисление, зарегистрирован в ГИС</w:t>
      </w:r>
      <w:r w:rsidR="006A0658">
        <w:t> </w:t>
      </w:r>
      <w:r w:rsidR="0099719F" w:rsidRPr="005F3A7D">
        <w:t>ГМП в качестве Участника косвенного взаимодействия, то</w:t>
      </w:r>
      <w:r w:rsidRPr="005F3A7D">
        <w:t xml:space="preserve"> </w:t>
      </w:r>
      <w:r w:rsidR="0099719F" w:rsidRPr="005F3A7D">
        <w:t xml:space="preserve">в </w:t>
      </w:r>
      <w:r w:rsidRPr="005F3A7D">
        <w:t xml:space="preserve">атрибуте originatorID каждого </w:t>
      </w:r>
      <w:r w:rsidR="009948B1">
        <w:t>документа «</w:t>
      </w:r>
      <w:r w:rsidR="009948B1" w:rsidRPr="005F3A7D">
        <w:t>Document</w:t>
      </w:r>
      <w:r w:rsidR="009948B1">
        <w:t xml:space="preserve">» с </w:t>
      </w:r>
      <w:r w:rsidRPr="005F3A7D">
        <w:t>начислени</w:t>
      </w:r>
      <w:r w:rsidR="009948B1">
        <w:t>ем «</w:t>
      </w:r>
      <w:r w:rsidR="009948B1" w:rsidRPr="005F3A7D">
        <w:t>Charge</w:t>
      </w:r>
      <w:r w:rsidR="009948B1">
        <w:t>»</w:t>
      </w:r>
      <w:r w:rsidRPr="005F3A7D">
        <w:t xml:space="preserve"> должен передаваться УРН участника, сформировавшего начисление, полученный при регистрации в ГИС</w:t>
      </w:r>
      <w:r w:rsidR="006A0658">
        <w:t> </w:t>
      </w:r>
      <w:r w:rsidRPr="005F3A7D">
        <w:t xml:space="preserve">ГМП. </w:t>
      </w:r>
      <w:r w:rsidR="0099719F" w:rsidRPr="005F3A7D">
        <w:t>В противном случае</w:t>
      </w:r>
      <w:r w:rsidRPr="005F3A7D">
        <w:t xml:space="preserve"> тег OriginatorID не заполня</w:t>
      </w:r>
      <w:r w:rsidR="001550D5" w:rsidRPr="005F3A7D">
        <w:t>е</w:t>
      </w:r>
      <w:r w:rsidRPr="005F3A7D">
        <w:t>т</w:t>
      </w:r>
      <w:r w:rsidR="0099719F" w:rsidRPr="005F3A7D">
        <w:t>ся</w:t>
      </w:r>
      <w:r w:rsidRPr="005F3A7D">
        <w:t>.</w:t>
      </w:r>
    </w:p>
    <w:p w:rsidR="00107882" w:rsidRPr="000D6CD5" w:rsidRDefault="00107882" w:rsidP="00795D25">
      <w:pPr>
        <w:autoSpaceDE w:val="0"/>
        <w:autoSpaceDN w:val="0"/>
        <w:adjustRightInd w:val="0"/>
        <w:spacing w:line="360" w:lineRule="auto"/>
        <w:ind w:firstLine="540"/>
        <w:jc w:val="both"/>
      </w:pPr>
      <w:r w:rsidRPr="000D6CD5">
        <w:t xml:space="preserve">Запрос на импорт начислений обрабатывается в асинхронном режиме. При этом ответ на запрос будет содержать код одного из </w:t>
      </w:r>
      <w:r w:rsidR="001F75EA" w:rsidRPr="000D6CD5">
        <w:t xml:space="preserve">четырех </w:t>
      </w:r>
      <w:r w:rsidRPr="000D6CD5">
        <w:t>возможных результатов</w:t>
      </w:r>
      <w:r w:rsidR="00D13F87" w:rsidRPr="000D6CD5">
        <w:t xml:space="preserve"> </w:t>
      </w:r>
      <w:r w:rsidR="007F568C" w:rsidRPr="000D6CD5">
        <w:t xml:space="preserve">(Формат ответа описан в п. </w:t>
      </w:r>
      <w:r w:rsidR="007F568C" w:rsidRPr="000D6CD5">
        <w:fldChar w:fldCharType="begin"/>
      </w:r>
      <w:r w:rsidR="007F568C" w:rsidRPr="000D6CD5">
        <w:instrText xml:space="preserve"> REF _Ref402346585 \r \h  \* MERGEFORMAT </w:instrText>
      </w:r>
      <w:r w:rsidR="007F568C" w:rsidRPr="000D6CD5">
        <w:fldChar w:fldCharType="separate"/>
      </w:r>
      <w:r w:rsidR="0044242D">
        <w:t>5.2.4</w:t>
      </w:r>
      <w:r w:rsidR="007F568C" w:rsidRPr="000D6CD5">
        <w:fldChar w:fldCharType="end"/>
      </w:r>
      <w:r w:rsidR="007F568C" w:rsidRPr="000D6CD5">
        <w:t>.)</w:t>
      </w:r>
      <w:r w:rsidRPr="000D6CD5">
        <w:t>:</w:t>
      </w:r>
    </w:p>
    <w:p w:rsidR="00107882" w:rsidRPr="005F3A7D" w:rsidRDefault="00107882" w:rsidP="00BD65CA">
      <w:pPr>
        <w:pStyle w:val="afa"/>
        <w:numPr>
          <w:ilvl w:val="0"/>
          <w:numId w:val="58"/>
        </w:numPr>
        <w:spacing w:line="360" w:lineRule="auto"/>
        <w:ind w:left="1134"/>
        <w:rPr>
          <w:rFonts w:ascii="Times New Roman" w:hAnsi="Times New Roman"/>
          <w:sz w:val="24"/>
          <w:szCs w:val="24"/>
          <w:lang w:val="ru-RU"/>
        </w:rPr>
      </w:pPr>
      <w:r w:rsidRPr="005F3A7D">
        <w:rPr>
          <w:rFonts w:ascii="Times New Roman" w:hAnsi="Times New Roman"/>
          <w:sz w:val="24"/>
          <w:szCs w:val="24"/>
          <w:lang w:val="ru-RU"/>
        </w:rPr>
        <w:lastRenderedPageBreak/>
        <w:t>пакет принят в обработку (ResultCode=”0”);</w:t>
      </w:r>
    </w:p>
    <w:p w:rsidR="00107882" w:rsidRPr="005F3A7D" w:rsidRDefault="00107882" w:rsidP="00BD65CA">
      <w:pPr>
        <w:pStyle w:val="afa"/>
        <w:numPr>
          <w:ilvl w:val="0"/>
          <w:numId w:val="58"/>
        </w:numPr>
        <w:spacing w:line="360" w:lineRule="auto"/>
        <w:ind w:left="1134"/>
        <w:rPr>
          <w:rFonts w:ascii="Times New Roman" w:hAnsi="Times New Roman"/>
          <w:sz w:val="24"/>
          <w:szCs w:val="24"/>
          <w:lang w:val="ru-RU"/>
        </w:rPr>
      </w:pPr>
      <w:r w:rsidRPr="005F3A7D">
        <w:rPr>
          <w:rFonts w:ascii="Times New Roman" w:hAnsi="Times New Roman"/>
          <w:sz w:val="24"/>
          <w:szCs w:val="24"/>
          <w:lang w:val="ru-RU"/>
        </w:rPr>
        <w:t>установлено несоответствие XML-схеме (ResultCode=”11”);</w:t>
      </w:r>
    </w:p>
    <w:p w:rsidR="00107882" w:rsidRPr="005F3A7D" w:rsidRDefault="00107882" w:rsidP="00BD65CA">
      <w:pPr>
        <w:pStyle w:val="afa"/>
        <w:numPr>
          <w:ilvl w:val="0"/>
          <w:numId w:val="58"/>
        </w:numPr>
        <w:spacing w:line="360" w:lineRule="auto"/>
        <w:ind w:left="1134"/>
        <w:rPr>
          <w:rFonts w:ascii="Times New Roman" w:hAnsi="Times New Roman"/>
          <w:sz w:val="24"/>
          <w:szCs w:val="24"/>
          <w:lang w:val="ru-RU"/>
        </w:rPr>
      </w:pPr>
      <w:r w:rsidRPr="005F3A7D">
        <w:rPr>
          <w:rFonts w:ascii="Times New Roman" w:hAnsi="Times New Roman"/>
          <w:sz w:val="24"/>
          <w:szCs w:val="24"/>
          <w:lang w:val="ru-RU"/>
        </w:rPr>
        <w:t>установлена ошибка в ЭП-ОВ (ResultCode=”27”).</w:t>
      </w:r>
    </w:p>
    <w:p w:rsidR="00941D8E" w:rsidRPr="005F3A7D" w:rsidRDefault="00941D8E" w:rsidP="00BD65CA">
      <w:pPr>
        <w:pStyle w:val="afa"/>
        <w:numPr>
          <w:ilvl w:val="0"/>
          <w:numId w:val="58"/>
        </w:numPr>
        <w:spacing w:before="0" w:after="0" w:line="360" w:lineRule="auto"/>
        <w:ind w:left="1134"/>
        <w:rPr>
          <w:rFonts w:ascii="Times New Roman" w:hAnsi="Times New Roman"/>
          <w:sz w:val="24"/>
          <w:szCs w:val="24"/>
        </w:rPr>
      </w:pPr>
      <w:r w:rsidRPr="005F3A7D">
        <w:rPr>
          <w:rFonts w:ascii="Times New Roman" w:hAnsi="Times New Roman"/>
          <w:sz w:val="24"/>
          <w:szCs w:val="24"/>
          <w:lang w:val="ru-RU"/>
        </w:rPr>
        <w:t>п</w:t>
      </w:r>
      <w:r w:rsidRPr="005F3A7D">
        <w:rPr>
          <w:rFonts w:ascii="Times New Roman" w:hAnsi="Times New Roman"/>
          <w:sz w:val="24"/>
          <w:szCs w:val="24"/>
        </w:rPr>
        <w:t xml:space="preserve">роверка </w:t>
      </w:r>
      <w:r w:rsidR="001F75EA" w:rsidRPr="005F3A7D">
        <w:rPr>
          <w:rFonts w:ascii="Times New Roman" w:hAnsi="Times New Roman"/>
          <w:sz w:val="24"/>
          <w:szCs w:val="24"/>
          <w:lang w:val="ru-RU"/>
        </w:rPr>
        <w:t>количества сущностей в пакете</w:t>
      </w:r>
      <w:r w:rsidRPr="005F3A7D">
        <w:rPr>
          <w:rFonts w:ascii="Times New Roman" w:hAnsi="Times New Roman"/>
          <w:sz w:val="24"/>
          <w:szCs w:val="24"/>
          <w:lang w:val="ru-RU"/>
        </w:rPr>
        <w:t xml:space="preserve"> </w:t>
      </w:r>
      <w:r w:rsidRPr="005F3A7D">
        <w:rPr>
          <w:rFonts w:ascii="Times New Roman" w:hAnsi="Times New Roman"/>
          <w:sz w:val="24"/>
          <w:szCs w:val="24"/>
        </w:rPr>
        <w:t>(ResultCode=”</w:t>
      </w:r>
      <w:r w:rsidRPr="005F3A7D">
        <w:rPr>
          <w:rFonts w:ascii="Times New Roman" w:hAnsi="Times New Roman"/>
          <w:sz w:val="24"/>
          <w:szCs w:val="24"/>
          <w:lang w:val="en-US"/>
        </w:rPr>
        <w:t>R</w:t>
      </w:r>
      <w:r w:rsidRPr="005F3A7D">
        <w:rPr>
          <w:rFonts w:ascii="Times New Roman" w:hAnsi="Times New Roman"/>
          <w:sz w:val="24"/>
          <w:szCs w:val="24"/>
          <w:lang w:val="ru-RU"/>
        </w:rPr>
        <w:t>44</w:t>
      </w:r>
      <w:r w:rsidRPr="005F3A7D">
        <w:rPr>
          <w:rFonts w:ascii="Times New Roman" w:hAnsi="Times New Roman"/>
          <w:sz w:val="24"/>
          <w:szCs w:val="24"/>
        </w:rPr>
        <w:t>”).</w:t>
      </w:r>
    </w:p>
    <w:p w:rsidR="00107882" w:rsidRPr="000D6CD5" w:rsidRDefault="00107882" w:rsidP="00795D25">
      <w:pPr>
        <w:autoSpaceDE w:val="0"/>
        <w:autoSpaceDN w:val="0"/>
        <w:adjustRightInd w:val="0"/>
        <w:spacing w:line="360" w:lineRule="auto"/>
        <w:ind w:firstLine="540"/>
        <w:jc w:val="both"/>
      </w:pPr>
      <w:r w:rsidRPr="000D6CD5">
        <w:t xml:space="preserve">Принятому пакету на стороне </w:t>
      </w:r>
      <w:r w:rsidR="006744EC" w:rsidRPr="000D6CD5">
        <w:t>ИС</w:t>
      </w:r>
      <w:r w:rsidR="006A0658" w:rsidRPr="000D6CD5">
        <w:t> </w:t>
      </w:r>
      <w:r w:rsidR="00567221" w:rsidRPr="000D6CD5">
        <w:t>УНП</w:t>
      </w:r>
      <w:r w:rsidRPr="000D6CD5">
        <w:t xml:space="preserve"> присваивается идентификатор, возвращаемый в теге ResponseMessage/Ticket/RequestProcessResult/ResultData.</w:t>
      </w:r>
    </w:p>
    <w:p w:rsidR="00107882" w:rsidRPr="000D6CD5" w:rsidRDefault="00107882" w:rsidP="00795D25">
      <w:pPr>
        <w:autoSpaceDE w:val="0"/>
        <w:autoSpaceDN w:val="0"/>
        <w:adjustRightInd w:val="0"/>
        <w:spacing w:line="360" w:lineRule="auto"/>
        <w:ind w:firstLine="540"/>
        <w:jc w:val="both"/>
      </w:pPr>
      <w:r w:rsidRPr="000D6CD5">
        <w:t xml:space="preserve">Участник для проверки окончательного статуса приема пакета на стороне </w:t>
      </w:r>
      <w:r w:rsidR="006744EC" w:rsidRPr="000D6CD5">
        <w:t>ИС</w:t>
      </w:r>
      <w:r w:rsidR="006A0658" w:rsidRPr="000D6CD5">
        <w:t> </w:t>
      </w:r>
      <w:r w:rsidR="00567221" w:rsidRPr="000D6CD5">
        <w:t>УНП</w:t>
      </w:r>
      <w:r w:rsidR="006744EC" w:rsidRPr="000D6CD5">
        <w:t xml:space="preserve"> </w:t>
      </w:r>
      <w:r w:rsidRPr="000D6CD5">
        <w:t xml:space="preserve">должен осуществить отдельный запрос статуса обработки импортируемого пакета, описанный в </w:t>
      </w:r>
      <w:r w:rsidR="006A0658" w:rsidRPr="000D6CD5">
        <w:t>п. </w:t>
      </w:r>
      <w:r w:rsidR="00795D25">
        <w:fldChar w:fldCharType="begin"/>
      </w:r>
      <w:r w:rsidR="00795D25">
        <w:instrText xml:space="preserve"> REF _Ref377578652 \r \h </w:instrText>
      </w:r>
      <w:r w:rsidR="00795D25">
        <w:fldChar w:fldCharType="separate"/>
      </w:r>
      <w:r w:rsidR="0044242D">
        <w:t>5.3</w:t>
      </w:r>
      <w:r w:rsidR="00795D25">
        <w:fldChar w:fldCharType="end"/>
      </w:r>
      <w:r w:rsidR="00795D25">
        <w:t>.</w:t>
      </w:r>
    </w:p>
    <w:p w:rsidR="008229D4" w:rsidRPr="005F3A7D" w:rsidRDefault="008229D4" w:rsidP="00E4163F">
      <w:pPr>
        <w:pStyle w:val="3"/>
      </w:pPr>
      <w:bookmarkStart w:id="336" w:name="_Ref375764022"/>
      <w:bookmarkStart w:id="337" w:name="_Toc399957102"/>
      <w:bookmarkStart w:id="338" w:name="_Ref404764943"/>
      <w:bookmarkStart w:id="339" w:name="_Toc420059911"/>
      <w:bookmarkStart w:id="340" w:name="_Ref330152339"/>
      <w:bookmarkStart w:id="341" w:name="_Toc491771682"/>
      <w:r w:rsidRPr="005F3A7D">
        <w:t xml:space="preserve">Формат запроса на импорт </w:t>
      </w:r>
      <w:bookmarkEnd w:id="336"/>
      <w:r w:rsidRPr="005F3A7D">
        <w:t>платежа</w:t>
      </w:r>
      <w:bookmarkEnd w:id="337"/>
      <w:bookmarkEnd w:id="338"/>
      <w:bookmarkEnd w:id="339"/>
      <w:bookmarkEnd w:id="341"/>
    </w:p>
    <w:p w:rsidR="008229D4" w:rsidRPr="006A0658" w:rsidRDefault="008229D4" w:rsidP="005A039B">
      <w:pPr>
        <w:pStyle w:val="afa"/>
        <w:spacing w:before="0" w:after="0" w:line="360" w:lineRule="auto"/>
        <w:ind w:left="0" w:firstLine="720"/>
        <w:rPr>
          <w:rFonts w:ascii="Times New Roman" w:hAnsi="Times New Roman"/>
          <w:sz w:val="24"/>
          <w:szCs w:val="24"/>
          <w:lang w:val="ru-RU"/>
        </w:rPr>
      </w:pPr>
      <w:r w:rsidRPr="005F3A7D">
        <w:rPr>
          <w:rFonts w:ascii="Times New Roman" w:hAnsi="Times New Roman"/>
          <w:sz w:val="24"/>
          <w:szCs w:val="24"/>
        </w:rPr>
        <w:t xml:space="preserve">В сообщении запроса в теге </w:t>
      </w:r>
      <w:r w:rsidRPr="005F3A7D">
        <w:rPr>
          <w:rFonts w:ascii="Times New Roman" w:hAnsi="Times New Roman"/>
          <w:i/>
          <w:sz w:val="24"/>
          <w:szCs w:val="24"/>
          <w:lang w:val="en-US"/>
        </w:rPr>
        <w:t>RequestMessage</w:t>
      </w:r>
      <w:r w:rsidRPr="005F3A7D">
        <w:rPr>
          <w:rFonts w:ascii="Times New Roman" w:hAnsi="Times New Roman"/>
          <w:sz w:val="24"/>
          <w:szCs w:val="24"/>
        </w:rPr>
        <w:t xml:space="preserve"> должен передаваться тег </w:t>
      </w:r>
      <w:r w:rsidRPr="005F3A7D">
        <w:rPr>
          <w:rFonts w:ascii="Times New Roman" w:hAnsi="Times New Roman"/>
          <w:i/>
          <w:sz w:val="24"/>
          <w:szCs w:val="24"/>
        </w:rPr>
        <w:t>ImportRequest</w:t>
      </w:r>
      <w:r w:rsidRPr="005F3A7D">
        <w:rPr>
          <w:rFonts w:ascii="Times New Roman" w:hAnsi="Times New Roman"/>
          <w:sz w:val="24"/>
          <w:szCs w:val="24"/>
        </w:rPr>
        <w:t xml:space="preserve">. Данные импортируемых платежей должны передаваться в тегах  </w:t>
      </w:r>
      <w:r w:rsidRPr="005F3A7D">
        <w:rPr>
          <w:rFonts w:ascii="Times New Roman" w:hAnsi="Times New Roman"/>
          <w:i/>
          <w:sz w:val="24"/>
          <w:szCs w:val="24"/>
        </w:rPr>
        <w:t>Package/Document/FinalPayment</w:t>
      </w:r>
      <w:r w:rsidRPr="005F3A7D">
        <w:rPr>
          <w:rFonts w:ascii="Times New Roman" w:hAnsi="Times New Roman"/>
          <w:sz w:val="24"/>
          <w:szCs w:val="24"/>
        </w:rPr>
        <w:t xml:space="preserve"> (см. описание в </w:t>
      </w:r>
      <w:r w:rsidR="006A0658">
        <w:rPr>
          <w:rFonts w:ascii="Times New Roman" w:hAnsi="Times New Roman"/>
          <w:sz w:val="24"/>
          <w:szCs w:val="24"/>
          <w:lang w:val="ru-RU"/>
        </w:rPr>
        <w:t>п. </w:t>
      </w:r>
      <w:r w:rsidR="00795D25">
        <w:rPr>
          <w:rFonts w:ascii="Times New Roman" w:hAnsi="Times New Roman"/>
          <w:sz w:val="24"/>
          <w:szCs w:val="24"/>
        </w:rPr>
        <w:fldChar w:fldCharType="begin"/>
      </w:r>
      <w:r w:rsidR="00795D25">
        <w:rPr>
          <w:rFonts w:ascii="Times New Roman" w:hAnsi="Times New Roman"/>
          <w:sz w:val="24"/>
          <w:szCs w:val="24"/>
        </w:rPr>
        <w:instrText xml:space="preserve"> REF _Ref438051315 \r \h </w:instrText>
      </w:r>
      <w:r w:rsidR="00795D25">
        <w:rPr>
          <w:rFonts w:ascii="Times New Roman" w:hAnsi="Times New Roman"/>
          <w:sz w:val="24"/>
          <w:szCs w:val="24"/>
        </w:rPr>
      </w:r>
      <w:r w:rsidR="00795D25">
        <w:rPr>
          <w:rFonts w:ascii="Times New Roman" w:hAnsi="Times New Roman"/>
          <w:sz w:val="24"/>
          <w:szCs w:val="24"/>
        </w:rPr>
        <w:fldChar w:fldCharType="separate"/>
      </w:r>
      <w:r w:rsidR="0044242D">
        <w:rPr>
          <w:rFonts w:ascii="Times New Roman" w:hAnsi="Times New Roman"/>
          <w:sz w:val="24"/>
          <w:szCs w:val="24"/>
        </w:rPr>
        <w:t>2.3</w:t>
      </w:r>
      <w:r w:rsidR="00795D25">
        <w:rPr>
          <w:rFonts w:ascii="Times New Roman" w:hAnsi="Times New Roman"/>
          <w:sz w:val="24"/>
          <w:szCs w:val="24"/>
        </w:rPr>
        <w:fldChar w:fldCharType="end"/>
      </w:r>
      <w:r w:rsidRPr="005F3A7D">
        <w:rPr>
          <w:rFonts w:ascii="Times New Roman" w:hAnsi="Times New Roman"/>
          <w:sz w:val="24"/>
          <w:szCs w:val="24"/>
        </w:rPr>
        <w:t>).</w:t>
      </w:r>
      <w:r w:rsidR="00DD51DF" w:rsidRPr="005F3A7D">
        <w:rPr>
          <w:rFonts w:ascii="Times New Roman" w:hAnsi="Times New Roman"/>
          <w:sz w:val="24"/>
          <w:szCs w:val="24"/>
          <w:lang w:val="ru-RU"/>
        </w:rPr>
        <w:t xml:space="preserve"> </w:t>
      </w:r>
      <w:r w:rsidRPr="005F3A7D">
        <w:rPr>
          <w:rFonts w:ascii="Times New Roman" w:hAnsi="Times New Roman"/>
          <w:sz w:val="24"/>
          <w:szCs w:val="24"/>
          <w:lang w:val="ru-RU"/>
        </w:rPr>
        <w:t xml:space="preserve">Одновременно в </w:t>
      </w:r>
      <w:r w:rsidRPr="005F3A7D">
        <w:rPr>
          <w:rFonts w:ascii="Times New Roman" w:hAnsi="Times New Roman"/>
          <w:sz w:val="24"/>
          <w:szCs w:val="24"/>
        </w:rPr>
        <w:t xml:space="preserve">составе одного пакета (контейнер </w:t>
      </w:r>
      <w:r w:rsidRPr="005F3A7D">
        <w:rPr>
          <w:rFonts w:ascii="Times New Roman" w:hAnsi="Times New Roman"/>
          <w:i/>
          <w:sz w:val="24"/>
          <w:szCs w:val="24"/>
        </w:rPr>
        <w:t>Package</w:t>
      </w:r>
      <w:r w:rsidRPr="005F3A7D">
        <w:rPr>
          <w:rFonts w:ascii="Times New Roman" w:hAnsi="Times New Roman"/>
          <w:sz w:val="24"/>
          <w:szCs w:val="24"/>
        </w:rPr>
        <w:t xml:space="preserve">) в </w:t>
      </w:r>
      <w:r w:rsidR="003F4345" w:rsidRPr="005F3A7D">
        <w:rPr>
          <w:rFonts w:ascii="Times New Roman" w:hAnsi="Times New Roman"/>
          <w:sz w:val="24"/>
          <w:szCs w:val="24"/>
        </w:rPr>
        <w:t>ИС</w:t>
      </w:r>
      <w:r w:rsidR="006A0658">
        <w:rPr>
          <w:rFonts w:ascii="Times New Roman" w:hAnsi="Times New Roman"/>
          <w:sz w:val="24"/>
          <w:szCs w:val="24"/>
          <w:lang w:val="ru-RU"/>
        </w:rPr>
        <w:t> </w:t>
      </w:r>
      <w:r w:rsidR="00567221">
        <w:rPr>
          <w:rFonts w:ascii="Times New Roman" w:hAnsi="Times New Roman"/>
          <w:sz w:val="24"/>
          <w:szCs w:val="24"/>
        </w:rPr>
        <w:t>УНП</w:t>
      </w:r>
      <w:r w:rsidRPr="005F3A7D">
        <w:rPr>
          <w:rFonts w:ascii="Times New Roman" w:hAnsi="Times New Roman"/>
          <w:sz w:val="24"/>
          <w:szCs w:val="24"/>
        </w:rPr>
        <w:t xml:space="preserve"> может бы</w:t>
      </w:r>
      <w:r w:rsidR="006A0658">
        <w:rPr>
          <w:rFonts w:ascii="Times New Roman" w:hAnsi="Times New Roman"/>
          <w:sz w:val="24"/>
          <w:szCs w:val="24"/>
        </w:rPr>
        <w:t>ть передано несколько платежей.</w:t>
      </w:r>
    </w:p>
    <w:p w:rsidR="008229D4" w:rsidRPr="005F3A7D" w:rsidRDefault="008229D4" w:rsidP="005A039B">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t xml:space="preserve">Запрос на импорт платежей обрабатывается в асинхронном режиме. При этом ответ на запрос будет содержать код одного из </w:t>
      </w:r>
      <w:r w:rsidR="001F75EA" w:rsidRPr="005F3A7D">
        <w:rPr>
          <w:rFonts w:ascii="Times New Roman" w:hAnsi="Times New Roman"/>
          <w:sz w:val="24"/>
          <w:szCs w:val="24"/>
          <w:lang w:val="ru-RU"/>
        </w:rPr>
        <w:t>четырех</w:t>
      </w:r>
      <w:r w:rsidR="001F75EA" w:rsidRPr="005F3A7D">
        <w:rPr>
          <w:rFonts w:ascii="Times New Roman" w:hAnsi="Times New Roman"/>
          <w:sz w:val="24"/>
          <w:szCs w:val="24"/>
        </w:rPr>
        <w:t xml:space="preserve"> </w:t>
      </w:r>
      <w:r w:rsidRPr="005F3A7D">
        <w:rPr>
          <w:rFonts w:ascii="Times New Roman" w:hAnsi="Times New Roman"/>
          <w:sz w:val="24"/>
          <w:szCs w:val="24"/>
        </w:rPr>
        <w:t>возможных результатов</w:t>
      </w:r>
      <w:r w:rsidR="007F568C" w:rsidRPr="005F3A7D">
        <w:rPr>
          <w:rFonts w:ascii="Times New Roman" w:hAnsi="Times New Roman"/>
          <w:sz w:val="24"/>
          <w:szCs w:val="24"/>
          <w:lang w:val="ru-RU"/>
        </w:rPr>
        <w:t xml:space="preserve"> (Формат ответа описан в п. </w:t>
      </w:r>
      <w:r w:rsidR="007F568C" w:rsidRPr="005F3A7D">
        <w:rPr>
          <w:rFonts w:ascii="Times New Roman" w:hAnsi="Times New Roman"/>
          <w:sz w:val="24"/>
          <w:szCs w:val="24"/>
          <w:lang w:val="ru-RU"/>
        </w:rPr>
        <w:fldChar w:fldCharType="begin"/>
      </w:r>
      <w:r w:rsidR="007F568C" w:rsidRPr="005F3A7D">
        <w:rPr>
          <w:rFonts w:ascii="Times New Roman" w:hAnsi="Times New Roman"/>
          <w:sz w:val="24"/>
          <w:szCs w:val="24"/>
          <w:lang w:val="ru-RU"/>
        </w:rPr>
        <w:instrText xml:space="preserve"> REF _Ref402346585 \r \h  \* MERGEFORMAT </w:instrText>
      </w:r>
      <w:r w:rsidR="007F568C" w:rsidRPr="005F3A7D">
        <w:rPr>
          <w:rFonts w:ascii="Times New Roman" w:hAnsi="Times New Roman"/>
          <w:sz w:val="24"/>
          <w:szCs w:val="24"/>
          <w:lang w:val="ru-RU"/>
        </w:rPr>
      </w:r>
      <w:r w:rsidR="007F568C" w:rsidRPr="005F3A7D">
        <w:rPr>
          <w:rFonts w:ascii="Times New Roman" w:hAnsi="Times New Roman"/>
          <w:sz w:val="24"/>
          <w:szCs w:val="24"/>
          <w:lang w:val="ru-RU"/>
        </w:rPr>
        <w:fldChar w:fldCharType="separate"/>
      </w:r>
      <w:r w:rsidR="0044242D">
        <w:rPr>
          <w:rFonts w:ascii="Times New Roman" w:hAnsi="Times New Roman"/>
          <w:sz w:val="24"/>
          <w:szCs w:val="24"/>
          <w:lang w:val="ru-RU"/>
        </w:rPr>
        <w:t>5.2.4</w:t>
      </w:r>
      <w:r w:rsidR="007F568C" w:rsidRPr="005F3A7D">
        <w:rPr>
          <w:rFonts w:ascii="Times New Roman" w:hAnsi="Times New Roman"/>
          <w:sz w:val="24"/>
          <w:szCs w:val="24"/>
          <w:lang w:val="ru-RU"/>
        </w:rPr>
        <w:fldChar w:fldCharType="end"/>
      </w:r>
      <w:r w:rsidR="007F568C" w:rsidRPr="005F3A7D">
        <w:rPr>
          <w:rFonts w:ascii="Times New Roman" w:hAnsi="Times New Roman"/>
          <w:sz w:val="24"/>
          <w:szCs w:val="24"/>
        </w:rPr>
        <w:t>.</w:t>
      </w:r>
      <w:r w:rsidR="007F568C" w:rsidRPr="005F3A7D">
        <w:rPr>
          <w:rFonts w:ascii="Times New Roman" w:hAnsi="Times New Roman"/>
          <w:sz w:val="24"/>
          <w:szCs w:val="24"/>
          <w:lang w:val="ru-RU"/>
        </w:rPr>
        <w:t>)</w:t>
      </w:r>
      <w:r w:rsidRPr="005F3A7D">
        <w:rPr>
          <w:rFonts w:ascii="Times New Roman" w:hAnsi="Times New Roman"/>
          <w:sz w:val="24"/>
          <w:szCs w:val="24"/>
        </w:rPr>
        <w:t>:</w:t>
      </w:r>
    </w:p>
    <w:p w:rsidR="008229D4" w:rsidRPr="005F3A7D" w:rsidRDefault="008229D4" w:rsidP="00BD65CA">
      <w:pPr>
        <w:pStyle w:val="afa"/>
        <w:numPr>
          <w:ilvl w:val="0"/>
          <w:numId w:val="48"/>
        </w:numPr>
        <w:spacing w:before="0" w:after="0" w:line="360" w:lineRule="auto"/>
        <w:rPr>
          <w:rFonts w:ascii="Times New Roman" w:hAnsi="Times New Roman"/>
          <w:sz w:val="24"/>
          <w:szCs w:val="24"/>
        </w:rPr>
      </w:pPr>
      <w:r w:rsidRPr="005F3A7D">
        <w:rPr>
          <w:rFonts w:ascii="Times New Roman" w:hAnsi="Times New Roman"/>
          <w:sz w:val="24"/>
          <w:szCs w:val="24"/>
        </w:rPr>
        <w:t>пакет п</w:t>
      </w:r>
      <w:r w:rsidR="00735C0E" w:rsidRPr="005F3A7D">
        <w:rPr>
          <w:rFonts w:ascii="Times New Roman" w:hAnsi="Times New Roman"/>
          <w:sz w:val="24"/>
          <w:szCs w:val="24"/>
        </w:rPr>
        <w:t>ринят в обработку (ResultCode=”</w:t>
      </w:r>
      <w:r w:rsidRPr="005F3A7D">
        <w:rPr>
          <w:rFonts w:ascii="Times New Roman" w:hAnsi="Times New Roman"/>
          <w:sz w:val="24"/>
          <w:szCs w:val="24"/>
        </w:rPr>
        <w:t>0”);</w:t>
      </w:r>
    </w:p>
    <w:p w:rsidR="008229D4" w:rsidRPr="005F3A7D" w:rsidRDefault="008229D4" w:rsidP="00BD65CA">
      <w:pPr>
        <w:pStyle w:val="afa"/>
        <w:numPr>
          <w:ilvl w:val="0"/>
          <w:numId w:val="48"/>
        </w:numPr>
        <w:spacing w:before="0" w:after="0" w:line="360" w:lineRule="auto"/>
        <w:rPr>
          <w:rFonts w:ascii="Times New Roman" w:hAnsi="Times New Roman"/>
          <w:sz w:val="24"/>
          <w:szCs w:val="24"/>
        </w:rPr>
      </w:pPr>
      <w:r w:rsidRPr="005F3A7D">
        <w:rPr>
          <w:rFonts w:ascii="Times New Roman" w:hAnsi="Times New Roman"/>
          <w:sz w:val="24"/>
          <w:szCs w:val="24"/>
        </w:rPr>
        <w:t>установлено несоответствие XML-схеме (ResultCode=”11”);</w:t>
      </w:r>
    </w:p>
    <w:p w:rsidR="00735C0E" w:rsidRPr="005F3A7D" w:rsidRDefault="008229D4" w:rsidP="00BD65CA">
      <w:pPr>
        <w:pStyle w:val="afa"/>
        <w:numPr>
          <w:ilvl w:val="0"/>
          <w:numId w:val="48"/>
        </w:numPr>
        <w:spacing w:before="0" w:after="0" w:line="360" w:lineRule="auto"/>
        <w:rPr>
          <w:rFonts w:ascii="Times New Roman" w:hAnsi="Times New Roman"/>
          <w:sz w:val="24"/>
          <w:szCs w:val="24"/>
        </w:rPr>
      </w:pPr>
      <w:r w:rsidRPr="005F3A7D">
        <w:rPr>
          <w:rFonts w:ascii="Times New Roman" w:hAnsi="Times New Roman"/>
          <w:sz w:val="24"/>
          <w:szCs w:val="24"/>
        </w:rPr>
        <w:t>установлена ошибка в ЭП-ОВ (ResultCode=”27”)</w:t>
      </w:r>
      <w:r w:rsidR="00735C0E" w:rsidRPr="005F3A7D">
        <w:rPr>
          <w:rFonts w:ascii="Times New Roman" w:hAnsi="Times New Roman"/>
          <w:sz w:val="24"/>
          <w:szCs w:val="24"/>
          <w:lang w:val="ru-RU"/>
        </w:rPr>
        <w:t>;</w:t>
      </w:r>
    </w:p>
    <w:p w:rsidR="008229D4" w:rsidRPr="005F3A7D" w:rsidRDefault="00735C0E" w:rsidP="00BD65CA">
      <w:pPr>
        <w:pStyle w:val="afa"/>
        <w:numPr>
          <w:ilvl w:val="0"/>
          <w:numId w:val="48"/>
        </w:numPr>
        <w:spacing w:before="0" w:after="0" w:line="360" w:lineRule="auto"/>
        <w:rPr>
          <w:rFonts w:ascii="Times New Roman" w:hAnsi="Times New Roman"/>
          <w:sz w:val="24"/>
          <w:szCs w:val="24"/>
        </w:rPr>
      </w:pPr>
      <w:r w:rsidRPr="005F3A7D">
        <w:rPr>
          <w:rFonts w:ascii="Times New Roman" w:hAnsi="Times New Roman"/>
          <w:sz w:val="24"/>
          <w:szCs w:val="24"/>
          <w:lang w:val="ru-RU"/>
        </w:rPr>
        <w:t>п</w:t>
      </w:r>
      <w:r w:rsidRPr="005F3A7D">
        <w:rPr>
          <w:rFonts w:ascii="Times New Roman" w:hAnsi="Times New Roman"/>
          <w:sz w:val="24"/>
          <w:szCs w:val="24"/>
        </w:rPr>
        <w:t xml:space="preserve">роверка </w:t>
      </w:r>
      <w:r w:rsidR="001F75EA" w:rsidRPr="005F3A7D">
        <w:rPr>
          <w:rFonts w:ascii="Times New Roman" w:hAnsi="Times New Roman"/>
          <w:sz w:val="24"/>
          <w:szCs w:val="24"/>
          <w:lang w:val="ru-RU"/>
        </w:rPr>
        <w:t>количества сущностей в пакете</w:t>
      </w:r>
      <w:r w:rsidRPr="005F3A7D">
        <w:rPr>
          <w:rFonts w:ascii="Times New Roman" w:hAnsi="Times New Roman"/>
          <w:sz w:val="24"/>
          <w:szCs w:val="24"/>
          <w:lang w:val="ru-RU"/>
        </w:rPr>
        <w:t xml:space="preserve"> </w:t>
      </w:r>
      <w:r w:rsidRPr="005F3A7D">
        <w:rPr>
          <w:rFonts w:ascii="Times New Roman" w:hAnsi="Times New Roman"/>
          <w:sz w:val="24"/>
          <w:szCs w:val="24"/>
        </w:rPr>
        <w:t>(ResultCode=”</w:t>
      </w:r>
      <w:r w:rsidR="00DD51DF" w:rsidRPr="005F3A7D">
        <w:rPr>
          <w:rFonts w:ascii="Times New Roman" w:hAnsi="Times New Roman"/>
          <w:sz w:val="24"/>
          <w:szCs w:val="24"/>
          <w:lang w:val="en-US"/>
        </w:rPr>
        <w:t>R</w:t>
      </w:r>
      <w:r w:rsidRPr="005F3A7D">
        <w:rPr>
          <w:rFonts w:ascii="Times New Roman" w:hAnsi="Times New Roman"/>
          <w:sz w:val="24"/>
          <w:szCs w:val="24"/>
          <w:lang w:val="ru-RU"/>
        </w:rPr>
        <w:t>44</w:t>
      </w:r>
      <w:r w:rsidRPr="005F3A7D">
        <w:rPr>
          <w:rFonts w:ascii="Times New Roman" w:hAnsi="Times New Roman"/>
          <w:sz w:val="24"/>
          <w:szCs w:val="24"/>
        </w:rPr>
        <w:t>”)</w:t>
      </w:r>
      <w:r w:rsidR="008229D4" w:rsidRPr="005F3A7D">
        <w:rPr>
          <w:rFonts w:ascii="Times New Roman" w:hAnsi="Times New Roman"/>
          <w:sz w:val="24"/>
          <w:szCs w:val="24"/>
        </w:rPr>
        <w:t>.</w:t>
      </w:r>
    </w:p>
    <w:p w:rsidR="008229D4" w:rsidRPr="005F3A7D" w:rsidRDefault="008229D4" w:rsidP="005A039B">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t xml:space="preserve">Пакету на стороне </w:t>
      </w:r>
      <w:r w:rsidR="003F4345" w:rsidRPr="005F3A7D">
        <w:rPr>
          <w:rFonts w:ascii="Times New Roman" w:hAnsi="Times New Roman"/>
          <w:sz w:val="24"/>
          <w:szCs w:val="24"/>
        </w:rPr>
        <w:t xml:space="preserve">ИС </w:t>
      </w:r>
      <w:r w:rsidR="00567221">
        <w:rPr>
          <w:rFonts w:ascii="Times New Roman" w:hAnsi="Times New Roman"/>
          <w:sz w:val="24"/>
          <w:szCs w:val="24"/>
        </w:rPr>
        <w:t>УНП</w:t>
      </w:r>
      <w:r w:rsidRPr="005F3A7D">
        <w:rPr>
          <w:rFonts w:ascii="Times New Roman" w:hAnsi="Times New Roman"/>
          <w:sz w:val="24"/>
          <w:szCs w:val="24"/>
        </w:rPr>
        <w:t xml:space="preserve"> присваивается идентификатор, возвращаемый в теге </w:t>
      </w:r>
      <w:r w:rsidRPr="005F3A7D">
        <w:rPr>
          <w:rFonts w:ascii="Times New Roman" w:hAnsi="Times New Roman"/>
          <w:i/>
          <w:sz w:val="24"/>
          <w:szCs w:val="24"/>
        </w:rPr>
        <w:t>ResponseMessage/Ticket/RequestProcessResult/ResultData</w:t>
      </w:r>
      <w:r w:rsidRPr="005F3A7D">
        <w:rPr>
          <w:rFonts w:ascii="Times New Roman" w:hAnsi="Times New Roman"/>
          <w:sz w:val="24"/>
          <w:szCs w:val="24"/>
        </w:rPr>
        <w:t>.</w:t>
      </w:r>
    </w:p>
    <w:p w:rsidR="008229D4" w:rsidRPr="005F3A7D" w:rsidRDefault="008229D4" w:rsidP="005A039B">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t xml:space="preserve">Участник взаимодействия для проверки окончательного статуса приема пакета на стороне </w:t>
      </w:r>
      <w:r w:rsidR="003F4345" w:rsidRPr="005F3A7D">
        <w:rPr>
          <w:rFonts w:ascii="Times New Roman" w:hAnsi="Times New Roman"/>
          <w:sz w:val="24"/>
          <w:szCs w:val="24"/>
        </w:rPr>
        <w:t xml:space="preserve">ИС </w:t>
      </w:r>
      <w:r w:rsidR="00567221">
        <w:rPr>
          <w:rFonts w:ascii="Times New Roman" w:hAnsi="Times New Roman"/>
          <w:sz w:val="24"/>
          <w:szCs w:val="24"/>
        </w:rPr>
        <w:t>УНП</w:t>
      </w:r>
      <w:r w:rsidRPr="005F3A7D">
        <w:rPr>
          <w:rFonts w:ascii="Times New Roman" w:hAnsi="Times New Roman"/>
          <w:sz w:val="24"/>
          <w:szCs w:val="24"/>
        </w:rPr>
        <w:t xml:space="preserve"> должен осуществить отдельный запрос статуса обработки импортируемого пакета, описанный в </w:t>
      </w:r>
      <w:r w:rsidR="006A0658">
        <w:rPr>
          <w:rFonts w:ascii="Times New Roman" w:hAnsi="Times New Roman"/>
          <w:sz w:val="24"/>
          <w:szCs w:val="24"/>
          <w:lang w:val="ru-RU"/>
        </w:rPr>
        <w:t>п. </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_Ref377578652 \w \h </w:instrText>
      </w:r>
      <w:r w:rsidR="005A039B" w:rsidRPr="005F3A7D">
        <w:rPr>
          <w:rFonts w:ascii="Times New Roman" w:hAnsi="Times New Roman"/>
          <w:sz w:val="24"/>
          <w:szCs w:val="24"/>
        </w:rPr>
        <w:instrText xml:space="preserve">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5.3</w:t>
      </w:r>
      <w:r w:rsidRPr="005F3A7D">
        <w:rPr>
          <w:rFonts w:ascii="Times New Roman" w:hAnsi="Times New Roman"/>
          <w:sz w:val="24"/>
          <w:szCs w:val="24"/>
        </w:rPr>
        <w:fldChar w:fldCharType="end"/>
      </w:r>
      <w:r w:rsidRPr="005F3A7D">
        <w:rPr>
          <w:rFonts w:ascii="Times New Roman" w:hAnsi="Times New Roman"/>
          <w:sz w:val="24"/>
          <w:szCs w:val="24"/>
        </w:rPr>
        <w:t>.</w:t>
      </w:r>
    </w:p>
    <w:p w:rsidR="007321A8" w:rsidRPr="00005021" w:rsidRDefault="007321A8" w:rsidP="00E4163F">
      <w:pPr>
        <w:pStyle w:val="3"/>
        <w:rPr>
          <w:lang w:val="ru-RU"/>
        </w:rPr>
      </w:pPr>
      <w:bookmarkStart w:id="342" w:name="_Ref405912890"/>
      <w:bookmarkStart w:id="343" w:name="_Toc420059912"/>
      <w:bookmarkStart w:id="344" w:name="_Ref375764145"/>
      <w:bookmarkStart w:id="345" w:name="_Toc399957103"/>
      <w:bookmarkStart w:id="346" w:name="_Toc491771683"/>
      <w:r w:rsidRPr="00005021">
        <w:rPr>
          <w:lang w:val="ru-RU"/>
        </w:rPr>
        <w:t>Формат запроса на импорт каталога услуг</w:t>
      </w:r>
      <w:bookmarkEnd w:id="342"/>
      <w:bookmarkEnd w:id="343"/>
      <w:bookmarkEnd w:id="346"/>
    </w:p>
    <w:p w:rsidR="007321A8" w:rsidRPr="005F3A7D" w:rsidRDefault="007321A8" w:rsidP="007321A8">
      <w:pPr>
        <w:pStyle w:val="afa"/>
        <w:spacing w:before="0" w:after="0" w:line="360" w:lineRule="auto"/>
        <w:ind w:left="0" w:firstLine="720"/>
        <w:rPr>
          <w:rFonts w:ascii="Times New Roman" w:hAnsi="Times New Roman"/>
          <w:sz w:val="24"/>
          <w:szCs w:val="24"/>
          <w:lang w:val="ru-RU"/>
        </w:rPr>
      </w:pPr>
      <w:r w:rsidRPr="005F3A7D">
        <w:rPr>
          <w:rFonts w:ascii="Times New Roman" w:hAnsi="Times New Roman"/>
          <w:sz w:val="24"/>
          <w:szCs w:val="24"/>
        </w:rPr>
        <w:t xml:space="preserve">В сообщении запроса в теге </w:t>
      </w:r>
      <w:r w:rsidRPr="005F3A7D">
        <w:rPr>
          <w:rFonts w:ascii="Times New Roman" w:hAnsi="Times New Roman"/>
          <w:i/>
          <w:sz w:val="24"/>
          <w:szCs w:val="24"/>
          <w:lang w:val="en-US"/>
        </w:rPr>
        <w:t>RequestMessage</w:t>
      </w:r>
      <w:r w:rsidRPr="005F3A7D">
        <w:rPr>
          <w:rFonts w:ascii="Times New Roman" w:hAnsi="Times New Roman"/>
          <w:sz w:val="24"/>
          <w:szCs w:val="24"/>
        </w:rPr>
        <w:t xml:space="preserve"> должен передаваться тег </w:t>
      </w:r>
      <w:r w:rsidRPr="005F3A7D">
        <w:rPr>
          <w:rFonts w:ascii="Times New Roman" w:hAnsi="Times New Roman"/>
          <w:i/>
          <w:sz w:val="24"/>
          <w:szCs w:val="24"/>
        </w:rPr>
        <w:t>Import</w:t>
      </w:r>
      <w:r w:rsidR="00941D8E" w:rsidRPr="005F3A7D">
        <w:rPr>
          <w:rFonts w:ascii="Times New Roman" w:hAnsi="Times New Roman"/>
          <w:i/>
          <w:sz w:val="24"/>
          <w:szCs w:val="24"/>
        </w:rPr>
        <w:t>Catalog</w:t>
      </w:r>
      <w:r w:rsidRPr="005F3A7D">
        <w:rPr>
          <w:rFonts w:ascii="Times New Roman" w:hAnsi="Times New Roman"/>
          <w:i/>
          <w:sz w:val="24"/>
          <w:szCs w:val="24"/>
        </w:rPr>
        <w:t>Request</w:t>
      </w:r>
      <w:r w:rsidR="00A070F1" w:rsidRPr="005F3A7D">
        <w:rPr>
          <w:rFonts w:ascii="Times New Roman" w:hAnsi="Times New Roman"/>
          <w:i/>
          <w:sz w:val="24"/>
          <w:szCs w:val="24"/>
          <w:lang w:val="ru-RU"/>
        </w:rPr>
        <w:t>.</w:t>
      </w:r>
      <w:r w:rsidR="00A070F1" w:rsidRPr="005F3A7D">
        <w:rPr>
          <w:rFonts w:ascii="Times New Roman" w:hAnsi="Times New Roman"/>
          <w:sz w:val="24"/>
          <w:szCs w:val="24"/>
        </w:rPr>
        <w:t xml:space="preserve"> Данные импортируем</w:t>
      </w:r>
      <w:r w:rsidR="00A070F1" w:rsidRPr="005F3A7D">
        <w:rPr>
          <w:rFonts w:ascii="Times New Roman" w:hAnsi="Times New Roman"/>
          <w:sz w:val="24"/>
          <w:szCs w:val="24"/>
          <w:lang w:val="ru-RU"/>
        </w:rPr>
        <w:t>ого</w:t>
      </w:r>
      <w:r w:rsidRPr="005F3A7D">
        <w:rPr>
          <w:rFonts w:ascii="Times New Roman" w:hAnsi="Times New Roman"/>
          <w:sz w:val="24"/>
          <w:szCs w:val="24"/>
        </w:rPr>
        <w:t xml:space="preserve"> </w:t>
      </w:r>
      <w:r w:rsidR="00A070F1" w:rsidRPr="005F3A7D">
        <w:rPr>
          <w:rFonts w:ascii="Times New Roman" w:hAnsi="Times New Roman"/>
          <w:sz w:val="24"/>
          <w:szCs w:val="24"/>
          <w:lang w:val="ru-RU"/>
        </w:rPr>
        <w:t>каталога</w:t>
      </w:r>
      <w:r w:rsidRPr="005F3A7D">
        <w:rPr>
          <w:rFonts w:ascii="Times New Roman" w:hAnsi="Times New Roman"/>
          <w:sz w:val="24"/>
          <w:szCs w:val="24"/>
        </w:rPr>
        <w:t xml:space="preserve"> должны передаваться в те</w:t>
      </w:r>
      <w:r w:rsidR="00A070F1" w:rsidRPr="005F3A7D">
        <w:rPr>
          <w:rFonts w:ascii="Times New Roman" w:hAnsi="Times New Roman"/>
          <w:sz w:val="24"/>
          <w:szCs w:val="24"/>
          <w:lang w:val="ru-RU"/>
        </w:rPr>
        <w:t>ге</w:t>
      </w:r>
      <w:r w:rsidRPr="005F3A7D">
        <w:rPr>
          <w:rFonts w:ascii="Times New Roman" w:hAnsi="Times New Roman"/>
          <w:sz w:val="24"/>
          <w:szCs w:val="24"/>
        </w:rPr>
        <w:t xml:space="preserve">  </w:t>
      </w:r>
      <w:r w:rsidR="00941D8E" w:rsidRPr="005F3A7D">
        <w:rPr>
          <w:rFonts w:ascii="Times New Roman" w:hAnsi="Times New Roman"/>
          <w:i/>
          <w:sz w:val="24"/>
          <w:szCs w:val="24"/>
        </w:rPr>
        <w:t>ImportCatalogRequest</w:t>
      </w:r>
      <w:r w:rsidR="00A070F1" w:rsidRPr="005F3A7D">
        <w:rPr>
          <w:rFonts w:ascii="Times New Roman" w:hAnsi="Times New Roman"/>
          <w:i/>
          <w:sz w:val="24"/>
          <w:szCs w:val="24"/>
          <w:lang w:val="ru-RU"/>
        </w:rPr>
        <w:t>/</w:t>
      </w:r>
      <w:r w:rsidR="00797FA0" w:rsidRPr="00797FA0">
        <w:rPr>
          <w:rFonts w:ascii="Times New Roman" w:hAnsi="Times New Roman"/>
          <w:i/>
          <w:sz w:val="24"/>
          <w:szCs w:val="24"/>
        </w:rPr>
        <w:t>Service</w:t>
      </w:r>
      <w:r w:rsidRPr="005F3A7D">
        <w:rPr>
          <w:rFonts w:ascii="Times New Roman" w:hAnsi="Times New Roman"/>
          <w:i/>
          <w:sz w:val="24"/>
          <w:szCs w:val="24"/>
        </w:rPr>
        <w:t xml:space="preserve">Catalog </w:t>
      </w:r>
      <w:r w:rsidRPr="005F3A7D">
        <w:rPr>
          <w:rFonts w:ascii="Times New Roman" w:hAnsi="Times New Roman"/>
          <w:sz w:val="24"/>
          <w:szCs w:val="24"/>
          <w:lang w:val="ru-RU"/>
        </w:rPr>
        <w:t>при импорте нового каталога услуг и</w:t>
      </w:r>
      <w:r w:rsidRPr="005F3A7D">
        <w:rPr>
          <w:rFonts w:ascii="Times New Roman" w:hAnsi="Times New Roman"/>
          <w:i/>
          <w:sz w:val="24"/>
          <w:szCs w:val="24"/>
          <w:lang w:val="ru-RU"/>
        </w:rPr>
        <w:t xml:space="preserve"> </w:t>
      </w:r>
      <w:r w:rsidR="00941D8E" w:rsidRPr="005F3A7D">
        <w:rPr>
          <w:rFonts w:ascii="Times New Roman" w:hAnsi="Times New Roman"/>
          <w:i/>
          <w:sz w:val="24"/>
          <w:szCs w:val="24"/>
        </w:rPr>
        <w:t>ImportCatalogRequest</w:t>
      </w:r>
      <w:r w:rsidR="00A070F1" w:rsidRPr="005F3A7D">
        <w:rPr>
          <w:rFonts w:ascii="Times New Roman" w:hAnsi="Times New Roman"/>
          <w:i/>
          <w:sz w:val="24"/>
          <w:szCs w:val="24"/>
          <w:lang w:val="ru-RU"/>
        </w:rPr>
        <w:t>/</w:t>
      </w:r>
      <w:r w:rsidRPr="005F3A7D">
        <w:rPr>
          <w:rFonts w:ascii="Times New Roman" w:hAnsi="Times New Roman"/>
          <w:i/>
          <w:sz w:val="24"/>
          <w:szCs w:val="24"/>
        </w:rPr>
        <w:t>Changes</w:t>
      </w:r>
      <w:r w:rsidRPr="005F3A7D">
        <w:rPr>
          <w:rFonts w:ascii="Times New Roman" w:hAnsi="Times New Roman"/>
          <w:i/>
          <w:sz w:val="24"/>
          <w:szCs w:val="24"/>
          <w:lang w:val="ru-RU"/>
        </w:rPr>
        <w:t xml:space="preserve"> </w:t>
      </w:r>
      <w:r w:rsidRPr="005F3A7D">
        <w:rPr>
          <w:rFonts w:ascii="Times New Roman" w:hAnsi="Times New Roman"/>
          <w:sz w:val="24"/>
          <w:szCs w:val="24"/>
          <w:lang w:val="ru-RU"/>
        </w:rPr>
        <w:t>при импорте изменен</w:t>
      </w:r>
      <w:r w:rsidR="000443A3" w:rsidRPr="005F3A7D">
        <w:rPr>
          <w:rFonts w:ascii="Times New Roman" w:hAnsi="Times New Roman"/>
          <w:sz w:val="24"/>
          <w:szCs w:val="24"/>
          <w:lang w:val="ru-RU"/>
        </w:rPr>
        <w:t>ного</w:t>
      </w:r>
      <w:r w:rsidRPr="005F3A7D">
        <w:rPr>
          <w:rFonts w:ascii="Times New Roman" w:hAnsi="Times New Roman"/>
          <w:sz w:val="24"/>
          <w:szCs w:val="24"/>
          <w:lang w:val="ru-RU"/>
        </w:rPr>
        <w:t xml:space="preserve"> каталога услуг</w:t>
      </w:r>
      <w:r w:rsidRPr="005F3A7D">
        <w:rPr>
          <w:rFonts w:ascii="Times New Roman" w:hAnsi="Times New Roman"/>
          <w:sz w:val="24"/>
          <w:szCs w:val="24"/>
        </w:rPr>
        <w:t>.</w:t>
      </w:r>
    </w:p>
    <w:p w:rsidR="007F568C" w:rsidRPr="005F3A7D" w:rsidRDefault="007F568C" w:rsidP="007F568C">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lastRenderedPageBreak/>
        <w:t xml:space="preserve">Запрос на импорт </w:t>
      </w:r>
      <w:r w:rsidRPr="005F3A7D">
        <w:rPr>
          <w:rFonts w:ascii="Times New Roman" w:hAnsi="Times New Roman"/>
          <w:sz w:val="24"/>
          <w:szCs w:val="24"/>
          <w:lang w:val="ru-RU"/>
        </w:rPr>
        <w:t>каталога услуг</w:t>
      </w:r>
      <w:r w:rsidRPr="005F3A7D">
        <w:rPr>
          <w:rFonts w:ascii="Times New Roman" w:hAnsi="Times New Roman"/>
          <w:sz w:val="24"/>
          <w:szCs w:val="24"/>
        </w:rPr>
        <w:t xml:space="preserve"> обрабатывается в синхронном режиме. При этом ответ на запрос будет содержать код одного из трех возможных результатов</w:t>
      </w:r>
      <w:r w:rsidRPr="005F3A7D">
        <w:rPr>
          <w:rFonts w:ascii="Times New Roman" w:hAnsi="Times New Roman"/>
          <w:sz w:val="24"/>
          <w:szCs w:val="24"/>
          <w:lang w:val="ru-RU"/>
        </w:rPr>
        <w:t xml:space="preserve"> (Формат ответа описан в п. </w:t>
      </w:r>
      <w:r w:rsidRPr="005F3A7D">
        <w:rPr>
          <w:rFonts w:ascii="Times New Roman" w:hAnsi="Times New Roman"/>
          <w:sz w:val="24"/>
          <w:szCs w:val="24"/>
          <w:lang w:val="ru-RU"/>
        </w:rPr>
        <w:fldChar w:fldCharType="begin"/>
      </w:r>
      <w:r w:rsidRPr="005F3A7D">
        <w:rPr>
          <w:rFonts w:ascii="Times New Roman" w:hAnsi="Times New Roman"/>
          <w:sz w:val="24"/>
          <w:szCs w:val="24"/>
          <w:lang w:val="ru-RU"/>
        </w:rPr>
        <w:instrText xml:space="preserve"> REF _Ref402346585 \r \h  \* MERGEFORMAT </w:instrText>
      </w:r>
      <w:r w:rsidRPr="005F3A7D">
        <w:rPr>
          <w:rFonts w:ascii="Times New Roman" w:hAnsi="Times New Roman"/>
          <w:sz w:val="24"/>
          <w:szCs w:val="24"/>
          <w:lang w:val="ru-RU"/>
        </w:rPr>
      </w:r>
      <w:r w:rsidRPr="005F3A7D">
        <w:rPr>
          <w:rFonts w:ascii="Times New Roman" w:hAnsi="Times New Roman"/>
          <w:sz w:val="24"/>
          <w:szCs w:val="24"/>
          <w:lang w:val="ru-RU"/>
        </w:rPr>
        <w:fldChar w:fldCharType="separate"/>
      </w:r>
      <w:r w:rsidR="0044242D">
        <w:rPr>
          <w:rFonts w:ascii="Times New Roman" w:hAnsi="Times New Roman"/>
          <w:sz w:val="24"/>
          <w:szCs w:val="24"/>
          <w:lang w:val="ru-RU"/>
        </w:rPr>
        <w:t>5.2.4</w:t>
      </w:r>
      <w:r w:rsidRPr="005F3A7D">
        <w:rPr>
          <w:rFonts w:ascii="Times New Roman" w:hAnsi="Times New Roman"/>
          <w:sz w:val="24"/>
          <w:szCs w:val="24"/>
          <w:lang w:val="ru-RU"/>
        </w:rPr>
        <w:fldChar w:fldCharType="end"/>
      </w:r>
      <w:r w:rsidRPr="005F3A7D">
        <w:rPr>
          <w:rFonts w:ascii="Times New Roman" w:hAnsi="Times New Roman"/>
          <w:sz w:val="24"/>
          <w:szCs w:val="24"/>
        </w:rPr>
        <w:t>.</w:t>
      </w:r>
      <w:r w:rsidRPr="005F3A7D">
        <w:rPr>
          <w:rFonts w:ascii="Times New Roman" w:hAnsi="Times New Roman"/>
          <w:sz w:val="24"/>
          <w:szCs w:val="24"/>
          <w:lang w:val="ru-RU"/>
        </w:rPr>
        <w:t>)</w:t>
      </w:r>
      <w:r w:rsidRPr="005F3A7D">
        <w:rPr>
          <w:rFonts w:ascii="Times New Roman" w:hAnsi="Times New Roman"/>
          <w:sz w:val="24"/>
          <w:szCs w:val="24"/>
        </w:rPr>
        <w:t>:</w:t>
      </w:r>
    </w:p>
    <w:p w:rsidR="007F568C" w:rsidRPr="005F3A7D" w:rsidRDefault="007F568C" w:rsidP="00BD65CA">
      <w:pPr>
        <w:pStyle w:val="afa"/>
        <w:numPr>
          <w:ilvl w:val="0"/>
          <w:numId w:val="48"/>
        </w:numPr>
        <w:spacing w:before="0" w:after="0" w:line="360" w:lineRule="auto"/>
        <w:rPr>
          <w:rFonts w:ascii="Times New Roman" w:hAnsi="Times New Roman"/>
          <w:sz w:val="24"/>
          <w:szCs w:val="24"/>
        </w:rPr>
      </w:pPr>
      <w:r w:rsidRPr="005F3A7D">
        <w:rPr>
          <w:rFonts w:ascii="Times New Roman" w:hAnsi="Times New Roman"/>
          <w:sz w:val="24"/>
          <w:szCs w:val="24"/>
          <w:lang w:val="ru-RU"/>
        </w:rPr>
        <w:t>каталог услуг</w:t>
      </w:r>
      <w:r w:rsidRPr="005F3A7D">
        <w:rPr>
          <w:rFonts w:ascii="Times New Roman" w:hAnsi="Times New Roman"/>
          <w:sz w:val="24"/>
          <w:szCs w:val="24"/>
        </w:rPr>
        <w:t xml:space="preserve"> принят (ResultCode=”0”);</w:t>
      </w:r>
    </w:p>
    <w:p w:rsidR="007F568C" w:rsidRPr="005F3A7D" w:rsidRDefault="007F568C" w:rsidP="00BD65CA">
      <w:pPr>
        <w:pStyle w:val="afa"/>
        <w:numPr>
          <w:ilvl w:val="0"/>
          <w:numId w:val="48"/>
        </w:numPr>
        <w:spacing w:before="0" w:after="0" w:line="360" w:lineRule="auto"/>
        <w:rPr>
          <w:rFonts w:ascii="Times New Roman" w:hAnsi="Times New Roman"/>
          <w:sz w:val="24"/>
          <w:szCs w:val="24"/>
        </w:rPr>
      </w:pPr>
      <w:r w:rsidRPr="005F3A7D">
        <w:rPr>
          <w:rFonts w:ascii="Times New Roman" w:hAnsi="Times New Roman"/>
          <w:sz w:val="24"/>
          <w:szCs w:val="24"/>
        </w:rPr>
        <w:t>установлено несоответствие XML-схеме (ResultCode=”11”);</w:t>
      </w:r>
    </w:p>
    <w:p w:rsidR="007F568C" w:rsidRPr="005F3A7D" w:rsidRDefault="007F568C" w:rsidP="00BD65CA">
      <w:pPr>
        <w:pStyle w:val="afa"/>
        <w:numPr>
          <w:ilvl w:val="0"/>
          <w:numId w:val="48"/>
        </w:numPr>
        <w:spacing w:before="0" w:after="0" w:line="360" w:lineRule="auto"/>
        <w:rPr>
          <w:rFonts w:ascii="Times New Roman" w:hAnsi="Times New Roman"/>
          <w:sz w:val="24"/>
          <w:szCs w:val="24"/>
          <w:lang w:val="ru-RU"/>
        </w:rPr>
      </w:pPr>
      <w:r w:rsidRPr="005F3A7D">
        <w:rPr>
          <w:rFonts w:ascii="Times New Roman" w:hAnsi="Times New Roman"/>
          <w:sz w:val="24"/>
          <w:szCs w:val="24"/>
        </w:rPr>
        <w:t>установлена ошибка в ЭП-ОВ (ResultCode=”27”)</w:t>
      </w:r>
      <w:r w:rsidRPr="005F3A7D">
        <w:rPr>
          <w:rFonts w:ascii="Times New Roman" w:hAnsi="Times New Roman"/>
          <w:sz w:val="24"/>
          <w:szCs w:val="24"/>
          <w:lang w:val="ru-RU"/>
        </w:rPr>
        <w:t>.</w:t>
      </w:r>
    </w:p>
    <w:p w:rsidR="008229D4" w:rsidRPr="005F3A7D" w:rsidRDefault="008229D4" w:rsidP="00E4163F">
      <w:pPr>
        <w:pStyle w:val="3"/>
      </w:pPr>
      <w:bookmarkStart w:id="347" w:name="_Ref402346585"/>
      <w:bookmarkStart w:id="348" w:name="_Ref402533451"/>
      <w:bookmarkStart w:id="349" w:name="_Toc420059913"/>
      <w:bookmarkStart w:id="350" w:name="_Toc491771684"/>
      <w:r w:rsidRPr="005F3A7D">
        <w:t>Формат ответа</w:t>
      </w:r>
      <w:bookmarkEnd w:id="340"/>
      <w:bookmarkEnd w:id="344"/>
      <w:bookmarkEnd w:id="345"/>
      <w:bookmarkEnd w:id="347"/>
      <w:bookmarkEnd w:id="348"/>
      <w:bookmarkEnd w:id="349"/>
      <w:bookmarkEnd w:id="350"/>
      <w:r w:rsidR="007F568C" w:rsidRPr="005F3A7D">
        <w:t xml:space="preserve"> </w:t>
      </w:r>
    </w:p>
    <w:p w:rsidR="008229D4" w:rsidRPr="005F3A7D" w:rsidRDefault="008229D4" w:rsidP="005A039B">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t xml:space="preserve">В сообщении ответа в теге AppData будет присутствовать тег ResponseMessage/Ticket/RequestProcessResult с типом ResultInfo, структура которого приведена в файле ErrInfo.xsd (глава </w:t>
      </w:r>
      <w:r w:rsidR="00122EB2" w:rsidRPr="005F3A7D">
        <w:rPr>
          <w:rFonts w:ascii="Times New Roman" w:hAnsi="Times New Roman"/>
          <w:sz w:val="24"/>
          <w:szCs w:val="24"/>
        </w:rPr>
        <w:fldChar w:fldCharType="begin"/>
      </w:r>
      <w:r w:rsidR="00122EB2" w:rsidRPr="005F3A7D">
        <w:rPr>
          <w:rFonts w:ascii="Times New Roman" w:hAnsi="Times New Roman"/>
          <w:sz w:val="24"/>
          <w:szCs w:val="24"/>
        </w:rPr>
        <w:instrText xml:space="preserve"> REF _Ref402172714 \r \h </w:instrText>
      </w:r>
      <w:r w:rsidR="000443A3" w:rsidRPr="005F3A7D">
        <w:rPr>
          <w:rFonts w:ascii="Times New Roman" w:hAnsi="Times New Roman"/>
          <w:sz w:val="24"/>
          <w:szCs w:val="24"/>
        </w:rPr>
        <w:instrText xml:space="preserve"> \* MERGEFORMAT </w:instrText>
      </w:r>
      <w:r w:rsidR="00122EB2" w:rsidRPr="005F3A7D">
        <w:rPr>
          <w:rFonts w:ascii="Times New Roman" w:hAnsi="Times New Roman"/>
          <w:sz w:val="24"/>
          <w:szCs w:val="24"/>
        </w:rPr>
      </w:r>
      <w:r w:rsidR="00122EB2" w:rsidRPr="005F3A7D">
        <w:rPr>
          <w:rFonts w:ascii="Times New Roman" w:hAnsi="Times New Roman"/>
          <w:sz w:val="24"/>
          <w:szCs w:val="24"/>
        </w:rPr>
        <w:fldChar w:fldCharType="separate"/>
      </w:r>
      <w:r w:rsidR="0044242D">
        <w:rPr>
          <w:rFonts w:ascii="Times New Roman" w:hAnsi="Times New Roman"/>
          <w:sz w:val="24"/>
          <w:szCs w:val="24"/>
        </w:rPr>
        <w:t>7</w:t>
      </w:r>
      <w:r w:rsidR="00122EB2" w:rsidRPr="005F3A7D">
        <w:rPr>
          <w:rFonts w:ascii="Times New Roman" w:hAnsi="Times New Roman"/>
          <w:sz w:val="24"/>
          <w:szCs w:val="24"/>
        </w:rPr>
        <w:fldChar w:fldCharType="end"/>
      </w:r>
      <w:r w:rsidRPr="005F3A7D">
        <w:rPr>
          <w:rFonts w:ascii="Times New Roman" w:hAnsi="Times New Roman"/>
          <w:sz w:val="24"/>
          <w:szCs w:val="24"/>
        </w:rPr>
        <w:t xml:space="preserve">. «XML-схемы сущностей и сообщений </w:t>
      </w:r>
      <w:r w:rsidR="005A039B" w:rsidRPr="005F3A7D">
        <w:rPr>
          <w:rFonts w:ascii="Times New Roman" w:hAnsi="Times New Roman"/>
          <w:sz w:val="24"/>
          <w:szCs w:val="24"/>
        </w:rPr>
        <w:t xml:space="preserve">ИС </w:t>
      </w:r>
      <w:r w:rsidR="00567221">
        <w:rPr>
          <w:rFonts w:ascii="Times New Roman" w:hAnsi="Times New Roman"/>
          <w:sz w:val="24"/>
          <w:szCs w:val="24"/>
        </w:rPr>
        <w:t>УНП</w:t>
      </w:r>
      <w:r w:rsidRPr="005F3A7D">
        <w:rPr>
          <w:rFonts w:ascii="Times New Roman" w:hAnsi="Times New Roman"/>
          <w:sz w:val="24"/>
          <w:szCs w:val="24"/>
        </w:rPr>
        <w:t>»</w:t>
      </w:r>
      <w:r w:rsidR="0071087B">
        <w:rPr>
          <w:rFonts w:ascii="Times New Roman" w:hAnsi="Times New Roman"/>
          <w:sz w:val="24"/>
          <w:szCs w:val="24"/>
          <w:lang w:val="ru-RU"/>
        </w:rPr>
        <w:t xml:space="preserve"> настоящего документа</w:t>
      </w:r>
      <w:r w:rsidRPr="005F3A7D">
        <w:rPr>
          <w:rFonts w:ascii="Times New Roman" w:hAnsi="Times New Roman"/>
          <w:sz w:val="24"/>
          <w:szCs w:val="24"/>
        </w:rPr>
        <w:t xml:space="preserve">). Описание параметров приведено в </w:t>
      </w:r>
      <w:r w:rsidR="00B15608">
        <w:rPr>
          <w:rFonts w:ascii="Times New Roman" w:hAnsi="Times New Roman"/>
          <w:sz w:val="24"/>
          <w:szCs w:val="24"/>
          <w:lang w:val="ru-RU"/>
        </w:rPr>
        <w:t>т</w:t>
      </w:r>
      <w:r w:rsidRPr="005F3A7D">
        <w:rPr>
          <w:rFonts w:ascii="Times New Roman" w:hAnsi="Times New Roman"/>
          <w:sz w:val="24"/>
          <w:szCs w:val="24"/>
        </w:rPr>
        <w:t>аблице</w:t>
      </w:r>
      <w:r w:rsidR="005A039B" w:rsidRPr="005F3A7D">
        <w:rPr>
          <w:rFonts w:ascii="Times New Roman" w:hAnsi="Times New Roman"/>
          <w:sz w:val="24"/>
          <w:szCs w:val="24"/>
          <w:lang w:val="ru-RU"/>
        </w:rPr>
        <w:t xml:space="preserve"> 2</w:t>
      </w:r>
      <w:r w:rsidR="00C35459">
        <w:rPr>
          <w:rFonts w:ascii="Times New Roman" w:hAnsi="Times New Roman"/>
          <w:sz w:val="24"/>
          <w:szCs w:val="24"/>
          <w:lang w:val="ru-RU"/>
        </w:rPr>
        <w:t>3</w:t>
      </w:r>
      <w:r w:rsidRPr="005F3A7D">
        <w:rPr>
          <w:rFonts w:ascii="Times New Roman" w:hAnsi="Times New Roman"/>
          <w:sz w:val="24"/>
          <w:szCs w:val="24"/>
        </w:rPr>
        <w:t>.</w:t>
      </w:r>
    </w:p>
    <w:p w:rsidR="008229D4" w:rsidRPr="005F3A7D" w:rsidRDefault="005A039B" w:rsidP="00F450BE">
      <w:pPr>
        <w:pStyle w:val="2fe"/>
        <w:keepNext/>
        <w:spacing w:line="360" w:lineRule="auto"/>
        <w:jc w:val="both"/>
        <w:rPr>
          <w:noProof w:val="0"/>
          <w:sz w:val="24"/>
          <w:szCs w:val="24"/>
        </w:rPr>
      </w:pPr>
      <w:bookmarkStart w:id="351" w:name="_Ref311029618"/>
      <w:r w:rsidRPr="005F3A7D">
        <w:rPr>
          <w:noProof w:val="0"/>
          <w:sz w:val="24"/>
          <w:szCs w:val="24"/>
        </w:rPr>
        <w:t xml:space="preserve">Таблица </w:t>
      </w:r>
      <w:r w:rsidR="008229D4" w:rsidRPr="005F3A7D">
        <w:rPr>
          <w:noProof w:val="0"/>
          <w:sz w:val="24"/>
          <w:szCs w:val="24"/>
        </w:rPr>
        <w:fldChar w:fldCharType="begin"/>
      </w:r>
      <w:r w:rsidR="008229D4" w:rsidRPr="005F3A7D">
        <w:rPr>
          <w:noProof w:val="0"/>
          <w:sz w:val="24"/>
          <w:szCs w:val="24"/>
        </w:rPr>
        <w:instrText xml:space="preserve"> SEQ Таблица_№ \* ARABIC </w:instrText>
      </w:r>
      <w:r w:rsidR="008229D4" w:rsidRPr="005F3A7D">
        <w:rPr>
          <w:noProof w:val="0"/>
          <w:sz w:val="24"/>
          <w:szCs w:val="24"/>
        </w:rPr>
        <w:fldChar w:fldCharType="separate"/>
      </w:r>
      <w:r w:rsidR="0044242D">
        <w:rPr>
          <w:sz w:val="24"/>
          <w:szCs w:val="24"/>
        </w:rPr>
        <w:t>24</w:t>
      </w:r>
      <w:r w:rsidR="008229D4" w:rsidRPr="005F3A7D">
        <w:rPr>
          <w:noProof w:val="0"/>
          <w:sz w:val="24"/>
          <w:szCs w:val="24"/>
        </w:rPr>
        <w:fldChar w:fldCharType="end"/>
      </w:r>
      <w:r w:rsidR="008229D4" w:rsidRPr="005F3A7D">
        <w:rPr>
          <w:noProof w:val="0"/>
          <w:sz w:val="24"/>
          <w:szCs w:val="24"/>
        </w:rPr>
        <w:t>. «Структура ответа на запрос импорта»</w:t>
      </w:r>
      <w:bookmarkEnd w:id="351"/>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701"/>
        <w:gridCol w:w="1560"/>
        <w:gridCol w:w="3543"/>
      </w:tblGrid>
      <w:tr w:rsidR="008229D4" w:rsidRPr="005F3A7D" w:rsidTr="009C199F">
        <w:trPr>
          <w:tblHeader/>
        </w:trPr>
        <w:tc>
          <w:tcPr>
            <w:tcW w:w="2943" w:type="dxa"/>
            <w:shd w:val="clear" w:color="auto" w:fill="D9D9D9"/>
          </w:tcPr>
          <w:p w:rsidR="008229D4" w:rsidRPr="005F3A7D" w:rsidRDefault="008229D4" w:rsidP="00CB5D56">
            <w:pPr>
              <w:pStyle w:val="afc"/>
              <w:keepNext/>
              <w:jc w:val="both"/>
              <w:rPr>
                <w:rFonts w:ascii="Times New Roman" w:hAnsi="Times New Roman" w:cs="Times New Roman"/>
                <w:szCs w:val="28"/>
              </w:rPr>
            </w:pPr>
            <w:r w:rsidRPr="005F3A7D">
              <w:rPr>
                <w:rFonts w:ascii="Times New Roman" w:hAnsi="Times New Roman" w:cs="Times New Roman"/>
                <w:szCs w:val="28"/>
              </w:rPr>
              <w:t>Наименование</w:t>
            </w:r>
          </w:p>
        </w:tc>
        <w:tc>
          <w:tcPr>
            <w:tcW w:w="1701" w:type="dxa"/>
            <w:shd w:val="clear" w:color="auto" w:fill="D9D9D9"/>
          </w:tcPr>
          <w:p w:rsidR="008229D4" w:rsidRPr="005F3A7D" w:rsidRDefault="008229D4" w:rsidP="00CB5D56">
            <w:pPr>
              <w:pStyle w:val="afc"/>
              <w:keepNext/>
              <w:jc w:val="both"/>
              <w:rPr>
                <w:rFonts w:ascii="Times New Roman" w:hAnsi="Times New Roman" w:cs="Times New Roman"/>
                <w:szCs w:val="28"/>
              </w:rPr>
            </w:pPr>
            <w:r w:rsidRPr="005F3A7D">
              <w:rPr>
                <w:rFonts w:ascii="Times New Roman" w:hAnsi="Times New Roman" w:cs="Times New Roman"/>
              </w:rPr>
              <w:t>Кол-во тегов, обязательность тега или атрибута</w:t>
            </w:r>
          </w:p>
        </w:tc>
        <w:tc>
          <w:tcPr>
            <w:tcW w:w="1560" w:type="dxa"/>
            <w:shd w:val="clear" w:color="auto" w:fill="D9D9D9"/>
          </w:tcPr>
          <w:p w:rsidR="008229D4" w:rsidRPr="005F3A7D" w:rsidRDefault="008229D4" w:rsidP="00CB5D56">
            <w:pPr>
              <w:pStyle w:val="afc"/>
              <w:keepNext/>
              <w:jc w:val="both"/>
              <w:rPr>
                <w:rFonts w:ascii="Times New Roman" w:hAnsi="Times New Roman" w:cs="Times New Roman"/>
                <w:szCs w:val="28"/>
              </w:rPr>
            </w:pPr>
            <w:r w:rsidRPr="005F3A7D">
              <w:rPr>
                <w:rFonts w:ascii="Times New Roman" w:hAnsi="Times New Roman" w:cs="Times New Roman"/>
                <w:szCs w:val="28"/>
              </w:rPr>
              <w:t>Тип данных</w:t>
            </w:r>
          </w:p>
        </w:tc>
        <w:tc>
          <w:tcPr>
            <w:tcW w:w="3543" w:type="dxa"/>
            <w:shd w:val="clear" w:color="auto" w:fill="D9D9D9"/>
          </w:tcPr>
          <w:p w:rsidR="008229D4" w:rsidRPr="005F3A7D" w:rsidRDefault="008229D4" w:rsidP="00CB5D56">
            <w:pPr>
              <w:pStyle w:val="afc"/>
              <w:keepNext/>
              <w:jc w:val="both"/>
              <w:rPr>
                <w:rFonts w:ascii="Times New Roman" w:hAnsi="Times New Roman" w:cs="Times New Roman"/>
                <w:szCs w:val="28"/>
              </w:rPr>
            </w:pPr>
            <w:r w:rsidRPr="005F3A7D">
              <w:rPr>
                <w:rFonts w:ascii="Times New Roman" w:hAnsi="Times New Roman" w:cs="Times New Roman"/>
                <w:szCs w:val="28"/>
              </w:rPr>
              <w:t>Комментарий</w:t>
            </w:r>
          </w:p>
        </w:tc>
      </w:tr>
      <w:tr w:rsidR="008229D4" w:rsidRPr="005F3A7D" w:rsidTr="009C199F">
        <w:tc>
          <w:tcPr>
            <w:tcW w:w="2943"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8"/>
              </w:rPr>
            </w:pPr>
            <w:r w:rsidRPr="005F3A7D">
              <w:rPr>
                <w:rFonts w:ascii="Times New Roman" w:hAnsi="Times New Roman"/>
                <w:sz w:val="24"/>
                <w:szCs w:val="28"/>
                <w:lang w:val="en-US"/>
              </w:rPr>
              <w:t>RequestProcessResult</w:t>
            </w:r>
          </w:p>
        </w:tc>
        <w:tc>
          <w:tcPr>
            <w:tcW w:w="1701"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8"/>
              </w:rPr>
            </w:pPr>
            <w:r w:rsidRPr="005F3A7D">
              <w:rPr>
                <w:rFonts w:ascii="Times New Roman" w:hAnsi="Times New Roman"/>
                <w:sz w:val="24"/>
                <w:szCs w:val="28"/>
              </w:rPr>
              <w:t>1</w:t>
            </w:r>
            <w:r w:rsidRPr="005F3A7D">
              <w:rPr>
                <w:rFonts w:ascii="Times New Roman" w:hAnsi="Times New Roman"/>
                <w:sz w:val="24"/>
                <w:szCs w:val="24"/>
              </w:rPr>
              <w:t>, обязательно</w:t>
            </w:r>
          </w:p>
        </w:tc>
        <w:tc>
          <w:tcPr>
            <w:tcW w:w="1560"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8"/>
              </w:rPr>
            </w:pPr>
            <w:r w:rsidRPr="005F3A7D">
              <w:rPr>
                <w:rFonts w:ascii="Times New Roman" w:hAnsi="Times New Roman"/>
                <w:sz w:val="24"/>
                <w:szCs w:val="28"/>
                <w:lang w:val="en-US"/>
              </w:rPr>
              <w:t>Result</w:t>
            </w:r>
            <w:r w:rsidRPr="005F3A7D">
              <w:rPr>
                <w:rFonts w:ascii="Times New Roman" w:hAnsi="Times New Roman"/>
                <w:sz w:val="24"/>
                <w:szCs w:val="28"/>
              </w:rPr>
              <w:t>Info</w:t>
            </w:r>
          </w:p>
        </w:tc>
        <w:tc>
          <w:tcPr>
            <w:tcW w:w="3543"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8"/>
              </w:rPr>
            </w:pPr>
            <w:r w:rsidRPr="005F3A7D">
              <w:rPr>
                <w:rFonts w:ascii="Times New Roman" w:hAnsi="Times New Roman"/>
                <w:sz w:val="24"/>
                <w:szCs w:val="28"/>
              </w:rPr>
              <w:t>Корневой тег ответа.</w:t>
            </w:r>
          </w:p>
        </w:tc>
      </w:tr>
      <w:tr w:rsidR="008229D4" w:rsidRPr="005F3A7D" w:rsidTr="009C199F">
        <w:tc>
          <w:tcPr>
            <w:tcW w:w="2943"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ind w:left="360"/>
              <w:rPr>
                <w:rFonts w:ascii="Times New Roman" w:hAnsi="Times New Roman"/>
                <w:sz w:val="24"/>
                <w:szCs w:val="28"/>
              </w:rPr>
            </w:pPr>
            <w:r w:rsidRPr="005F3A7D">
              <w:rPr>
                <w:rFonts w:ascii="Times New Roman" w:hAnsi="Times New Roman"/>
                <w:sz w:val="24"/>
                <w:szCs w:val="28"/>
                <w:lang w:val="en-US"/>
              </w:rPr>
              <w:t>ResultCode</w:t>
            </w:r>
          </w:p>
        </w:tc>
        <w:tc>
          <w:tcPr>
            <w:tcW w:w="1701"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8"/>
              </w:rPr>
            </w:pPr>
            <w:r w:rsidRPr="005F3A7D">
              <w:rPr>
                <w:rFonts w:ascii="Times New Roman" w:hAnsi="Times New Roman"/>
                <w:sz w:val="24"/>
                <w:szCs w:val="28"/>
              </w:rPr>
              <w:t>1</w:t>
            </w:r>
            <w:r w:rsidRPr="005F3A7D">
              <w:rPr>
                <w:rFonts w:ascii="Times New Roman" w:hAnsi="Times New Roman"/>
                <w:sz w:val="24"/>
                <w:szCs w:val="24"/>
              </w:rPr>
              <w:t>, обязательно</w:t>
            </w:r>
          </w:p>
        </w:tc>
        <w:tc>
          <w:tcPr>
            <w:tcW w:w="1560"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8"/>
              </w:rPr>
            </w:pPr>
            <w:r w:rsidRPr="005F3A7D">
              <w:rPr>
                <w:rFonts w:ascii="Times New Roman" w:hAnsi="Times New Roman"/>
                <w:sz w:val="24"/>
                <w:szCs w:val="24"/>
                <w:lang w:val="en-US"/>
              </w:rPr>
              <w:t>Token</w:t>
            </w:r>
          </w:p>
        </w:tc>
        <w:tc>
          <w:tcPr>
            <w:tcW w:w="3543" w:type="dxa"/>
            <w:tcBorders>
              <w:top w:val="single" w:sz="4" w:space="0" w:color="auto"/>
              <w:left w:val="single" w:sz="4" w:space="0" w:color="auto"/>
              <w:bottom w:val="single" w:sz="4" w:space="0" w:color="auto"/>
              <w:right w:val="single" w:sz="4" w:space="0" w:color="auto"/>
            </w:tcBorders>
          </w:tcPr>
          <w:p w:rsidR="008229D4" w:rsidRPr="005F3A7D" w:rsidRDefault="008229D4" w:rsidP="006A0658">
            <w:pPr>
              <w:pStyle w:val="aff0"/>
              <w:rPr>
                <w:rFonts w:ascii="Times New Roman" w:hAnsi="Times New Roman"/>
                <w:sz w:val="24"/>
                <w:szCs w:val="28"/>
              </w:rPr>
            </w:pPr>
            <w:r w:rsidRPr="005F3A7D">
              <w:rPr>
                <w:rFonts w:ascii="Times New Roman" w:hAnsi="Times New Roman"/>
                <w:sz w:val="24"/>
                <w:szCs w:val="28"/>
              </w:rPr>
              <w:t xml:space="preserve">Код результата обработки: 0 — если запрос успешно принят или код ошибки в случае отказа в приеме к обработке документа (см. перечень кодов в </w:t>
            </w:r>
            <w:r w:rsidR="006A0658">
              <w:rPr>
                <w:rFonts w:ascii="Times New Roman" w:hAnsi="Times New Roman"/>
                <w:sz w:val="24"/>
                <w:szCs w:val="28"/>
                <w:lang w:val="ru-RU"/>
              </w:rPr>
              <w:t>п. </w:t>
            </w:r>
            <w:r w:rsidR="00122EB2" w:rsidRPr="005F3A7D">
              <w:rPr>
                <w:rFonts w:ascii="Times New Roman" w:hAnsi="Times New Roman"/>
                <w:sz w:val="24"/>
                <w:szCs w:val="28"/>
              </w:rPr>
              <w:fldChar w:fldCharType="begin"/>
            </w:r>
            <w:r w:rsidR="00122EB2" w:rsidRPr="005F3A7D">
              <w:rPr>
                <w:rFonts w:ascii="Times New Roman" w:hAnsi="Times New Roman"/>
                <w:sz w:val="24"/>
                <w:szCs w:val="28"/>
              </w:rPr>
              <w:instrText xml:space="preserve"> REF _Ref402172735 \r \h </w:instrText>
            </w:r>
            <w:r w:rsidR="0005593E" w:rsidRPr="005F3A7D">
              <w:rPr>
                <w:rFonts w:ascii="Times New Roman" w:hAnsi="Times New Roman"/>
                <w:sz w:val="24"/>
                <w:szCs w:val="28"/>
              </w:rPr>
              <w:instrText xml:space="preserve"> \* MERGEFORMAT </w:instrText>
            </w:r>
            <w:r w:rsidR="00122EB2" w:rsidRPr="005F3A7D">
              <w:rPr>
                <w:rFonts w:ascii="Times New Roman" w:hAnsi="Times New Roman"/>
                <w:sz w:val="24"/>
                <w:szCs w:val="28"/>
              </w:rPr>
            </w:r>
            <w:r w:rsidR="00122EB2" w:rsidRPr="005F3A7D">
              <w:rPr>
                <w:rFonts w:ascii="Times New Roman" w:hAnsi="Times New Roman"/>
                <w:sz w:val="24"/>
                <w:szCs w:val="28"/>
              </w:rPr>
              <w:fldChar w:fldCharType="separate"/>
            </w:r>
            <w:r w:rsidR="0044242D">
              <w:rPr>
                <w:rFonts w:ascii="Times New Roman" w:hAnsi="Times New Roman"/>
                <w:sz w:val="24"/>
                <w:szCs w:val="28"/>
              </w:rPr>
              <w:t>6</w:t>
            </w:r>
            <w:r w:rsidR="00122EB2" w:rsidRPr="005F3A7D">
              <w:rPr>
                <w:rFonts w:ascii="Times New Roman" w:hAnsi="Times New Roman"/>
                <w:sz w:val="24"/>
                <w:szCs w:val="28"/>
              </w:rPr>
              <w:fldChar w:fldCharType="end"/>
            </w:r>
            <w:r w:rsidRPr="005F3A7D">
              <w:rPr>
                <w:rFonts w:ascii="Times New Roman" w:hAnsi="Times New Roman"/>
                <w:sz w:val="24"/>
                <w:szCs w:val="28"/>
              </w:rPr>
              <w:t>).</w:t>
            </w:r>
          </w:p>
        </w:tc>
      </w:tr>
      <w:tr w:rsidR="008229D4" w:rsidRPr="005F3A7D" w:rsidTr="009C199F">
        <w:tc>
          <w:tcPr>
            <w:tcW w:w="2943"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ind w:left="360"/>
              <w:rPr>
                <w:rFonts w:ascii="Times New Roman" w:hAnsi="Times New Roman"/>
                <w:sz w:val="24"/>
                <w:szCs w:val="24"/>
              </w:rPr>
            </w:pPr>
            <w:r w:rsidRPr="005F3A7D">
              <w:rPr>
                <w:rFonts w:ascii="Times New Roman" w:hAnsi="Times New Roman"/>
                <w:sz w:val="24"/>
                <w:szCs w:val="28"/>
                <w:lang w:val="en-US"/>
              </w:rPr>
              <w:t>ResultDescription</w:t>
            </w:r>
          </w:p>
        </w:tc>
        <w:tc>
          <w:tcPr>
            <w:tcW w:w="1701"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4"/>
              </w:rPr>
            </w:pPr>
            <w:r w:rsidRPr="005F3A7D">
              <w:rPr>
                <w:rFonts w:ascii="Times New Roman" w:hAnsi="Times New Roman"/>
                <w:sz w:val="24"/>
                <w:szCs w:val="28"/>
              </w:rPr>
              <w:t>0..1, необязательно</w:t>
            </w:r>
          </w:p>
        </w:tc>
        <w:tc>
          <w:tcPr>
            <w:tcW w:w="1560"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4"/>
              </w:rPr>
            </w:pPr>
            <w:r w:rsidRPr="005F3A7D">
              <w:rPr>
                <w:rFonts w:ascii="Times New Roman" w:hAnsi="Times New Roman"/>
                <w:sz w:val="24"/>
                <w:szCs w:val="24"/>
                <w:lang w:val="en-US"/>
              </w:rPr>
              <w:t>String</w:t>
            </w:r>
          </w:p>
        </w:tc>
        <w:tc>
          <w:tcPr>
            <w:tcW w:w="3543" w:type="dxa"/>
            <w:tcBorders>
              <w:top w:val="single" w:sz="4" w:space="0" w:color="auto"/>
              <w:left w:val="single" w:sz="4" w:space="0" w:color="auto"/>
              <w:bottom w:val="single" w:sz="4" w:space="0" w:color="auto"/>
              <w:right w:val="single" w:sz="4" w:space="0" w:color="auto"/>
            </w:tcBorders>
          </w:tcPr>
          <w:p w:rsidR="008229D4" w:rsidRPr="005F3A7D" w:rsidRDefault="008229D4" w:rsidP="00A46213">
            <w:pPr>
              <w:pStyle w:val="aff0"/>
              <w:rPr>
                <w:rFonts w:ascii="Times New Roman" w:hAnsi="Times New Roman"/>
                <w:sz w:val="24"/>
                <w:szCs w:val="24"/>
              </w:rPr>
            </w:pPr>
            <w:r w:rsidRPr="005F3A7D">
              <w:rPr>
                <w:rFonts w:ascii="Times New Roman" w:hAnsi="Times New Roman"/>
                <w:sz w:val="24"/>
                <w:szCs w:val="28"/>
              </w:rPr>
              <w:t xml:space="preserve">Описание результата обработки (см. перечень описаний результатов обработки в </w:t>
            </w:r>
            <w:r w:rsidR="006A0658">
              <w:rPr>
                <w:rFonts w:ascii="Times New Roman" w:hAnsi="Times New Roman"/>
                <w:sz w:val="24"/>
                <w:szCs w:val="28"/>
                <w:lang w:val="ru-RU"/>
              </w:rPr>
              <w:t>п. </w:t>
            </w:r>
            <w:r w:rsidR="00052105" w:rsidRPr="005F3A7D">
              <w:rPr>
                <w:rFonts w:ascii="Times New Roman" w:hAnsi="Times New Roman"/>
                <w:sz w:val="24"/>
                <w:szCs w:val="28"/>
              </w:rPr>
              <w:fldChar w:fldCharType="begin"/>
            </w:r>
            <w:r w:rsidR="00052105" w:rsidRPr="005F3A7D">
              <w:rPr>
                <w:rFonts w:ascii="Times New Roman" w:hAnsi="Times New Roman"/>
                <w:sz w:val="24"/>
                <w:szCs w:val="28"/>
              </w:rPr>
              <w:instrText xml:space="preserve"> REF _Ref402172735 \r \h  \* MERGEFORMAT </w:instrText>
            </w:r>
            <w:r w:rsidR="00052105" w:rsidRPr="005F3A7D">
              <w:rPr>
                <w:rFonts w:ascii="Times New Roman" w:hAnsi="Times New Roman"/>
                <w:sz w:val="24"/>
                <w:szCs w:val="28"/>
              </w:rPr>
            </w:r>
            <w:r w:rsidR="00052105" w:rsidRPr="005F3A7D">
              <w:rPr>
                <w:rFonts w:ascii="Times New Roman" w:hAnsi="Times New Roman"/>
                <w:sz w:val="24"/>
                <w:szCs w:val="28"/>
              </w:rPr>
              <w:fldChar w:fldCharType="separate"/>
            </w:r>
            <w:r w:rsidR="0044242D">
              <w:rPr>
                <w:rFonts w:ascii="Times New Roman" w:hAnsi="Times New Roman"/>
                <w:sz w:val="24"/>
                <w:szCs w:val="28"/>
              </w:rPr>
              <w:t>6</w:t>
            </w:r>
            <w:r w:rsidR="00052105" w:rsidRPr="005F3A7D">
              <w:rPr>
                <w:rFonts w:ascii="Times New Roman" w:hAnsi="Times New Roman"/>
                <w:sz w:val="24"/>
                <w:szCs w:val="28"/>
              </w:rPr>
              <w:fldChar w:fldCharType="end"/>
            </w:r>
            <w:r w:rsidRPr="005F3A7D">
              <w:rPr>
                <w:rFonts w:ascii="Times New Roman" w:hAnsi="Times New Roman"/>
                <w:sz w:val="24"/>
                <w:szCs w:val="28"/>
              </w:rPr>
              <w:t>).</w:t>
            </w:r>
          </w:p>
        </w:tc>
      </w:tr>
      <w:tr w:rsidR="008229D4" w:rsidRPr="005F3A7D" w:rsidTr="009C199F">
        <w:tc>
          <w:tcPr>
            <w:tcW w:w="2943"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ind w:left="360"/>
              <w:rPr>
                <w:rFonts w:ascii="Times New Roman" w:hAnsi="Times New Roman"/>
                <w:sz w:val="24"/>
                <w:szCs w:val="24"/>
                <w:lang w:val="en-US"/>
              </w:rPr>
            </w:pPr>
            <w:r w:rsidRPr="005F3A7D">
              <w:rPr>
                <w:rFonts w:ascii="Times New Roman" w:hAnsi="Times New Roman"/>
                <w:sz w:val="24"/>
                <w:szCs w:val="28"/>
                <w:lang w:val="en-US"/>
              </w:rPr>
              <w:t>Result</w:t>
            </w:r>
            <w:r w:rsidRPr="005F3A7D">
              <w:rPr>
                <w:rFonts w:ascii="Times New Roman" w:hAnsi="Times New Roman"/>
                <w:sz w:val="24"/>
                <w:szCs w:val="24"/>
                <w:lang w:val="en-US"/>
              </w:rPr>
              <w:t>Data</w:t>
            </w:r>
          </w:p>
        </w:tc>
        <w:tc>
          <w:tcPr>
            <w:tcW w:w="1701"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4"/>
                <w:lang w:val="en-US"/>
              </w:rPr>
            </w:pPr>
            <w:r w:rsidRPr="005F3A7D">
              <w:rPr>
                <w:rFonts w:ascii="Times New Roman" w:hAnsi="Times New Roman"/>
                <w:sz w:val="24"/>
                <w:szCs w:val="24"/>
                <w:lang w:val="en-US"/>
              </w:rPr>
              <w:t>0..1, необязательно</w:t>
            </w:r>
          </w:p>
        </w:tc>
        <w:tc>
          <w:tcPr>
            <w:tcW w:w="1560"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4"/>
                <w:lang w:val="en-US"/>
              </w:rPr>
            </w:pPr>
            <w:r w:rsidRPr="005F3A7D">
              <w:rPr>
                <w:rFonts w:ascii="Times New Roman" w:hAnsi="Times New Roman"/>
                <w:sz w:val="24"/>
                <w:szCs w:val="24"/>
                <w:lang w:val="en-US"/>
              </w:rPr>
              <w:t>String</w:t>
            </w:r>
          </w:p>
        </w:tc>
        <w:tc>
          <w:tcPr>
            <w:tcW w:w="3543" w:type="dxa"/>
            <w:tcBorders>
              <w:top w:val="single" w:sz="4" w:space="0" w:color="auto"/>
              <w:left w:val="single" w:sz="4" w:space="0" w:color="auto"/>
              <w:bottom w:val="single" w:sz="4" w:space="0" w:color="auto"/>
              <w:right w:val="single" w:sz="4" w:space="0" w:color="auto"/>
            </w:tcBorders>
          </w:tcPr>
          <w:p w:rsidR="0077403A" w:rsidRPr="00A46213" w:rsidRDefault="008229D4" w:rsidP="0077403A">
            <w:pPr>
              <w:pStyle w:val="aff0"/>
              <w:rPr>
                <w:rFonts w:ascii="Times New Roman" w:hAnsi="Times New Roman"/>
                <w:sz w:val="24"/>
                <w:szCs w:val="24"/>
                <w:lang w:val="ru-RU"/>
              </w:rPr>
            </w:pPr>
            <w:r w:rsidRPr="005F3A7D">
              <w:rPr>
                <w:rFonts w:ascii="Times New Roman" w:hAnsi="Times New Roman"/>
                <w:sz w:val="24"/>
                <w:szCs w:val="24"/>
              </w:rPr>
              <w:t xml:space="preserve">Данные </w:t>
            </w:r>
            <w:r w:rsidRPr="005F3A7D">
              <w:rPr>
                <w:rFonts w:ascii="Times New Roman" w:hAnsi="Times New Roman"/>
                <w:sz w:val="24"/>
                <w:szCs w:val="28"/>
              </w:rPr>
              <w:t>результата обработки</w:t>
            </w:r>
            <w:r w:rsidR="00A46213">
              <w:rPr>
                <w:rFonts w:ascii="Times New Roman" w:hAnsi="Times New Roman"/>
                <w:sz w:val="24"/>
                <w:szCs w:val="24"/>
              </w:rPr>
              <w:t xml:space="preserve"> (для системного анализа).</w:t>
            </w:r>
          </w:p>
          <w:p w:rsidR="008229D4" w:rsidRPr="005F3A7D" w:rsidRDefault="0077403A" w:rsidP="0077403A">
            <w:pPr>
              <w:pStyle w:val="aff0"/>
              <w:rPr>
                <w:rFonts w:ascii="Times New Roman" w:hAnsi="Times New Roman"/>
                <w:sz w:val="24"/>
                <w:szCs w:val="24"/>
                <w:lang w:val="ru-RU"/>
              </w:rPr>
            </w:pPr>
            <w:r w:rsidRPr="005F3A7D">
              <w:rPr>
                <w:rFonts w:ascii="Times New Roman" w:hAnsi="Times New Roman"/>
                <w:sz w:val="24"/>
                <w:szCs w:val="24"/>
              </w:rPr>
              <w:t>Для кода обработки «11» (Формат запроса не соответствует xml-схеме) в теге содержится детальная информация о выявленных несоответствиях.</w:t>
            </w:r>
          </w:p>
          <w:p w:rsidR="0077403A" w:rsidRPr="005F3A7D" w:rsidRDefault="0077403A" w:rsidP="00A46213">
            <w:pPr>
              <w:pStyle w:val="aff0"/>
              <w:rPr>
                <w:rFonts w:ascii="Times New Roman" w:hAnsi="Times New Roman"/>
                <w:sz w:val="24"/>
                <w:szCs w:val="24"/>
                <w:lang w:val="ru-RU"/>
              </w:rPr>
            </w:pPr>
            <w:r w:rsidRPr="005F3A7D">
              <w:rPr>
                <w:rFonts w:ascii="Times New Roman" w:hAnsi="Times New Roman"/>
                <w:sz w:val="24"/>
                <w:szCs w:val="24"/>
              </w:rPr>
              <w:t>Для кода обработки «</w:t>
            </w:r>
            <w:r w:rsidRPr="005F3A7D">
              <w:rPr>
                <w:rFonts w:ascii="Times New Roman" w:hAnsi="Times New Roman"/>
                <w:sz w:val="24"/>
                <w:szCs w:val="24"/>
                <w:lang w:val="ru-RU"/>
              </w:rPr>
              <w:t>0</w:t>
            </w:r>
            <w:r w:rsidRPr="005F3A7D">
              <w:rPr>
                <w:rFonts w:ascii="Times New Roman" w:hAnsi="Times New Roman"/>
                <w:sz w:val="24"/>
                <w:szCs w:val="24"/>
              </w:rPr>
              <w:t>»</w:t>
            </w:r>
            <w:r w:rsidRPr="005F3A7D">
              <w:rPr>
                <w:rFonts w:ascii="Times New Roman" w:hAnsi="Times New Roman"/>
                <w:sz w:val="24"/>
                <w:szCs w:val="24"/>
                <w:lang w:val="ru-RU"/>
              </w:rPr>
              <w:t xml:space="preserve"> (в случае успешной обработки), в теге возвращается идентификатор пакета, присвоенный Системой.</w:t>
            </w:r>
          </w:p>
        </w:tc>
      </w:tr>
    </w:tbl>
    <w:p w:rsidR="008229D4" w:rsidRPr="005F3A7D" w:rsidRDefault="008229D4" w:rsidP="00E4163F">
      <w:pPr>
        <w:pStyle w:val="2"/>
      </w:pPr>
      <w:bookmarkStart w:id="352" w:name="_Toc375675784"/>
      <w:bookmarkStart w:id="353" w:name="_Toc375764380"/>
      <w:bookmarkStart w:id="354" w:name="_Toc375830056"/>
      <w:bookmarkStart w:id="355" w:name="_Toc375835736"/>
      <w:bookmarkStart w:id="356" w:name="_Toc377576786"/>
      <w:bookmarkStart w:id="357" w:name="_Toc377581688"/>
      <w:bookmarkStart w:id="358" w:name="_Ref377578652"/>
      <w:bookmarkStart w:id="359" w:name="_Toc399957104"/>
      <w:bookmarkStart w:id="360" w:name="_Toc420059914"/>
      <w:bookmarkStart w:id="361" w:name="_Ref312242289"/>
      <w:bookmarkStart w:id="362" w:name="_Toc491771685"/>
      <w:bookmarkEnd w:id="352"/>
      <w:bookmarkEnd w:id="353"/>
      <w:bookmarkEnd w:id="354"/>
      <w:bookmarkEnd w:id="355"/>
      <w:bookmarkEnd w:id="356"/>
      <w:bookmarkEnd w:id="357"/>
      <w:r w:rsidRPr="005F3A7D">
        <w:t>Запрос статуса обработки импортируемого пакета</w:t>
      </w:r>
      <w:bookmarkEnd w:id="358"/>
      <w:bookmarkEnd w:id="359"/>
      <w:bookmarkEnd w:id="360"/>
      <w:bookmarkEnd w:id="362"/>
    </w:p>
    <w:p w:rsidR="008229D4" w:rsidRPr="005F3A7D" w:rsidRDefault="008229D4" w:rsidP="005A039B">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t xml:space="preserve">В результате выполнения запросов </w:t>
      </w:r>
      <w:r w:rsidR="00FB7CFE" w:rsidRPr="00FB7CFE">
        <w:rPr>
          <w:rFonts w:ascii="Times New Roman" w:hAnsi="Times New Roman"/>
          <w:sz w:val="24"/>
          <w:szCs w:val="24"/>
        </w:rPr>
        <w:t>на предоставление участником информации</w:t>
      </w:r>
      <w:r w:rsidRPr="005F3A7D">
        <w:rPr>
          <w:rFonts w:ascii="Times New Roman" w:hAnsi="Times New Roman"/>
          <w:sz w:val="24"/>
          <w:szCs w:val="24"/>
        </w:rPr>
        <w:t xml:space="preserve"> обеспечивается предварительный прием в </w:t>
      </w:r>
      <w:r w:rsidR="007321A8" w:rsidRPr="005F3A7D">
        <w:rPr>
          <w:rFonts w:ascii="Times New Roman" w:hAnsi="Times New Roman"/>
          <w:sz w:val="24"/>
          <w:szCs w:val="24"/>
        </w:rPr>
        <w:t xml:space="preserve">ИС </w:t>
      </w:r>
      <w:r w:rsidR="00567221">
        <w:rPr>
          <w:rFonts w:ascii="Times New Roman" w:hAnsi="Times New Roman"/>
          <w:sz w:val="24"/>
          <w:szCs w:val="24"/>
        </w:rPr>
        <w:t>УНП</w:t>
      </w:r>
      <w:r w:rsidRPr="005F3A7D">
        <w:rPr>
          <w:rFonts w:ascii="Times New Roman" w:hAnsi="Times New Roman"/>
          <w:sz w:val="24"/>
          <w:szCs w:val="24"/>
        </w:rPr>
        <w:t xml:space="preserve"> пакета сущностей. Полный форматно-</w:t>
      </w:r>
      <w:r w:rsidRPr="005F3A7D">
        <w:rPr>
          <w:rFonts w:ascii="Times New Roman" w:hAnsi="Times New Roman"/>
          <w:sz w:val="24"/>
          <w:szCs w:val="24"/>
        </w:rPr>
        <w:lastRenderedPageBreak/>
        <w:t xml:space="preserve">логический контроль осуществляется после отправки системой участнику сообщения </w:t>
      </w:r>
      <w:r w:rsidRPr="005F3A7D">
        <w:rPr>
          <w:rFonts w:ascii="Times New Roman" w:hAnsi="Times New Roman"/>
          <w:i/>
          <w:sz w:val="24"/>
          <w:szCs w:val="24"/>
        </w:rPr>
        <w:t>ResponseMessage</w:t>
      </w:r>
      <w:r w:rsidRPr="005F3A7D">
        <w:rPr>
          <w:rFonts w:ascii="Times New Roman" w:hAnsi="Times New Roman"/>
          <w:sz w:val="24"/>
          <w:szCs w:val="24"/>
        </w:rPr>
        <w:t xml:space="preserve">. Для того, чтобы получить информацию о статусе обработки пакета и о принятии / отклонении </w:t>
      </w:r>
      <w:r w:rsidR="00F775E4" w:rsidRPr="005F3A7D">
        <w:rPr>
          <w:rFonts w:ascii="Times New Roman" w:hAnsi="Times New Roman"/>
          <w:sz w:val="24"/>
          <w:szCs w:val="24"/>
          <w:lang w:val="ru-RU"/>
        </w:rPr>
        <w:t xml:space="preserve">начислений, платежей </w:t>
      </w:r>
      <w:r w:rsidRPr="005F3A7D">
        <w:rPr>
          <w:rFonts w:ascii="Times New Roman" w:hAnsi="Times New Roman"/>
          <w:sz w:val="24"/>
          <w:szCs w:val="24"/>
        </w:rPr>
        <w:t xml:space="preserve">на стороне </w:t>
      </w:r>
      <w:r w:rsidR="007321A8" w:rsidRPr="005F3A7D">
        <w:rPr>
          <w:rFonts w:ascii="Times New Roman" w:hAnsi="Times New Roman"/>
          <w:sz w:val="24"/>
          <w:szCs w:val="24"/>
        </w:rPr>
        <w:t xml:space="preserve">ИС </w:t>
      </w:r>
      <w:r w:rsidR="00567221">
        <w:rPr>
          <w:rFonts w:ascii="Times New Roman" w:hAnsi="Times New Roman"/>
          <w:sz w:val="24"/>
          <w:szCs w:val="24"/>
        </w:rPr>
        <w:t>УНП</w:t>
      </w:r>
      <w:r w:rsidRPr="005F3A7D">
        <w:rPr>
          <w:rFonts w:ascii="Times New Roman" w:hAnsi="Times New Roman"/>
          <w:sz w:val="24"/>
          <w:szCs w:val="24"/>
        </w:rPr>
        <w:t xml:space="preserve">, необходимо отправить запрос на получение </w:t>
      </w:r>
      <w:r w:rsidR="00FB7CFE" w:rsidRPr="00FB7CFE">
        <w:rPr>
          <w:rFonts w:ascii="Times New Roman" w:hAnsi="Times New Roman"/>
          <w:sz w:val="24"/>
          <w:szCs w:val="24"/>
        </w:rPr>
        <w:t>статуса обработки предоставленного пакета. Рекомендуемый интервал отправки запроса на получен</w:t>
      </w:r>
      <w:r w:rsidR="00FB7CFE">
        <w:rPr>
          <w:rFonts w:ascii="Times New Roman" w:hAnsi="Times New Roman"/>
          <w:sz w:val="24"/>
          <w:szCs w:val="24"/>
        </w:rPr>
        <w:t>ие статуса обработки пакета</w:t>
      </w:r>
      <w:r w:rsidR="00FB7CFE" w:rsidRPr="00FB7CFE">
        <w:rPr>
          <w:rFonts w:ascii="Times New Roman" w:hAnsi="Times New Roman"/>
          <w:sz w:val="24"/>
          <w:szCs w:val="24"/>
        </w:rPr>
        <w:t xml:space="preserve"> – не ранее чем через 30 секунд, но не позднее чем через 30 дней после получения ответа на запрос предоставления участником информации, уточнения участником ранее предоставленной информации в </w:t>
      </w:r>
      <w:r w:rsidR="00FB7CFE">
        <w:rPr>
          <w:rFonts w:ascii="Times New Roman" w:hAnsi="Times New Roman"/>
          <w:sz w:val="24"/>
          <w:szCs w:val="24"/>
          <w:lang w:val="ru-RU"/>
        </w:rPr>
        <w:t>ИС УНП</w:t>
      </w:r>
      <w:r w:rsidR="00FB7CFE">
        <w:rPr>
          <w:rFonts w:ascii="Times New Roman" w:hAnsi="Times New Roman"/>
          <w:sz w:val="24"/>
          <w:szCs w:val="24"/>
        </w:rPr>
        <w:t xml:space="preserve"> (описание см. в разделе </w:t>
      </w:r>
      <w:r w:rsidR="00FB7CFE">
        <w:rPr>
          <w:rFonts w:ascii="Times New Roman" w:hAnsi="Times New Roman"/>
          <w:sz w:val="24"/>
          <w:szCs w:val="24"/>
        </w:rPr>
        <w:fldChar w:fldCharType="begin"/>
      </w:r>
      <w:r w:rsidR="00FB7CFE">
        <w:rPr>
          <w:rFonts w:ascii="Times New Roman" w:hAnsi="Times New Roman"/>
          <w:sz w:val="24"/>
          <w:szCs w:val="24"/>
        </w:rPr>
        <w:instrText xml:space="preserve"> REF _Ref491342704 \r \h </w:instrText>
      </w:r>
      <w:r w:rsidR="00FB7CFE">
        <w:rPr>
          <w:rFonts w:ascii="Times New Roman" w:hAnsi="Times New Roman"/>
          <w:sz w:val="24"/>
          <w:szCs w:val="24"/>
        </w:rPr>
      </w:r>
      <w:r w:rsidR="00FB7CFE">
        <w:rPr>
          <w:rFonts w:ascii="Times New Roman" w:hAnsi="Times New Roman"/>
          <w:sz w:val="24"/>
          <w:szCs w:val="24"/>
        </w:rPr>
        <w:fldChar w:fldCharType="separate"/>
      </w:r>
      <w:r w:rsidR="00FB7CFE">
        <w:rPr>
          <w:rFonts w:ascii="Times New Roman" w:hAnsi="Times New Roman"/>
          <w:sz w:val="24"/>
          <w:szCs w:val="24"/>
        </w:rPr>
        <w:t>5.2</w:t>
      </w:r>
      <w:r w:rsidR="00FB7CFE">
        <w:rPr>
          <w:rFonts w:ascii="Times New Roman" w:hAnsi="Times New Roman"/>
          <w:sz w:val="24"/>
          <w:szCs w:val="24"/>
        </w:rPr>
        <w:fldChar w:fldCharType="end"/>
      </w:r>
      <w:r w:rsidR="00FB7CFE" w:rsidRPr="00FB7CFE">
        <w:rPr>
          <w:rFonts w:ascii="Times New Roman" w:hAnsi="Times New Roman"/>
          <w:sz w:val="24"/>
          <w:szCs w:val="24"/>
        </w:rPr>
        <w:t>).</w:t>
      </w:r>
    </w:p>
    <w:p w:rsidR="008229D4" w:rsidRPr="005F3A7D" w:rsidRDefault="008229D4" w:rsidP="00BD65CA">
      <w:pPr>
        <w:pStyle w:val="3"/>
        <w:numPr>
          <w:ilvl w:val="2"/>
          <w:numId w:val="80"/>
        </w:numPr>
      </w:pPr>
      <w:bookmarkStart w:id="363" w:name="_Toc399957105"/>
      <w:bookmarkStart w:id="364" w:name="_Toc420059915"/>
      <w:bookmarkStart w:id="365" w:name="_Toc491771686"/>
      <w:r w:rsidRPr="005F3A7D">
        <w:t>Формат запроса</w:t>
      </w:r>
      <w:bookmarkEnd w:id="363"/>
      <w:bookmarkEnd w:id="364"/>
      <w:bookmarkEnd w:id="365"/>
    </w:p>
    <w:p w:rsidR="008229D4" w:rsidRPr="005F3A7D" w:rsidRDefault="008229D4" w:rsidP="005A039B">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t xml:space="preserve">В сообщении запроса в теге </w:t>
      </w:r>
      <w:r w:rsidRPr="005F3A7D">
        <w:rPr>
          <w:rFonts w:ascii="Times New Roman" w:hAnsi="Times New Roman"/>
          <w:i/>
          <w:sz w:val="24"/>
          <w:szCs w:val="24"/>
          <w:lang w:val="en-US"/>
        </w:rPr>
        <w:t>RequestMessage</w:t>
      </w:r>
      <w:r w:rsidRPr="005F3A7D">
        <w:rPr>
          <w:rFonts w:ascii="Times New Roman" w:hAnsi="Times New Roman"/>
          <w:sz w:val="24"/>
          <w:szCs w:val="24"/>
        </w:rPr>
        <w:t xml:space="preserve"> должен передаваться тег </w:t>
      </w:r>
      <w:r w:rsidRPr="005F3A7D">
        <w:rPr>
          <w:rFonts w:ascii="Times New Roman" w:hAnsi="Times New Roman"/>
          <w:i/>
          <w:sz w:val="24"/>
          <w:szCs w:val="24"/>
        </w:rPr>
        <w:t>PackageStatusRequest</w:t>
      </w:r>
      <w:r w:rsidRPr="005F3A7D">
        <w:rPr>
          <w:rFonts w:ascii="Times New Roman" w:hAnsi="Times New Roman"/>
          <w:sz w:val="24"/>
          <w:szCs w:val="24"/>
        </w:rPr>
        <w:t>, содержащий идентификатор пакета, статус которого необходимо проверить —</w:t>
      </w:r>
      <w:r w:rsidRPr="005F3A7D">
        <w:rPr>
          <w:rFonts w:ascii="Times New Roman" w:hAnsi="Times New Roman"/>
          <w:i/>
          <w:sz w:val="24"/>
          <w:szCs w:val="24"/>
        </w:rPr>
        <w:t>PackageID</w:t>
      </w:r>
      <w:r w:rsidRPr="005F3A7D">
        <w:rPr>
          <w:rFonts w:ascii="Times New Roman" w:hAnsi="Times New Roman"/>
          <w:sz w:val="24"/>
          <w:szCs w:val="24"/>
        </w:rPr>
        <w:t xml:space="preserve">. В качестве идентификатора пакета используется идентификатор, возвращенный участнику в теге </w:t>
      </w:r>
      <w:r w:rsidRPr="005F3A7D">
        <w:rPr>
          <w:rFonts w:ascii="Times New Roman" w:hAnsi="Times New Roman"/>
          <w:i/>
          <w:sz w:val="24"/>
          <w:szCs w:val="24"/>
        </w:rPr>
        <w:t>ResponseMessage/Ticket/RequestProcessResult/ResultData</w:t>
      </w:r>
      <w:r w:rsidRPr="005F3A7D">
        <w:rPr>
          <w:rFonts w:ascii="Times New Roman" w:hAnsi="Times New Roman"/>
          <w:sz w:val="24"/>
          <w:szCs w:val="24"/>
        </w:rPr>
        <w:t>.</w:t>
      </w:r>
    </w:p>
    <w:p w:rsidR="008229D4" w:rsidRPr="005F3A7D" w:rsidRDefault="008229D4" w:rsidP="00E4163F">
      <w:pPr>
        <w:pStyle w:val="3"/>
      </w:pPr>
      <w:bookmarkStart w:id="366" w:name="_Toc399957106"/>
      <w:bookmarkStart w:id="367" w:name="_Toc420059916"/>
      <w:bookmarkStart w:id="368" w:name="_Toc491771687"/>
      <w:r w:rsidRPr="005F3A7D">
        <w:t>Формат ответа</w:t>
      </w:r>
      <w:bookmarkEnd w:id="366"/>
      <w:bookmarkEnd w:id="367"/>
      <w:bookmarkEnd w:id="368"/>
    </w:p>
    <w:p w:rsidR="008229D4" w:rsidRPr="005F3A7D" w:rsidRDefault="008229D4" w:rsidP="005A039B">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t xml:space="preserve">В случае, если обработка пакета на стороне </w:t>
      </w:r>
      <w:r w:rsidR="005A039B" w:rsidRPr="005F3A7D">
        <w:rPr>
          <w:rFonts w:ascii="Times New Roman" w:hAnsi="Times New Roman"/>
          <w:sz w:val="24"/>
          <w:szCs w:val="24"/>
        </w:rPr>
        <w:t>ИС</w:t>
      </w:r>
      <w:r w:rsidR="00A46213">
        <w:rPr>
          <w:rFonts w:ascii="Times New Roman" w:hAnsi="Times New Roman"/>
          <w:sz w:val="24"/>
          <w:szCs w:val="24"/>
          <w:lang w:val="ru-RU"/>
        </w:rPr>
        <w:t> </w:t>
      </w:r>
      <w:r w:rsidR="00567221">
        <w:rPr>
          <w:rFonts w:ascii="Times New Roman" w:hAnsi="Times New Roman"/>
          <w:sz w:val="24"/>
          <w:szCs w:val="24"/>
        </w:rPr>
        <w:t>УНП</w:t>
      </w:r>
      <w:r w:rsidRPr="005F3A7D">
        <w:rPr>
          <w:rFonts w:ascii="Times New Roman" w:hAnsi="Times New Roman"/>
          <w:sz w:val="24"/>
          <w:szCs w:val="24"/>
        </w:rPr>
        <w:t xml:space="preserve"> еще не завершена, в сообщении ответа в теге </w:t>
      </w:r>
      <w:r w:rsidRPr="005F3A7D">
        <w:rPr>
          <w:rFonts w:ascii="Times New Roman" w:hAnsi="Times New Roman"/>
          <w:i/>
          <w:sz w:val="24"/>
          <w:szCs w:val="24"/>
          <w:lang w:val="en-US"/>
        </w:rPr>
        <w:t>AppData</w:t>
      </w:r>
      <w:r w:rsidRPr="005F3A7D">
        <w:rPr>
          <w:rFonts w:ascii="Times New Roman" w:hAnsi="Times New Roman"/>
          <w:sz w:val="24"/>
          <w:szCs w:val="24"/>
        </w:rPr>
        <w:t xml:space="preserve"> будет присутствовать тег</w:t>
      </w:r>
      <w:r w:rsidRPr="005F3A7D">
        <w:rPr>
          <w:rFonts w:ascii="Times New Roman" w:hAnsi="Times New Roman"/>
          <w:i/>
          <w:sz w:val="24"/>
          <w:szCs w:val="24"/>
        </w:rPr>
        <w:t xml:space="preserve"> ResponseMessage/</w:t>
      </w:r>
      <w:r w:rsidRPr="005F3A7D">
        <w:rPr>
          <w:rFonts w:ascii="Times New Roman" w:hAnsi="Times New Roman"/>
          <w:i/>
          <w:sz w:val="24"/>
          <w:szCs w:val="24"/>
          <w:lang w:val="en-US"/>
        </w:rPr>
        <w:t>Ticket</w:t>
      </w:r>
      <w:r w:rsidRPr="005F3A7D">
        <w:rPr>
          <w:rFonts w:ascii="Times New Roman" w:hAnsi="Times New Roman"/>
          <w:i/>
          <w:sz w:val="24"/>
          <w:szCs w:val="24"/>
        </w:rPr>
        <w:t>/</w:t>
      </w:r>
      <w:r w:rsidRPr="005F3A7D">
        <w:rPr>
          <w:rFonts w:ascii="Times New Roman" w:hAnsi="Times New Roman"/>
          <w:i/>
          <w:sz w:val="24"/>
          <w:szCs w:val="24"/>
          <w:lang w:val="en-US"/>
        </w:rPr>
        <w:t>RequestProcessResult</w:t>
      </w:r>
      <w:r w:rsidRPr="005F3A7D">
        <w:rPr>
          <w:rFonts w:ascii="Times New Roman" w:hAnsi="Times New Roman"/>
          <w:sz w:val="24"/>
          <w:szCs w:val="24"/>
        </w:rPr>
        <w:t xml:space="preserve"> с типом</w:t>
      </w:r>
      <w:r w:rsidRPr="005F3A7D">
        <w:rPr>
          <w:rFonts w:ascii="Times New Roman" w:hAnsi="Times New Roman"/>
          <w:i/>
          <w:sz w:val="24"/>
          <w:szCs w:val="24"/>
        </w:rPr>
        <w:t xml:space="preserve"> ResultInfo</w:t>
      </w:r>
      <w:r w:rsidRPr="005F3A7D">
        <w:rPr>
          <w:rFonts w:ascii="Times New Roman" w:hAnsi="Times New Roman"/>
          <w:sz w:val="24"/>
          <w:szCs w:val="24"/>
        </w:rPr>
        <w:t xml:space="preserve"> (см. описание типа </w:t>
      </w:r>
      <w:r w:rsidRPr="005F3A7D">
        <w:rPr>
          <w:rFonts w:ascii="Times New Roman" w:hAnsi="Times New Roman"/>
          <w:i/>
          <w:sz w:val="24"/>
          <w:szCs w:val="24"/>
        </w:rPr>
        <w:t>ResultInfo</w:t>
      </w:r>
      <w:r w:rsidRPr="005F3A7D">
        <w:rPr>
          <w:rFonts w:ascii="Times New Roman" w:hAnsi="Times New Roman"/>
          <w:sz w:val="24"/>
          <w:szCs w:val="24"/>
        </w:rPr>
        <w:t xml:space="preserve"> в </w:t>
      </w:r>
      <w:r w:rsidR="00A46213">
        <w:rPr>
          <w:rFonts w:ascii="Times New Roman" w:hAnsi="Times New Roman"/>
          <w:sz w:val="24"/>
          <w:szCs w:val="24"/>
          <w:lang w:val="ru-RU"/>
        </w:rPr>
        <w:t>п. </w:t>
      </w:r>
      <w:r w:rsidR="00735C0E" w:rsidRPr="005F3A7D">
        <w:rPr>
          <w:rFonts w:ascii="Times New Roman" w:hAnsi="Times New Roman"/>
          <w:sz w:val="24"/>
          <w:szCs w:val="24"/>
        </w:rPr>
        <w:fldChar w:fldCharType="begin"/>
      </w:r>
      <w:r w:rsidR="00735C0E" w:rsidRPr="005F3A7D">
        <w:rPr>
          <w:rFonts w:ascii="Times New Roman" w:hAnsi="Times New Roman"/>
          <w:sz w:val="24"/>
          <w:szCs w:val="24"/>
        </w:rPr>
        <w:instrText xml:space="preserve"> REF _Ref402346585 \r \h  \* MERGEFORMAT </w:instrText>
      </w:r>
      <w:r w:rsidR="00735C0E" w:rsidRPr="005F3A7D">
        <w:rPr>
          <w:rFonts w:ascii="Times New Roman" w:hAnsi="Times New Roman"/>
          <w:sz w:val="24"/>
          <w:szCs w:val="24"/>
        </w:rPr>
      </w:r>
      <w:r w:rsidR="00735C0E" w:rsidRPr="005F3A7D">
        <w:rPr>
          <w:rFonts w:ascii="Times New Roman" w:hAnsi="Times New Roman"/>
          <w:sz w:val="24"/>
          <w:szCs w:val="24"/>
        </w:rPr>
        <w:fldChar w:fldCharType="separate"/>
      </w:r>
      <w:r w:rsidR="0044242D">
        <w:rPr>
          <w:rFonts w:ascii="Times New Roman" w:hAnsi="Times New Roman"/>
          <w:sz w:val="24"/>
          <w:szCs w:val="24"/>
        </w:rPr>
        <w:t>5.2.4</w:t>
      </w:r>
      <w:r w:rsidR="00735C0E" w:rsidRPr="005F3A7D">
        <w:rPr>
          <w:rFonts w:ascii="Times New Roman" w:hAnsi="Times New Roman"/>
          <w:sz w:val="24"/>
          <w:szCs w:val="24"/>
        </w:rPr>
        <w:fldChar w:fldCharType="end"/>
      </w:r>
      <w:r w:rsidRPr="005F3A7D">
        <w:rPr>
          <w:rFonts w:ascii="Times New Roman" w:hAnsi="Times New Roman"/>
          <w:sz w:val="24"/>
          <w:szCs w:val="24"/>
        </w:rPr>
        <w:t xml:space="preserve">); при этом </w:t>
      </w:r>
      <w:r w:rsidRPr="005F3A7D">
        <w:rPr>
          <w:rFonts w:ascii="Times New Roman" w:hAnsi="Times New Roman"/>
          <w:i/>
          <w:sz w:val="24"/>
          <w:szCs w:val="24"/>
        </w:rPr>
        <w:t>ResultCode</w:t>
      </w:r>
      <w:r w:rsidRPr="005F3A7D">
        <w:rPr>
          <w:rFonts w:ascii="Times New Roman" w:hAnsi="Times New Roman"/>
          <w:sz w:val="24"/>
          <w:szCs w:val="24"/>
        </w:rPr>
        <w:t xml:space="preserve"> будет равен значению «50».</w:t>
      </w:r>
    </w:p>
    <w:p w:rsidR="008229D4" w:rsidRPr="005F3A7D" w:rsidRDefault="008229D4" w:rsidP="005A039B">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t xml:space="preserve">В случае, если обработка пакета на стороне </w:t>
      </w:r>
      <w:r w:rsidR="005A039B" w:rsidRPr="005F3A7D">
        <w:rPr>
          <w:rFonts w:ascii="Times New Roman" w:hAnsi="Times New Roman"/>
          <w:sz w:val="24"/>
          <w:szCs w:val="24"/>
        </w:rPr>
        <w:t xml:space="preserve">ИС </w:t>
      </w:r>
      <w:r w:rsidR="00567221">
        <w:rPr>
          <w:rFonts w:ascii="Times New Roman" w:hAnsi="Times New Roman"/>
          <w:sz w:val="24"/>
          <w:szCs w:val="24"/>
        </w:rPr>
        <w:t>УНП</w:t>
      </w:r>
      <w:r w:rsidRPr="005F3A7D">
        <w:rPr>
          <w:rFonts w:ascii="Times New Roman" w:hAnsi="Times New Roman"/>
          <w:sz w:val="24"/>
          <w:szCs w:val="24"/>
        </w:rPr>
        <w:t xml:space="preserve"> завершена, в сообщении ответа в теге </w:t>
      </w:r>
      <w:r w:rsidRPr="005F3A7D">
        <w:rPr>
          <w:rFonts w:ascii="Times New Roman" w:hAnsi="Times New Roman"/>
          <w:i/>
          <w:sz w:val="24"/>
          <w:szCs w:val="24"/>
          <w:lang w:val="en-US"/>
        </w:rPr>
        <w:t>AppData</w:t>
      </w:r>
      <w:r w:rsidRPr="005F3A7D">
        <w:rPr>
          <w:rFonts w:ascii="Times New Roman" w:hAnsi="Times New Roman"/>
          <w:sz w:val="24"/>
          <w:szCs w:val="24"/>
        </w:rPr>
        <w:t xml:space="preserve"> будет присутствовать тег </w:t>
      </w:r>
      <w:r w:rsidRPr="005F3A7D">
        <w:rPr>
          <w:rFonts w:ascii="Times New Roman" w:hAnsi="Times New Roman"/>
          <w:i/>
          <w:sz w:val="24"/>
          <w:szCs w:val="24"/>
        </w:rPr>
        <w:t>ResponseMessage/</w:t>
      </w:r>
      <w:r w:rsidRPr="005F3A7D">
        <w:rPr>
          <w:rFonts w:ascii="Times New Roman" w:hAnsi="Times New Roman"/>
          <w:i/>
          <w:sz w:val="24"/>
          <w:szCs w:val="24"/>
          <w:lang w:val="en-US"/>
        </w:rPr>
        <w:t>Ticket</w:t>
      </w:r>
      <w:r w:rsidR="009A7B89" w:rsidRPr="005F3A7D">
        <w:rPr>
          <w:rFonts w:ascii="Times New Roman" w:hAnsi="Times New Roman"/>
          <w:i/>
          <w:sz w:val="24"/>
          <w:szCs w:val="24"/>
          <w:lang w:val="ru-RU"/>
        </w:rPr>
        <w:t>/</w:t>
      </w:r>
      <w:r w:rsidRPr="005F3A7D">
        <w:rPr>
          <w:rFonts w:ascii="Times New Roman" w:hAnsi="Times New Roman"/>
          <w:i/>
          <w:sz w:val="24"/>
          <w:szCs w:val="24"/>
          <w:lang w:val="en-US"/>
        </w:rPr>
        <w:t>PackageProcessResult</w:t>
      </w:r>
      <w:r w:rsidRPr="005F3A7D">
        <w:rPr>
          <w:rFonts w:ascii="Times New Roman" w:hAnsi="Times New Roman"/>
          <w:sz w:val="24"/>
          <w:szCs w:val="24"/>
        </w:rPr>
        <w:t>.</w:t>
      </w:r>
    </w:p>
    <w:p w:rsidR="008229D4" w:rsidRPr="005F3A7D" w:rsidRDefault="008229D4" w:rsidP="005A039B">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t xml:space="preserve">Описание параметров приведено в </w:t>
      </w:r>
      <w:r w:rsidR="00B15608">
        <w:rPr>
          <w:rFonts w:ascii="Times New Roman" w:hAnsi="Times New Roman"/>
          <w:sz w:val="24"/>
          <w:szCs w:val="24"/>
          <w:lang w:val="ru-RU"/>
        </w:rPr>
        <w:t>т</w:t>
      </w:r>
      <w:r w:rsidRPr="005F3A7D">
        <w:rPr>
          <w:rFonts w:ascii="Times New Roman" w:hAnsi="Times New Roman"/>
          <w:sz w:val="24"/>
          <w:szCs w:val="24"/>
        </w:rPr>
        <w:t>аблице</w:t>
      </w:r>
      <w:r w:rsidR="005A039B" w:rsidRPr="005F3A7D">
        <w:rPr>
          <w:rFonts w:ascii="Times New Roman" w:hAnsi="Times New Roman"/>
          <w:sz w:val="24"/>
          <w:szCs w:val="24"/>
          <w:lang w:val="ru-RU"/>
        </w:rPr>
        <w:t xml:space="preserve"> 2</w:t>
      </w:r>
      <w:r w:rsidR="00B15608">
        <w:rPr>
          <w:rFonts w:ascii="Times New Roman" w:hAnsi="Times New Roman"/>
          <w:sz w:val="24"/>
          <w:szCs w:val="24"/>
          <w:lang w:val="ru-RU"/>
        </w:rPr>
        <w:t>4</w:t>
      </w:r>
      <w:r w:rsidRPr="005F3A7D">
        <w:rPr>
          <w:rFonts w:ascii="Times New Roman" w:hAnsi="Times New Roman"/>
          <w:sz w:val="24"/>
          <w:szCs w:val="24"/>
        </w:rPr>
        <w:t>.</w:t>
      </w:r>
    </w:p>
    <w:p w:rsidR="008229D4" w:rsidRPr="005F3A7D" w:rsidRDefault="005A039B" w:rsidP="004E37F0">
      <w:pPr>
        <w:pStyle w:val="2fe"/>
        <w:keepNext/>
        <w:spacing w:line="360" w:lineRule="auto"/>
        <w:jc w:val="both"/>
        <w:rPr>
          <w:noProof w:val="0"/>
          <w:sz w:val="24"/>
          <w:szCs w:val="24"/>
        </w:rPr>
      </w:pPr>
      <w:r w:rsidRPr="005F3A7D">
        <w:rPr>
          <w:noProof w:val="0"/>
          <w:sz w:val="24"/>
          <w:szCs w:val="24"/>
        </w:rPr>
        <w:t>Таблица</w:t>
      </w:r>
      <w:r w:rsidR="008229D4" w:rsidRPr="005F3A7D">
        <w:rPr>
          <w:noProof w:val="0"/>
          <w:sz w:val="24"/>
          <w:szCs w:val="24"/>
        </w:rPr>
        <w:t xml:space="preserve"> </w:t>
      </w:r>
      <w:r w:rsidR="008229D4" w:rsidRPr="005F3A7D">
        <w:rPr>
          <w:noProof w:val="0"/>
          <w:sz w:val="24"/>
          <w:szCs w:val="24"/>
        </w:rPr>
        <w:fldChar w:fldCharType="begin"/>
      </w:r>
      <w:r w:rsidR="008229D4" w:rsidRPr="005F3A7D">
        <w:rPr>
          <w:noProof w:val="0"/>
          <w:sz w:val="24"/>
          <w:szCs w:val="24"/>
        </w:rPr>
        <w:instrText xml:space="preserve"> SEQ Таблица_№ \* ARABIC </w:instrText>
      </w:r>
      <w:r w:rsidR="008229D4" w:rsidRPr="005F3A7D">
        <w:rPr>
          <w:noProof w:val="0"/>
          <w:sz w:val="24"/>
          <w:szCs w:val="24"/>
        </w:rPr>
        <w:fldChar w:fldCharType="separate"/>
      </w:r>
      <w:r w:rsidR="0044242D">
        <w:rPr>
          <w:sz w:val="24"/>
          <w:szCs w:val="24"/>
        </w:rPr>
        <w:t>25</w:t>
      </w:r>
      <w:r w:rsidR="008229D4" w:rsidRPr="005F3A7D">
        <w:rPr>
          <w:noProof w:val="0"/>
          <w:sz w:val="24"/>
          <w:szCs w:val="24"/>
        </w:rPr>
        <w:fldChar w:fldCharType="end"/>
      </w:r>
      <w:r w:rsidR="008229D4" w:rsidRPr="005F3A7D">
        <w:rPr>
          <w:noProof w:val="0"/>
          <w:sz w:val="24"/>
          <w:szCs w:val="24"/>
        </w:rPr>
        <w:t xml:space="preserve">. «Структура ответа </w:t>
      </w:r>
      <w:r w:rsidR="00A46213">
        <w:rPr>
          <w:noProof w:val="0"/>
          <w:sz w:val="24"/>
          <w:szCs w:val="24"/>
        </w:rPr>
        <w:t xml:space="preserve">на </w:t>
      </w:r>
      <w:r w:rsidR="008229D4" w:rsidRPr="005F3A7D">
        <w:rPr>
          <w:noProof w:val="0"/>
          <w:sz w:val="24"/>
          <w:szCs w:val="24"/>
        </w:rPr>
        <w:t>запрос статуса обработки импортируемого пакета (если обработка пакета завершена)»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985"/>
        <w:gridCol w:w="1701"/>
        <w:gridCol w:w="3260"/>
      </w:tblGrid>
      <w:tr w:rsidR="008229D4" w:rsidRPr="005F3A7D" w:rsidTr="009C199F">
        <w:trPr>
          <w:tblHeader/>
        </w:trPr>
        <w:tc>
          <w:tcPr>
            <w:tcW w:w="2943" w:type="dxa"/>
            <w:shd w:val="clear" w:color="auto" w:fill="D9D9D9"/>
          </w:tcPr>
          <w:p w:rsidR="008229D4" w:rsidRPr="005F3A7D" w:rsidRDefault="008229D4" w:rsidP="00DC2EB9">
            <w:pPr>
              <w:pStyle w:val="afc"/>
              <w:jc w:val="both"/>
              <w:rPr>
                <w:rFonts w:ascii="Times New Roman" w:hAnsi="Times New Roman" w:cs="Times New Roman"/>
                <w:szCs w:val="28"/>
              </w:rPr>
            </w:pPr>
            <w:r w:rsidRPr="005F3A7D">
              <w:rPr>
                <w:rFonts w:ascii="Times New Roman" w:hAnsi="Times New Roman" w:cs="Times New Roman"/>
                <w:szCs w:val="28"/>
              </w:rPr>
              <w:t>Наименование</w:t>
            </w:r>
          </w:p>
        </w:tc>
        <w:tc>
          <w:tcPr>
            <w:tcW w:w="1985" w:type="dxa"/>
            <w:shd w:val="clear" w:color="auto" w:fill="D9D9D9"/>
          </w:tcPr>
          <w:p w:rsidR="008229D4" w:rsidRPr="005F3A7D" w:rsidRDefault="008229D4" w:rsidP="00DC2EB9">
            <w:pPr>
              <w:pStyle w:val="afc"/>
              <w:jc w:val="both"/>
              <w:rPr>
                <w:rFonts w:ascii="Times New Roman" w:hAnsi="Times New Roman" w:cs="Times New Roman"/>
                <w:szCs w:val="28"/>
              </w:rPr>
            </w:pPr>
            <w:r w:rsidRPr="005F3A7D">
              <w:rPr>
                <w:rFonts w:ascii="Times New Roman" w:hAnsi="Times New Roman" w:cs="Times New Roman"/>
              </w:rPr>
              <w:t>Кол-во тегов, обязательность тега или атрибута</w:t>
            </w:r>
          </w:p>
        </w:tc>
        <w:tc>
          <w:tcPr>
            <w:tcW w:w="1701" w:type="dxa"/>
            <w:shd w:val="clear" w:color="auto" w:fill="D9D9D9"/>
          </w:tcPr>
          <w:p w:rsidR="008229D4" w:rsidRPr="005F3A7D" w:rsidRDefault="008229D4" w:rsidP="00CB5D56">
            <w:pPr>
              <w:pStyle w:val="afc"/>
              <w:keepNext/>
              <w:jc w:val="both"/>
              <w:rPr>
                <w:rFonts w:ascii="Times New Roman" w:hAnsi="Times New Roman" w:cs="Times New Roman"/>
                <w:szCs w:val="28"/>
              </w:rPr>
            </w:pPr>
            <w:r w:rsidRPr="005F3A7D">
              <w:rPr>
                <w:rFonts w:ascii="Times New Roman" w:hAnsi="Times New Roman" w:cs="Times New Roman"/>
                <w:szCs w:val="28"/>
              </w:rPr>
              <w:t>Тип данных</w:t>
            </w:r>
          </w:p>
        </w:tc>
        <w:tc>
          <w:tcPr>
            <w:tcW w:w="3260" w:type="dxa"/>
            <w:shd w:val="clear" w:color="auto" w:fill="D9D9D9"/>
          </w:tcPr>
          <w:p w:rsidR="008229D4" w:rsidRPr="005F3A7D" w:rsidRDefault="008229D4" w:rsidP="00DC2EB9">
            <w:pPr>
              <w:pStyle w:val="afc"/>
              <w:jc w:val="both"/>
              <w:rPr>
                <w:rFonts w:ascii="Times New Roman" w:hAnsi="Times New Roman" w:cs="Times New Roman"/>
                <w:szCs w:val="28"/>
              </w:rPr>
            </w:pPr>
            <w:r w:rsidRPr="005F3A7D">
              <w:rPr>
                <w:rFonts w:ascii="Times New Roman" w:hAnsi="Times New Roman" w:cs="Times New Roman"/>
                <w:szCs w:val="28"/>
              </w:rPr>
              <w:t>Комментарий</w:t>
            </w:r>
          </w:p>
        </w:tc>
      </w:tr>
      <w:tr w:rsidR="008229D4" w:rsidRPr="005F3A7D" w:rsidTr="009C199F">
        <w:tc>
          <w:tcPr>
            <w:tcW w:w="2943"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4"/>
              </w:rPr>
            </w:pPr>
            <w:r w:rsidRPr="005F3A7D">
              <w:rPr>
                <w:rFonts w:ascii="Times New Roman" w:hAnsi="Times New Roman"/>
                <w:sz w:val="24"/>
                <w:szCs w:val="24"/>
                <w:lang w:val="en-US"/>
              </w:rPr>
              <w:t>PackageProcessResult</w:t>
            </w:r>
          </w:p>
        </w:tc>
        <w:tc>
          <w:tcPr>
            <w:tcW w:w="1985"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8"/>
              </w:rPr>
            </w:pPr>
            <w:r w:rsidRPr="005F3A7D">
              <w:rPr>
                <w:rFonts w:ascii="Times New Roman" w:hAnsi="Times New Roman"/>
                <w:sz w:val="24"/>
                <w:szCs w:val="28"/>
              </w:rPr>
              <w:t>1</w:t>
            </w:r>
            <w:r w:rsidRPr="005F3A7D">
              <w:rPr>
                <w:rFonts w:ascii="Times New Roman" w:hAnsi="Times New Roman"/>
                <w:sz w:val="24"/>
                <w:szCs w:val="24"/>
              </w:rPr>
              <w:t>, обязательно</w:t>
            </w:r>
          </w:p>
        </w:tc>
        <w:tc>
          <w:tcPr>
            <w:tcW w:w="1701"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8"/>
              </w:rPr>
            </w:pPr>
            <w:r w:rsidRPr="005F3A7D">
              <w:rPr>
                <w:rFonts w:ascii="Times New Roman" w:hAnsi="Times New Roman"/>
                <w:sz w:val="24"/>
                <w:szCs w:val="28"/>
              </w:rPr>
              <w:t>Контейнер</w:t>
            </w:r>
          </w:p>
        </w:tc>
        <w:tc>
          <w:tcPr>
            <w:tcW w:w="3260"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8"/>
              </w:rPr>
            </w:pPr>
            <w:r w:rsidRPr="005F3A7D">
              <w:rPr>
                <w:rFonts w:ascii="Times New Roman" w:hAnsi="Times New Roman"/>
                <w:sz w:val="24"/>
                <w:szCs w:val="28"/>
              </w:rPr>
              <w:t>Корневой тег ответа.</w:t>
            </w:r>
          </w:p>
        </w:tc>
      </w:tr>
      <w:tr w:rsidR="008229D4" w:rsidRPr="005F3A7D" w:rsidTr="009C199F">
        <w:tc>
          <w:tcPr>
            <w:tcW w:w="2943"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ind w:left="360"/>
              <w:rPr>
                <w:rFonts w:ascii="Times New Roman" w:hAnsi="Times New Roman"/>
                <w:sz w:val="24"/>
                <w:szCs w:val="28"/>
              </w:rPr>
            </w:pPr>
            <w:r w:rsidRPr="005F3A7D">
              <w:rPr>
                <w:rFonts w:ascii="Times New Roman" w:hAnsi="Times New Roman"/>
                <w:sz w:val="24"/>
                <w:szCs w:val="24"/>
                <w:lang w:val="en-US"/>
              </w:rPr>
              <w:t>EntityProcessResult</w:t>
            </w:r>
          </w:p>
        </w:tc>
        <w:tc>
          <w:tcPr>
            <w:tcW w:w="1985"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8"/>
              </w:rPr>
            </w:pPr>
            <w:r w:rsidRPr="005F3A7D">
              <w:rPr>
                <w:rFonts w:ascii="Times New Roman" w:hAnsi="Times New Roman"/>
                <w:sz w:val="24"/>
                <w:szCs w:val="28"/>
              </w:rPr>
              <w:t>1..</w:t>
            </w:r>
            <w:r w:rsidRPr="005F3A7D">
              <w:rPr>
                <w:rFonts w:ascii="Times New Roman" w:hAnsi="Times New Roman"/>
                <w:sz w:val="24"/>
                <w:szCs w:val="28"/>
                <w:lang w:val="en-US"/>
              </w:rPr>
              <w:t>n</w:t>
            </w:r>
            <w:r w:rsidRPr="005F3A7D">
              <w:rPr>
                <w:rFonts w:ascii="Times New Roman" w:hAnsi="Times New Roman"/>
                <w:sz w:val="24"/>
                <w:szCs w:val="24"/>
              </w:rPr>
              <w:t>, обязательно</w:t>
            </w:r>
          </w:p>
        </w:tc>
        <w:tc>
          <w:tcPr>
            <w:tcW w:w="1701"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8"/>
              </w:rPr>
            </w:pPr>
            <w:r w:rsidRPr="005F3A7D">
              <w:rPr>
                <w:rFonts w:ascii="Times New Roman" w:hAnsi="Times New Roman"/>
                <w:sz w:val="24"/>
                <w:szCs w:val="28"/>
              </w:rPr>
              <w:t>Контейнер</w:t>
            </w:r>
          </w:p>
        </w:tc>
        <w:tc>
          <w:tcPr>
            <w:tcW w:w="3260"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8"/>
              </w:rPr>
            </w:pPr>
            <w:r w:rsidRPr="005F3A7D">
              <w:rPr>
                <w:rFonts w:ascii="Times New Roman" w:hAnsi="Times New Roman"/>
                <w:sz w:val="24"/>
                <w:szCs w:val="28"/>
              </w:rPr>
              <w:t>Статус обработки каждой из сущностей в составе пакета.</w:t>
            </w:r>
          </w:p>
        </w:tc>
      </w:tr>
      <w:tr w:rsidR="008229D4" w:rsidRPr="005F3A7D" w:rsidTr="009C199F">
        <w:tc>
          <w:tcPr>
            <w:tcW w:w="2943"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ind w:left="360"/>
              <w:rPr>
                <w:rFonts w:ascii="Times New Roman" w:hAnsi="Times New Roman"/>
                <w:sz w:val="24"/>
                <w:szCs w:val="24"/>
                <w:lang w:val="en-US"/>
              </w:rPr>
            </w:pPr>
            <w:r w:rsidRPr="005F3A7D">
              <w:rPr>
                <w:rFonts w:ascii="Times New Roman" w:hAnsi="Times New Roman"/>
                <w:sz w:val="24"/>
                <w:szCs w:val="28"/>
                <w:lang w:val="en-US"/>
              </w:rPr>
              <w:t>ResultCode</w:t>
            </w:r>
          </w:p>
        </w:tc>
        <w:tc>
          <w:tcPr>
            <w:tcW w:w="1985"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8"/>
              </w:rPr>
            </w:pPr>
            <w:r w:rsidRPr="005F3A7D">
              <w:rPr>
                <w:rFonts w:ascii="Times New Roman" w:hAnsi="Times New Roman"/>
                <w:sz w:val="24"/>
                <w:szCs w:val="28"/>
              </w:rPr>
              <w:t>1</w:t>
            </w:r>
            <w:r w:rsidRPr="005F3A7D">
              <w:rPr>
                <w:rFonts w:ascii="Times New Roman" w:hAnsi="Times New Roman"/>
                <w:sz w:val="24"/>
                <w:szCs w:val="24"/>
              </w:rPr>
              <w:t>, обязательно</w:t>
            </w:r>
          </w:p>
        </w:tc>
        <w:tc>
          <w:tcPr>
            <w:tcW w:w="1701"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8"/>
              </w:rPr>
            </w:pPr>
            <w:r w:rsidRPr="005F3A7D">
              <w:rPr>
                <w:rFonts w:ascii="Times New Roman" w:hAnsi="Times New Roman"/>
                <w:sz w:val="24"/>
                <w:szCs w:val="24"/>
                <w:lang w:val="en-US"/>
              </w:rPr>
              <w:t>Token</w:t>
            </w:r>
          </w:p>
        </w:tc>
        <w:tc>
          <w:tcPr>
            <w:tcW w:w="3260" w:type="dxa"/>
            <w:tcBorders>
              <w:top w:val="single" w:sz="4" w:space="0" w:color="auto"/>
              <w:left w:val="single" w:sz="4" w:space="0" w:color="auto"/>
              <w:bottom w:val="single" w:sz="4" w:space="0" w:color="auto"/>
              <w:right w:val="single" w:sz="4" w:space="0" w:color="auto"/>
            </w:tcBorders>
          </w:tcPr>
          <w:p w:rsidR="008229D4" w:rsidRPr="005F3A7D" w:rsidRDefault="008229D4" w:rsidP="00A46213">
            <w:pPr>
              <w:pStyle w:val="aff0"/>
              <w:rPr>
                <w:rFonts w:ascii="Times New Roman" w:hAnsi="Times New Roman"/>
                <w:sz w:val="24"/>
                <w:szCs w:val="28"/>
              </w:rPr>
            </w:pPr>
            <w:r w:rsidRPr="005F3A7D">
              <w:rPr>
                <w:rFonts w:ascii="Times New Roman" w:hAnsi="Times New Roman"/>
                <w:sz w:val="24"/>
                <w:szCs w:val="28"/>
              </w:rPr>
              <w:t xml:space="preserve">Код результата обработки: 0 — если сущность успешно принята или код ошибки в случае неуспешного импорта (см. перечень кодов в </w:t>
            </w:r>
            <w:r w:rsidR="00A46213">
              <w:rPr>
                <w:rFonts w:ascii="Times New Roman" w:hAnsi="Times New Roman"/>
                <w:sz w:val="24"/>
                <w:szCs w:val="28"/>
                <w:lang w:val="ru-RU"/>
              </w:rPr>
              <w:t>п. </w:t>
            </w:r>
            <w:r w:rsidR="00E55F41" w:rsidRPr="005F3A7D">
              <w:rPr>
                <w:rFonts w:ascii="Times New Roman" w:hAnsi="Times New Roman"/>
                <w:sz w:val="24"/>
                <w:szCs w:val="28"/>
                <w:lang w:val="ru-RU"/>
              </w:rPr>
              <w:fldChar w:fldCharType="begin"/>
            </w:r>
            <w:r w:rsidR="00E55F41" w:rsidRPr="005F3A7D">
              <w:rPr>
                <w:rFonts w:ascii="Times New Roman" w:hAnsi="Times New Roman"/>
                <w:sz w:val="24"/>
                <w:szCs w:val="28"/>
                <w:lang w:val="ru-RU"/>
              </w:rPr>
              <w:instrText xml:space="preserve"> REF _Ref402176805 \r \h </w:instrText>
            </w:r>
            <w:r w:rsidR="00735C0E" w:rsidRPr="005F3A7D">
              <w:rPr>
                <w:rFonts w:ascii="Times New Roman" w:hAnsi="Times New Roman"/>
                <w:sz w:val="24"/>
                <w:szCs w:val="28"/>
                <w:lang w:val="ru-RU"/>
              </w:rPr>
              <w:instrText xml:space="preserve"> \* MERGEFORMAT </w:instrText>
            </w:r>
            <w:r w:rsidR="00E55F41" w:rsidRPr="005F3A7D">
              <w:rPr>
                <w:rFonts w:ascii="Times New Roman" w:hAnsi="Times New Roman"/>
                <w:sz w:val="24"/>
                <w:szCs w:val="28"/>
                <w:lang w:val="ru-RU"/>
              </w:rPr>
            </w:r>
            <w:r w:rsidR="00E55F41" w:rsidRPr="005F3A7D">
              <w:rPr>
                <w:rFonts w:ascii="Times New Roman" w:hAnsi="Times New Roman"/>
                <w:sz w:val="24"/>
                <w:szCs w:val="28"/>
                <w:lang w:val="ru-RU"/>
              </w:rPr>
              <w:fldChar w:fldCharType="separate"/>
            </w:r>
            <w:r w:rsidR="0044242D">
              <w:rPr>
                <w:rFonts w:ascii="Times New Roman" w:hAnsi="Times New Roman"/>
                <w:sz w:val="24"/>
                <w:szCs w:val="28"/>
                <w:lang w:val="ru-RU"/>
              </w:rPr>
              <w:t>6</w:t>
            </w:r>
            <w:r w:rsidR="00E55F41" w:rsidRPr="005F3A7D">
              <w:rPr>
                <w:rFonts w:ascii="Times New Roman" w:hAnsi="Times New Roman"/>
                <w:sz w:val="24"/>
                <w:szCs w:val="28"/>
                <w:lang w:val="ru-RU"/>
              </w:rPr>
              <w:fldChar w:fldCharType="end"/>
            </w:r>
            <w:r w:rsidRPr="005F3A7D">
              <w:rPr>
                <w:rFonts w:ascii="Times New Roman" w:hAnsi="Times New Roman"/>
                <w:sz w:val="24"/>
                <w:szCs w:val="28"/>
              </w:rPr>
              <w:t>).</w:t>
            </w:r>
          </w:p>
        </w:tc>
      </w:tr>
      <w:tr w:rsidR="008229D4" w:rsidRPr="005F3A7D" w:rsidTr="009C199F">
        <w:tc>
          <w:tcPr>
            <w:tcW w:w="2943"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ind w:left="360"/>
              <w:rPr>
                <w:rFonts w:ascii="Times New Roman" w:hAnsi="Times New Roman"/>
                <w:sz w:val="24"/>
                <w:szCs w:val="24"/>
              </w:rPr>
            </w:pPr>
            <w:r w:rsidRPr="005F3A7D">
              <w:rPr>
                <w:rFonts w:ascii="Times New Roman" w:hAnsi="Times New Roman"/>
                <w:sz w:val="24"/>
                <w:szCs w:val="28"/>
                <w:lang w:val="en-US"/>
              </w:rPr>
              <w:lastRenderedPageBreak/>
              <w:t>ResultDescription</w:t>
            </w:r>
          </w:p>
        </w:tc>
        <w:tc>
          <w:tcPr>
            <w:tcW w:w="1985"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4"/>
              </w:rPr>
            </w:pPr>
            <w:r w:rsidRPr="005F3A7D">
              <w:rPr>
                <w:rFonts w:ascii="Times New Roman" w:hAnsi="Times New Roman"/>
                <w:sz w:val="24"/>
                <w:szCs w:val="28"/>
              </w:rPr>
              <w:t>0..1, необязательно</w:t>
            </w:r>
          </w:p>
        </w:tc>
        <w:tc>
          <w:tcPr>
            <w:tcW w:w="1701"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4"/>
              </w:rPr>
            </w:pPr>
            <w:r w:rsidRPr="005F3A7D">
              <w:rPr>
                <w:rFonts w:ascii="Times New Roman" w:hAnsi="Times New Roman"/>
                <w:sz w:val="24"/>
                <w:szCs w:val="24"/>
                <w:lang w:val="en-US"/>
              </w:rPr>
              <w:t>String</w:t>
            </w:r>
          </w:p>
        </w:tc>
        <w:tc>
          <w:tcPr>
            <w:tcW w:w="3260" w:type="dxa"/>
            <w:tcBorders>
              <w:top w:val="single" w:sz="4" w:space="0" w:color="auto"/>
              <w:left w:val="single" w:sz="4" w:space="0" w:color="auto"/>
              <w:bottom w:val="single" w:sz="4" w:space="0" w:color="auto"/>
              <w:right w:val="single" w:sz="4" w:space="0" w:color="auto"/>
            </w:tcBorders>
          </w:tcPr>
          <w:p w:rsidR="008229D4" w:rsidRPr="005F3A7D" w:rsidRDefault="008229D4" w:rsidP="00A46213">
            <w:pPr>
              <w:pStyle w:val="aff0"/>
              <w:rPr>
                <w:rFonts w:ascii="Times New Roman" w:hAnsi="Times New Roman"/>
                <w:sz w:val="24"/>
                <w:szCs w:val="24"/>
              </w:rPr>
            </w:pPr>
            <w:r w:rsidRPr="005F3A7D">
              <w:rPr>
                <w:rFonts w:ascii="Times New Roman" w:hAnsi="Times New Roman"/>
                <w:sz w:val="24"/>
                <w:szCs w:val="28"/>
              </w:rPr>
              <w:t xml:space="preserve">Описание результата обработки (см. перечень описаний результатов обработки в </w:t>
            </w:r>
            <w:r w:rsidR="00A46213">
              <w:rPr>
                <w:rFonts w:ascii="Times New Roman" w:hAnsi="Times New Roman"/>
                <w:sz w:val="24"/>
                <w:szCs w:val="28"/>
                <w:lang w:val="ru-RU"/>
              </w:rPr>
              <w:t>п. </w:t>
            </w:r>
            <w:r w:rsidR="00F52282" w:rsidRPr="005F3A7D">
              <w:rPr>
                <w:rFonts w:ascii="Times New Roman" w:hAnsi="Times New Roman"/>
                <w:sz w:val="24"/>
                <w:szCs w:val="28"/>
                <w:lang w:val="ru-RU"/>
              </w:rPr>
              <w:fldChar w:fldCharType="begin"/>
            </w:r>
            <w:r w:rsidR="00F52282" w:rsidRPr="005F3A7D">
              <w:rPr>
                <w:rFonts w:ascii="Times New Roman" w:hAnsi="Times New Roman"/>
                <w:sz w:val="24"/>
                <w:szCs w:val="28"/>
                <w:lang w:val="ru-RU"/>
              </w:rPr>
              <w:instrText xml:space="preserve"> REF _Ref402176805 \r \h  \* MERGEFORMAT </w:instrText>
            </w:r>
            <w:r w:rsidR="00F52282" w:rsidRPr="005F3A7D">
              <w:rPr>
                <w:rFonts w:ascii="Times New Roman" w:hAnsi="Times New Roman"/>
                <w:sz w:val="24"/>
                <w:szCs w:val="28"/>
                <w:lang w:val="ru-RU"/>
              </w:rPr>
            </w:r>
            <w:r w:rsidR="00F52282" w:rsidRPr="005F3A7D">
              <w:rPr>
                <w:rFonts w:ascii="Times New Roman" w:hAnsi="Times New Roman"/>
                <w:sz w:val="24"/>
                <w:szCs w:val="28"/>
                <w:lang w:val="ru-RU"/>
              </w:rPr>
              <w:fldChar w:fldCharType="separate"/>
            </w:r>
            <w:r w:rsidR="0044242D">
              <w:rPr>
                <w:rFonts w:ascii="Times New Roman" w:hAnsi="Times New Roman"/>
                <w:sz w:val="24"/>
                <w:szCs w:val="28"/>
                <w:lang w:val="ru-RU"/>
              </w:rPr>
              <w:t>6</w:t>
            </w:r>
            <w:r w:rsidR="00F52282" w:rsidRPr="005F3A7D">
              <w:rPr>
                <w:rFonts w:ascii="Times New Roman" w:hAnsi="Times New Roman"/>
                <w:sz w:val="24"/>
                <w:szCs w:val="28"/>
                <w:lang w:val="ru-RU"/>
              </w:rPr>
              <w:fldChar w:fldCharType="end"/>
            </w:r>
            <w:r w:rsidRPr="005F3A7D">
              <w:rPr>
                <w:rFonts w:ascii="Times New Roman" w:hAnsi="Times New Roman"/>
                <w:sz w:val="24"/>
                <w:szCs w:val="28"/>
              </w:rPr>
              <w:t>).</w:t>
            </w:r>
          </w:p>
        </w:tc>
      </w:tr>
      <w:tr w:rsidR="008229D4" w:rsidRPr="005F3A7D" w:rsidTr="009C199F">
        <w:tc>
          <w:tcPr>
            <w:tcW w:w="2943"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ind w:left="360"/>
              <w:rPr>
                <w:rFonts w:ascii="Times New Roman" w:hAnsi="Times New Roman"/>
                <w:sz w:val="24"/>
                <w:szCs w:val="24"/>
                <w:lang w:val="en-US"/>
              </w:rPr>
            </w:pPr>
            <w:r w:rsidRPr="005F3A7D">
              <w:rPr>
                <w:rFonts w:ascii="Times New Roman" w:hAnsi="Times New Roman"/>
                <w:sz w:val="24"/>
                <w:szCs w:val="28"/>
                <w:lang w:val="en-US"/>
              </w:rPr>
              <w:t>Result</w:t>
            </w:r>
            <w:r w:rsidRPr="005F3A7D">
              <w:rPr>
                <w:rFonts w:ascii="Times New Roman" w:hAnsi="Times New Roman"/>
                <w:sz w:val="24"/>
                <w:szCs w:val="24"/>
                <w:lang w:val="en-US"/>
              </w:rPr>
              <w:t>Data</w:t>
            </w:r>
          </w:p>
        </w:tc>
        <w:tc>
          <w:tcPr>
            <w:tcW w:w="1985"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4"/>
                <w:lang w:val="en-US"/>
              </w:rPr>
            </w:pPr>
            <w:r w:rsidRPr="005F3A7D">
              <w:rPr>
                <w:rFonts w:ascii="Times New Roman" w:hAnsi="Times New Roman"/>
                <w:sz w:val="24"/>
                <w:szCs w:val="24"/>
                <w:lang w:val="en-US"/>
              </w:rPr>
              <w:t>0..1, необязательно</w:t>
            </w:r>
          </w:p>
        </w:tc>
        <w:tc>
          <w:tcPr>
            <w:tcW w:w="1701"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4"/>
                <w:lang w:val="en-US"/>
              </w:rPr>
            </w:pPr>
            <w:r w:rsidRPr="005F3A7D">
              <w:rPr>
                <w:rFonts w:ascii="Times New Roman" w:hAnsi="Times New Roman"/>
                <w:sz w:val="24"/>
                <w:szCs w:val="24"/>
                <w:lang w:val="en-US"/>
              </w:rPr>
              <w:t>String</w:t>
            </w:r>
          </w:p>
        </w:tc>
        <w:tc>
          <w:tcPr>
            <w:tcW w:w="3260" w:type="dxa"/>
            <w:tcBorders>
              <w:top w:val="single" w:sz="4" w:space="0" w:color="auto"/>
              <w:left w:val="single" w:sz="4" w:space="0" w:color="auto"/>
              <w:bottom w:val="single" w:sz="4" w:space="0" w:color="auto"/>
              <w:right w:val="single" w:sz="4" w:space="0" w:color="auto"/>
            </w:tcBorders>
          </w:tcPr>
          <w:p w:rsidR="008229D4" w:rsidRDefault="008229D4" w:rsidP="00F52282">
            <w:pPr>
              <w:pStyle w:val="aff0"/>
              <w:rPr>
                <w:rFonts w:ascii="Times New Roman" w:hAnsi="Times New Roman"/>
                <w:sz w:val="24"/>
                <w:szCs w:val="24"/>
                <w:lang w:val="ru-RU"/>
              </w:rPr>
            </w:pPr>
            <w:r w:rsidRPr="005F3A7D">
              <w:rPr>
                <w:rFonts w:ascii="Times New Roman" w:hAnsi="Times New Roman"/>
                <w:sz w:val="24"/>
                <w:szCs w:val="24"/>
              </w:rPr>
              <w:t xml:space="preserve">Данные </w:t>
            </w:r>
            <w:r w:rsidRPr="005F3A7D">
              <w:rPr>
                <w:rFonts w:ascii="Times New Roman" w:hAnsi="Times New Roman"/>
                <w:sz w:val="24"/>
                <w:szCs w:val="28"/>
              </w:rPr>
              <w:t>результата обработки</w:t>
            </w:r>
            <w:r w:rsidRPr="005F3A7D">
              <w:rPr>
                <w:rFonts w:ascii="Times New Roman" w:hAnsi="Times New Roman"/>
                <w:sz w:val="24"/>
                <w:szCs w:val="24"/>
              </w:rPr>
              <w:t xml:space="preserve"> (для системного анализа).</w:t>
            </w:r>
          </w:p>
          <w:p w:rsidR="00A46213" w:rsidRPr="00A46213" w:rsidRDefault="00A46213" w:rsidP="00F52282">
            <w:pPr>
              <w:pStyle w:val="aff0"/>
              <w:rPr>
                <w:rFonts w:ascii="Times New Roman" w:hAnsi="Times New Roman"/>
                <w:sz w:val="24"/>
                <w:szCs w:val="24"/>
                <w:lang w:val="ru-RU"/>
              </w:rPr>
            </w:pPr>
            <w:r>
              <w:rPr>
                <w:rFonts w:ascii="Times New Roman" w:hAnsi="Times New Roman"/>
                <w:sz w:val="24"/>
                <w:szCs w:val="24"/>
              </w:rPr>
              <w:t>Для кода обработки «</w:t>
            </w:r>
            <w:r w:rsidRPr="00CE0309">
              <w:rPr>
                <w:rFonts w:ascii="Times New Roman" w:hAnsi="Times New Roman"/>
                <w:sz w:val="24"/>
                <w:szCs w:val="24"/>
              </w:rPr>
              <w:t>11</w:t>
            </w:r>
            <w:r>
              <w:rPr>
                <w:rFonts w:ascii="Times New Roman" w:hAnsi="Times New Roman"/>
                <w:sz w:val="24"/>
                <w:szCs w:val="24"/>
              </w:rPr>
              <w:t>»</w:t>
            </w:r>
            <w:r w:rsidRPr="00CE0309">
              <w:rPr>
                <w:rFonts w:ascii="Times New Roman" w:hAnsi="Times New Roman"/>
                <w:sz w:val="24"/>
                <w:szCs w:val="24"/>
              </w:rPr>
              <w:t xml:space="preserve"> </w:t>
            </w:r>
            <w:r>
              <w:rPr>
                <w:rFonts w:ascii="Times New Roman" w:hAnsi="Times New Roman"/>
                <w:sz w:val="24"/>
                <w:szCs w:val="24"/>
              </w:rPr>
              <w:t>(</w:t>
            </w:r>
            <w:r w:rsidRPr="00FA5DF8">
              <w:rPr>
                <w:rFonts w:ascii="Times New Roman" w:hAnsi="Times New Roman"/>
                <w:sz w:val="24"/>
                <w:szCs w:val="24"/>
              </w:rPr>
              <w:t>Формат запроса (файла) не соответствует x</w:t>
            </w:r>
            <w:r>
              <w:rPr>
                <w:rFonts w:ascii="Times New Roman" w:hAnsi="Times New Roman"/>
                <w:sz w:val="24"/>
                <w:szCs w:val="24"/>
                <w:lang w:val="en-US"/>
              </w:rPr>
              <w:t>ml</w:t>
            </w:r>
            <w:r w:rsidRPr="00FA5DF8">
              <w:rPr>
                <w:rFonts w:ascii="Times New Roman" w:hAnsi="Times New Roman"/>
                <w:sz w:val="24"/>
                <w:szCs w:val="24"/>
              </w:rPr>
              <w:t>-схеме</w:t>
            </w:r>
            <w:r>
              <w:rPr>
                <w:rFonts w:ascii="Times New Roman" w:hAnsi="Times New Roman"/>
                <w:sz w:val="24"/>
                <w:szCs w:val="24"/>
              </w:rPr>
              <w:t>)</w:t>
            </w:r>
            <w:r w:rsidRPr="00CE0309">
              <w:rPr>
                <w:rFonts w:ascii="Times New Roman" w:hAnsi="Times New Roman"/>
                <w:sz w:val="24"/>
                <w:szCs w:val="24"/>
              </w:rPr>
              <w:t xml:space="preserve"> </w:t>
            </w:r>
            <w:r>
              <w:rPr>
                <w:rFonts w:ascii="Times New Roman" w:hAnsi="Times New Roman"/>
                <w:sz w:val="24"/>
                <w:szCs w:val="24"/>
              </w:rPr>
              <w:t>в теге содержится детальная информация о выявленных несоответствиях.</w:t>
            </w:r>
          </w:p>
        </w:tc>
      </w:tr>
      <w:tr w:rsidR="008229D4" w:rsidRPr="005F3A7D" w:rsidTr="009C199F">
        <w:tc>
          <w:tcPr>
            <w:tcW w:w="2943"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ind w:left="360"/>
              <w:rPr>
                <w:rFonts w:ascii="Times New Roman" w:hAnsi="Times New Roman"/>
                <w:sz w:val="24"/>
                <w:szCs w:val="28"/>
                <w:lang w:val="en-US"/>
              </w:rPr>
            </w:pPr>
            <w:r w:rsidRPr="005F3A7D">
              <w:rPr>
                <w:rFonts w:ascii="Times New Roman" w:hAnsi="Times New Roman"/>
                <w:sz w:val="24"/>
                <w:szCs w:val="28"/>
                <w:lang w:val="en-US"/>
              </w:rPr>
              <w:t>entityId (</w:t>
            </w:r>
            <w:r w:rsidRPr="005F3A7D">
              <w:rPr>
                <w:rFonts w:ascii="Times New Roman" w:hAnsi="Times New Roman"/>
                <w:sz w:val="24"/>
                <w:szCs w:val="28"/>
              </w:rPr>
              <w:t>атрибут</w:t>
            </w:r>
            <w:r w:rsidRPr="005F3A7D">
              <w:rPr>
                <w:rFonts w:ascii="Times New Roman" w:hAnsi="Times New Roman"/>
                <w:sz w:val="24"/>
                <w:szCs w:val="28"/>
                <w:lang w:val="en-US"/>
              </w:rPr>
              <w:t>)</w:t>
            </w:r>
          </w:p>
        </w:tc>
        <w:tc>
          <w:tcPr>
            <w:tcW w:w="1985"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4"/>
                <w:lang w:val="en-US"/>
              </w:rPr>
            </w:pPr>
            <w:r w:rsidRPr="005F3A7D">
              <w:rPr>
                <w:rFonts w:ascii="Times New Roman" w:hAnsi="Times New Roman"/>
                <w:sz w:val="24"/>
                <w:szCs w:val="28"/>
              </w:rPr>
              <w:t>1</w:t>
            </w:r>
            <w:r w:rsidRPr="005F3A7D">
              <w:rPr>
                <w:rFonts w:ascii="Times New Roman" w:hAnsi="Times New Roman"/>
                <w:sz w:val="24"/>
                <w:szCs w:val="24"/>
              </w:rPr>
              <w:t>, обязательно</w:t>
            </w:r>
          </w:p>
        </w:tc>
        <w:tc>
          <w:tcPr>
            <w:tcW w:w="1701"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4"/>
                <w:lang w:val="en-US"/>
              </w:rPr>
            </w:pPr>
            <w:r w:rsidRPr="005F3A7D">
              <w:rPr>
                <w:rFonts w:ascii="Times New Roman" w:hAnsi="Times New Roman"/>
                <w:sz w:val="24"/>
                <w:szCs w:val="24"/>
                <w:lang w:val="en-US"/>
              </w:rPr>
              <w:t>Token</w:t>
            </w:r>
          </w:p>
        </w:tc>
        <w:tc>
          <w:tcPr>
            <w:tcW w:w="3260" w:type="dxa"/>
            <w:tcBorders>
              <w:top w:val="single" w:sz="4" w:space="0" w:color="auto"/>
              <w:left w:val="single" w:sz="4" w:space="0" w:color="auto"/>
              <w:bottom w:val="single" w:sz="4" w:space="0" w:color="auto"/>
              <w:right w:val="single" w:sz="4" w:space="0" w:color="auto"/>
            </w:tcBorders>
          </w:tcPr>
          <w:p w:rsidR="008229D4" w:rsidRPr="005F3A7D" w:rsidRDefault="008229D4" w:rsidP="00DC2EB9">
            <w:pPr>
              <w:pStyle w:val="aff0"/>
              <w:rPr>
                <w:rFonts w:ascii="Times New Roman" w:hAnsi="Times New Roman"/>
                <w:sz w:val="24"/>
                <w:szCs w:val="24"/>
              </w:rPr>
            </w:pPr>
            <w:r w:rsidRPr="005F3A7D">
              <w:rPr>
                <w:rFonts w:ascii="Times New Roman" w:hAnsi="Times New Roman"/>
                <w:sz w:val="24"/>
                <w:szCs w:val="24"/>
              </w:rPr>
              <w:t xml:space="preserve">Идентификатор элемента. Соответствует атрибуту </w:t>
            </w:r>
            <w:r w:rsidRPr="005F3A7D">
              <w:rPr>
                <w:rFonts w:ascii="Times New Roman" w:hAnsi="Times New Roman"/>
                <w:i/>
                <w:sz w:val="24"/>
                <w:szCs w:val="24"/>
              </w:rPr>
              <w:t>Id</w:t>
            </w:r>
            <w:r w:rsidRPr="005F3A7D">
              <w:rPr>
                <w:rFonts w:ascii="Times New Roman" w:hAnsi="Times New Roman"/>
                <w:sz w:val="24"/>
                <w:szCs w:val="24"/>
              </w:rPr>
              <w:t xml:space="preserve"> обработанной сущности.</w:t>
            </w:r>
          </w:p>
        </w:tc>
      </w:tr>
    </w:tbl>
    <w:p w:rsidR="00C40CCD" w:rsidRPr="005F3A7D" w:rsidRDefault="00C40CCD" w:rsidP="00E4163F">
      <w:pPr>
        <w:pStyle w:val="2"/>
      </w:pPr>
      <w:bookmarkStart w:id="369" w:name="_Toc437970980"/>
      <w:bookmarkStart w:id="370" w:name="_Toc438041897"/>
      <w:bookmarkStart w:id="371" w:name="_Ref397001849"/>
      <w:bookmarkStart w:id="372" w:name="_Toc399957107"/>
      <w:bookmarkStart w:id="373" w:name="_Toc420059917"/>
      <w:bookmarkStart w:id="374" w:name="_Toc491771688"/>
      <w:bookmarkEnd w:id="361"/>
      <w:bookmarkEnd w:id="369"/>
      <w:bookmarkEnd w:id="370"/>
      <w:r w:rsidRPr="005F3A7D">
        <w:t xml:space="preserve">Экспорт сущностей из ИС </w:t>
      </w:r>
      <w:r w:rsidR="00567221">
        <w:t>УНП</w:t>
      </w:r>
      <w:bookmarkEnd w:id="371"/>
      <w:bookmarkEnd w:id="372"/>
      <w:bookmarkEnd w:id="373"/>
      <w:bookmarkEnd w:id="374"/>
    </w:p>
    <w:p w:rsidR="00C40CCD" w:rsidRPr="005F3A7D" w:rsidRDefault="00C40CCD" w:rsidP="00BD65CA">
      <w:pPr>
        <w:pStyle w:val="3"/>
        <w:numPr>
          <w:ilvl w:val="2"/>
          <w:numId w:val="81"/>
        </w:numPr>
      </w:pPr>
      <w:bookmarkStart w:id="375" w:name="_Toc399957108"/>
      <w:bookmarkStart w:id="376" w:name="_Toc420059918"/>
      <w:bookmarkStart w:id="377" w:name="_Toc491771689"/>
      <w:r w:rsidRPr="005F3A7D">
        <w:t>Общий формат запроса</w:t>
      </w:r>
      <w:bookmarkEnd w:id="375"/>
      <w:bookmarkEnd w:id="376"/>
      <w:bookmarkEnd w:id="377"/>
    </w:p>
    <w:p w:rsidR="00C40CCD" w:rsidRPr="005F3A7D" w:rsidRDefault="00C40CCD" w:rsidP="00C40CCD">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t xml:space="preserve">В сообщении запроса в теге </w:t>
      </w:r>
      <w:r w:rsidRPr="005F3A7D">
        <w:rPr>
          <w:rFonts w:ascii="Times New Roman" w:hAnsi="Times New Roman"/>
          <w:i/>
          <w:sz w:val="24"/>
          <w:szCs w:val="24"/>
          <w:lang w:val="en-US"/>
        </w:rPr>
        <w:t>RequestMessage</w:t>
      </w:r>
      <w:r w:rsidRPr="005F3A7D">
        <w:rPr>
          <w:rFonts w:ascii="Times New Roman" w:hAnsi="Times New Roman"/>
          <w:sz w:val="24"/>
          <w:szCs w:val="24"/>
        </w:rPr>
        <w:t xml:space="preserve"> должен передаваться тег </w:t>
      </w:r>
      <w:r w:rsidRPr="005F3A7D">
        <w:rPr>
          <w:rFonts w:ascii="Times New Roman" w:hAnsi="Times New Roman"/>
          <w:i/>
          <w:sz w:val="24"/>
          <w:szCs w:val="24"/>
          <w:lang w:val="en-US"/>
        </w:rPr>
        <w:t>Ex</w:t>
      </w:r>
      <w:r w:rsidRPr="005F3A7D">
        <w:rPr>
          <w:rFonts w:ascii="Times New Roman" w:hAnsi="Times New Roman"/>
          <w:i/>
          <w:sz w:val="24"/>
          <w:szCs w:val="24"/>
        </w:rPr>
        <w:t>portRequest</w:t>
      </w:r>
      <w:r w:rsidRPr="005F3A7D">
        <w:rPr>
          <w:rFonts w:ascii="Times New Roman" w:hAnsi="Times New Roman"/>
          <w:sz w:val="24"/>
          <w:szCs w:val="24"/>
        </w:rPr>
        <w:t xml:space="preserve">, структура которого приведена в файле </w:t>
      </w:r>
      <w:r w:rsidRPr="005F3A7D">
        <w:rPr>
          <w:rFonts w:ascii="Times New Roman" w:hAnsi="Times New Roman"/>
          <w:sz w:val="24"/>
          <w:szCs w:val="24"/>
          <w:lang w:val="en-US"/>
        </w:rPr>
        <w:t>Message</w:t>
      </w:r>
      <w:r w:rsidRPr="005F3A7D">
        <w:rPr>
          <w:rFonts w:ascii="Times New Roman" w:hAnsi="Times New Roman"/>
          <w:sz w:val="24"/>
          <w:szCs w:val="24"/>
        </w:rPr>
        <w:t>Data.xsd (</w:t>
      </w:r>
      <w:r w:rsidRPr="005F3A7D">
        <w:rPr>
          <w:rFonts w:ascii="Times New Roman" w:hAnsi="Times New Roman"/>
          <w:sz w:val="24"/>
          <w:szCs w:val="24"/>
          <w:lang w:val="ru-RU"/>
        </w:rPr>
        <w:t xml:space="preserve">см. раздел </w:t>
      </w:r>
      <w:r w:rsidRPr="005F3A7D">
        <w:rPr>
          <w:rFonts w:ascii="Times New Roman" w:hAnsi="Times New Roman"/>
          <w:sz w:val="24"/>
          <w:szCs w:val="24"/>
          <w:lang w:val="ru-RU"/>
        </w:rPr>
        <w:fldChar w:fldCharType="begin"/>
      </w:r>
      <w:r w:rsidRPr="005F3A7D">
        <w:rPr>
          <w:rFonts w:ascii="Times New Roman" w:hAnsi="Times New Roman"/>
          <w:sz w:val="24"/>
          <w:szCs w:val="24"/>
          <w:lang w:val="ru-RU"/>
        </w:rPr>
        <w:instrText xml:space="preserve"> REF _Ref405395559 \w \h </w:instrText>
      </w:r>
      <w:r w:rsidR="005F3A7D">
        <w:rPr>
          <w:rFonts w:ascii="Times New Roman" w:hAnsi="Times New Roman"/>
          <w:sz w:val="24"/>
          <w:szCs w:val="24"/>
          <w:lang w:val="ru-RU"/>
        </w:rPr>
        <w:instrText xml:space="preserve"> \* MERGEFORMAT </w:instrText>
      </w:r>
      <w:r w:rsidRPr="005F3A7D">
        <w:rPr>
          <w:rFonts w:ascii="Times New Roman" w:hAnsi="Times New Roman"/>
          <w:sz w:val="24"/>
          <w:szCs w:val="24"/>
          <w:lang w:val="ru-RU"/>
        </w:rPr>
      </w:r>
      <w:r w:rsidRPr="005F3A7D">
        <w:rPr>
          <w:rFonts w:ascii="Times New Roman" w:hAnsi="Times New Roman"/>
          <w:sz w:val="24"/>
          <w:szCs w:val="24"/>
          <w:lang w:val="ru-RU"/>
        </w:rPr>
        <w:fldChar w:fldCharType="separate"/>
      </w:r>
      <w:r w:rsidR="0044242D">
        <w:rPr>
          <w:rFonts w:ascii="Times New Roman" w:hAnsi="Times New Roman"/>
          <w:sz w:val="24"/>
          <w:szCs w:val="24"/>
          <w:lang w:val="ru-RU"/>
        </w:rPr>
        <w:t>7</w:t>
      </w:r>
      <w:r w:rsidRPr="005F3A7D">
        <w:rPr>
          <w:rFonts w:ascii="Times New Roman" w:hAnsi="Times New Roman"/>
          <w:sz w:val="24"/>
          <w:szCs w:val="24"/>
          <w:lang w:val="ru-RU"/>
        </w:rPr>
        <w:fldChar w:fldCharType="end"/>
      </w:r>
      <w:r w:rsidR="007011B6">
        <w:rPr>
          <w:rFonts w:ascii="Times New Roman" w:hAnsi="Times New Roman"/>
          <w:sz w:val="24"/>
          <w:szCs w:val="24"/>
          <w:lang w:val="ru-RU"/>
        </w:rPr>
        <w:t>. «</w:t>
      </w:r>
      <w:r w:rsidRPr="005F3A7D">
        <w:rPr>
          <w:rFonts w:ascii="Times New Roman" w:hAnsi="Times New Roman"/>
          <w:sz w:val="24"/>
          <w:szCs w:val="24"/>
          <w:lang w:val="ru-RU"/>
        </w:rPr>
        <w:fldChar w:fldCharType="begin"/>
      </w:r>
      <w:r w:rsidRPr="005F3A7D">
        <w:rPr>
          <w:rFonts w:ascii="Times New Roman" w:hAnsi="Times New Roman"/>
          <w:sz w:val="24"/>
          <w:szCs w:val="24"/>
          <w:lang w:val="ru-RU"/>
        </w:rPr>
        <w:instrText xml:space="preserve"> REF _Ref405395538 \h  \* MERGEFORMAT </w:instrText>
      </w:r>
      <w:r w:rsidRPr="005F3A7D">
        <w:rPr>
          <w:rFonts w:ascii="Times New Roman" w:hAnsi="Times New Roman"/>
          <w:sz w:val="24"/>
          <w:szCs w:val="24"/>
          <w:lang w:val="ru-RU"/>
        </w:rPr>
      </w:r>
      <w:r w:rsidRPr="005F3A7D">
        <w:rPr>
          <w:rFonts w:ascii="Times New Roman" w:hAnsi="Times New Roman"/>
          <w:sz w:val="24"/>
          <w:szCs w:val="24"/>
          <w:lang w:val="ru-RU"/>
        </w:rPr>
        <w:fldChar w:fldCharType="separate"/>
      </w:r>
      <w:r w:rsidR="0044242D" w:rsidRPr="0044242D">
        <w:rPr>
          <w:rFonts w:ascii="Times New Roman" w:hAnsi="Times New Roman"/>
          <w:sz w:val="24"/>
          <w:szCs w:val="24"/>
        </w:rPr>
        <w:t>XML-схемы</w:t>
      </w:r>
      <w:r w:rsidR="0044242D" w:rsidRPr="0044242D">
        <w:rPr>
          <w:rFonts w:ascii="Times New Roman" w:hAnsi="Times New Roman"/>
          <w:sz w:val="24"/>
          <w:szCs w:val="24"/>
          <w:lang w:val="ru-RU"/>
        </w:rPr>
        <w:t xml:space="preserve"> сущностей ИС УНП</w:t>
      </w:r>
      <w:r w:rsidRPr="005F3A7D">
        <w:rPr>
          <w:rFonts w:ascii="Times New Roman" w:hAnsi="Times New Roman"/>
          <w:sz w:val="24"/>
          <w:szCs w:val="24"/>
          <w:lang w:val="ru-RU"/>
        </w:rPr>
        <w:fldChar w:fldCharType="end"/>
      </w:r>
      <w:r w:rsidR="007011B6">
        <w:rPr>
          <w:rFonts w:ascii="Times New Roman" w:hAnsi="Times New Roman"/>
          <w:sz w:val="24"/>
          <w:szCs w:val="24"/>
          <w:lang w:val="ru-RU"/>
        </w:rPr>
        <w:t>»</w:t>
      </w:r>
      <w:r w:rsidRPr="005F3A7D">
        <w:rPr>
          <w:rFonts w:ascii="Times New Roman" w:hAnsi="Times New Roman"/>
          <w:sz w:val="24"/>
          <w:szCs w:val="24"/>
        </w:rPr>
        <w:t>)</w:t>
      </w:r>
      <w:r w:rsidR="00A46213">
        <w:rPr>
          <w:rFonts w:ascii="Times New Roman" w:hAnsi="Times New Roman"/>
          <w:sz w:val="24"/>
          <w:szCs w:val="24"/>
          <w:lang w:val="ru-RU"/>
        </w:rPr>
        <w:t>. О</w:t>
      </w:r>
      <w:r w:rsidRPr="005F3A7D">
        <w:rPr>
          <w:rFonts w:ascii="Times New Roman" w:hAnsi="Times New Roman"/>
          <w:sz w:val="24"/>
          <w:szCs w:val="24"/>
          <w:lang w:val="ru-RU"/>
        </w:rPr>
        <w:t>писание</w:t>
      </w:r>
      <w:r w:rsidRPr="005F3A7D">
        <w:rPr>
          <w:rFonts w:ascii="Times New Roman" w:hAnsi="Times New Roman"/>
          <w:sz w:val="24"/>
          <w:szCs w:val="24"/>
        </w:rPr>
        <w:t xml:space="preserve"> </w:t>
      </w:r>
      <w:r w:rsidR="00A46213">
        <w:rPr>
          <w:rFonts w:ascii="Times New Roman" w:hAnsi="Times New Roman"/>
          <w:sz w:val="24"/>
          <w:szCs w:val="24"/>
          <w:lang w:val="ru-RU"/>
        </w:rPr>
        <w:t xml:space="preserve">параметров </w:t>
      </w:r>
      <w:r w:rsidRPr="005F3A7D">
        <w:rPr>
          <w:rFonts w:ascii="Times New Roman" w:hAnsi="Times New Roman"/>
          <w:sz w:val="24"/>
          <w:szCs w:val="24"/>
          <w:lang w:val="ru-RU"/>
        </w:rPr>
        <w:t>представлено</w:t>
      </w:r>
      <w:r w:rsidRPr="005F3A7D">
        <w:rPr>
          <w:rFonts w:ascii="Times New Roman" w:hAnsi="Times New Roman"/>
          <w:sz w:val="24"/>
          <w:szCs w:val="24"/>
        </w:rPr>
        <w:t xml:space="preserve"> в </w:t>
      </w:r>
      <w:r w:rsidR="00B15608">
        <w:rPr>
          <w:rFonts w:ascii="Times New Roman" w:hAnsi="Times New Roman"/>
          <w:sz w:val="24"/>
          <w:szCs w:val="24"/>
          <w:lang w:val="ru-RU"/>
        </w:rPr>
        <w:t>т</w:t>
      </w:r>
      <w:r w:rsidRPr="005F3A7D">
        <w:rPr>
          <w:rFonts w:ascii="Times New Roman" w:hAnsi="Times New Roman"/>
          <w:sz w:val="24"/>
          <w:szCs w:val="24"/>
        </w:rPr>
        <w:t xml:space="preserve">аблице </w:t>
      </w:r>
      <w:r w:rsidRPr="005F3A7D">
        <w:rPr>
          <w:rFonts w:ascii="Times New Roman" w:hAnsi="Times New Roman"/>
          <w:sz w:val="24"/>
          <w:szCs w:val="24"/>
          <w:lang w:val="ru-RU"/>
        </w:rPr>
        <w:t>2</w:t>
      </w:r>
      <w:r w:rsidR="007011B6">
        <w:rPr>
          <w:rFonts w:ascii="Times New Roman" w:hAnsi="Times New Roman"/>
          <w:sz w:val="24"/>
          <w:szCs w:val="24"/>
          <w:lang w:val="ru-RU"/>
        </w:rPr>
        <w:t>5</w:t>
      </w:r>
      <w:r w:rsidRPr="005F3A7D">
        <w:rPr>
          <w:rFonts w:ascii="Times New Roman" w:hAnsi="Times New Roman"/>
          <w:sz w:val="24"/>
          <w:szCs w:val="24"/>
        </w:rPr>
        <w:t>.</w:t>
      </w:r>
    </w:p>
    <w:p w:rsidR="00C40CCD" w:rsidRPr="005F3A7D" w:rsidRDefault="00C40CCD" w:rsidP="004E37F0">
      <w:pPr>
        <w:pStyle w:val="2fe"/>
        <w:keepNext/>
        <w:spacing w:line="360" w:lineRule="auto"/>
        <w:jc w:val="both"/>
        <w:rPr>
          <w:noProof w:val="0"/>
          <w:sz w:val="24"/>
          <w:szCs w:val="24"/>
        </w:rPr>
      </w:pPr>
      <w:r w:rsidRPr="005F3A7D">
        <w:rPr>
          <w:noProof w:val="0"/>
          <w:sz w:val="24"/>
          <w:szCs w:val="24"/>
        </w:rPr>
        <w:t xml:space="preserve">Таблица </w:t>
      </w:r>
      <w:r w:rsidRPr="005F3A7D">
        <w:rPr>
          <w:noProof w:val="0"/>
          <w:sz w:val="24"/>
          <w:szCs w:val="24"/>
        </w:rPr>
        <w:fldChar w:fldCharType="begin"/>
      </w:r>
      <w:r w:rsidRPr="005F3A7D">
        <w:rPr>
          <w:noProof w:val="0"/>
          <w:sz w:val="24"/>
          <w:szCs w:val="24"/>
        </w:rPr>
        <w:instrText xml:space="preserve"> SEQ Таблица_№ \* ARABIC </w:instrText>
      </w:r>
      <w:r w:rsidRPr="005F3A7D">
        <w:rPr>
          <w:noProof w:val="0"/>
          <w:sz w:val="24"/>
          <w:szCs w:val="24"/>
        </w:rPr>
        <w:fldChar w:fldCharType="separate"/>
      </w:r>
      <w:r w:rsidR="0044242D">
        <w:rPr>
          <w:sz w:val="24"/>
          <w:szCs w:val="24"/>
        </w:rPr>
        <w:t>26</w:t>
      </w:r>
      <w:r w:rsidRPr="005F3A7D">
        <w:rPr>
          <w:noProof w:val="0"/>
          <w:sz w:val="24"/>
          <w:szCs w:val="24"/>
        </w:rPr>
        <w:fldChar w:fldCharType="end"/>
      </w:r>
      <w:r w:rsidRPr="005F3A7D">
        <w:rPr>
          <w:noProof w:val="0"/>
          <w:sz w:val="24"/>
          <w:szCs w:val="24"/>
        </w:rPr>
        <w:t>. «Структура запроса на экспорт»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5"/>
        <w:gridCol w:w="1714"/>
        <w:gridCol w:w="1406"/>
        <w:gridCol w:w="3962"/>
      </w:tblGrid>
      <w:tr w:rsidR="00C40CCD" w:rsidRPr="005F3A7D" w:rsidTr="00341468">
        <w:trPr>
          <w:tblHeader/>
        </w:trPr>
        <w:tc>
          <w:tcPr>
            <w:tcW w:w="1322" w:type="pct"/>
            <w:shd w:val="clear" w:color="auto" w:fill="D9D9D9"/>
          </w:tcPr>
          <w:p w:rsidR="00C40CCD" w:rsidRPr="005F3A7D" w:rsidRDefault="00C40CCD" w:rsidP="00CE1E8F">
            <w:pPr>
              <w:pStyle w:val="afc"/>
              <w:spacing w:before="0"/>
              <w:rPr>
                <w:rFonts w:ascii="Times New Roman" w:hAnsi="Times New Roman" w:cs="Times New Roman"/>
              </w:rPr>
            </w:pPr>
            <w:r w:rsidRPr="005F3A7D">
              <w:rPr>
                <w:rFonts w:ascii="Times New Roman" w:hAnsi="Times New Roman" w:cs="Times New Roman"/>
              </w:rPr>
              <w:t>Наименование</w:t>
            </w:r>
          </w:p>
        </w:tc>
        <w:tc>
          <w:tcPr>
            <w:tcW w:w="890" w:type="pct"/>
            <w:shd w:val="clear" w:color="auto" w:fill="D9D9D9"/>
          </w:tcPr>
          <w:p w:rsidR="00C40CCD" w:rsidRPr="005F3A7D" w:rsidRDefault="00C40CCD" w:rsidP="00CE1E8F">
            <w:pPr>
              <w:pStyle w:val="afc"/>
              <w:spacing w:before="0"/>
              <w:rPr>
                <w:rFonts w:ascii="Times New Roman" w:hAnsi="Times New Roman" w:cs="Times New Roman"/>
              </w:rPr>
            </w:pPr>
            <w:r w:rsidRPr="005F3A7D">
              <w:rPr>
                <w:rFonts w:ascii="Times New Roman" w:hAnsi="Times New Roman" w:cs="Times New Roman"/>
              </w:rPr>
              <w:t>Кол-во тегов, обязательность тега или атрибута</w:t>
            </w:r>
          </w:p>
        </w:tc>
        <w:tc>
          <w:tcPr>
            <w:tcW w:w="730" w:type="pct"/>
            <w:shd w:val="clear" w:color="auto" w:fill="D9D9D9"/>
          </w:tcPr>
          <w:p w:rsidR="00C40CCD" w:rsidRPr="005F3A7D" w:rsidRDefault="00C40CCD" w:rsidP="00CE1E8F">
            <w:pPr>
              <w:pStyle w:val="afc"/>
              <w:spacing w:before="0"/>
              <w:rPr>
                <w:rFonts w:ascii="Times New Roman" w:hAnsi="Times New Roman" w:cs="Times New Roman"/>
              </w:rPr>
            </w:pPr>
            <w:r w:rsidRPr="005F3A7D">
              <w:rPr>
                <w:rFonts w:ascii="Times New Roman" w:hAnsi="Times New Roman" w:cs="Times New Roman"/>
              </w:rPr>
              <w:t>Тип данных</w:t>
            </w:r>
          </w:p>
        </w:tc>
        <w:tc>
          <w:tcPr>
            <w:tcW w:w="2058" w:type="pct"/>
            <w:shd w:val="clear" w:color="auto" w:fill="D9D9D9"/>
          </w:tcPr>
          <w:p w:rsidR="00C40CCD" w:rsidRPr="005F3A7D" w:rsidRDefault="00C40CCD" w:rsidP="00CE1E8F">
            <w:pPr>
              <w:pStyle w:val="afc"/>
              <w:spacing w:before="0"/>
              <w:rPr>
                <w:rFonts w:ascii="Times New Roman" w:hAnsi="Times New Roman" w:cs="Times New Roman"/>
              </w:rPr>
            </w:pPr>
            <w:r w:rsidRPr="005F3A7D">
              <w:rPr>
                <w:rFonts w:ascii="Times New Roman" w:hAnsi="Times New Roman" w:cs="Times New Roman"/>
              </w:rPr>
              <w:t>Комментарий</w:t>
            </w:r>
          </w:p>
        </w:tc>
      </w:tr>
      <w:tr w:rsidR="00C40CCD" w:rsidRPr="005F3A7D" w:rsidTr="00341468">
        <w:tc>
          <w:tcPr>
            <w:tcW w:w="1322" w:type="pct"/>
            <w:tcBorders>
              <w:top w:val="single" w:sz="4" w:space="0" w:color="auto"/>
              <w:left w:val="single" w:sz="4" w:space="0" w:color="auto"/>
              <w:bottom w:val="single" w:sz="4" w:space="0" w:color="auto"/>
              <w:right w:val="single" w:sz="4" w:space="0" w:color="auto"/>
            </w:tcBorders>
          </w:tcPr>
          <w:p w:rsidR="00C40CCD" w:rsidRPr="00B01413" w:rsidRDefault="00B01413" w:rsidP="00CE1E8F">
            <w:pPr>
              <w:pStyle w:val="aff0"/>
              <w:spacing w:after="0"/>
              <w:rPr>
                <w:rFonts w:ascii="Times New Roman" w:hAnsi="Times New Roman"/>
                <w:sz w:val="24"/>
                <w:szCs w:val="24"/>
                <w:lang w:val="ru-RU"/>
              </w:rPr>
            </w:pPr>
            <w:r>
              <w:rPr>
                <w:rFonts w:ascii="Times New Roman" w:hAnsi="Times New Roman"/>
                <w:sz w:val="24"/>
                <w:szCs w:val="24"/>
                <w:lang w:val="ru-RU"/>
              </w:rPr>
              <w:t xml:space="preserve"> </w:t>
            </w:r>
            <w:r w:rsidR="00C032A4" w:rsidRPr="00C032A4">
              <w:rPr>
                <w:rFonts w:ascii="Times New Roman" w:hAnsi="Times New Roman"/>
                <w:sz w:val="24"/>
                <w:szCs w:val="24"/>
                <w:lang w:val="ru-RU"/>
              </w:rPr>
              <w:t>ExportRequest</w:t>
            </w:r>
          </w:p>
        </w:tc>
        <w:tc>
          <w:tcPr>
            <w:tcW w:w="89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73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lang w:val="en-US"/>
              </w:rPr>
            </w:pPr>
            <w:r w:rsidRPr="005F3A7D">
              <w:rPr>
                <w:rFonts w:ascii="Times New Roman" w:hAnsi="Times New Roman"/>
                <w:sz w:val="24"/>
                <w:szCs w:val="24"/>
              </w:rPr>
              <w:t>DataRequest</w:t>
            </w:r>
          </w:p>
        </w:tc>
        <w:tc>
          <w:tcPr>
            <w:tcW w:w="2058"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4"/>
              </w:rPr>
            </w:pPr>
            <w:r w:rsidRPr="005F3A7D">
              <w:rPr>
                <w:rFonts w:ascii="Times New Roman" w:hAnsi="Times New Roman"/>
                <w:sz w:val="24"/>
                <w:szCs w:val="28"/>
              </w:rPr>
              <w:t xml:space="preserve">Корневой тег запроса. </w:t>
            </w:r>
          </w:p>
        </w:tc>
      </w:tr>
      <w:tr w:rsidR="00C40CCD" w:rsidRPr="005F3A7D" w:rsidTr="00341468">
        <w:tc>
          <w:tcPr>
            <w:tcW w:w="1322"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284"/>
              <w:rPr>
                <w:rFonts w:ascii="Times New Roman" w:hAnsi="Times New Roman"/>
                <w:sz w:val="24"/>
                <w:szCs w:val="24"/>
              </w:rPr>
            </w:pPr>
            <w:r w:rsidRPr="005F3A7D">
              <w:rPr>
                <w:rFonts w:ascii="Times New Roman" w:hAnsi="Times New Roman"/>
                <w:sz w:val="24"/>
                <w:szCs w:val="28"/>
                <w:lang w:val="en-US"/>
              </w:rPr>
              <w:t>Id</w:t>
            </w:r>
            <w:r w:rsidRPr="005F3A7D">
              <w:rPr>
                <w:rFonts w:ascii="Times New Roman" w:hAnsi="Times New Roman"/>
                <w:sz w:val="24"/>
                <w:szCs w:val="28"/>
              </w:rPr>
              <w:t xml:space="preserve"> (атрибут)</w:t>
            </w:r>
          </w:p>
        </w:tc>
        <w:tc>
          <w:tcPr>
            <w:tcW w:w="89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0..1, необязателен</w:t>
            </w:r>
          </w:p>
        </w:tc>
        <w:tc>
          <w:tcPr>
            <w:tcW w:w="73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lang w:val="en-US"/>
              </w:rPr>
              <w:t>ID</w:t>
            </w:r>
          </w:p>
        </w:tc>
        <w:tc>
          <w:tcPr>
            <w:tcW w:w="2058" w:type="pct"/>
            <w:tcBorders>
              <w:top w:val="single" w:sz="4" w:space="0" w:color="auto"/>
              <w:left w:val="single" w:sz="4" w:space="0" w:color="auto"/>
              <w:bottom w:val="single" w:sz="4" w:space="0" w:color="auto"/>
              <w:right w:val="single" w:sz="4" w:space="0" w:color="auto"/>
            </w:tcBorders>
          </w:tcPr>
          <w:p w:rsidR="00F5661B" w:rsidRPr="00C417D9" w:rsidRDefault="00C40CCD" w:rsidP="00226E9F">
            <w:pPr>
              <w:pStyle w:val="aff0"/>
              <w:rPr>
                <w:rFonts w:ascii="Times New Roman" w:hAnsi="Times New Roman"/>
                <w:sz w:val="24"/>
                <w:szCs w:val="28"/>
              </w:rPr>
            </w:pPr>
            <w:r w:rsidRPr="005F3A7D">
              <w:rPr>
                <w:rFonts w:ascii="Times New Roman" w:hAnsi="Times New Roman"/>
                <w:sz w:val="24"/>
                <w:szCs w:val="24"/>
              </w:rPr>
              <w:t xml:space="preserve">Необходим для наложения ЭП в формате </w:t>
            </w:r>
            <w:r w:rsidRPr="005F3A7D">
              <w:rPr>
                <w:rFonts w:ascii="Times New Roman" w:hAnsi="Times New Roman"/>
                <w:sz w:val="24"/>
                <w:szCs w:val="24"/>
                <w:lang w:val="en-US"/>
              </w:rPr>
              <w:t>XadES</w:t>
            </w:r>
            <w:r w:rsidRPr="005F3A7D">
              <w:rPr>
                <w:rFonts w:ascii="Times New Roman" w:hAnsi="Times New Roman"/>
                <w:sz w:val="24"/>
                <w:szCs w:val="24"/>
              </w:rPr>
              <w:t>. Должен иметь структуру &lt;</w:t>
            </w:r>
            <w:r w:rsidRPr="005F3A7D">
              <w:rPr>
                <w:rFonts w:ascii="Times New Roman" w:hAnsi="Times New Roman"/>
                <w:i/>
                <w:sz w:val="24"/>
                <w:szCs w:val="24"/>
              </w:rPr>
              <w:t>буква [</w:t>
            </w:r>
            <w:r w:rsidRPr="005F3A7D">
              <w:rPr>
                <w:rFonts w:ascii="Times New Roman" w:hAnsi="Times New Roman"/>
                <w:i/>
                <w:sz w:val="24"/>
                <w:szCs w:val="24"/>
                <w:lang w:val="en-US"/>
              </w:rPr>
              <w:t>A</w:t>
            </w:r>
            <w:r w:rsidRPr="005F3A7D">
              <w:rPr>
                <w:rFonts w:ascii="Times New Roman" w:hAnsi="Times New Roman"/>
                <w:i/>
                <w:sz w:val="24"/>
                <w:szCs w:val="24"/>
              </w:rPr>
              <w:t>-</w:t>
            </w:r>
            <w:r w:rsidRPr="005F3A7D">
              <w:rPr>
                <w:rFonts w:ascii="Times New Roman" w:hAnsi="Times New Roman"/>
                <w:i/>
                <w:sz w:val="24"/>
                <w:szCs w:val="24"/>
                <w:lang w:val="en-US"/>
              </w:rPr>
              <w:t>Z</w:t>
            </w:r>
            <w:r w:rsidRPr="005F3A7D">
              <w:rPr>
                <w:rFonts w:ascii="Times New Roman" w:hAnsi="Times New Roman"/>
                <w:i/>
                <w:sz w:val="24"/>
                <w:szCs w:val="24"/>
              </w:rPr>
              <w:t>]</w:t>
            </w:r>
            <w:r w:rsidRPr="005F3A7D">
              <w:rPr>
                <w:rFonts w:ascii="Times New Roman" w:hAnsi="Times New Roman"/>
                <w:sz w:val="24"/>
                <w:szCs w:val="24"/>
              </w:rPr>
              <w:t>&gt;</w:t>
            </w:r>
            <w:r w:rsidRPr="005F3A7D">
              <w:rPr>
                <w:rFonts w:ascii="Times New Roman" w:hAnsi="Times New Roman"/>
                <w:b/>
                <w:sz w:val="24"/>
                <w:szCs w:val="24"/>
              </w:rPr>
              <w:t>_</w:t>
            </w:r>
            <w:r w:rsidRPr="005F3A7D">
              <w:rPr>
                <w:rFonts w:ascii="Times New Roman" w:hAnsi="Times New Roman"/>
                <w:sz w:val="24"/>
                <w:szCs w:val="24"/>
              </w:rPr>
              <w:t>&lt;</w:t>
            </w:r>
            <w:r w:rsidRPr="005F3A7D">
              <w:rPr>
                <w:rFonts w:ascii="Times New Roman" w:hAnsi="Times New Roman"/>
                <w:i/>
                <w:sz w:val="24"/>
                <w:szCs w:val="24"/>
                <w:lang w:val="en-US"/>
              </w:rPr>
              <w:t>GUID</w:t>
            </w:r>
            <w:r w:rsidRPr="005F3A7D">
              <w:rPr>
                <w:rFonts w:ascii="Times New Roman" w:hAnsi="Times New Roman"/>
                <w:sz w:val="24"/>
                <w:szCs w:val="24"/>
              </w:rPr>
              <w:t>&gt;. Обязателен при наложении ЭП под запросом</w:t>
            </w:r>
            <w:r w:rsidR="007011B6">
              <w:rPr>
                <w:rFonts w:ascii="Times New Roman" w:hAnsi="Times New Roman"/>
                <w:sz w:val="24"/>
                <w:szCs w:val="24"/>
                <w:lang w:val="ru-RU"/>
              </w:rPr>
              <w:t xml:space="preserve"> или для обращения к БД УНП</w:t>
            </w:r>
            <w:r w:rsidRPr="005F3A7D">
              <w:rPr>
                <w:rFonts w:ascii="Times New Roman" w:hAnsi="Times New Roman"/>
                <w:sz w:val="24"/>
                <w:szCs w:val="24"/>
              </w:rPr>
              <w:t>.</w:t>
            </w:r>
            <w:r w:rsidR="007011B6">
              <w:rPr>
                <w:rFonts w:ascii="Times New Roman" w:hAnsi="Times New Roman"/>
                <w:sz w:val="24"/>
                <w:szCs w:val="24"/>
                <w:lang w:val="ru-RU"/>
              </w:rPr>
              <w:t xml:space="preserve"> </w:t>
            </w:r>
            <w:r w:rsidR="00F5661B">
              <w:rPr>
                <w:rFonts w:ascii="Times New Roman" w:hAnsi="Times New Roman"/>
                <w:sz w:val="24"/>
                <w:szCs w:val="28"/>
                <w:lang w:val="ru-RU"/>
              </w:rPr>
              <w:t xml:space="preserve"> </w:t>
            </w:r>
          </w:p>
        </w:tc>
      </w:tr>
      <w:tr w:rsidR="00C40CCD" w:rsidRPr="005F3A7D" w:rsidTr="00341468">
        <w:tc>
          <w:tcPr>
            <w:tcW w:w="1322"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284"/>
              <w:rPr>
                <w:rFonts w:ascii="Times New Roman" w:hAnsi="Times New Roman"/>
                <w:sz w:val="24"/>
                <w:szCs w:val="24"/>
                <w:lang w:val="en-US"/>
              </w:rPr>
            </w:pPr>
            <w:r w:rsidRPr="005F3A7D">
              <w:rPr>
                <w:rFonts w:ascii="Times New Roman" w:hAnsi="Times New Roman"/>
                <w:sz w:val="24"/>
                <w:szCs w:val="24"/>
                <w:lang w:val="en-US"/>
              </w:rPr>
              <w:t>kind</w:t>
            </w:r>
            <w:r w:rsidRPr="005F3A7D">
              <w:rPr>
                <w:rFonts w:ascii="Times New Roman" w:hAnsi="Times New Roman"/>
                <w:sz w:val="24"/>
                <w:szCs w:val="24"/>
              </w:rPr>
              <w:t xml:space="preserve"> (атрибут)</w:t>
            </w:r>
          </w:p>
        </w:tc>
        <w:tc>
          <w:tcPr>
            <w:tcW w:w="89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73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lang w:val="en-US"/>
              </w:rPr>
            </w:pPr>
            <w:r w:rsidRPr="005F3A7D">
              <w:rPr>
                <w:rFonts w:ascii="Times New Roman" w:hAnsi="Times New Roman"/>
                <w:sz w:val="24"/>
                <w:szCs w:val="24"/>
                <w:lang w:val="en-US"/>
              </w:rPr>
              <w:t>String</w:t>
            </w:r>
          </w:p>
        </w:tc>
        <w:tc>
          <w:tcPr>
            <w:tcW w:w="2058" w:type="pct"/>
            <w:tcBorders>
              <w:top w:val="single" w:sz="4" w:space="0" w:color="auto"/>
              <w:left w:val="single" w:sz="4" w:space="0" w:color="auto"/>
              <w:bottom w:val="single" w:sz="4" w:space="0" w:color="auto"/>
              <w:right w:val="single" w:sz="4" w:space="0" w:color="auto"/>
            </w:tcBorders>
          </w:tcPr>
          <w:p w:rsidR="00C40CCD" w:rsidRPr="005F3A7D" w:rsidRDefault="00C40CCD" w:rsidP="00A46213">
            <w:pPr>
              <w:pStyle w:val="aff0"/>
              <w:rPr>
                <w:rFonts w:ascii="Times New Roman" w:hAnsi="Times New Roman"/>
                <w:sz w:val="24"/>
                <w:szCs w:val="28"/>
              </w:rPr>
            </w:pPr>
            <w:r w:rsidRPr="005F3A7D">
              <w:rPr>
                <w:rFonts w:ascii="Times New Roman" w:hAnsi="Times New Roman"/>
                <w:sz w:val="24"/>
                <w:szCs w:val="28"/>
              </w:rPr>
              <w:t xml:space="preserve">Атрибут, устанавливающий тип запроса. Допустимые значения описаны в </w:t>
            </w:r>
            <w:r w:rsidR="00A46213">
              <w:rPr>
                <w:rFonts w:ascii="Times New Roman" w:hAnsi="Times New Roman"/>
                <w:sz w:val="24"/>
                <w:szCs w:val="28"/>
                <w:lang w:val="ru-RU"/>
              </w:rPr>
              <w:t>п.</w:t>
            </w:r>
            <w:r w:rsidR="00C417D9">
              <w:rPr>
                <w:rFonts w:ascii="Times New Roman" w:hAnsi="Times New Roman"/>
                <w:sz w:val="24"/>
                <w:szCs w:val="28"/>
                <w:lang w:val="ru-RU"/>
              </w:rPr>
              <w:t>п.</w:t>
            </w:r>
            <w:r w:rsidR="00A46213">
              <w:rPr>
                <w:rFonts w:ascii="Times New Roman" w:hAnsi="Times New Roman"/>
                <w:sz w:val="24"/>
                <w:szCs w:val="28"/>
                <w:lang w:val="ru-RU"/>
              </w:rPr>
              <w:t> </w:t>
            </w:r>
            <w:r w:rsidRPr="005F3A7D">
              <w:rPr>
                <w:rFonts w:ascii="Times New Roman" w:hAnsi="Times New Roman"/>
                <w:sz w:val="24"/>
                <w:szCs w:val="28"/>
              </w:rPr>
              <w:fldChar w:fldCharType="begin"/>
            </w:r>
            <w:r w:rsidRPr="005F3A7D">
              <w:rPr>
                <w:rFonts w:ascii="Times New Roman" w:hAnsi="Times New Roman"/>
                <w:sz w:val="24"/>
                <w:szCs w:val="28"/>
              </w:rPr>
              <w:instrText xml:space="preserve"> REF _Ref375769817 \r \h  \* MERGEFORMAT </w:instrText>
            </w:r>
            <w:r w:rsidRPr="005F3A7D">
              <w:rPr>
                <w:rFonts w:ascii="Times New Roman" w:hAnsi="Times New Roman"/>
                <w:sz w:val="24"/>
                <w:szCs w:val="28"/>
              </w:rPr>
            </w:r>
            <w:r w:rsidRPr="005F3A7D">
              <w:rPr>
                <w:rFonts w:ascii="Times New Roman" w:hAnsi="Times New Roman"/>
                <w:sz w:val="24"/>
                <w:szCs w:val="28"/>
              </w:rPr>
              <w:fldChar w:fldCharType="separate"/>
            </w:r>
            <w:r w:rsidR="0044242D">
              <w:rPr>
                <w:rFonts w:ascii="Times New Roman" w:hAnsi="Times New Roman"/>
                <w:sz w:val="24"/>
                <w:szCs w:val="28"/>
              </w:rPr>
              <w:t>5.4.2</w:t>
            </w:r>
            <w:r w:rsidRPr="005F3A7D">
              <w:rPr>
                <w:rFonts w:ascii="Times New Roman" w:hAnsi="Times New Roman"/>
                <w:sz w:val="24"/>
                <w:szCs w:val="28"/>
              </w:rPr>
              <w:fldChar w:fldCharType="end"/>
            </w:r>
            <w:r w:rsidRPr="005F3A7D">
              <w:rPr>
                <w:rFonts w:ascii="Times New Roman" w:hAnsi="Times New Roman"/>
                <w:sz w:val="24"/>
                <w:szCs w:val="28"/>
              </w:rPr>
              <w:t xml:space="preserve"> – </w:t>
            </w:r>
            <w:r w:rsidRPr="005F3A7D">
              <w:rPr>
                <w:rFonts w:ascii="Times New Roman" w:hAnsi="Times New Roman"/>
                <w:sz w:val="24"/>
                <w:szCs w:val="28"/>
              </w:rPr>
              <w:fldChar w:fldCharType="begin"/>
            </w:r>
            <w:r w:rsidRPr="005F3A7D">
              <w:rPr>
                <w:rFonts w:ascii="Times New Roman" w:hAnsi="Times New Roman"/>
                <w:sz w:val="24"/>
                <w:szCs w:val="28"/>
              </w:rPr>
              <w:instrText xml:space="preserve"> REF _Ref326071201 \r \h  \* MERGEFORMAT </w:instrText>
            </w:r>
            <w:r w:rsidRPr="005F3A7D">
              <w:rPr>
                <w:rFonts w:ascii="Times New Roman" w:hAnsi="Times New Roman"/>
                <w:sz w:val="24"/>
                <w:szCs w:val="28"/>
              </w:rPr>
            </w:r>
            <w:r w:rsidRPr="005F3A7D">
              <w:rPr>
                <w:rFonts w:ascii="Times New Roman" w:hAnsi="Times New Roman"/>
                <w:sz w:val="24"/>
                <w:szCs w:val="28"/>
              </w:rPr>
              <w:fldChar w:fldCharType="separate"/>
            </w:r>
            <w:r w:rsidR="0044242D">
              <w:rPr>
                <w:rFonts w:ascii="Times New Roman" w:hAnsi="Times New Roman"/>
                <w:sz w:val="24"/>
                <w:szCs w:val="28"/>
              </w:rPr>
              <w:t>5.4.8</w:t>
            </w:r>
            <w:r w:rsidRPr="005F3A7D">
              <w:rPr>
                <w:rFonts w:ascii="Times New Roman" w:hAnsi="Times New Roman"/>
                <w:sz w:val="24"/>
                <w:szCs w:val="28"/>
              </w:rPr>
              <w:fldChar w:fldCharType="end"/>
            </w:r>
            <w:r w:rsidRPr="005F3A7D">
              <w:rPr>
                <w:rFonts w:ascii="Times New Roman" w:hAnsi="Times New Roman"/>
                <w:sz w:val="24"/>
                <w:szCs w:val="28"/>
              </w:rPr>
              <w:t>.</w:t>
            </w:r>
          </w:p>
        </w:tc>
      </w:tr>
      <w:tr w:rsidR="00C40CCD" w:rsidRPr="005F3A7D" w:rsidTr="00341468">
        <w:tc>
          <w:tcPr>
            <w:tcW w:w="1322"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284"/>
              <w:rPr>
                <w:rFonts w:ascii="Times New Roman" w:hAnsi="Times New Roman"/>
                <w:sz w:val="24"/>
                <w:szCs w:val="24"/>
                <w:lang w:val="en-US"/>
              </w:rPr>
            </w:pPr>
            <w:r w:rsidRPr="005F3A7D">
              <w:rPr>
                <w:rFonts w:ascii="Times New Roman" w:hAnsi="Times New Roman"/>
                <w:sz w:val="24"/>
                <w:szCs w:val="28"/>
                <w:lang w:val="en-US"/>
              </w:rPr>
              <w:t>originatorID</w:t>
            </w:r>
            <w:r w:rsidRPr="005F3A7D">
              <w:rPr>
                <w:rFonts w:ascii="Times New Roman" w:hAnsi="Times New Roman"/>
                <w:sz w:val="24"/>
                <w:szCs w:val="28"/>
              </w:rPr>
              <w:t xml:space="preserve"> (атрибут)</w:t>
            </w:r>
          </w:p>
        </w:tc>
        <w:tc>
          <w:tcPr>
            <w:tcW w:w="89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730" w:type="pct"/>
            <w:tcBorders>
              <w:top w:val="single" w:sz="4" w:space="0" w:color="auto"/>
              <w:left w:val="single" w:sz="4" w:space="0" w:color="auto"/>
              <w:bottom w:val="single" w:sz="4" w:space="0" w:color="auto"/>
              <w:right w:val="single" w:sz="4" w:space="0" w:color="auto"/>
            </w:tcBorders>
          </w:tcPr>
          <w:p w:rsidR="00C40CCD" w:rsidRPr="005F3A7D" w:rsidRDefault="00C40CCD" w:rsidP="00A46213">
            <w:pPr>
              <w:pStyle w:val="aff0"/>
              <w:spacing w:after="0"/>
              <w:rPr>
                <w:rFonts w:ascii="Times New Roman" w:hAnsi="Times New Roman"/>
                <w:sz w:val="24"/>
                <w:szCs w:val="24"/>
                <w:lang w:val="ru-RU"/>
              </w:rPr>
            </w:pPr>
            <w:r w:rsidRPr="005F3A7D">
              <w:rPr>
                <w:rFonts w:ascii="Times New Roman" w:hAnsi="Times New Roman"/>
                <w:sz w:val="24"/>
                <w:szCs w:val="24"/>
                <w:lang w:val="en-US"/>
              </w:rPr>
              <w:t>URNType</w:t>
            </w:r>
            <w:r w:rsidRPr="005F3A7D">
              <w:rPr>
                <w:rFonts w:ascii="Times New Roman" w:hAnsi="Times New Roman"/>
                <w:sz w:val="24"/>
                <w:szCs w:val="24"/>
              </w:rPr>
              <w:t xml:space="preserve"> (см. описание в п.</w:t>
            </w:r>
            <w:r w:rsidR="00A46213">
              <w:rPr>
                <w:rFonts w:ascii="Times New Roman" w:hAnsi="Times New Roman"/>
                <w:sz w:val="24"/>
                <w:szCs w:val="24"/>
                <w:lang w:val="ru-RU"/>
              </w:rPr>
              <w:t> </w:t>
            </w:r>
            <w:r w:rsidRPr="005F3A7D">
              <w:rPr>
                <w:rFonts w:ascii="Times New Roman" w:hAnsi="Times New Roman"/>
                <w:sz w:val="24"/>
                <w:szCs w:val="24"/>
                <w:lang w:val="ru-RU"/>
              </w:rPr>
              <w:fldChar w:fldCharType="begin"/>
            </w:r>
            <w:r w:rsidRPr="005F3A7D">
              <w:rPr>
                <w:rFonts w:ascii="Times New Roman" w:hAnsi="Times New Roman"/>
                <w:sz w:val="24"/>
                <w:szCs w:val="24"/>
                <w:lang w:val="ru-RU"/>
              </w:rPr>
              <w:instrText xml:space="preserve"> REF _Ref401934877 \r \h  \* MERGEFORMAT </w:instrText>
            </w:r>
            <w:r w:rsidRPr="005F3A7D">
              <w:rPr>
                <w:rFonts w:ascii="Times New Roman" w:hAnsi="Times New Roman"/>
                <w:sz w:val="24"/>
                <w:szCs w:val="24"/>
                <w:lang w:val="ru-RU"/>
              </w:rPr>
            </w:r>
            <w:r w:rsidRPr="005F3A7D">
              <w:rPr>
                <w:rFonts w:ascii="Times New Roman" w:hAnsi="Times New Roman"/>
                <w:sz w:val="24"/>
                <w:szCs w:val="24"/>
                <w:lang w:val="ru-RU"/>
              </w:rPr>
              <w:fldChar w:fldCharType="separate"/>
            </w:r>
            <w:r w:rsidR="0044242D">
              <w:rPr>
                <w:rFonts w:ascii="Times New Roman" w:hAnsi="Times New Roman"/>
                <w:sz w:val="24"/>
                <w:szCs w:val="24"/>
                <w:lang w:val="ru-RU"/>
              </w:rPr>
              <w:t>2.5.7.10</w:t>
            </w:r>
            <w:r w:rsidRPr="005F3A7D">
              <w:rPr>
                <w:rFonts w:ascii="Times New Roman" w:hAnsi="Times New Roman"/>
                <w:sz w:val="24"/>
                <w:szCs w:val="24"/>
                <w:lang w:val="ru-RU"/>
              </w:rPr>
              <w:fldChar w:fldCharType="end"/>
            </w:r>
            <w:r w:rsidRPr="005F3A7D">
              <w:rPr>
                <w:rFonts w:ascii="Times New Roman" w:hAnsi="Times New Roman"/>
                <w:sz w:val="24"/>
                <w:szCs w:val="24"/>
              </w:rPr>
              <w:t>)</w:t>
            </w:r>
          </w:p>
        </w:tc>
        <w:tc>
          <w:tcPr>
            <w:tcW w:w="2058" w:type="pct"/>
            <w:tcBorders>
              <w:top w:val="single" w:sz="4" w:space="0" w:color="auto"/>
              <w:left w:val="single" w:sz="4" w:space="0" w:color="auto"/>
              <w:bottom w:val="single" w:sz="4" w:space="0" w:color="auto"/>
              <w:right w:val="single" w:sz="4" w:space="0" w:color="auto"/>
            </w:tcBorders>
          </w:tcPr>
          <w:p w:rsidR="00C40CCD" w:rsidRPr="0094723C" w:rsidRDefault="00C40CCD" w:rsidP="00A46213">
            <w:pPr>
              <w:pStyle w:val="affffffffffb"/>
            </w:pPr>
            <w:r w:rsidRPr="005F3A7D">
              <w:rPr>
                <w:rFonts w:ascii="Times New Roman" w:hAnsi="Times New Roman"/>
                <w:sz w:val="24"/>
                <w:szCs w:val="24"/>
              </w:rPr>
              <w:t xml:space="preserve">УРН участника косвенного </w:t>
            </w:r>
            <w:r w:rsidR="00676075" w:rsidRPr="005F3A7D">
              <w:rPr>
                <w:rFonts w:ascii="Times New Roman" w:hAnsi="Times New Roman"/>
                <w:sz w:val="24"/>
                <w:szCs w:val="24"/>
              </w:rPr>
              <w:t>взаимодействия</w:t>
            </w:r>
            <w:r w:rsidRPr="005F3A7D">
              <w:rPr>
                <w:rFonts w:ascii="Times New Roman" w:hAnsi="Times New Roman"/>
                <w:sz w:val="24"/>
                <w:szCs w:val="24"/>
              </w:rPr>
              <w:t>, полученный при регистрации в ГИС ГМП.</w:t>
            </w:r>
          </w:p>
        </w:tc>
      </w:tr>
      <w:tr w:rsidR="00732688" w:rsidRPr="005F3A7D" w:rsidTr="00341468">
        <w:tc>
          <w:tcPr>
            <w:tcW w:w="1322" w:type="pct"/>
            <w:tcBorders>
              <w:top w:val="single" w:sz="4" w:space="0" w:color="auto"/>
              <w:left w:val="single" w:sz="4" w:space="0" w:color="auto"/>
              <w:bottom w:val="single" w:sz="4" w:space="0" w:color="auto"/>
              <w:right w:val="single" w:sz="4" w:space="0" w:color="auto"/>
            </w:tcBorders>
          </w:tcPr>
          <w:p w:rsidR="00732688" w:rsidRPr="002C149F" w:rsidRDefault="00732688" w:rsidP="00732688">
            <w:pPr>
              <w:pStyle w:val="aff0"/>
              <w:spacing w:after="0"/>
              <w:ind w:left="284"/>
              <w:rPr>
                <w:rFonts w:ascii="Times New Roman" w:hAnsi="Times New Roman"/>
                <w:sz w:val="24"/>
                <w:szCs w:val="28"/>
                <w:lang w:val="en-US"/>
              </w:rPr>
            </w:pPr>
            <w:r w:rsidRPr="002C149F">
              <w:rPr>
                <w:rFonts w:ascii="Times New Roman" w:hAnsi="Times New Roman"/>
                <w:sz w:val="24"/>
                <w:szCs w:val="28"/>
                <w:lang w:val="en-US"/>
              </w:rPr>
              <w:lastRenderedPageBreak/>
              <w:t>EsiaUserInfo</w:t>
            </w:r>
          </w:p>
        </w:tc>
        <w:tc>
          <w:tcPr>
            <w:tcW w:w="890" w:type="pct"/>
            <w:tcBorders>
              <w:top w:val="single" w:sz="4" w:space="0" w:color="auto"/>
              <w:left w:val="single" w:sz="4" w:space="0" w:color="auto"/>
              <w:bottom w:val="single" w:sz="4" w:space="0" w:color="auto"/>
              <w:right w:val="single" w:sz="4" w:space="0" w:color="auto"/>
            </w:tcBorders>
          </w:tcPr>
          <w:p w:rsidR="00732688" w:rsidRPr="002C149F" w:rsidRDefault="00732688" w:rsidP="00732688">
            <w:pPr>
              <w:pStyle w:val="aff0"/>
              <w:spacing w:after="0"/>
              <w:rPr>
                <w:rFonts w:ascii="Times New Roman" w:hAnsi="Times New Roman"/>
                <w:sz w:val="24"/>
                <w:szCs w:val="24"/>
              </w:rPr>
            </w:pPr>
            <w:r w:rsidRPr="0095283D">
              <w:rPr>
                <w:rFonts w:ascii="Times New Roman" w:hAnsi="Times New Roman"/>
                <w:sz w:val="24"/>
                <w:szCs w:val="24"/>
              </w:rPr>
              <w:t>0..</w:t>
            </w:r>
            <w:r w:rsidRPr="002C149F">
              <w:rPr>
                <w:rFonts w:ascii="Times New Roman" w:hAnsi="Times New Roman"/>
                <w:sz w:val="24"/>
                <w:szCs w:val="24"/>
              </w:rPr>
              <w:t>1, необязательно</w:t>
            </w:r>
          </w:p>
        </w:tc>
        <w:tc>
          <w:tcPr>
            <w:tcW w:w="730" w:type="pct"/>
            <w:tcBorders>
              <w:top w:val="single" w:sz="4" w:space="0" w:color="auto"/>
              <w:left w:val="single" w:sz="4" w:space="0" w:color="auto"/>
              <w:bottom w:val="single" w:sz="4" w:space="0" w:color="auto"/>
              <w:right w:val="single" w:sz="4" w:space="0" w:color="auto"/>
            </w:tcBorders>
          </w:tcPr>
          <w:p w:rsidR="00732688" w:rsidRPr="002C149F" w:rsidRDefault="00732688" w:rsidP="00732688">
            <w:pPr>
              <w:pStyle w:val="aff0"/>
              <w:spacing w:after="0"/>
              <w:rPr>
                <w:rFonts w:ascii="Times New Roman" w:hAnsi="Times New Roman"/>
                <w:sz w:val="24"/>
                <w:szCs w:val="24"/>
              </w:rPr>
            </w:pPr>
            <w:r w:rsidRPr="002C149F">
              <w:rPr>
                <w:rFonts w:ascii="Times New Roman" w:hAnsi="Times New Roman"/>
                <w:sz w:val="24"/>
                <w:szCs w:val="24"/>
              </w:rPr>
              <w:t>Контейнер</w:t>
            </w:r>
          </w:p>
        </w:tc>
        <w:tc>
          <w:tcPr>
            <w:tcW w:w="2058" w:type="pct"/>
            <w:tcBorders>
              <w:top w:val="single" w:sz="4" w:space="0" w:color="auto"/>
              <w:left w:val="single" w:sz="4" w:space="0" w:color="auto"/>
              <w:bottom w:val="single" w:sz="4" w:space="0" w:color="auto"/>
              <w:right w:val="single" w:sz="4" w:space="0" w:color="auto"/>
            </w:tcBorders>
          </w:tcPr>
          <w:p w:rsidR="00732688" w:rsidRPr="002C149F" w:rsidRDefault="00732688" w:rsidP="00732688">
            <w:pPr>
              <w:pStyle w:val="aff0"/>
              <w:rPr>
                <w:rFonts w:ascii="Times New Roman" w:hAnsi="Times New Roman"/>
                <w:sz w:val="24"/>
                <w:szCs w:val="28"/>
              </w:rPr>
            </w:pPr>
            <w:r w:rsidRPr="002C149F">
              <w:rPr>
                <w:rFonts w:ascii="Times New Roman" w:hAnsi="Times New Roman"/>
                <w:sz w:val="24"/>
                <w:szCs w:val="28"/>
              </w:rPr>
              <w:t>Информация, подтверждающая аутентификацию плательщика (пользователя) в ЕСИА.</w:t>
            </w:r>
          </w:p>
          <w:p w:rsidR="00732688" w:rsidRPr="002C149F" w:rsidRDefault="00732688" w:rsidP="00732688">
            <w:pPr>
              <w:pStyle w:val="aff0"/>
              <w:rPr>
                <w:rFonts w:ascii="Times New Roman" w:hAnsi="Times New Roman"/>
                <w:sz w:val="24"/>
                <w:szCs w:val="28"/>
              </w:rPr>
            </w:pPr>
            <w:r w:rsidRPr="002C149F">
              <w:rPr>
                <w:rFonts w:ascii="Times New Roman" w:hAnsi="Times New Roman"/>
                <w:sz w:val="24"/>
                <w:szCs w:val="28"/>
              </w:rPr>
              <w:t>Данный блок заполняется при запросе на экспорт по идентификатору плательщика извещений о начислениях, администрируемых налоговыми органами Российской Федерации.</w:t>
            </w:r>
          </w:p>
          <w:p w:rsidR="00732688" w:rsidRPr="002C149F" w:rsidRDefault="00732688" w:rsidP="00732688">
            <w:pPr>
              <w:pStyle w:val="aff0"/>
              <w:rPr>
                <w:rFonts w:ascii="Times New Roman" w:hAnsi="Times New Roman"/>
                <w:sz w:val="24"/>
                <w:szCs w:val="28"/>
              </w:rPr>
            </w:pPr>
            <w:r w:rsidRPr="002C149F">
              <w:rPr>
                <w:rFonts w:ascii="Times New Roman" w:hAnsi="Times New Roman"/>
                <w:i/>
                <w:sz w:val="24"/>
                <w:szCs w:val="28"/>
              </w:rPr>
              <w:t>Обязательность заполнения данного блока определяется внутренними настройками ГИС ГМП</w:t>
            </w:r>
            <w:r w:rsidRPr="002C149F">
              <w:rPr>
                <w:rFonts w:ascii="Times New Roman" w:hAnsi="Times New Roman"/>
                <w:sz w:val="24"/>
                <w:szCs w:val="28"/>
              </w:rPr>
              <w:t>.</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2C149F" w:rsidRDefault="004E7D72" w:rsidP="004E7D72">
            <w:pPr>
              <w:pStyle w:val="aff0"/>
              <w:spacing w:after="0"/>
              <w:ind w:left="454"/>
              <w:rPr>
                <w:rFonts w:ascii="Times New Roman" w:hAnsi="Times New Roman"/>
                <w:sz w:val="24"/>
                <w:szCs w:val="28"/>
              </w:rPr>
            </w:pPr>
            <w:r w:rsidRPr="002C149F">
              <w:rPr>
                <w:rFonts w:ascii="Times New Roman" w:hAnsi="Times New Roman"/>
                <w:sz w:val="24"/>
                <w:szCs w:val="28"/>
                <w:lang w:val="en-US"/>
              </w:rPr>
              <w:t>userId</w:t>
            </w:r>
            <w:r w:rsidRPr="002C149F">
              <w:rPr>
                <w:rFonts w:ascii="Times New Roman" w:hAnsi="Times New Roman"/>
                <w:sz w:val="24"/>
                <w:szCs w:val="28"/>
              </w:rPr>
              <w:t xml:space="preserve"> (атрибут)</w:t>
            </w:r>
          </w:p>
        </w:tc>
        <w:tc>
          <w:tcPr>
            <w:tcW w:w="890" w:type="pct"/>
            <w:tcBorders>
              <w:top w:val="single" w:sz="4" w:space="0" w:color="auto"/>
              <w:left w:val="single" w:sz="4" w:space="0" w:color="auto"/>
              <w:bottom w:val="single" w:sz="4" w:space="0" w:color="auto"/>
              <w:right w:val="single" w:sz="4" w:space="0" w:color="auto"/>
            </w:tcBorders>
          </w:tcPr>
          <w:p w:rsidR="004E7D72" w:rsidRPr="002C149F" w:rsidRDefault="004E7D72" w:rsidP="004E7D72">
            <w:pPr>
              <w:pStyle w:val="aff0"/>
              <w:spacing w:after="0"/>
              <w:rPr>
                <w:rFonts w:ascii="Times New Roman" w:hAnsi="Times New Roman"/>
                <w:sz w:val="24"/>
                <w:szCs w:val="24"/>
              </w:rPr>
            </w:pPr>
            <w:r w:rsidRPr="002C149F">
              <w:rPr>
                <w:rFonts w:ascii="Times New Roman" w:hAnsi="Times New Roman"/>
                <w:sz w:val="24"/>
                <w:szCs w:val="24"/>
              </w:rPr>
              <w:t>1,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2C149F" w:rsidRDefault="004E7D72" w:rsidP="004E7D72">
            <w:pPr>
              <w:pStyle w:val="aff0"/>
              <w:spacing w:after="0"/>
              <w:rPr>
                <w:rFonts w:ascii="Times New Roman" w:hAnsi="Times New Roman"/>
                <w:sz w:val="24"/>
                <w:szCs w:val="24"/>
              </w:rPr>
            </w:pPr>
            <w:r w:rsidRPr="002C149F">
              <w:rPr>
                <w:rFonts w:ascii="Times New Roman" w:hAnsi="Times New Roman"/>
                <w:sz w:val="24"/>
                <w:szCs w:val="24"/>
                <w:lang w:val="en-US"/>
              </w:rPr>
              <w:t>Integer</w:t>
            </w:r>
          </w:p>
        </w:tc>
        <w:tc>
          <w:tcPr>
            <w:tcW w:w="2058" w:type="pct"/>
            <w:tcBorders>
              <w:top w:val="single" w:sz="4" w:space="0" w:color="auto"/>
              <w:left w:val="single" w:sz="4" w:space="0" w:color="auto"/>
              <w:bottom w:val="single" w:sz="4" w:space="0" w:color="auto"/>
              <w:right w:val="single" w:sz="4" w:space="0" w:color="auto"/>
            </w:tcBorders>
          </w:tcPr>
          <w:p w:rsidR="004E7D72" w:rsidRPr="002C149F" w:rsidRDefault="004E7D72" w:rsidP="004E7D72">
            <w:pPr>
              <w:pStyle w:val="aff0"/>
              <w:rPr>
                <w:rFonts w:ascii="Times New Roman" w:hAnsi="Times New Roman"/>
                <w:sz w:val="24"/>
                <w:szCs w:val="28"/>
              </w:rPr>
            </w:pPr>
            <w:r w:rsidRPr="002C149F">
              <w:rPr>
                <w:rFonts w:ascii="Times New Roman" w:hAnsi="Times New Roman"/>
                <w:sz w:val="24"/>
                <w:szCs w:val="28"/>
              </w:rPr>
              <w:t>Уникальный идентификатор учетной записи плательщика (пользователя) в системе ЕСИА.</w:t>
            </w:r>
          </w:p>
          <w:p w:rsidR="004E7D72" w:rsidRPr="002C149F" w:rsidRDefault="004E7D72" w:rsidP="004E7D72">
            <w:pPr>
              <w:pStyle w:val="aff0"/>
              <w:rPr>
                <w:rFonts w:ascii="Times New Roman" w:hAnsi="Times New Roman"/>
                <w:sz w:val="24"/>
                <w:szCs w:val="28"/>
              </w:rPr>
            </w:pPr>
            <w:r w:rsidRPr="002C149F">
              <w:rPr>
                <w:rFonts w:ascii="Times New Roman" w:hAnsi="Times New Roman"/>
                <w:sz w:val="24"/>
                <w:szCs w:val="28"/>
              </w:rPr>
              <w:t>Соответствует числовому идентификатору учетной записи пользователя, полученному поставщиком услуг (Участником ГИС ГМП) из ЕСИА.</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2C149F" w:rsidRDefault="004E7D72" w:rsidP="004E7D72">
            <w:pPr>
              <w:pStyle w:val="aff0"/>
              <w:spacing w:after="0"/>
              <w:ind w:left="454"/>
              <w:rPr>
                <w:rFonts w:ascii="Times New Roman" w:hAnsi="Times New Roman"/>
                <w:sz w:val="24"/>
                <w:szCs w:val="28"/>
              </w:rPr>
            </w:pPr>
            <w:r w:rsidRPr="002C149F">
              <w:rPr>
                <w:rFonts w:ascii="Times New Roman" w:hAnsi="Times New Roman"/>
                <w:sz w:val="24"/>
                <w:szCs w:val="28"/>
                <w:lang w:val="en-US"/>
              </w:rPr>
              <w:t xml:space="preserve">sessionIndex </w:t>
            </w:r>
            <w:r w:rsidRPr="002C149F">
              <w:rPr>
                <w:rFonts w:ascii="Times New Roman" w:hAnsi="Times New Roman"/>
                <w:sz w:val="24"/>
                <w:szCs w:val="28"/>
              </w:rPr>
              <w:t>(атрибут)</w:t>
            </w:r>
          </w:p>
        </w:tc>
        <w:tc>
          <w:tcPr>
            <w:tcW w:w="890" w:type="pct"/>
            <w:tcBorders>
              <w:top w:val="single" w:sz="4" w:space="0" w:color="auto"/>
              <w:left w:val="single" w:sz="4" w:space="0" w:color="auto"/>
              <w:bottom w:val="single" w:sz="4" w:space="0" w:color="auto"/>
              <w:right w:val="single" w:sz="4" w:space="0" w:color="auto"/>
            </w:tcBorders>
          </w:tcPr>
          <w:p w:rsidR="004E7D72" w:rsidRPr="0095283D" w:rsidRDefault="004E7D72" w:rsidP="004E7D72">
            <w:pPr>
              <w:pStyle w:val="aff0"/>
              <w:spacing w:after="0"/>
              <w:rPr>
                <w:rFonts w:ascii="Times New Roman" w:hAnsi="Times New Roman"/>
                <w:sz w:val="24"/>
                <w:szCs w:val="24"/>
              </w:rPr>
            </w:pPr>
            <w:r w:rsidRPr="0095283D">
              <w:rPr>
                <w:rFonts w:ascii="Times New Roman" w:hAnsi="Times New Roman"/>
                <w:sz w:val="24"/>
                <w:szCs w:val="24"/>
              </w:rPr>
              <w:t xml:space="preserve">0..1, </w:t>
            </w:r>
            <w:r w:rsidRPr="002C149F">
              <w:rPr>
                <w:rFonts w:ascii="Times New Roman" w:hAnsi="Times New Roman"/>
                <w:sz w:val="24"/>
                <w:szCs w:val="24"/>
              </w:rPr>
              <w:t>необязательно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95283D" w:rsidRDefault="004E7D72" w:rsidP="004E7D72">
            <w:pPr>
              <w:pStyle w:val="aff0"/>
              <w:spacing w:after="0"/>
              <w:rPr>
                <w:rFonts w:ascii="Times New Roman" w:hAnsi="Times New Roman"/>
                <w:sz w:val="24"/>
                <w:szCs w:val="24"/>
              </w:rPr>
            </w:pPr>
            <w:r w:rsidRPr="002C149F">
              <w:rPr>
                <w:rFonts w:ascii="Times New Roman" w:hAnsi="Times New Roman"/>
                <w:sz w:val="24"/>
                <w:szCs w:val="24"/>
                <w:lang w:val="en-US"/>
              </w:rPr>
              <w:t>String</w:t>
            </w:r>
          </w:p>
        </w:tc>
        <w:tc>
          <w:tcPr>
            <w:tcW w:w="2058" w:type="pct"/>
            <w:tcBorders>
              <w:top w:val="single" w:sz="4" w:space="0" w:color="auto"/>
              <w:left w:val="single" w:sz="4" w:space="0" w:color="auto"/>
              <w:bottom w:val="single" w:sz="4" w:space="0" w:color="auto"/>
              <w:right w:val="single" w:sz="4" w:space="0" w:color="auto"/>
            </w:tcBorders>
          </w:tcPr>
          <w:p w:rsidR="004E7D72" w:rsidRPr="002C149F" w:rsidRDefault="004E7D72" w:rsidP="004E7D72">
            <w:pPr>
              <w:pStyle w:val="aff0"/>
              <w:rPr>
                <w:rFonts w:ascii="Times New Roman" w:hAnsi="Times New Roman"/>
                <w:sz w:val="24"/>
                <w:szCs w:val="28"/>
              </w:rPr>
            </w:pPr>
            <w:r w:rsidRPr="002C149F">
              <w:rPr>
                <w:rFonts w:ascii="Times New Roman" w:hAnsi="Times New Roman"/>
                <w:sz w:val="24"/>
                <w:szCs w:val="28"/>
              </w:rPr>
              <w:t>Уникальный идентификатор сессии плательщика (пользователя) в системе ЕСИА</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95283D" w:rsidRDefault="004E7D72" w:rsidP="004E7D72">
            <w:pPr>
              <w:pStyle w:val="aff0"/>
              <w:spacing w:after="0"/>
              <w:ind w:left="454"/>
              <w:rPr>
                <w:rFonts w:ascii="Times New Roman" w:hAnsi="Times New Roman"/>
                <w:sz w:val="24"/>
                <w:szCs w:val="28"/>
              </w:rPr>
            </w:pPr>
            <w:r w:rsidRPr="002C149F">
              <w:rPr>
                <w:rFonts w:ascii="Times New Roman" w:hAnsi="Times New Roman"/>
                <w:sz w:val="24"/>
                <w:szCs w:val="28"/>
              </w:rPr>
              <w:t>sessionDate</w:t>
            </w:r>
            <w:r w:rsidRPr="0095283D">
              <w:rPr>
                <w:rFonts w:ascii="Times New Roman" w:hAnsi="Times New Roman"/>
                <w:sz w:val="24"/>
                <w:szCs w:val="28"/>
              </w:rPr>
              <w:t xml:space="preserve"> </w:t>
            </w:r>
            <w:r w:rsidRPr="002C149F">
              <w:rPr>
                <w:rFonts w:ascii="Times New Roman" w:hAnsi="Times New Roman"/>
                <w:sz w:val="24"/>
                <w:szCs w:val="28"/>
              </w:rPr>
              <w:t>(атрибут)</w:t>
            </w:r>
          </w:p>
        </w:tc>
        <w:tc>
          <w:tcPr>
            <w:tcW w:w="890" w:type="pct"/>
            <w:tcBorders>
              <w:top w:val="single" w:sz="4" w:space="0" w:color="auto"/>
              <w:left w:val="single" w:sz="4" w:space="0" w:color="auto"/>
              <w:bottom w:val="single" w:sz="4" w:space="0" w:color="auto"/>
              <w:right w:val="single" w:sz="4" w:space="0" w:color="auto"/>
            </w:tcBorders>
          </w:tcPr>
          <w:p w:rsidR="004E7D72" w:rsidRPr="002C149F" w:rsidRDefault="004E7D72" w:rsidP="004E7D72">
            <w:pPr>
              <w:pStyle w:val="aff0"/>
              <w:spacing w:after="0"/>
              <w:rPr>
                <w:rFonts w:ascii="Times New Roman" w:hAnsi="Times New Roman"/>
                <w:sz w:val="24"/>
                <w:szCs w:val="24"/>
              </w:rPr>
            </w:pPr>
            <w:r>
              <w:rPr>
                <w:rFonts w:ascii="Times New Roman" w:hAnsi="Times New Roman"/>
                <w:sz w:val="24"/>
                <w:szCs w:val="24"/>
                <w:lang w:val="en-US"/>
              </w:rPr>
              <w:t>0..</w:t>
            </w:r>
            <w:r w:rsidRPr="002C149F">
              <w:rPr>
                <w:rFonts w:ascii="Times New Roman" w:hAnsi="Times New Roman"/>
                <w:sz w:val="24"/>
                <w:szCs w:val="24"/>
              </w:rPr>
              <w:t>1, необязательно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2C149F" w:rsidRDefault="004E7D72" w:rsidP="004E7D72">
            <w:pPr>
              <w:pStyle w:val="aff0"/>
              <w:spacing w:after="0"/>
              <w:rPr>
                <w:rFonts w:ascii="Times New Roman" w:hAnsi="Times New Roman"/>
                <w:sz w:val="24"/>
                <w:szCs w:val="24"/>
              </w:rPr>
            </w:pPr>
            <w:r w:rsidRPr="002C149F">
              <w:rPr>
                <w:rFonts w:ascii="Times New Roman" w:hAnsi="Times New Roman"/>
                <w:sz w:val="24"/>
                <w:szCs w:val="24"/>
                <w:lang w:val="en-US"/>
              </w:rPr>
              <w:t>DateTime</w:t>
            </w:r>
          </w:p>
        </w:tc>
        <w:tc>
          <w:tcPr>
            <w:tcW w:w="2058" w:type="pct"/>
            <w:tcBorders>
              <w:top w:val="single" w:sz="4" w:space="0" w:color="auto"/>
              <w:left w:val="single" w:sz="4" w:space="0" w:color="auto"/>
              <w:bottom w:val="single" w:sz="4" w:space="0" w:color="auto"/>
              <w:right w:val="single" w:sz="4" w:space="0" w:color="auto"/>
            </w:tcBorders>
          </w:tcPr>
          <w:p w:rsidR="004E7D72" w:rsidRPr="002C149F" w:rsidRDefault="004E7D72" w:rsidP="004E7D72">
            <w:pPr>
              <w:pStyle w:val="aff0"/>
              <w:rPr>
                <w:rFonts w:ascii="Times New Roman" w:hAnsi="Times New Roman"/>
                <w:sz w:val="24"/>
                <w:szCs w:val="28"/>
              </w:rPr>
            </w:pPr>
            <w:r w:rsidRPr="002C149F">
              <w:rPr>
                <w:rFonts w:ascii="Times New Roman" w:hAnsi="Times New Roman"/>
                <w:sz w:val="24"/>
                <w:szCs w:val="28"/>
              </w:rPr>
              <w:t>Дата и время аутентификации пользователя в системе ЕСИА.</w:t>
            </w:r>
          </w:p>
          <w:p w:rsidR="004E7D72" w:rsidRPr="002C149F" w:rsidRDefault="004E7D72" w:rsidP="004E7D72">
            <w:pPr>
              <w:pStyle w:val="aff0"/>
              <w:rPr>
                <w:rFonts w:ascii="Times New Roman" w:hAnsi="Times New Roman"/>
                <w:sz w:val="24"/>
                <w:szCs w:val="28"/>
              </w:rPr>
            </w:pPr>
            <w:r w:rsidRPr="002C149F">
              <w:rPr>
                <w:rFonts w:ascii="Times New Roman" w:hAnsi="Times New Roman"/>
                <w:sz w:val="24"/>
                <w:szCs w:val="28"/>
              </w:rPr>
              <w:t>Соответствует дате начала действия сессии (</w:t>
            </w:r>
            <w:r w:rsidRPr="002C149F">
              <w:rPr>
                <w:rFonts w:ascii="Times New Roman" w:hAnsi="Times New Roman"/>
                <w:sz w:val="24"/>
                <w:szCs w:val="28"/>
                <w:lang w:val="en-US"/>
              </w:rPr>
              <w:t>sessionIndex</w:t>
            </w:r>
            <w:r w:rsidRPr="002C149F">
              <w:rPr>
                <w:rFonts w:ascii="Times New Roman" w:hAnsi="Times New Roman"/>
                <w:sz w:val="24"/>
                <w:szCs w:val="28"/>
              </w:rPr>
              <w:t>) пользователя, предоставленной системой ЕСИА, на запрос поставщика услуг (Участника ГИС ГМП).</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A46213" w:rsidRDefault="004E7D72" w:rsidP="004E7D72">
            <w:pPr>
              <w:pStyle w:val="aff0"/>
              <w:spacing w:after="0"/>
              <w:ind w:left="284"/>
              <w:rPr>
                <w:rFonts w:ascii="Times New Roman" w:hAnsi="Times New Roman"/>
                <w:sz w:val="24"/>
                <w:szCs w:val="24"/>
                <w:lang w:val="ru-RU"/>
              </w:rPr>
            </w:pPr>
            <w:r w:rsidRPr="005F3A7D">
              <w:rPr>
                <w:rFonts w:ascii="Times New Roman" w:hAnsi="Times New Roman"/>
                <w:sz w:val="24"/>
                <w:szCs w:val="24"/>
                <w:lang w:val="en-US"/>
              </w:rPr>
              <w:t>Filter</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Контейнер</w:t>
            </w:r>
          </w:p>
        </w:tc>
        <w:tc>
          <w:tcPr>
            <w:tcW w:w="2058" w:type="pct"/>
            <w:tcBorders>
              <w:top w:val="single" w:sz="4" w:space="0" w:color="auto"/>
              <w:left w:val="single" w:sz="4" w:space="0" w:color="auto"/>
              <w:bottom w:val="single" w:sz="4" w:space="0" w:color="auto"/>
              <w:right w:val="single" w:sz="4" w:space="0" w:color="auto"/>
            </w:tcBorders>
          </w:tcPr>
          <w:p w:rsidR="004E7D72" w:rsidRPr="00A57FE4" w:rsidRDefault="004E7D72" w:rsidP="004E7D72">
            <w:pPr>
              <w:pStyle w:val="aff0"/>
              <w:rPr>
                <w:rFonts w:ascii="Times New Roman" w:hAnsi="Times New Roman"/>
                <w:sz w:val="24"/>
                <w:szCs w:val="28"/>
                <w:lang w:val="ru-RU"/>
              </w:rPr>
            </w:pPr>
            <w:r w:rsidRPr="005F3A7D">
              <w:rPr>
                <w:rFonts w:ascii="Times New Roman" w:hAnsi="Times New Roman"/>
                <w:sz w:val="24"/>
                <w:szCs w:val="28"/>
              </w:rPr>
              <w:t xml:space="preserve">Фильтр для получения сущностей из ИС </w:t>
            </w:r>
            <w:r>
              <w:rPr>
                <w:rFonts w:ascii="Times New Roman" w:hAnsi="Times New Roman"/>
                <w:sz w:val="24"/>
                <w:szCs w:val="28"/>
              </w:rPr>
              <w:t>УНП</w:t>
            </w:r>
            <w:r w:rsidRPr="005F3A7D">
              <w:rPr>
                <w:rFonts w:ascii="Times New Roman" w:hAnsi="Times New Roman"/>
                <w:sz w:val="24"/>
                <w:szCs w:val="28"/>
              </w:rPr>
              <w:t>.</w:t>
            </w:r>
            <w:r>
              <w:rPr>
                <w:rFonts w:ascii="Times New Roman" w:hAnsi="Times New Roman"/>
                <w:sz w:val="24"/>
                <w:szCs w:val="28"/>
                <w:lang w:val="ru-RU"/>
              </w:rPr>
              <w:t xml:space="preserve"> (или из ГИС ГМП) </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454"/>
              <w:rPr>
                <w:rFonts w:ascii="Times New Roman" w:hAnsi="Times New Roman"/>
                <w:sz w:val="24"/>
                <w:szCs w:val="24"/>
                <w:lang w:val="en-US"/>
              </w:rPr>
            </w:pPr>
            <w:r w:rsidRPr="005F3A7D">
              <w:rPr>
                <w:rFonts w:ascii="Times New Roman" w:hAnsi="Times New Roman"/>
                <w:sz w:val="24"/>
                <w:szCs w:val="24"/>
                <w:lang w:val="en-US"/>
              </w:rPr>
              <w:t>Conditions</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Контейнер</w:t>
            </w:r>
          </w:p>
        </w:tc>
        <w:tc>
          <w:tcPr>
            <w:tcW w:w="2058" w:type="pct"/>
            <w:tcBorders>
              <w:top w:val="single" w:sz="4" w:space="0" w:color="auto"/>
              <w:left w:val="single" w:sz="4" w:space="0" w:color="auto"/>
              <w:bottom w:val="single" w:sz="4" w:space="0" w:color="auto"/>
              <w:right w:val="single" w:sz="4" w:space="0" w:color="auto"/>
            </w:tcBorders>
          </w:tcPr>
          <w:p w:rsidR="004E7D72" w:rsidRDefault="004E7D72" w:rsidP="004E7D72">
            <w:pPr>
              <w:pStyle w:val="aff0"/>
              <w:rPr>
                <w:rFonts w:ascii="Times New Roman" w:hAnsi="Times New Roman"/>
                <w:sz w:val="24"/>
                <w:szCs w:val="28"/>
              </w:rPr>
            </w:pPr>
            <w:r w:rsidRPr="005F3A7D">
              <w:rPr>
                <w:rFonts w:ascii="Times New Roman" w:hAnsi="Times New Roman"/>
                <w:sz w:val="24"/>
                <w:szCs w:val="28"/>
              </w:rPr>
              <w:t xml:space="preserve">Условие для получения сущностей из ИС </w:t>
            </w:r>
            <w:r>
              <w:rPr>
                <w:rFonts w:ascii="Times New Roman" w:hAnsi="Times New Roman"/>
                <w:sz w:val="24"/>
                <w:szCs w:val="28"/>
              </w:rPr>
              <w:t>УНП</w:t>
            </w:r>
            <w:r w:rsidRPr="005F3A7D">
              <w:rPr>
                <w:rFonts w:ascii="Times New Roman" w:hAnsi="Times New Roman"/>
                <w:sz w:val="24"/>
                <w:szCs w:val="28"/>
              </w:rPr>
              <w:t>.</w:t>
            </w:r>
          </w:p>
          <w:p w:rsidR="00965E6E" w:rsidRPr="00965E6E" w:rsidRDefault="00965E6E" w:rsidP="00965E6E">
            <w:pPr>
              <w:pStyle w:val="aff0"/>
              <w:rPr>
                <w:rFonts w:ascii="Times New Roman" w:hAnsi="Times New Roman"/>
                <w:sz w:val="24"/>
                <w:szCs w:val="28"/>
              </w:rPr>
            </w:pPr>
            <w:r w:rsidRPr="00965E6E">
              <w:rPr>
                <w:rFonts w:ascii="Times New Roman" w:hAnsi="Times New Roman"/>
                <w:sz w:val="24"/>
                <w:szCs w:val="28"/>
              </w:rPr>
              <w:t>При</w:t>
            </w:r>
            <w:r>
              <w:rPr>
                <w:rFonts w:ascii="Times New Roman" w:hAnsi="Times New Roman"/>
                <w:sz w:val="24"/>
                <w:szCs w:val="28"/>
              </w:rPr>
              <w:t xml:space="preserve"> формировании запроса на </w:t>
            </w:r>
            <w:r w:rsidRPr="00965E6E">
              <w:rPr>
                <w:rFonts w:ascii="Times New Roman" w:hAnsi="Times New Roman"/>
                <w:sz w:val="24"/>
                <w:szCs w:val="28"/>
              </w:rPr>
              <w:t xml:space="preserve">получение участником сущностей из </w:t>
            </w:r>
            <w:r>
              <w:rPr>
                <w:rFonts w:ascii="Times New Roman" w:hAnsi="Times New Roman"/>
                <w:sz w:val="24"/>
                <w:szCs w:val="28"/>
                <w:lang w:val="ru-RU"/>
              </w:rPr>
              <w:t xml:space="preserve">ИС УНП </w:t>
            </w:r>
            <w:r w:rsidRPr="00965E6E">
              <w:rPr>
                <w:rFonts w:ascii="Times New Roman" w:hAnsi="Times New Roman"/>
                <w:sz w:val="24"/>
                <w:szCs w:val="28"/>
              </w:rPr>
              <w:t>обязательно должен быть заполнен хотя бы один из следующих контейнеров: ChargesIdentifiers, Payers или PaymentsIdentifiers.</w:t>
            </w:r>
          </w:p>
          <w:p w:rsidR="00965E6E" w:rsidRPr="00965E6E" w:rsidRDefault="00965E6E" w:rsidP="00965E6E">
            <w:pPr>
              <w:pStyle w:val="aff0"/>
              <w:rPr>
                <w:rFonts w:ascii="Times New Roman" w:hAnsi="Times New Roman"/>
                <w:sz w:val="24"/>
                <w:szCs w:val="28"/>
              </w:rPr>
            </w:pPr>
            <w:r w:rsidRPr="00965E6E">
              <w:rPr>
                <w:rFonts w:ascii="Times New Roman" w:hAnsi="Times New Roman"/>
                <w:sz w:val="24"/>
                <w:szCs w:val="28"/>
              </w:rPr>
              <w:t>Допускаетс</w:t>
            </w:r>
            <w:r>
              <w:rPr>
                <w:rFonts w:ascii="Times New Roman" w:hAnsi="Times New Roman"/>
                <w:sz w:val="24"/>
                <w:szCs w:val="28"/>
              </w:rPr>
              <w:t xml:space="preserve">я указывать в запросе на </w:t>
            </w:r>
            <w:r w:rsidRPr="00965E6E">
              <w:rPr>
                <w:rFonts w:ascii="Times New Roman" w:hAnsi="Times New Roman"/>
                <w:sz w:val="24"/>
                <w:szCs w:val="28"/>
              </w:rPr>
              <w:t xml:space="preserve">получение участником сущностей только условие по временному интервалу, если участник </w:t>
            </w:r>
            <w:r w:rsidRPr="00965E6E">
              <w:rPr>
                <w:rFonts w:ascii="Times New Roman" w:hAnsi="Times New Roman"/>
                <w:sz w:val="24"/>
                <w:szCs w:val="28"/>
              </w:rPr>
              <w:lastRenderedPageBreak/>
              <w:t xml:space="preserve">зарегистрирован в </w:t>
            </w:r>
            <w:r>
              <w:rPr>
                <w:rFonts w:ascii="Times New Roman" w:hAnsi="Times New Roman"/>
                <w:sz w:val="24"/>
                <w:szCs w:val="28"/>
                <w:lang w:val="ru-RU"/>
              </w:rPr>
              <w:t>ИС УНП</w:t>
            </w:r>
            <w:r w:rsidRPr="00965E6E">
              <w:rPr>
                <w:rFonts w:ascii="Times New Roman" w:hAnsi="Times New Roman"/>
                <w:sz w:val="24"/>
                <w:szCs w:val="28"/>
              </w:rPr>
              <w:t xml:space="preserve"> следующих случаях:</w:t>
            </w:r>
          </w:p>
          <w:p w:rsidR="00965E6E" w:rsidRPr="00965E6E" w:rsidRDefault="00965E6E" w:rsidP="00965E6E">
            <w:pPr>
              <w:pStyle w:val="aff0"/>
              <w:rPr>
                <w:rFonts w:ascii="Times New Roman" w:hAnsi="Times New Roman"/>
                <w:sz w:val="24"/>
                <w:szCs w:val="28"/>
              </w:rPr>
            </w:pPr>
            <w:r w:rsidRPr="00965E6E">
              <w:rPr>
                <w:rFonts w:ascii="Times New Roman" w:hAnsi="Times New Roman"/>
                <w:sz w:val="24"/>
                <w:szCs w:val="28"/>
              </w:rPr>
              <w:t>­</w:t>
            </w:r>
            <w:r w:rsidRPr="00965E6E">
              <w:rPr>
                <w:rFonts w:ascii="Times New Roman" w:hAnsi="Times New Roman"/>
                <w:sz w:val="24"/>
                <w:szCs w:val="28"/>
              </w:rPr>
              <w:tab/>
              <w:t xml:space="preserve">при получении сушностей участниками с полномочиями АН или /ГАН, кроме запросов </w:t>
            </w:r>
            <w:r>
              <w:rPr>
                <w:rFonts w:ascii="Times New Roman" w:hAnsi="Times New Roman"/>
                <w:sz w:val="24"/>
                <w:szCs w:val="28"/>
                <w:lang w:val="ru-RU"/>
              </w:rPr>
              <w:t>плтажей</w:t>
            </w:r>
            <w:r w:rsidRPr="00965E6E">
              <w:rPr>
                <w:rFonts w:ascii="Times New Roman" w:hAnsi="Times New Roman"/>
                <w:sz w:val="24"/>
                <w:szCs w:val="28"/>
              </w:rPr>
              <w:t xml:space="preserve"> по связанным извещениям по начислениям (атрибут «kind» запроса «ExportRequest» равен «PAYMENTMAINCHARGE»);</w:t>
            </w:r>
          </w:p>
          <w:p w:rsidR="00965E6E" w:rsidRPr="00965E6E" w:rsidRDefault="00965E6E" w:rsidP="00965E6E">
            <w:pPr>
              <w:pStyle w:val="aff0"/>
              <w:rPr>
                <w:rFonts w:ascii="Times New Roman" w:hAnsi="Times New Roman"/>
                <w:sz w:val="24"/>
                <w:szCs w:val="28"/>
              </w:rPr>
            </w:pPr>
            <w:r w:rsidRPr="00965E6E">
              <w:rPr>
                <w:rFonts w:ascii="Times New Roman" w:hAnsi="Times New Roman"/>
                <w:sz w:val="24"/>
                <w:szCs w:val="28"/>
              </w:rPr>
              <w:t>­</w:t>
            </w:r>
            <w:r w:rsidRPr="00965E6E">
              <w:rPr>
                <w:rFonts w:ascii="Times New Roman" w:hAnsi="Times New Roman"/>
                <w:sz w:val="24"/>
                <w:szCs w:val="28"/>
              </w:rPr>
              <w:tab/>
              <w:t xml:space="preserve">при получении участниками с полномочиями АП/ГАП ранее загруженных ими </w:t>
            </w:r>
            <w:r>
              <w:rPr>
                <w:rFonts w:ascii="Times New Roman" w:hAnsi="Times New Roman"/>
                <w:sz w:val="24"/>
                <w:szCs w:val="28"/>
                <w:lang w:val="ru-RU"/>
              </w:rPr>
              <w:t>платежей</w:t>
            </w:r>
            <w:r w:rsidRPr="00965E6E">
              <w:rPr>
                <w:rFonts w:ascii="Times New Roman" w:hAnsi="Times New Roman"/>
                <w:sz w:val="24"/>
                <w:szCs w:val="28"/>
              </w:rPr>
              <w:t>;</w:t>
            </w:r>
          </w:p>
          <w:p w:rsidR="00965E6E" w:rsidRPr="005F3A7D" w:rsidRDefault="00965E6E" w:rsidP="00965E6E">
            <w:pPr>
              <w:pStyle w:val="aff0"/>
              <w:rPr>
                <w:rFonts w:ascii="Times New Roman" w:hAnsi="Times New Roman"/>
                <w:sz w:val="24"/>
                <w:szCs w:val="28"/>
              </w:rPr>
            </w:pPr>
            <w:r w:rsidRPr="00965E6E">
              <w:rPr>
                <w:rFonts w:ascii="Times New Roman" w:hAnsi="Times New Roman"/>
                <w:sz w:val="24"/>
                <w:szCs w:val="28"/>
              </w:rPr>
              <w:t>­</w:t>
            </w:r>
            <w:r w:rsidRPr="00965E6E">
              <w:rPr>
                <w:rFonts w:ascii="Times New Roman" w:hAnsi="Times New Roman"/>
                <w:sz w:val="24"/>
                <w:szCs w:val="28"/>
              </w:rPr>
              <w:tab/>
              <w:t xml:space="preserve">при получении сущностей участниками с полномочиями АЗ/ГАЗ в случае наличия ограничения предоставляемой информации из </w:t>
            </w:r>
            <w:r>
              <w:rPr>
                <w:rFonts w:ascii="Times New Roman" w:hAnsi="Times New Roman"/>
                <w:sz w:val="24"/>
                <w:szCs w:val="28"/>
                <w:lang w:val="ru-RU"/>
              </w:rPr>
              <w:t>ИС УНП</w:t>
            </w:r>
            <w:r w:rsidRPr="00965E6E">
              <w:rPr>
                <w:rFonts w:ascii="Times New Roman" w:hAnsi="Times New Roman"/>
                <w:sz w:val="24"/>
                <w:szCs w:val="28"/>
              </w:rPr>
              <w:t xml:space="preserve"> по КБК (для видов «16», 22).</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454"/>
              <w:rPr>
                <w:rFonts w:ascii="Times New Roman" w:hAnsi="Times New Roman"/>
                <w:sz w:val="24"/>
                <w:szCs w:val="24"/>
                <w:lang w:val="ru-RU"/>
              </w:rPr>
            </w:pPr>
            <w:r>
              <w:rPr>
                <w:rFonts w:ascii="Times New Roman" w:hAnsi="Times New Roman"/>
                <w:sz w:val="24"/>
                <w:szCs w:val="24"/>
                <w:lang w:val="ru-RU"/>
              </w:rPr>
              <w:lastRenderedPageBreak/>
              <w:t xml:space="preserve"> </w:t>
            </w:r>
            <w:r w:rsidRPr="005F3A7D">
              <w:rPr>
                <w:rFonts w:ascii="Times New Roman" w:hAnsi="Times New Roman"/>
                <w:sz w:val="24"/>
                <w:szCs w:val="24"/>
                <w:lang w:val="en-US"/>
              </w:rPr>
              <w:t>AllDateCatalog</w:t>
            </w:r>
            <w:r>
              <w:rPr>
                <w:rFonts w:ascii="Times New Roman" w:hAnsi="Times New Roman"/>
                <w:sz w:val="24"/>
                <w:szCs w:val="24"/>
                <w:lang w:val="en-US"/>
              </w:rPr>
              <w:t xml:space="preserve"> </w:t>
            </w:r>
            <w:r w:rsidRPr="005F3A7D">
              <w:rPr>
                <w:rFonts w:ascii="Times New Roman" w:hAnsi="Times New Roman"/>
                <w:sz w:val="24"/>
                <w:szCs w:val="24"/>
                <w:lang w:val="ru-RU"/>
              </w:rPr>
              <w:t>(атрибут)</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boolean</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rPr>
                <w:rFonts w:ascii="Times New Roman" w:hAnsi="Times New Roman"/>
                <w:sz w:val="24"/>
                <w:szCs w:val="28"/>
                <w:lang w:val="ru-RU"/>
              </w:rPr>
            </w:pPr>
            <w:r w:rsidRPr="005F3A7D">
              <w:rPr>
                <w:rFonts w:ascii="Times New Roman" w:hAnsi="Times New Roman"/>
                <w:sz w:val="24"/>
                <w:szCs w:val="28"/>
                <w:lang w:val="ru-RU"/>
              </w:rPr>
              <w:t xml:space="preserve">Признак выгрузки каталога услуг (используется только для запроса экспорта каталога услуг из ИС </w:t>
            </w:r>
            <w:r>
              <w:rPr>
                <w:rFonts w:ascii="Times New Roman" w:hAnsi="Times New Roman"/>
                <w:sz w:val="24"/>
                <w:szCs w:val="28"/>
                <w:lang w:val="ru-RU"/>
              </w:rPr>
              <w:t>УНП</w:t>
            </w:r>
            <w:r w:rsidRPr="005F3A7D">
              <w:rPr>
                <w:rFonts w:ascii="Times New Roman" w:hAnsi="Times New Roman"/>
                <w:sz w:val="24"/>
                <w:szCs w:val="28"/>
                <w:lang w:val="ru-RU"/>
              </w:rPr>
              <w:t>).</w:t>
            </w:r>
          </w:p>
          <w:p w:rsidR="004E7D72" w:rsidRPr="005F3A7D" w:rsidRDefault="004E7D72" w:rsidP="004E7D72">
            <w:pPr>
              <w:pStyle w:val="aff0"/>
              <w:rPr>
                <w:rFonts w:ascii="Times New Roman" w:hAnsi="Times New Roman"/>
                <w:sz w:val="24"/>
                <w:szCs w:val="28"/>
                <w:lang w:val="ru-RU"/>
              </w:rPr>
            </w:pPr>
            <w:r w:rsidRPr="005F3A7D">
              <w:rPr>
                <w:rFonts w:ascii="Times New Roman" w:hAnsi="Times New Roman"/>
                <w:sz w:val="24"/>
                <w:szCs w:val="28"/>
                <w:lang w:val="ru-RU"/>
              </w:rPr>
              <w:t xml:space="preserve">True </w:t>
            </w:r>
            <w:r>
              <w:rPr>
                <w:rFonts w:ascii="Times New Roman" w:hAnsi="Times New Roman"/>
                <w:sz w:val="24"/>
                <w:szCs w:val="28"/>
                <w:lang w:val="ru-RU"/>
              </w:rPr>
              <w:t>- в</w:t>
            </w:r>
            <w:r w:rsidRPr="005F3A7D">
              <w:rPr>
                <w:rFonts w:ascii="Times New Roman" w:hAnsi="Times New Roman"/>
                <w:sz w:val="24"/>
                <w:szCs w:val="28"/>
                <w:lang w:val="ru-RU"/>
              </w:rPr>
              <w:t>ыгрузка полного каталога (при передаче признака полной выгрузки, тег Timeslot не должен быть указан в запросе).</w:t>
            </w:r>
          </w:p>
          <w:p w:rsidR="004E7D72" w:rsidRPr="005F3A7D" w:rsidRDefault="004E7D72" w:rsidP="004E7D72">
            <w:pPr>
              <w:pStyle w:val="aff0"/>
              <w:rPr>
                <w:rFonts w:ascii="Times New Roman" w:hAnsi="Times New Roman"/>
                <w:sz w:val="24"/>
                <w:szCs w:val="28"/>
                <w:lang w:val="ru-RU"/>
              </w:rPr>
            </w:pPr>
            <w:r w:rsidRPr="005F3A7D">
              <w:rPr>
                <w:rFonts w:ascii="Times New Roman" w:hAnsi="Times New Roman"/>
                <w:sz w:val="24"/>
                <w:szCs w:val="28"/>
                <w:lang w:val="ru-RU"/>
              </w:rPr>
              <w:t xml:space="preserve">False - </w:t>
            </w:r>
            <w:r>
              <w:rPr>
                <w:rFonts w:ascii="Times New Roman" w:hAnsi="Times New Roman"/>
                <w:sz w:val="24"/>
                <w:szCs w:val="28"/>
                <w:lang w:val="ru-RU"/>
              </w:rPr>
              <w:t>в</w:t>
            </w:r>
            <w:r w:rsidRPr="005F3A7D">
              <w:rPr>
                <w:rFonts w:ascii="Times New Roman" w:hAnsi="Times New Roman"/>
                <w:sz w:val="24"/>
                <w:szCs w:val="28"/>
                <w:lang w:val="ru-RU"/>
              </w:rPr>
              <w:t>ыгрузка изменений каталога (при передаче признака для выгрузки изменений, в запросе должен присутствовать тег Timeslot со значениями временного интервала, за который запрашиваются изменения услуг).</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624"/>
              <w:rPr>
                <w:rFonts w:ascii="Times New Roman" w:hAnsi="Times New Roman"/>
                <w:sz w:val="24"/>
                <w:szCs w:val="24"/>
                <w:lang w:val="en-US"/>
              </w:rPr>
            </w:pPr>
            <w:r w:rsidRPr="005F3A7D">
              <w:rPr>
                <w:rFonts w:ascii="Times New Roman" w:hAnsi="Times New Roman"/>
                <w:sz w:val="24"/>
                <w:szCs w:val="24"/>
                <w:lang w:val="en-US"/>
              </w:rPr>
              <w:t>ChargesIdentifiers</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Pr>
                <w:rFonts w:ascii="Times New Roman" w:hAnsi="Times New Roman"/>
                <w:sz w:val="24"/>
                <w:szCs w:val="24"/>
                <w:lang w:val="ru-RU"/>
              </w:rPr>
              <w:t>0..</w:t>
            </w:r>
            <w:r w:rsidRPr="005F3A7D">
              <w:rPr>
                <w:rFonts w:ascii="Times New Roman" w:hAnsi="Times New Roman"/>
                <w:sz w:val="24"/>
                <w:szCs w:val="24"/>
              </w:rPr>
              <w:t xml:space="preserve">1, </w:t>
            </w:r>
            <w:r>
              <w:rPr>
                <w:rFonts w:ascii="Times New Roman" w:hAnsi="Times New Roman"/>
                <w:sz w:val="24"/>
                <w:szCs w:val="24"/>
                <w:lang w:val="ru-RU"/>
              </w:rPr>
              <w:t>не</w:t>
            </w:r>
            <w:r w:rsidRPr="005F3A7D">
              <w:rPr>
                <w:rFonts w:ascii="Times New Roman" w:hAnsi="Times New Roman"/>
                <w:sz w:val="24"/>
                <w:szCs w:val="24"/>
              </w:rPr>
              <w:t>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Контейнер</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rPr>
                <w:rFonts w:ascii="Times New Roman" w:hAnsi="Times New Roman"/>
                <w:sz w:val="24"/>
                <w:szCs w:val="28"/>
                <w:lang w:val="ru-RU"/>
              </w:rPr>
            </w:pPr>
            <w:r w:rsidRPr="005F3A7D">
              <w:rPr>
                <w:rFonts w:ascii="Times New Roman" w:hAnsi="Times New Roman"/>
                <w:sz w:val="24"/>
                <w:szCs w:val="28"/>
              </w:rPr>
              <w:t xml:space="preserve">Список УИН, по которым запрашиваются сущности. </w:t>
            </w:r>
          </w:p>
          <w:p w:rsidR="004E7D72" w:rsidRPr="005F3A7D" w:rsidRDefault="004E7D72" w:rsidP="004E7D72">
            <w:pPr>
              <w:pStyle w:val="aff0"/>
              <w:rPr>
                <w:rFonts w:ascii="Times New Roman" w:hAnsi="Times New Roman"/>
                <w:sz w:val="24"/>
                <w:szCs w:val="28"/>
                <w:lang w:val="ru-RU"/>
              </w:rPr>
            </w:pPr>
            <w:r w:rsidRPr="005F3A7D">
              <w:rPr>
                <w:rFonts w:ascii="Times New Roman" w:hAnsi="Times New Roman"/>
                <w:sz w:val="24"/>
                <w:szCs w:val="24"/>
              </w:rPr>
              <w:t>Наличие этого тега исключает тег Payers.</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160D24" w:rsidRDefault="004E7D72" w:rsidP="004E7D72">
            <w:pPr>
              <w:pStyle w:val="aff0"/>
              <w:spacing w:after="0"/>
              <w:ind w:left="794"/>
              <w:rPr>
                <w:rFonts w:ascii="Times New Roman" w:hAnsi="Times New Roman"/>
                <w:sz w:val="24"/>
                <w:szCs w:val="24"/>
                <w:lang w:val="ru-RU"/>
              </w:rPr>
            </w:pPr>
            <w:r w:rsidRPr="005F3A7D">
              <w:rPr>
                <w:rFonts w:ascii="Times New Roman" w:hAnsi="Times New Roman"/>
                <w:sz w:val="24"/>
                <w:szCs w:val="24"/>
                <w:lang w:val="en-US"/>
              </w:rPr>
              <w:t>SupplierBillID</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1</w:t>
            </w:r>
            <w:r>
              <w:rPr>
                <w:rFonts w:ascii="Times New Roman" w:hAnsi="Times New Roman"/>
                <w:sz w:val="24"/>
                <w:szCs w:val="24"/>
                <w:lang w:val="ru-RU"/>
              </w:rPr>
              <w:t>..100</w:t>
            </w:r>
            <w:r w:rsidRPr="005F3A7D">
              <w:rPr>
                <w:rFonts w:ascii="Times New Roman" w:hAnsi="Times New Roman"/>
                <w:sz w:val="24"/>
                <w:szCs w:val="24"/>
              </w:rPr>
              <w:t>,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Token</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УИН.</w:t>
            </w:r>
          </w:p>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При запросе</w:t>
            </w:r>
            <w:r>
              <w:rPr>
                <w:rFonts w:ascii="Times New Roman" w:hAnsi="Times New Roman"/>
                <w:sz w:val="24"/>
                <w:szCs w:val="24"/>
                <w:lang w:val="ru-RU"/>
              </w:rPr>
              <w:t xml:space="preserve"> данных</w:t>
            </w:r>
            <w:r w:rsidRPr="005F3A7D">
              <w:rPr>
                <w:rFonts w:ascii="Times New Roman" w:hAnsi="Times New Roman"/>
                <w:sz w:val="24"/>
                <w:szCs w:val="24"/>
              </w:rPr>
              <w:t xml:space="preserve"> начислений соответствует атрибуту </w:t>
            </w:r>
            <w:r w:rsidRPr="005F3A7D">
              <w:rPr>
                <w:rFonts w:ascii="Times New Roman" w:hAnsi="Times New Roman"/>
                <w:i/>
                <w:sz w:val="24"/>
                <w:szCs w:val="24"/>
                <w:lang w:val="en-US"/>
              </w:rPr>
              <w:t>supplierBillID</w:t>
            </w:r>
            <w:r w:rsidRPr="005F3A7D">
              <w:rPr>
                <w:rFonts w:ascii="Times New Roman" w:hAnsi="Times New Roman"/>
                <w:sz w:val="24"/>
                <w:szCs w:val="24"/>
              </w:rPr>
              <w:t xml:space="preserve"> начисления.</w:t>
            </w:r>
          </w:p>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 xml:space="preserve">При запросе </w:t>
            </w:r>
            <w:r>
              <w:rPr>
                <w:rFonts w:ascii="Times New Roman" w:hAnsi="Times New Roman"/>
                <w:sz w:val="24"/>
                <w:szCs w:val="24"/>
                <w:lang w:val="ru-RU"/>
              </w:rPr>
              <w:t xml:space="preserve">данных </w:t>
            </w:r>
            <w:r w:rsidRPr="005F3A7D">
              <w:rPr>
                <w:rFonts w:ascii="Times New Roman" w:hAnsi="Times New Roman"/>
                <w:sz w:val="24"/>
                <w:szCs w:val="24"/>
              </w:rPr>
              <w:t xml:space="preserve">платежей соответствует тегу </w:t>
            </w:r>
            <w:r w:rsidRPr="005F3A7D">
              <w:rPr>
                <w:rFonts w:ascii="Times New Roman" w:hAnsi="Times New Roman"/>
                <w:i/>
                <w:sz w:val="24"/>
                <w:szCs w:val="24"/>
                <w:lang w:val="en-US"/>
              </w:rPr>
              <w:t>SupplierBillID</w:t>
            </w:r>
            <w:r w:rsidRPr="005F3A7D">
              <w:rPr>
                <w:rFonts w:ascii="Times New Roman" w:hAnsi="Times New Roman"/>
                <w:sz w:val="24"/>
                <w:szCs w:val="24"/>
              </w:rPr>
              <w:t xml:space="preserve"> платежа.</w:t>
            </w:r>
          </w:p>
          <w:p w:rsidR="004E7D72" w:rsidRDefault="004E7D72" w:rsidP="004E7D72">
            <w:pPr>
              <w:pStyle w:val="aff0"/>
              <w:spacing w:after="0"/>
              <w:rPr>
                <w:rFonts w:ascii="Times New Roman" w:hAnsi="Times New Roman"/>
                <w:sz w:val="24"/>
                <w:szCs w:val="24"/>
              </w:rPr>
            </w:pPr>
            <w:r w:rsidRPr="005F3A7D">
              <w:rPr>
                <w:rFonts w:ascii="Times New Roman" w:hAnsi="Times New Roman"/>
                <w:sz w:val="24"/>
                <w:szCs w:val="24"/>
              </w:rPr>
              <w:t xml:space="preserve">При запросе </w:t>
            </w:r>
            <w:r>
              <w:rPr>
                <w:rFonts w:ascii="Times New Roman" w:hAnsi="Times New Roman"/>
                <w:sz w:val="24"/>
                <w:szCs w:val="24"/>
                <w:lang w:val="ru-RU"/>
              </w:rPr>
              <w:t xml:space="preserve">данных </w:t>
            </w:r>
            <w:r w:rsidRPr="005F3A7D">
              <w:rPr>
                <w:rFonts w:ascii="Times New Roman" w:hAnsi="Times New Roman"/>
                <w:sz w:val="24"/>
                <w:szCs w:val="24"/>
              </w:rPr>
              <w:t xml:space="preserve">квитанций соответствует УИН начисления (указан в атрибуте </w:t>
            </w:r>
            <w:r w:rsidRPr="005F3A7D">
              <w:rPr>
                <w:rFonts w:ascii="Times New Roman" w:hAnsi="Times New Roman"/>
                <w:i/>
                <w:sz w:val="24"/>
                <w:szCs w:val="24"/>
                <w:lang w:val="en-US"/>
              </w:rPr>
              <w:t>supplierBillID</w:t>
            </w:r>
            <w:r w:rsidRPr="005F3A7D">
              <w:rPr>
                <w:rFonts w:ascii="Times New Roman" w:hAnsi="Times New Roman"/>
                <w:sz w:val="24"/>
                <w:szCs w:val="24"/>
              </w:rPr>
              <w:t>), на которое ссыла</w:t>
            </w:r>
            <w:r>
              <w:rPr>
                <w:rFonts w:ascii="Times New Roman" w:hAnsi="Times New Roman"/>
                <w:sz w:val="24"/>
                <w:szCs w:val="24"/>
                <w:lang w:val="ru-RU"/>
              </w:rPr>
              <w:t>ется</w:t>
            </w:r>
            <w:r w:rsidRPr="005F3A7D">
              <w:rPr>
                <w:rFonts w:ascii="Times New Roman" w:hAnsi="Times New Roman"/>
                <w:sz w:val="24"/>
                <w:szCs w:val="24"/>
              </w:rPr>
              <w:t xml:space="preserve"> </w:t>
            </w:r>
            <w:r>
              <w:rPr>
                <w:rFonts w:ascii="Times New Roman" w:hAnsi="Times New Roman"/>
                <w:sz w:val="24"/>
                <w:szCs w:val="24"/>
                <w:lang w:val="ru-RU"/>
              </w:rPr>
              <w:t>к</w:t>
            </w:r>
            <w:r>
              <w:rPr>
                <w:rFonts w:ascii="Times New Roman" w:hAnsi="Times New Roman"/>
                <w:sz w:val="24"/>
                <w:szCs w:val="24"/>
              </w:rPr>
              <w:t>витанция</w:t>
            </w:r>
            <w:r w:rsidRPr="005F3A7D">
              <w:rPr>
                <w:rFonts w:ascii="Times New Roman" w:hAnsi="Times New Roman"/>
                <w:sz w:val="24"/>
                <w:szCs w:val="24"/>
              </w:rPr>
              <w:t>.</w:t>
            </w:r>
          </w:p>
          <w:p w:rsidR="004E7D72" w:rsidRPr="00A57FE4" w:rsidRDefault="004E7D72" w:rsidP="004E7D72">
            <w:pPr>
              <w:pStyle w:val="aff0"/>
              <w:spacing w:after="0"/>
              <w:rPr>
                <w:rFonts w:ascii="Times New Roman" w:hAnsi="Times New Roman"/>
                <w:sz w:val="24"/>
                <w:szCs w:val="24"/>
                <w:lang w:val="ru-RU"/>
              </w:rPr>
            </w:pPr>
            <w:r>
              <w:rPr>
                <w:rFonts w:ascii="Times New Roman" w:hAnsi="Times New Roman"/>
                <w:sz w:val="24"/>
                <w:szCs w:val="24"/>
                <w:lang w:val="ru-RU"/>
              </w:rPr>
              <w:lastRenderedPageBreak/>
              <w:t xml:space="preserve">Запрос выполняется или в ИС УНП или в ГИС ГМП в зависимости от значения первого символа в поле </w:t>
            </w:r>
            <w:r w:rsidRPr="005F3A7D">
              <w:rPr>
                <w:rFonts w:ascii="Times New Roman" w:hAnsi="Times New Roman"/>
                <w:i/>
                <w:sz w:val="24"/>
                <w:szCs w:val="24"/>
                <w:lang w:val="en-US"/>
              </w:rPr>
              <w:t>RequestMessage</w:t>
            </w:r>
            <w:r>
              <w:rPr>
                <w:rFonts w:ascii="Times New Roman" w:hAnsi="Times New Roman"/>
                <w:i/>
                <w:sz w:val="24"/>
                <w:szCs w:val="24"/>
                <w:lang w:val="ru-RU"/>
              </w:rPr>
              <w:t>/</w:t>
            </w:r>
            <w:r w:rsidRPr="00257761">
              <w:rPr>
                <w:rFonts w:ascii="Times New Roman" w:hAnsi="Times New Roman"/>
                <w:i/>
                <w:sz w:val="24"/>
                <w:szCs w:val="28"/>
                <w:lang w:val="en-US"/>
              </w:rPr>
              <w:t>Id</w:t>
            </w:r>
            <w:r>
              <w:rPr>
                <w:rFonts w:ascii="Times New Roman" w:hAnsi="Times New Roman"/>
                <w:sz w:val="24"/>
                <w:szCs w:val="28"/>
                <w:lang w:val="ru-RU"/>
              </w:rPr>
              <w:t>: «</w:t>
            </w:r>
            <w:r>
              <w:rPr>
                <w:rFonts w:ascii="Times New Roman" w:hAnsi="Times New Roman"/>
                <w:sz w:val="24"/>
                <w:szCs w:val="28"/>
                <w:lang w:val="en-US"/>
              </w:rPr>
              <w:t>U</w:t>
            </w:r>
            <w:r>
              <w:rPr>
                <w:rFonts w:ascii="Times New Roman" w:hAnsi="Times New Roman"/>
                <w:sz w:val="24"/>
                <w:szCs w:val="28"/>
                <w:lang w:val="ru-RU"/>
              </w:rPr>
              <w:t>» - означает обработку запроса в УНП.</w:t>
            </w:r>
          </w:p>
          <w:p w:rsidR="004E7D72" w:rsidRPr="00A57FE4" w:rsidRDefault="004E7D72" w:rsidP="004E7D72">
            <w:pPr>
              <w:pStyle w:val="aff0"/>
              <w:rPr>
                <w:rFonts w:ascii="Times New Roman" w:hAnsi="Times New Roman"/>
                <w:sz w:val="24"/>
                <w:szCs w:val="28"/>
                <w:lang w:val="ru-RU"/>
              </w:rPr>
            </w:pPr>
            <w:r>
              <w:rPr>
                <w:rFonts w:ascii="Times New Roman" w:hAnsi="Times New Roman"/>
                <w:sz w:val="24"/>
                <w:szCs w:val="24"/>
                <w:lang w:val="ru-RU"/>
              </w:rPr>
              <w:t xml:space="preserve">При выполнении в одной из указанных систем запрос может быть </w:t>
            </w:r>
            <w:r>
              <w:rPr>
                <w:rFonts w:ascii="Times New Roman" w:hAnsi="Times New Roman"/>
                <w:sz w:val="24"/>
                <w:szCs w:val="24"/>
              </w:rPr>
              <w:t xml:space="preserve">множественным, </w:t>
            </w:r>
            <w:r w:rsidRPr="005F3A7D">
              <w:rPr>
                <w:rFonts w:ascii="Times New Roman" w:hAnsi="Times New Roman"/>
                <w:sz w:val="24"/>
                <w:szCs w:val="24"/>
              </w:rPr>
              <w:t xml:space="preserve">при этом итоговая выгрузка будет являться объединением </w:t>
            </w:r>
            <w:r>
              <w:rPr>
                <w:rFonts w:ascii="Times New Roman" w:hAnsi="Times New Roman"/>
                <w:sz w:val="24"/>
                <w:szCs w:val="24"/>
                <w:lang w:val="ru-RU"/>
              </w:rPr>
              <w:t xml:space="preserve">результатов запроса </w:t>
            </w:r>
            <w:r w:rsidRPr="005F3A7D">
              <w:rPr>
                <w:rFonts w:ascii="Times New Roman" w:hAnsi="Times New Roman"/>
                <w:sz w:val="24"/>
                <w:szCs w:val="24"/>
              </w:rPr>
              <w:t>по каждому из указанных УИН.</w:t>
            </w:r>
            <w:r>
              <w:rPr>
                <w:rFonts w:ascii="Times New Roman" w:hAnsi="Times New Roman"/>
                <w:sz w:val="24"/>
                <w:szCs w:val="24"/>
                <w:lang w:val="ru-RU"/>
              </w:rPr>
              <w:t xml:space="preserve"> </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624"/>
              <w:rPr>
                <w:rFonts w:ascii="Times New Roman" w:hAnsi="Times New Roman"/>
                <w:sz w:val="24"/>
                <w:szCs w:val="24"/>
                <w:lang w:val="en-US"/>
              </w:rPr>
            </w:pPr>
            <w:r w:rsidRPr="005F3A7D">
              <w:rPr>
                <w:rFonts w:ascii="Times New Roman" w:hAnsi="Times New Roman"/>
                <w:sz w:val="24"/>
                <w:szCs w:val="24"/>
                <w:lang w:val="en-US"/>
              </w:rPr>
              <w:lastRenderedPageBreak/>
              <w:t>Payers</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Контейнер</w:t>
            </w:r>
          </w:p>
        </w:tc>
        <w:tc>
          <w:tcPr>
            <w:tcW w:w="2058" w:type="pct"/>
            <w:tcBorders>
              <w:top w:val="single" w:sz="4" w:space="0" w:color="auto"/>
              <w:left w:val="single" w:sz="4" w:space="0" w:color="auto"/>
              <w:bottom w:val="single" w:sz="4" w:space="0" w:color="auto"/>
              <w:right w:val="single" w:sz="4" w:space="0" w:color="auto"/>
            </w:tcBorders>
          </w:tcPr>
          <w:p w:rsidR="004E7D72" w:rsidRDefault="004E7D72" w:rsidP="004E7D72">
            <w:pPr>
              <w:pStyle w:val="aff0"/>
              <w:rPr>
                <w:rFonts w:ascii="Times New Roman" w:hAnsi="Times New Roman"/>
                <w:sz w:val="24"/>
                <w:szCs w:val="28"/>
              </w:rPr>
            </w:pPr>
            <w:r w:rsidRPr="005F3A7D">
              <w:rPr>
                <w:rFonts w:ascii="Times New Roman" w:hAnsi="Times New Roman"/>
                <w:sz w:val="24"/>
                <w:szCs w:val="28"/>
              </w:rPr>
              <w:t>Список идентификаторов плательщиков, по которым запрашиваются сущности.</w:t>
            </w:r>
          </w:p>
          <w:p w:rsidR="004E7D72" w:rsidRPr="00A57FE4" w:rsidRDefault="004E7D72" w:rsidP="004E7D72">
            <w:pPr>
              <w:pStyle w:val="aff0"/>
              <w:spacing w:after="0"/>
              <w:rPr>
                <w:rFonts w:ascii="Times New Roman" w:hAnsi="Times New Roman"/>
                <w:sz w:val="24"/>
                <w:szCs w:val="24"/>
                <w:lang w:val="ru-RU"/>
              </w:rPr>
            </w:pPr>
            <w:r>
              <w:rPr>
                <w:rFonts w:ascii="Times New Roman" w:hAnsi="Times New Roman"/>
                <w:sz w:val="24"/>
                <w:szCs w:val="24"/>
                <w:lang w:val="ru-RU"/>
              </w:rPr>
              <w:t xml:space="preserve">Запрос выполняется или только в ИС УНП или только в ГИС ГМП в зависимости от значения первого символа в поле  </w:t>
            </w:r>
            <w:r w:rsidRPr="006C7B36">
              <w:rPr>
                <w:rFonts w:ascii="Times New Roman" w:hAnsi="Times New Roman"/>
                <w:i/>
                <w:sz w:val="24"/>
                <w:szCs w:val="24"/>
                <w:lang w:val="en-US"/>
              </w:rPr>
              <w:t>RequestMessage</w:t>
            </w:r>
            <w:r w:rsidRPr="006C7B36">
              <w:rPr>
                <w:rFonts w:ascii="Times New Roman" w:hAnsi="Times New Roman"/>
                <w:i/>
                <w:sz w:val="24"/>
                <w:szCs w:val="24"/>
                <w:lang w:val="ru-RU"/>
              </w:rPr>
              <w:t>/</w:t>
            </w:r>
            <w:r w:rsidRPr="006C7B36">
              <w:rPr>
                <w:rFonts w:ascii="Times New Roman" w:hAnsi="Times New Roman"/>
                <w:i/>
                <w:sz w:val="24"/>
                <w:szCs w:val="28"/>
                <w:lang w:val="en-US"/>
              </w:rPr>
              <w:t>Id</w:t>
            </w:r>
            <w:r w:rsidRPr="006C7B36">
              <w:rPr>
                <w:rFonts w:ascii="Times New Roman" w:hAnsi="Times New Roman"/>
                <w:i/>
                <w:sz w:val="24"/>
                <w:szCs w:val="28"/>
                <w:lang w:val="ru-RU"/>
              </w:rPr>
              <w:t>:</w:t>
            </w:r>
            <w:r>
              <w:rPr>
                <w:rFonts w:ascii="Times New Roman" w:hAnsi="Times New Roman"/>
                <w:sz w:val="24"/>
                <w:szCs w:val="28"/>
                <w:lang w:val="ru-RU"/>
              </w:rPr>
              <w:t xml:space="preserve"> «</w:t>
            </w:r>
            <w:r>
              <w:rPr>
                <w:rFonts w:ascii="Times New Roman" w:hAnsi="Times New Roman"/>
                <w:sz w:val="24"/>
                <w:szCs w:val="28"/>
                <w:lang w:val="en-US"/>
              </w:rPr>
              <w:t>U</w:t>
            </w:r>
            <w:r>
              <w:rPr>
                <w:rFonts w:ascii="Times New Roman" w:hAnsi="Times New Roman"/>
                <w:sz w:val="24"/>
                <w:szCs w:val="28"/>
                <w:lang w:val="ru-RU"/>
              </w:rPr>
              <w:t>» - означает обработку запроса в УНП.</w:t>
            </w:r>
          </w:p>
          <w:p w:rsidR="004E7D72" w:rsidRDefault="004E7D72" w:rsidP="004E7D72">
            <w:pPr>
              <w:pStyle w:val="aff0"/>
              <w:rPr>
                <w:rFonts w:ascii="Times New Roman" w:hAnsi="Times New Roman"/>
                <w:sz w:val="24"/>
                <w:szCs w:val="24"/>
              </w:rPr>
            </w:pPr>
            <w:r>
              <w:rPr>
                <w:rFonts w:ascii="Times New Roman" w:hAnsi="Times New Roman"/>
                <w:sz w:val="24"/>
                <w:szCs w:val="24"/>
                <w:lang w:val="ru-RU"/>
              </w:rPr>
              <w:t xml:space="preserve">При выполнении в одной из указанных систем запрос может быть </w:t>
            </w:r>
            <w:r>
              <w:rPr>
                <w:rFonts w:ascii="Times New Roman" w:hAnsi="Times New Roman"/>
                <w:sz w:val="24"/>
                <w:szCs w:val="24"/>
              </w:rPr>
              <w:t xml:space="preserve">множественным, </w:t>
            </w:r>
            <w:r w:rsidRPr="005F3A7D">
              <w:rPr>
                <w:rFonts w:ascii="Times New Roman" w:hAnsi="Times New Roman"/>
                <w:sz w:val="24"/>
                <w:szCs w:val="24"/>
              </w:rPr>
              <w:t xml:space="preserve">при этом итоговая выгрузка будет являться объединением </w:t>
            </w:r>
            <w:r>
              <w:rPr>
                <w:rFonts w:ascii="Times New Roman" w:hAnsi="Times New Roman"/>
                <w:sz w:val="24"/>
                <w:szCs w:val="24"/>
                <w:lang w:val="ru-RU"/>
              </w:rPr>
              <w:t>результатов запроса</w:t>
            </w:r>
            <w:r w:rsidRPr="005F3A7D">
              <w:rPr>
                <w:rFonts w:ascii="Times New Roman" w:hAnsi="Times New Roman"/>
                <w:sz w:val="24"/>
                <w:szCs w:val="24"/>
              </w:rPr>
              <w:t xml:space="preserve"> по каждому из указанных </w:t>
            </w:r>
            <w:r>
              <w:rPr>
                <w:rFonts w:ascii="Times New Roman" w:hAnsi="Times New Roman"/>
                <w:sz w:val="24"/>
                <w:szCs w:val="24"/>
                <w:lang w:val="ru-RU"/>
              </w:rPr>
              <w:t>идентификаторов плательщиков</w:t>
            </w:r>
            <w:r w:rsidRPr="005F3A7D">
              <w:rPr>
                <w:rFonts w:ascii="Times New Roman" w:hAnsi="Times New Roman"/>
                <w:sz w:val="24"/>
                <w:szCs w:val="24"/>
              </w:rPr>
              <w:t xml:space="preserve"> </w:t>
            </w:r>
          </w:p>
          <w:p w:rsidR="004E7D72" w:rsidRPr="001A66F0" w:rsidRDefault="004E7D72" w:rsidP="004E7D72">
            <w:pPr>
              <w:pStyle w:val="aff0"/>
              <w:rPr>
                <w:rFonts w:ascii="Times New Roman" w:hAnsi="Times New Roman"/>
                <w:sz w:val="24"/>
                <w:szCs w:val="24"/>
              </w:rPr>
            </w:pPr>
            <w:r w:rsidRPr="005F3A7D">
              <w:rPr>
                <w:rFonts w:ascii="Times New Roman" w:hAnsi="Times New Roman"/>
                <w:sz w:val="24"/>
                <w:szCs w:val="24"/>
              </w:rPr>
              <w:t>Наличие этого тега исключает тег ChargesIdentifiers.</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794"/>
              <w:rPr>
                <w:rFonts w:ascii="Times New Roman" w:hAnsi="Times New Roman"/>
                <w:sz w:val="24"/>
                <w:szCs w:val="24"/>
                <w:lang w:val="en-US"/>
              </w:rPr>
            </w:pPr>
            <w:r w:rsidRPr="005F3A7D">
              <w:rPr>
                <w:rFonts w:ascii="Times New Roman" w:hAnsi="Times New Roman"/>
                <w:sz w:val="24"/>
                <w:szCs w:val="24"/>
                <w:lang w:val="en-US"/>
              </w:rPr>
              <w:t>PayerIdentifier</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1</w:t>
            </w:r>
            <w:r>
              <w:rPr>
                <w:rFonts w:ascii="Times New Roman" w:hAnsi="Times New Roman"/>
                <w:sz w:val="24"/>
                <w:szCs w:val="24"/>
                <w:lang w:val="ru-RU"/>
              </w:rPr>
              <w:t>..100</w:t>
            </w:r>
            <w:r w:rsidRPr="005F3A7D">
              <w:rPr>
                <w:rFonts w:ascii="Times New Roman" w:hAnsi="Times New Roman"/>
                <w:sz w:val="24"/>
                <w:szCs w:val="24"/>
              </w:rPr>
              <w:t>,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Token</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Идентификатор плательщика.</w:t>
            </w:r>
          </w:p>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 xml:space="preserve">При запросе начислений соответствует значению тега </w:t>
            </w:r>
            <w:r w:rsidRPr="005F3A7D">
              <w:rPr>
                <w:rFonts w:ascii="Times New Roman" w:hAnsi="Times New Roman"/>
                <w:i/>
                <w:sz w:val="24"/>
                <w:szCs w:val="24"/>
                <w:lang w:val="en-US"/>
              </w:rPr>
              <w:t>UnifiedPayerIdentifier</w:t>
            </w:r>
            <w:r w:rsidRPr="005F3A7D">
              <w:rPr>
                <w:rFonts w:ascii="Times New Roman" w:hAnsi="Times New Roman"/>
                <w:i/>
                <w:sz w:val="24"/>
                <w:szCs w:val="24"/>
              </w:rPr>
              <w:t xml:space="preserve"> </w:t>
            </w:r>
            <w:r w:rsidRPr="005F3A7D">
              <w:rPr>
                <w:rFonts w:ascii="Times New Roman" w:hAnsi="Times New Roman"/>
                <w:sz w:val="24"/>
                <w:szCs w:val="24"/>
              </w:rPr>
              <w:t xml:space="preserve">или </w:t>
            </w:r>
            <w:r w:rsidRPr="005F3A7D">
              <w:rPr>
                <w:rFonts w:ascii="Times New Roman" w:hAnsi="Times New Roman"/>
                <w:i/>
                <w:sz w:val="24"/>
                <w:szCs w:val="24"/>
                <w:lang w:val="en-US"/>
              </w:rPr>
              <w:t>AltPayerIdentifier</w:t>
            </w:r>
            <w:r w:rsidRPr="005F3A7D">
              <w:rPr>
                <w:rFonts w:ascii="Times New Roman" w:hAnsi="Times New Roman"/>
                <w:sz w:val="24"/>
                <w:szCs w:val="24"/>
              </w:rPr>
              <w:t>.</w:t>
            </w:r>
          </w:p>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 xml:space="preserve">При запросе платежей соответствует значению тега </w:t>
            </w:r>
            <w:r w:rsidRPr="005F3A7D">
              <w:rPr>
                <w:rFonts w:ascii="Times New Roman" w:hAnsi="Times New Roman"/>
                <w:i/>
                <w:sz w:val="24"/>
                <w:szCs w:val="24"/>
                <w:lang w:val="en-US"/>
              </w:rPr>
              <w:t>PayerIdentifier</w:t>
            </w:r>
            <w:r w:rsidRPr="005F3A7D">
              <w:rPr>
                <w:rFonts w:ascii="Times New Roman" w:hAnsi="Times New Roman"/>
                <w:sz w:val="24"/>
                <w:szCs w:val="24"/>
              </w:rPr>
              <w:t>.</w:t>
            </w:r>
          </w:p>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При запросе платежей по связанным начислениям игнорируется.</w:t>
            </w:r>
          </w:p>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 xml:space="preserve">При запросе квитанций соответствует значению тега </w:t>
            </w:r>
            <w:r w:rsidRPr="005F3A7D">
              <w:rPr>
                <w:rFonts w:ascii="Times New Roman" w:hAnsi="Times New Roman"/>
                <w:i/>
                <w:sz w:val="24"/>
                <w:szCs w:val="24"/>
                <w:lang w:val="en-US"/>
              </w:rPr>
              <w:t>UnifiedPayerIdentifier</w:t>
            </w:r>
            <w:r w:rsidRPr="005F3A7D">
              <w:rPr>
                <w:rFonts w:ascii="Times New Roman" w:hAnsi="Times New Roman"/>
                <w:sz w:val="24"/>
                <w:szCs w:val="24"/>
              </w:rPr>
              <w:t xml:space="preserve">  или </w:t>
            </w:r>
            <w:r w:rsidRPr="005F3A7D">
              <w:rPr>
                <w:rFonts w:ascii="Times New Roman" w:hAnsi="Times New Roman"/>
                <w:sz w:val="24"/>
                <w:szCs w:val="24"/>
                <w:lang w:val="en-US"/>
              </w:rPr>
              <w:t>Alt</w:t>
            </w:r>
            <w:r w:rsidRPr="005F3A7D">
              <w:rPr>
                <w:rFonts w:ascii="Times New Roman" w:hAnsi="Times New Roman"/>
                <w:i/>
                <w:sz w:val="24"/>
                <w:szCs w:val="24"/>
                <w:lang w:val="en-US"/>
              </w:rPr>
              <w:t>PayerIdentifier</w:t>
            </w:r>
            <w:r w:rsidRPr="005F3A7D">
              <w:rPr>
                <w:rFonts w:ascii="Times New Roman" w:hAnsi="Times New Roman"/>
                <w:sz w:val="24"/>
                <w:szCs w:val="24"/>
              </w:rPr>
              <w:t>, указанного в начислении, на которое ссылаются квитанции.</w:t>
            </w:r>
          </w:p>
          <w:p w:rsidR="004E7D72" w:rsidRPr="005F3A7D" w:rsidRDefault="004E7D72" w:rsidP="004E7D72">
            <w:pPr>
              <w:pStyle w:val="aff0"/>
              <w:rPr>
                <w:rFonts w:ascii="Times New Roman" w:hAnsi="Times New Roman"/>
                <w:b/>
                <w:sz w:val="24"/>
                <w:szCs w:val="28"/>
                <w:lang w:val="ru-RU"/>
              </w:rPr>
            </w:pPr>
            <w:r w:rsidRPr="005F3A7D">
              <w:rPr>
                <w:rFonts w:ascii="Times New Roman" w:hAnsi="Times New Roman"/>
                <w:sz w:val="24"/>
                <w:szCs w:val="24"/>
              </w:rPr>
              <w:t>Наличие этого тега исключает тег PayerIdentification</w:t>
            </w:r>
            <w:r w:rsidRPr="005F3A7D">
              <w:rPr>
                <w:rFonts w:ascii="Times New Roman" w:hAnsi="Times New Roman"/>
                <w:b/>
                <w:sz w:val="24"/>
                <w:szCs w:val="24"/>
              </w:rPr>
              <w:t>.</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2C149F" w:rsidRDefault="004E7D72" w:rsidP="004E7D72">
            <w:pPr>
              <w:pStyle w:val="aff0"/>
              <w:spacing w:after="0"/>
              <w:ind w:left="794"/>
              <w:rPr>
                <w:rFonts w:ascii="Times New Roman" w:hAnsi="Times New Roman"/>
                <w:sz w:val="24"/>
                <w:szCs w:val="24"/>
                <w:lang w:val="en-US"/>
              </w:rPr>
            </w:pPr>
            <w:r w:rsidRPr="002C149F">
              <w:rPr>
                <w:rFonts w:ascii="Times New Roman" w:hAnsi="Times New Roman"/>
                <w:sz w:val="24"/>
                <w:szCs w:val="24"/>
                <w:lang w:val="en-US"/>
              </w:rPr>
              <w:t>PaymentsIdentifiers</w:t>
            </w:r>
          </w:p>
        </w:tc>
        <w:tc>
          <w:tcPr>
            <w:tcW w:w="890" w:type="pct"/>
            <w:tcBorders>
              <w:top w:val="single" w:sz="4" w:space="0" w:color="auto"/>
              <w:left w:val="single" w:sz="4" w:space="0" w:color="auto"/>
              <w:bottom w:val="single" w:sz="4" w:space="0" w:color="auto"/>
              <w:right w:val="single" w:sz="4" w:space="0" w:color="auto"/>
            </w:tcBorders>
          </w:tcPr>
          <w:p w:rsidR="004E7D72" w:rsidRPr="002C149F" w:rsidRDefault="004E7D72" w:rsidP="004E7D72">
            <w:pPr>
              <w:pStyle w:val="aff0"/>
              <w:spacing w:after="0"/>
              <w:rPr>
                <w:rFonts w:ascii="Times New Roman" w:hAnsi="Times New Roman"/>
                <w:sz w:val="24"/>
                <w:szCs w:val="24"/>
              </w:rPr>
            </w:pPr>
            <w:r w:rsidRPr="002C149F">
              <w:rPr>
                <w:rFonts w:ascii="Times New Roman" w:hAnsi="Times New Roman"/>
                <w:sz w:val="24"/>
                <w:szCs w:val="24"/>
              </w:rPr>
              <w:t>1,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2C149F" w:rsidRDefault="004E7D72" w:rsidP="004E7D72">
            <w:pPr>
              <w:pStyle w:val="aff0"/>
              <w:spacing w:after="0"/>
              <w:rPr>
                <w:rFonts w:ascii="Times New Roman" w:hAnsi="Times New Roman"/>
                <w:sz w:val="24"/>
                <w:szCs w:val="24"/>
              </w:rPr>
            </w:pPr>
            <w:r w:rsidRPr="002C149F">
              <w:rPr>
                <w:rFonts w:ascii="Times New Roman" w:hAnsi="Times New Roman"/>
                <w:sz w:val="24"/>
                <w:szCs w:val="24"/>
              </w:rPr>
              <w:t>Контейнер</w:t>
            </w:r>
          </w:p>
        </w:tc>
        <w:tc>
          <w:tcPr>
            <w:tcW w:w="2058" w:type="pct"/>
            <w:tcBorders>
              <w:top w:val="single" w:sz="4" w:space="0" w:color="auto"/>
              <w:left w:val="single" w:sz="4" w:space="0" w:color="auto"/>
              <w:bottom w:val="single" w:sz="4" w:space="0" w:color="auto"/>
              <w:right w:val="single" w:sz="4" w:space="0" w:color="auto"/>
            </w:tcBorders>
          </w:tcPr>
          <w:p w:rsidR="004E7D72" w:rsidRPr="002C149F" w:rsidRDefault="004E7D72" w:rsidP="004E7D72">
            <w:pPr>
              <w:pStyle w:val="aff0"/>
              <w:spacing w:after="0"/>
              <w:rPr>
                <w:rFonts w:ascii="Times New Roman" w:hAnsi="Times New Roman"/>
                <w:sz w:val="24"/>
                <w:szCs w:val="24"/>
              </w:rPr>
            </w:pPr>
            <w:r w:rsidRPr="002C149F">
              <w:rPr>
                <w:rFonts w:ascii="Times New Roman" w:hAnsi="Times New Roman"/>
                <w:sz w:val="24"/>
                <w:szCs w:val="24"/>
              </w:rPr>
              <w:t xml:space="preserve">Список УИП, по которым запрашиваются сущности (только в </w:t>
            </w:r>
            <w:r w:rsidRPr="002C149F">
              <w:rPr>
                <w:rFonts w:ascii="Times New Roman" w:hAnsi="Times New Roman"/>
                <w:sz w:val="24"/>
                <w:szCs w:val="24"/>
              </w:rPr>
              <w:lastRenderedPageBreak/>
              <w:t>запросах на экспорт платежей или  квитанций)</w:t>
            </w:r>
          </w:p>
          <w:p w:rsidR="004E7D72" w:rsidRPr="002C149F" w:rsidRDefault="004E7D72" w:rsidP="004E7D72">
            <w:pPr>
              <w:pStyle w:val="aff0"/>
              <w:spacing w:after="0"/>
              <w:rPr>
                <w:rFonts w:ascii="Times New Roman" w:hAnsi="Times New Roman"/>
                <w:sz w:val="24"/>
                <w:szCs w:val="24"/>
              </w:rPr>
            </w:pPr>
            <w:r w:rsidRPr="002C149F">
              <w:rPr>
                <w:rFonts w:ascii="Times New Roman" w:hAnsi="Times New Roman"/>
                <w:sz w:val="24"/>
                <w:szCs w:val="24"/>
              </w:rPr>
              <w:t>Допускается указывать до 100 УИП</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2C149F" w:rsidRDefault="004E7D72" w:rsidP="004E7D72">
            <w:pPr>
              <w:pStyle w:val="aff0"/>
              <w:spacing w:after="0"/>
              <w:ind w:left="794"/>
              <w:rPr>
                <w:rFonts w:ascii="Times New Roman" w:hAnsi="Times New Roman"/>
                <w:sz w:val="24"/>
                <w:szCs w:val="24"/>
                <w:lang w:val="en-US"/>
              </w:rPr>
            </w:pPr>
            <w:r w:rsidRPr="002C149F">
              <w:rPr>
                <w:rFonts w:ascii="Times New Roman" w:hAnsi="Times New Roman"/>
                <w:sz w:val="24"/>
                <w:szCs w:val="24"/>
              </w:rPr>
              <w:lastRenderedPageBreak/>
              <w:t>SystemIdentifier</w:t>
            </w:r>
          </w:p>
        </w:tc>
        <w:tc>
          <w:tcPr>
            <w:tcW w:w="890" w:type="pct"/>
            <w:tcBorders>
              <w:top w:val="single" w:sz="4" w:space="0" w:color="auto"/>
              <w:left w:val="single" w:sz="4" w:space="0" w:color="auto"/>
              <w:bottom w:val="single" w:sz="4" w:space="0" w:color="auto"/>
              <w:right w:val="single" w:sz="4" w:space="0" w:color="auto"/>
            </w:tcBorders>
          </w:tcPr>
          <w:p w:rsidR="004E7D72" w:rsidRPr="002C149F" w:rsidRDefault="004E7D72" w:rsidP="004E7D72">
            <w:pPr>
              <w:pStyle w:val="aff0"/>
              <w:spacing w:after="0"/>
              <w:rPr>
                <w:rFonts w:ascii="Times New Roman" w:hAnsi="Times New Roman"/>
                <w:sz w:val="24"/>
                <w:szCs w:val="24"/>
              </w:rPr>
            </w:pPr>
            <w:r w:rsidRPr="002C149F">
              <w:rPr>
                <w:rFonts w:ascii="Times New Roman" w:hAnsi="Times New Roman"/>
                <w:sz w:val="24"/>
                <w:szCs w:val="24"/>
              </w:rPr>
              <w:t>1</w:t>
            </w:r>
            <w:r w:rsidRPr="0095283D">
              <w:rPr>
                <w:rFonts w:ascii="Times New Roman" w:hAnsi="Times New Roman"/>
                <w:sz w:val="24"/>
                <w:szCs w:val="24"/>
              </w:rPr>
              <w:t>..</w:t>
            </w:r>
            <w:r>
              <w:rPr>
                <w:rFonts w:ascii="Times New Roman" w:hAnsi="Times New Roman"/>
                <w:sz w:val="24"/>
                <w:szCs w:val="24"/>
                <w:lang w:val="en-US"/>
              </w:rPr>
              <w:t>100</w:t>
            </w:r>
            <w:r w:rsidRPr="002C149F">
              <w:rPr>
                <w:rFonts w:ascii="Times New Roman" w:hAnsi="Times New Roman"/>
                <w:sz w:val="24"/>
                <w:szCs w:val="24"/>
              </w:rPr>
              <w:t>,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2C149F" w:rsidRDefault="004E7D72" w:rsidP="004E7D72">
            <w:pPr>
              <w:pStyle w:val="aff0"/>
              <w:spacing w:after="0"/>
              <w:rPr>
                <w:rFonts w:ascii="Times New Roman" w:hAnsi="Times New Roman"/>
                <w:sz w:val="24"/>
                <w:szCs w:val="24"/>
              </w:rPr>
            </w:pPr>
            <w:r w:rsidRPr="002C149F">
              <w:rPr>
                <w:rFonts w:ascii="Times New Roman" w:hAnsi="Times New Roman"/>
                <w:sz w:val="24"/>
                <w:szCs w:val="24"/>
                <w:lang w:val="en-US"/>
              </w:rPr>
              <w:t>String</w:t>
            </w:r>
          </w:p>
        </w:tc>
        <w:tc>
          <w:tcPr>
            <w:tcW w:w="2058" w:type="pct"/>
            <w:tcBorders>
              <w:top w:val="single" w:sz="4" w:space="0" w:color="auto"/>
              <w:left w:val="single" w:sz="4" w:space="0" w:color="auto"/>
              <w:bottom w:val="single" w:sz="4" w:space="0" w:color="auto"/>
              <w:right w:val="single" w:sz="4" w:space="0" w:color="auto"/>
            </w:tcBorders>
          </w:tcPr>
          <w:p w:rsidR="004E7D72" w:rsidRPr="002C149F" w:rsidRDefault="004E7D72" w:rsidP="004E7D72">
            <w:pPr>
              <w:pStyle w:val="aff0"/>
              <w:spacing w:after="0"/>
              <w:rPr>
                <w:rFonts w:ascii="Times New Roman" w:hAnsi="Times New Roman"/>
                <w:sz w:val="24"/>
                <w:szCs w:val="24"/>
              </w:rPr>
            </w:pPr>
            <w:r w:rsidRPr="002C149F">
              <w:rPr>
                <w:rFonts w:ascii="Times New Roman" w:hAnsi="Times New Roman"/>
                <w:sz w:val="24"/>
                <w:szCs w:val="24"/>
              </w:rPr>
              <w:t>УИП, по которому запрашиваются сущности (использовать только при запросах на экспорт платежей и квитанций).</w:t>
            </w:r>
          </w:p>
          <w:p w:rsidR="004E7D72" w:rsidRPr="002C149F" w:rsidRDefault="004E7D72" w:rsidP="004E7D72">
            <w:pPr>
              <w:pStyle w:val="aff0"/>
              <w:spacing w:after="0"/>
              <w:rPr>
                <w:rFonts w:ascii="Times New Roman" w:hAnsi="Times New Roman"/>
                <w:sz w:val="24"/>
                <w:szCs w:val="24"/>
              </w:rPr>
            </w:pPr>
            <w:r w:rsidRPr="002C149F">
              <w:rPr>
                <w:rFonts w:ascii="Times New Roman" w:hAnsi="Times New Roman"/>
                <w:sz w:val="24"/>
                <w:szCs w:val="24"/>
              </w:rPr>
              <w:t xml:space="preserve">При запросе платежей соответствует тегу </w:t>
            </w:r>
            <w:r w:rsidRPr="002C149F">
              <w:rPr>
                <w:rFonts w:ascii="Times New Roman" w:hAnsi="Times New Roman"/>
                <w:i/>
                <w:sz w:val="24"/>
                <w:szCs w:val="24"/>
                <w:lang w:val="en-US"/>
              </w:rPr>
              <w:t>SystemIdentifier</w:t>
            </w:r>
            <w:r w:rsidRPr="002C149F">
              <w:rPr>
                <w:rFonts w:ascii="Times New Roman" w:hAnsi="Times New Roman"/>
                <w:i/>
                <w:sz w:val="24"/>
                <w:szCs w:val="24"/>
              </w:rPr>
              <w:t xml:space="preserve"> </w:t>
            </w:r>
            <w:r w:rsidRPr="002C149F">
              <w:rPr>
                <w:rFonts w:ascii="Times New Roman" w:hAnsi="Times New Roman"/>
                <w:sz w:val="24"/>
                <w:szCs w:val="24"/>
              </w:rPr>
              <w:t>платежа.</w:t>
            </w:r>
          </w:p>
          <w:p w:rsidR="004E7D72" w:rsidRPr="002C149F" w:rsidRDefault="004E7D72" w:rsidP="004E7D72">
            <w:pPr>
              <w:pStyle w:val="aff0"/>
              <w:spacing w:after="0"/>
              <w:rPr>
                <w:rFonts w:ascii="Times New Roman" w:hAnsi="Times New Roman"/>
                <w:sz w:val="24"/>
                <w:szCs w:val="24"/>
              </w:rPr>
            </w:pPr>
            <w:r w:rsidRPr="002C149F">
              <w:rPr>
                <w:rFonts w:ascii="Times New Roman" w:hAnsi="Times New Roman"/>
                <w:sz w:val="24"/>
                <w:szCs w:val="24"/>
              </w:rPr>
              <w:t xml:space="preserve">При запросе квитанций соответствует УИП платежа, на который ссылаются квитанции (указан в атрибуте </w:t>
            </w:r>
            <w:r w:rsidRPr="002C149F">
              <w:rPr>
                <w:rFonts w:ascii="Times New Roman" w:hAnsi="Times New Roman"/>
                <w:i/>
                <w:sz w:val="24"/>
                <w:szCs w:val="24"/>
                <w:lang w:val="en-US"/>
              </w:rPr>
              <w:t>SystemIdentifier</w:t>
            </w:r>
            <w:r w:rsidRPr="002C149F">
              <w:rPr>
                <w:rFonts w:ascii="Times New Roman" w:hAnsi="Times New Roman"/>
                <w:sz w:val="24"/>
                <w:szCs w:val="24"/>
              </w:rPr>
              <w:t xml:space="preserve">). УИП платежа при запросе квитанций может быть использован только когда </w:t>
            </w:r>
            <w:r w:rsidRPr="002C149F">
              <w:rPr>
                <w:rFonts w:ascii="Times New Roman" w:hAnsi="Times New Roman"/>
                <w:i/>
                <w:sz w:val="24"/>
                <w:szCs w:val="24"/>
                <w:lang w:val="en-US"/>
              </w:rPr>
              <w:t>kind</w:t>
            </w:r>
            <w:r w:rsidRPr="002C149F">
              <w:rPr>
                <w:rFonts w:ascii="Times New Roman" w:hAnsi="Times New Roman"/>
                <w:i/>
                <w:sz w:val="24"/>
                <w:szCs w:val="24"/>
              </w:rPr>
              <w:t xml:space="preserve"> </w:t>
            </w:r>
            <w:r w:rsidRPr="002C149F">
              <w:rPr>
                <w:rFonts w:ascii="Times New Roman" w:hAnsi="Times New Roman"/>
                <w:sz w:val="24"/>
                <w:szCs w:val="24"/>
              </w:rPr>
              <w:t xml:space="preserve">запроса </w:t>
            </w:r>
            <w:r w:rsidRPr="002C149F">
              <w:rPr>
                <w:rFonts w:ascii="Times New Roman" w:hAnsi="Times New Roman"/>
                <w:i/>
                <w:sz w:val="24"/>
                <w:szCs w:val="24"/>
                <w:lang w:val="en-US"/>
              </w:rPr>
              <w:t>ExportRequest</w:t>
            </w:r>
            <w:r w:rsidRPr="002C149F">
              <w:rPr>
                <w:rFonts w:ascii="Times New Roman" w:hAnsi="Times New Roman"/>
                <w:sz w:val="24"/>
                <w:szCs w:val="24"/>
              </w:rPr>
              <w:t xml:space="preserve"> принимает значение «</w:t>
            </w:r>
            <w:r w:rsidRPr="002C149F">
              <w:rPr>
                <w:rFonts w:ascii="Times New Roman" w:hAnsi="Times New Roman"/>
                <w:sz w:val="24"/>
                <w:szCs w:val="24"/>
                <w:lang w:val="en-US"/>
              </w:rPr>
              <w:t>ALLQUITTANCE</w:t>
            </w:r>
            <w:r w:rsidRPr="002C149F">
              <w:rPr>
                <w:rFonts w:ascii="Times New Roman" w:hAnsi="Times New Roman"/>
                <w:sz w:val="24"/>
                <w:szCs w:val="24"/>
              </w:rPr>
              <w:t>».</w:t>
            </w:r>
          </w:p>
          <w:p w:rsidR="004E7D72" w:rsidRPr="002C149F" w:rsidRDefault="004E7D72" w:rsidP="004E7D72">
            <w:pPr>
              <w:pStyle w:val="aff0"/>
              <w:spacing w:after="0"/>
              <w:rPr>
                <w:rFonts w:ascii="Times New Roman" w:hAnsi="Times New Roman"/>
                <w:sz w:val="24"/>
                <w:szCs w:val="24"/>
              </w:rPr>
            </w:pPr>
            <w:r w:rsidRPr="002C149F">
              <w:rPr>
                <w:rFonts w:ascii="Times New Roman" w:hAnsi="Times New Roman"/>
                <w:sz w:val="24"/>
                <w:szCs w:val="24"/>
              </w:rPr>
              <w:t>Может быть множественным, в этом случае итоговая выгрузка будет являться объединением выгрузок по каждому из указанных УИП.</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195"/>
              <w:rPr>
                <w:rFonts w:ascii="Times New Roman" w:hAnsi="Times New Roman"/>
                <w:sz w:val="24"/>
                <w:szCs w:val="24"/>
              </w:rPr>
            </w:pPr>
            <w:r w:rsidRPr="005F3A7D">
              <w:rPr>
                <w:rFonts w:ascii="Times New Roman" w:hAnsi="Times New Roman"/>
                <w:sz w:val="24"/>
                <w:szCs w:val="24"/>
                <w:lang w:val="en-US"/>
              </w:rPr>
              <w:t>PayerIdentification</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en-US"/>
              </w:rPr>
            </w:pPr>
            <w:r w:rsidRPr="005F3A7D">
              <w:rPr>
                <w:rFonts w:ascii="Times New Roman" w:hAnsi="Times New Roman"/>
                <w:sz w:val="24"/>
                <w:szCs w:val="24"/>
              </w:rPr>
              <w:t>1</w:t>
            </w:r>
            <w:r w:rsidRPr="005F3A7D">
              <w:rPr>
                <w:rFonts w:ascii="Times New Roman" w:hAnsi="Times New Roman"/>
                <w:sz w:val="24"/>
                <w:szCs w:val="24"/>
                <w:lang w:val="en-US"/>
              </w:rPr>
              <w:t>..n</w:t>
            </w:r>
            <w:r w:rsidRPr="005F3A7D">
              <w:rPr>
                <w:rFonts w:ascii="Times New Roman" w:hAnsi="Times New Roman"/>
                <w:sz w:val="24"/>
                <w:szCs w:val="24"/>
              </w:rPr>
              <w:t>,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lang w:val="en-US"/>
              </w:rPr>
              <w:t>com:PayerIdentification_Type</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ru-RU"/>
              </w:rPr>
            </w:pPr>
            <w:r w:rsidRPr="005F3A7D">
              <w:rPr>
                <w:rFonts w:ascii="Times New Roman" w:hAnsi="Times New Roman"/>
                <w:sz w:val="24"/>
                <w:szCs w:val="24"/>
              </w:rPr>
              <w:t xml:space="preserve">Идентификация </w:t>
            </w:r>
            <w:r>
              <w:rPr>
                <w:rFonts w:ascii="Times New Roman" w:hAnsi="Times New Roman"/>
                <w:sz w:val="24"/>
                <w:szCs w:val="24"/>
                <w:lang w:val="ru-RU"/>
              </w:rPr>
              <w:t xml:space="preserve">данных </w:t>
            </w:r>
            <w:r w:rsidRPr="005F3A7D">
              <w:rPr>
                <w:rFonts w:ascii="Times New Roman" w:hAnsi="Times New Roman"/>
                <w:sz w:val="24"/>
                <w:szCs w:val="24"/>
              </w:rPr>
              <w:t>начисления</w:t>
            </w:r>
            <w:r w:rsidRPr="005F3A7D">
              <w:rPr>
                <w:rFonts w:ascii="Times New Roman" w:hAnsi="Times New Roman"/>
                <w:sz w:val="24"/>
                <w:szCs w:val="24"/>
                <w:lang w:val="ru-RU"/>
              </w:rPr>
              <w:t>/</w:t>
            </w:r>
            <w:r>
              <w:rPr>
                <w:rFonts w:ascii="Times New Roman" w:hAnsi="Times New Roman"/>
                <w:sz w:val="24"/>
                <w:szCs w:val="24"/>
                <w:lang w:val="ru-RU"/>
              </w:rPr>
              <w:t xml:space="preserve"> платежа</w:t>
            </w:r>
            <w:r w:rsidRPr="005F3A7D">
              <w:rPr>
                <w:rFonts w:ascii="Times New Roman" w:hAnsi="Times New Roman"/>
                <w:sz w:val="24"/>
                <w:szCs w:val="24"/>
              </w:rPr>
              <w:t xml:space="preserve"> по каталогу услуг</w:t>
            </w:r>
            <w:r w:rsidRPr="005F3A7D">
              <w:rPr>
                <w:rFonts w:ascii="Times New Roman" w:hAnsi="Times New Roman"/>
                <w:sz w:val="24"/>
                <w:szCs w:val="24"/>
                <w:lang w:val="ru-RU"/>
              </w:rPr>
              <w:t>.</w:t>
            </w:r>
          </w:p>
          <w:p w:rsidR="004E7D72" w:rsidRDefault="004E7D72" w:rsidP="004E7D72">
            <w:pPr>
              <w:pStyle w:val="aff0"/>
              <w:spacing w:after="0"/>
              <w:rPr>
                <w:rFonts w:ascii="Times New Roman" w:hAnsi="Times New Roman"/>
                <w:sz w:val="24"/>
                <w:szCs w:val="24"/>
              </w:rPr>
            </w:pPr>
            <w:r w:rsidRPr="005F3A7D">
              <w:rPr>
                <w:rFonts w:ascii="Times New Roman" w:hAnsi="Times New Roman"/>
                <w:bCs/>
                <w:sz w:val="24"/>
                <w:szCs w:val="24"/>
              </w:rPr>
              <w:t>Наличие этого тега исключает тег</w:t>
            </w:r>
            <w:r w:rsidRPr="005F3A7D">
              <w:rPr>
                <w:rFonts w:ascii="Times New Roman" w:hAnsi="Times New Roman"/>
                <w:sz w:val="24"/>
                <w:szCs w:val="24"/>
              </w:rPr>
              <w:t xml:space="preserve"> </w:t>
            </w:r>
            <w:r w:rsidRPr="005F3A7D">
              <w:rPr>
                <w:rFonts w:ascii="Times New Roman" w:hAnsi="Times New Roman"/>
                <w:sz w:val="24"/>
                <w:szCs w:val="24"/>
                <w:lang w:val="en-US"/>
              </w:rPr>
              <w:t>PayerIdentifier</w:t>
            </w:r>
            <w:r w:rsidRPr="005F3A7D">
              <w:rPr>
                <w:rFonts w:ascii="Times New Roman" w:hAnsi="Times New Roman"/>
                <w:sz w:val="24"/>
                <w:szCs w:val="24"/>
              </w:rPr>
              <w:t>.</w:t>
            </w:r>
          </w:p>
          <w:p w:rsidR="004E7D72" w:rsidRPr="001A66F0" w:rsidRDefault="004E7D72" w:rsidP="004E7D72">
            <w:pPr>
              <w:pStyle w:val="aff0"/>
              <w:spacing w:after="0"/>
              <w:rPr>
                <w:rFonts w:ascii="Times New Roman" w:hAnsi="Times New Roman"/>
                <w:sz w:val="24"/>
                <w:szCs w:val="24"/>
                <w:lang w:val="ru-RU"/>
              </w:rPr>
            </w:pPr>
            <w:r>
              <w:rPr>
                <w:rFonts w:ascii="Times New Roman" w:hAnsi="Times New Roman"/>
                <w:sz w:val="24"/>
                <w:szCs w:val="24"/>
                <w:lang w:val="ru-RU"/>
              </w:rPr>
              <w:t xml:space="preserve">Запрос по каталогу услуг выполняется только в ИС УНП (в ГИС ГМП не обрабатывается) </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195"/>
              <w:rPr>
                <w:rFonts w:ascii="Times New Roman" w:hAnsi="Times New Roman"/>
                <w:sz w:val="24"/>
                <w:szCs w:val="24"/>
                <w:lang w:val="en-US"/>
              </w:rPr>
            </w:pPr>
            <w:r w:rsidRPr="005F3A7D">
              <w:rPr>
                <w:rFonts w:ascii="Times New Roman" w:hAnsi="Times New Roman"/>
                <w:sz w:val="24"/>
                <w:szCs w:val="24"/>
              </w:rPr>
              <w:t xml:space="preserve">  </w:t>
            </w:r>
            <w:r w:rsidRPr="005F3A7D">
              <w:rPr>
                <w:rFonts w:ascii="Times New Roman" w:hAnsi="Times New Roman"/>
                <w:sz w:val="24"/>
                <w:szCs w:val="24"/>
                <w:lang w:val="en-US"/>
              </w:rPr>
              <w:t>ServiceCode</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en-US"/>
              </w:rPr>
            </w:pPr>
            <w:r w:rsidRPr="005F3A7D">
              <w:rPr>
                <w:rFonts w:ascii="Times New Roman" w:hAnsi="Times New Roman"/>
                <w:sz w:val="24"/>
                <w:szCs w:val="24"/>
              </w:rPr>
              <w:t xml:space="preserve">1, </w:t>
            </w:r>
            <w:r w:rsidRPr="005F3A7D">
              <w:rPr>
                <w:rFonts w:ascii="Times New Roman" w:hAnsi="Times New Roman"/>
                <w:sz w:val="24"/>
                <w:szCs w:val="24"/>
                <w:lang w:val="ru-RU"/>
              </w:rPr>
              <w:t>не</w:t>
            </w:r>
            <w:r w:rsidRPr="005F3A7D">
              <w:rPr>
                <w:rFonts w:ascii="Times New Roman" w:hAnsi="Times New Roman"/>
                <w:sz w:val="24"/>
                <w:szCs w:val="24"/>
              </w:rPr>
              <w:t>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en-US"/>
              </w:rPr>
            </w:pPr>
            <w:r w:rsidRPr="005F3A7D">
              <w:rPr>
                <w:rFonts w:ascii="Times New Roman" w:hAnsi="Times New Roman"/>
                <w:sz w:val="24"/>
                <w:szCs w:val="24"/>
                <w:lang w:val="en-US"/>
              </w:rPr>
              <w:t>Xsd:String</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ru-RU"/>
              </w:rPr>
            </w:pPr>
            <w:r w:rsidRPr="005F3A7D">
              <w:rPr>
                <w:rFonts w:ascii="Times New Roman" w:hAnsi="Times New Roman"/>
                <w:sz w:val="24"/>
                <w:szCs w:val="24"/>
              </w:rPr>
              <w:t xml:space="preserve">Идентификатор услуги </w:t>
            </w:r>
            <w:r>
              <w:rPr>
                <w:rFonts w:ascii="Times New Roman" w:hAnsi="Times New Roman"/>
                <w:sz w:val="24"/>
                <w:szCs w:val="24"/>
                <w:lang w:val="ru-RU"/>
              </w:rPr>
              <w:t>П</w:t>
            </w:r>
            <w:r w:rsidRPr="005F3A7D">
              <w:rPr>
                <w:rFonts w:ascii="Times New Roman" w:hAnsi="Times New Roman"/>
                <w:sz w:val="24"/>
                <w:szCs w:val="24"/>
              </w:rPr>
              <w:t>оставщика</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195"/>
              <w:rPr>
                <w:rFonts w:ascii="Times New Roman" w:hAnsi="Times New Roman"/>
                <w:sz w:val="24"/>
                <w:szCs w:val="24"/>
                <w:lang w:val="en-US"/>
              </w:rPr>
            </w:pPr>
            <w:r w:rsidRPr="005F3A7D">
              <w:rPr>
                <w:rFonts w:ascii="Times New Roman" w:hAnsi="Times New Roman"/>
                <w:sz w:val="24"/>
                <w:szCs w:val="24"/>
              </w:rPr>
              <w:t xml:space="preserve">  </w:t>
            </w:r>
            <w:r w:rsidRPr="005F3A7D">
              <w:rPr>
                <w:rFonts w:ascii="Times New Roman" w:hAnsi="Times New Roman"/>
                <w:sz w:val="24"/>
                <w:szCs w:val="24"/>
                <w:lang w:val="en-US"/>
              </w:rPr>
              <w:t>SimpleParameter</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160D24">
              <w:rPr>
                <w:rFonts w:ascii="Times New Roman" w:hAnsi="Times New Roman"/>
                <w:sz w:val="24"/>
                <w:szCs w:val="24"/>
                <w:lang w:val="ru-RU"/>
              </w:rPr>
              <w:t>1</w:t>
            </w:r>
            <w:r>
              <w:rPr>
                <w:rFonts w:ascii="Times New Roman" w:hAnsi="Times New Roman"/>
                <w:sz w:val="24"/>
                <w:szCs w:val="24"/>
                <w:lang w:val="ru-RU"/>
              </w:rPr>
              <w:t>..</w:t>
            </w:r>
            <w:r>
              <w:rPr>
                <w:rFonts w:ascii="Times New Roman" w:hAnsi="Times New Roman"/>
                <w:sz w:val="24"/>
                <w:szCs w:val="24"/>
                <w:lang w:val="en-US"/>
              </w:rPr>
              <w:t>n</w:t>
            </w:r>
            <w:r w:rsidRPr="005F3A7D">
              <w:rPr>
                <w:rFonts w:ascii="Times New Roman" w:hAnsi="Times New Roman"/>
                <w:sz w:val="24"/>
                <w:szCs w:val="24"/>
              </w:rPr>
              <w:t>,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160D24" w:rsidRDefault="004E7D72" w:rsidP="004E7D72">
            <w:pPr>
              <w:pStyle w:val="aff0"/>
              <w:spacing w:after="0"/>
              <w:rPr>
                <w:rFonts w:ascii="Times New Roman" w:hAnsi="Times New Roman"/>
                <w:sz w:val="24"/>
                <w:szCs w:val="24"/>
                <w:lang w:val="ru-RU"/>
              </w:rPr>
            </w:pPr>
            <w:r w:rsidRPr="005F3A7D">
              <w:rPr>
                <w:rFonts w:ascii="Times New Roman" w:hAnsi="Times New Roman"/>
                <w:sz w:val="24"/>
                <w:szCs w:val="24"/>
                <w:lang w:val="en-US"/>
              </w:rPr>
              <w:t>com</w:t>
            </w:r>
            <w:r w:rsidRPr="00160D24">
              <w:rPr>
                <w:rFonts w:ascii="Times New Roman" w:hAnsi="Times New Roman"/>
                <w:sz w:val="24"/>
                <w:szCs w:val="24"/>
                <w:lang w:val="ru-RU"/>
              </w:rPr>
              <w:t>:</w:t>
            </w:r>
            <w:r w:rsidRPr="005F3A7D">
              <w:rPr>
                <w:rFonts w:ascii="Times New Roman" w:hAnsi="Times New Roman"/>
                <w:sz w:val="24"/>
                <w:szCs w:val="24"/>
                <w:lang w:val="en-US"/>
              </w:rPr>
              <w:t>SimpleParameterType</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ru-RU"/>
              </w:rPr>
            </w:pPr>
            <w:r w:rsidRPr="005F3A7D">
              <w:rPr>
                <w:rFonts w:ascii="Times New Roman" w:hAnsi="Times New Roman"/>
                <w:sz w:val="24"/>
                <w:szCs w:val="24"/>
              </w:rPr>
              <w:t>Простой параметр</w:t>
            </w:r>
          </w:p>
          <w:p w:rsidR="004E7D72" w:rsidRPr="005F3A7D" w:rsidRDefault="004E7D72" w:rsidP="004E7D72">
            <w:pPr>
              <w:pStyle w:val="aff0"/>
              <w:spacing w:after="0"/>
              <w:rPr>
                <w:rFonts w:ascii="Times New Roman" w:hAnsi="Times New Roman"/>
                <w:sz w:val="24"/>
                <w:szCs w:val="24"/>
                <w:lang w:val="ru-RU"/>
              </w:rPr>
            </w:pPr>
            <w:r w:rsidRPr="005F3A7D">
              <w:rPr>
                <w:rFonts w:ascii="Times New Roman" w:hAnsi="Times New Roman"/>
                <w:sz w:val="24"/>
                <w:szCs w:val="24"/>
                <w:lang w:val="ru-RU"/>
              </w:rPr>
              <w:t xml:space="preserve">Для поиска могут использоваться соответствующие параметры, описанные в </w:t>
            </w:r>
            <w:r w:rsidRPr="005F3A7D">
              <w:rPr>
                <w:rFonts w:ascii="Times New Roman" w:hAnsi="Times New Roman"/>
                <w:sz w:val="24"/>
                <w:szCs w:val="24"/>
              </w:rPr>
              <w:t>DescriptionSimpleParameter</w:t>
            </w:r>
            <w:r w:rsidRPr="005F3A7D">
              <w:rPr>
                <w:rFonts w:ascii="Times New Roman" w:hAnsi="Times New Roman"/>
                <w:sz w:val="24"/>
                <w:szCs w:val="24"/>
                <w:lang w:val="ru-RU"/>
              </w:rPr>
              <w:t xml:space="preserve"> Каталога услуг </w:t>
            </w:r>
            <w:r>
              <w:rPr>
                <w:rFonts w:ascii="Times New Roman" w:hAnsi="Times New Roman"/>
                <w:sz w:val="24"/>
                <w:szCs w:val="24"/>
                <w:lang w:val="ru-RU"/>
              </w:rPr>
              <w:t>П</w:t>
            </w:r>
            <w:r w:rsidRPr="005F3A7D">
              <w:rPr>
                <w:rFonts w:ascii="Times New Roman" w:hAnsi="Times New Roman"/>
                <w:sz w:val="24"/>
                <w:szCs w:val="24"/>
                <w:lang w:val="ru-RU"/>
              </w:rPr>
              <w:t>оставщика с признаком,</w:t>
            </w:r>
            <w:r w:rsidRPr="005F3A7D">
              <w:rPr>
                <w:rFonts w:ascii="Times New Roman" w:hAnsi="Times New Roman"/>
                <w:sz w:val="24"/>
                <w:szCs w:val="24"/>
              </w:rPr>
              <w:t xml:space="preserve"> что </w:t>
            </w:r>
            <w:r w:rsidRPr="005F3A7D">
              <w:rPr>
                <w:rFonts w:ascii="Times New Roman" w:hAnsi="Times New Roman"/>
                <w:sz w:val="24"/>
                <w:szCs w:val="24"/>
                <w:lang w:val="ru-RU"/>
              </w:rPr>
              <w:t>они</w:t>
            </w:r>
            <w:r w:rsidRPr="005F3A7D">
              <w:rPr>
                <w:rFonts w:ascii="Times New Roman" w:hAnsi="Times New Roman"/>
                <w:sz w:val="24"/>
                <w:szCs w:val="24"/>
              </w:rPr>
              <w:t xml:space="preserve"> явля</w:t>
            </w:r>
            <w:r w:rsidRPr="005F3A7D">
              <w:rPr>
                <w:rFonts w:ascii="Times New Roman" w:hAnsi="Times New Roman"/>
                <w:sz w:val="24"/>
                <w:szCs w:val="24"/>
                <w:lang w:val="ru-RU"/>
              </w:rPr>
              <w:t>ю</w:t>
            </w:r>
            <w:r w:rsidRPr="005F3A7D">
              <w:rPr>
                <w:rFonts w:ascii="Times New Roman" w:hAnsi="Times New Roman"/>
                <w:sz w:val="24"/>
                <w:szCs w:val="24"/>
              </w:rPr>
              <w:t>тся идентификатором плательщика</w:t>
            </w:r>
            <w:r w:rsidRPr="005F3A7D">
              <w:rPr>
                <w:rFonts w:ascii="Times New Roman" w:hAnsi="Times New Roman"/>
                <w:sz w:val="24"/>
                <w:szCs w:val="24"/>
                <w:lang w:val="ru-RU"/>
              </w:rPr>
              <w:t xml:space="preserve"> (</w:t>
            </w:r>
            <w:r w:rsidRPr="005F3A7D">
              <w:rPr>
                <w:rFonts w:ascii="Times New Roman" w:hAnsi="Times New Roman"/>
                <w:sz w:val="24"/>
                <w:szCs w:val="24"/>
              </w:rPr>
              <w:t>@isId</w:t>
            </w:r>
            <w:r>
              <w:rPr>
                <w:rFonts w:ascii="Times New Roman" w:hAnsi="Times New Roman"/>
                <w:sz w:val="24"/>
                <w:szCs w:val="24"/>
                <w:lang w:val="ru-RU"/>
              </w:rPr>
              <w:t>=</w:t>
            </w:r>
            <w:r w:rsidRPr="005F3A7D">
              <w:rPr>
                <w:rFonts w:ascii="Times New Roman" w:hAnsi="Times New Roman"/>
                <w:sz w:val="24"/>
                <w:szCs w:val="24"/>
              </w:rPr>
              <w:t>1</w:t>
            </w:r>
            <w:r w:rsidRPr="005F3A7D">
              <w:rPr>
                <w:rFonts w:ascii="Times New Roman" w:hAnsi="Times New Roman"/>
                <w:sz w:val="24"/>
                <w:szCs w:val="24"/>
                <w:lang w:val="ru-RU"/>
              </w:rPr>
              <w:t xml:space="preserve">) и предназначены для поиска (значение @forSearch равно </w:t>
            </w:r>
            <w:r w:rsidRPr="005F3A7D">
              <w:rPr>
                <w:rFonts w:ascii="Times New Roman" w:hAnsi="Times New Roman"/>
                <w:sz w:val="24"/>
                <w:szCs w:val="24"/>
                <w:lang w:val="en-US"/>
              </w:rPr>
              <w:t>true</w:t>
            </w:r>
            <w:r w:rsidRPr="005F3A7D">
              <w:rPr>
                <w:rFonts w:ascii="Times New Roman" w:hAnsi="Times New Roman"/>
                <w:sz w:val="24"/>
                <w:szCs w:val="24"/>
                <w:lang w:val="ru-RU"/>
              </w:rPr>
              <w:t>).</w:t>
            </w:r>
          </w:p>
          <w:p w:rsidR="004E7D72" w:rsidRPr="005F3A7D" w:rsidRDefault="004E7D72" w:rsidP="004E7D72">
            <w:pPr>
              <w:pStyle w:val="aff0"/>
              <w:spacing w:after="0"/>
              <w:rPr>
                <w:rFonts w:ascii="Times New Roman" w:hAnsi="Times New Roman"/>
                <w:sz w:val="24"/>
                <w:szCs w:val="24"/>
                <w:lang w:val="ru-RU"/>
              </w:rPr>
            </w:pPr>
            <w:r w:rsidRPr="005F3A7D">
              <w:rPr>
                <w:rFonts w:ascii="Times New Roman" w:hAnsi="Times New Roman"/>
                <w:sz w:val="24"/>
                <w:szCs w:val="24"/>
              </w:rPr>
              <w:t xml:space="preserve">Наличие этого тега исключает тег </w:t>
            </w:r>
            <w:r w:rsidRPr="005F3A7D">
              <w:rPr>
                <w:rFonts w:ascii="Times New Roman" w:hAnsi="Times New Roman"/>
                <w:sz w:val="24"/>
                <w:szCs w:val="24"/>
                <w:lang w:val="en-US"/>
              </w:rPr>
              <w:t>ComplexParameter</w:t>
            </w:r>
            <w:r w:rsidRPr="005F3A7D">
              <w:rPr>
                <w:rFonts w:ascii="Times New Roman" w:hAnsi="Times New Roman"/>
                <w:sz w:val="24"/>
                <w:szCs w:val="24"/>
              </w:rPr>
              <w:t>.</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459"/>
              <w:rPr>
                <w:rFonts w:ascii="Times New Roman" w:hAnsi="Times New Roman"/>
                <w:sz w:val="24"/>
                <w:szCs w:val="24"/>
                <w:lang w:val="ru-RU"/>
              </w:rPr>
            </w:pPr>
            <w:r w:rsidRPr="005F3A7D">
              <w:rPr>
                <w:rFonts w:ascii="Times New Roman" w:hAnsi="Times New Roman"/>
                <w:sz w:val="24"/>
                <w:szCs w:val="24"/>
                <w:lang w:val="en-US"/>
              </w:rPr>
              <w:t>name</w:t>
            </w:r>
          </w:p>
          <w:p w:rsidR="004E7D72" w:rsidRPr="005F3A7D" w:rsidRDefault="004E7D72" w:rsidP="004E7D72">
            <w:pPr>
              <w:pStyle w:val="aff0"/>
              <w:spacing w:after="0"/>
              <w:ind w:left="459"/>
              <w:rPr>
                <w:rFonts w:ascii="Times New Roman" w:hAnsi="Times New Roman"/>
                <w:sz w:val="24"/>
                <w:szCs w:val="24"/>
                <w:lang w:val="ru-RU"/>
              </w:rPr>
            </w:pPr>
            <w:r w:rsidRPr="005F3A7D">
              <w:rPr>
                <w:rFonts w:ascii="Times New Roman" w:hAnsi="Times New Roman"/>
                <w:sz w:val="24"/>
                <w:szCs w:val="28"/>
              </w:rPr>
              <w:t>(атрибут)</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jc w:val="center"/>
              <w:rPr>
                <w:rFonts w:ascii="Times New Roman" w:hAnsi="Times New Roman"/>
                <w:sz w:val="24"/>
                <w:szCs w:val="24"/>
              </w:rPr>
            </w:pPr>
            <w:r w:rsidRPr="005F3A7D">
              <w:rPr>
                <w:rFonts w:ascii="Times New Roman" w:hAnsi="Times New Roman"/>
                <w:sz w:val="24"/>
                <w:szCs w:val="24"/>
              </w:rPr>
              <w:t>1,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lang w:val="en-US"/>
              </w:rPr>
              <w:t>Xsd</w:t>
            </w:r>
            <w:r w:rsidRPr="005F3A7D">
              <w:rPr>
                <w:rFonts w:ascii="Times New Roman" w:hAnsi="Times New Roman"/>
                <w:sz w:val="24"/>
                <w:szCs w:val="24"/>
              </w:rPr>
              <w:t>:</w:t>
            </w:r>
            <w:r w:rsidRPr="005F3A7D">
              <w:rPr>
                <w:rFonts w:ascii="Times New Roman" w:hAnsi="Times New Roman"/>
                <w:sz w:val="24"/>
                <w:szCs w:val="24"/>
                <w:lang w:val="en-US"/>
              </w:rPr>
              <w:t>string</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ru-RU"/>
              </w:rPr>
            </w:pPr>
            <w:r w:rsidRPr="005F3A7D">
              <w:rPr>
                <w:rFonts w:ascii="Times New Roman" w:hAnsi="Times New Roman"/>
                <w:sz w:val="24"/>
                <w:szCs w:val="24"/>
              </w:rPr>
              <w:t>Наименование параметра</w:t>
            </w:r>
            <w:r w:rsidRPr="005F3A7D">
              <w:rPr>
                <w:rFonts w:ascii="Times New Roman" w:hAnsi="Times New Roman"/>
                <w:sz w:val="24"/>
                <w:szCs w:val="24"/>
                <w:lang w:val="ru-RU"/>
              </w:rPr>
              <w:t>.</w:t>
            </w:r>
          </w:p>
          <w:p w:rsidR="004E7D72" w:rsidRPr="005F3A7D" w:rsidRDefault="004E7D72" w:rsidP="004E7D72">
            <w:pPr>
              <w:pStyle w:val="aff0"/>
              <w:spacing w:after="0"/>
              <w:rPr>
                <w:rFonts w:ascii="Times New Roman" w:hAnsi="Times New Roman"/>
                <w:sz w:val="24"/>
                <w:szCs w:val="24"/>
                <w:lang w:val="ru-RU"/>
              </w:rPr>
            </w:pPr>
            <w:r w:rsidRPr="005F3A7D">
              <w:rPr>
                <w:rFonts w:ascii="Times New Roman" w:hAnsi="Times New Roman"/>
                <w:sz w:val="24"/>
                <w:szCs w:val="24"/>
                <w:lang w:val="ru-RU"/>
              </w:rPr>
              <w:t xml:space="preserve">Наименование должно соответствовать одному из наименований параметра, описанного в </w:t>
            </w:r>
            <w:r w:rsidRPr="005F3A7D">
              <w:rPr>
                <w:rFonts w:ascii="Times New Roman" w:hAnsi="Times New Roman"/>
                <w:sz w:val="24"/>
                <w:szCs w:val="24"/>
              </w:rPr>
              <w:t>DescriptionSimpleParameter</w:t>
            </w:r>
            <w:r w:rsidRPr="005F3A7D">
              <w:rPr>
                <w:rFonts w:ascii="Times New Roman" w:hAnsi="Times New Roman"/>
                <w:sz w:val="24"/>
                <w:szCs w:val="24"/>
                <w:lang w:val="ru-RU"/>
              </w:rPr>
              <w:t xml:space="preserve"> Каталога услуг поставщика с признаком,</w:t>
            </w:r>
            <w:r w:rsidRPr="005F3A7D">
              <w:rPr>
                <w:rFonts w:ascii="Times New Roman" w:hAnsi="Times New Roman"/>
                <w:sz w:val="24"/>
                <w:szCs w:val="24"/>
              </w:rPr>
              <w:t xml:space="preserve"> что </w:t>
            </w:r>
            <w:r w:rsidRPr="005F3A7D">
              <w:rPr>
                <w:rFonts w:ascii="Times New Roman" w:hAnsi="Times New Roman"/>
                <w:sz w:val="24"/>
                <w:szCs w:val="24"/>
                <w:lang w:val="ru-RU"/>
              </w:rPr>
              <w:lastRenderedPageBreak/>
              <w:t>этот параметр</w:t>
            </w:r>
            <w:r w:rsidRPr="005F3A7D">
              <w:rPr>
                <w:rFonts w:ascii="Times New Roman" w:hAnsi="Times New Roman"/>
                <w:sz w:val="24"/>
                <w:szCs w:val="24"/>
              </w:rPr>
              <w:t xml:space="preserve"> </w:t>
            </w:r>
            <w:r w:rsidRPr="005F3A7D">
              <w:rPr>
                <w:rFonts w:ascii="Times New Roman" w:hAnsi="Times New Roman"/>
                <w:sz w:val="24"/>
                <w:szCs w:val="24"/>
                <w:lang w:val="ru-RU"/>
              </w:rPr>
              <w:t>является</w:t>
            </w:r>
            <w:r w:rsidRPr="005F3A7D">
              <w:rPr>
                <w:rFonts w:ascii="Times New Roman" w:hAnsi="Times New Roman"/>
                <w:sz w:val="24"/>
                <w:szCs w:val="24"/>
              </w:rPr>
              <w:t xml:space="preserve"> идентификатором плательщика</w:t>
            </w:r>
            <w:r w:rsidRPr="005F3A7D">
              <w:rPr>
                <w:rFonts w:ascii="Times New Roman" w:hAnsi="Times New Roman"/>
                <w:sz w:val="24"/>
                <w:szCs w:val="24"/>
                <w:lang w:val="ru-RU"/>
              </w:rPr>
              <w:t xml:space="preserve"> (</w:t>
            </w:r>
            <w:r w:rsidRPr="005F3A7D">
              <w:rPr>
                <w:rFonts w:ascii="Times New Roman" w:hAnsi="Times New Roman"/>
                <w:sz w:val="24"/>
                <w:szCs w:val="24"/>
              </w:rPr>
              <w:t>@isId</w:t>
            </w:r>
            <w:r w:rsidRPr="005F3A7D">
              <w:rPr>
                <w:rFonts w:ascii="Times New Roman" w:hAnsi="Times New Roman"/>
                <w:sz w:val="24"/>
                <w:szCs w:val="24"/>
                <w:lang w:val="ru-RU"/>
              </w:rPr>
              <w:t xml:space="preserve"> </w:t>
            </w:r>
            <w:r>
              <w:rPr>
                <w:rFonts w:ascii="Times New Roman" w:hAnsi="Times New Roman"/>
                <w:sz w:val="24"/>
                <w:szCs w:val="24"/>
                <w:lang w:val="ru-RU"/>
              </w:rPr>
              <w:t>=</w:t>
            </w:r>
            <w:r w:rsidRPr="005F3A7D">
              <w:rPr>
                <w:rFonts w:ascii="Times New Roman" w:hAnsi="Times New Roman"/>
                <w:sz w:val="24"/>
                <w:szCs w:val="24"/>
              </w:rPr>
              <w:t>1</w:t>
            </w:r>
            <w:r w:rsidRPr="005F3A7D">
              <w:rPr>
                <w:rFonts w:ascii="Times New Roman" w:hAnsi="Times New Roman"/>
                <w:sz w:val="24"/>
                <w:szCs w:val="24"/>
                <w:lang w:val="ru-RU"/>
              </w:rPr>
              <w:t xml:space="preserve">) и предназначен для поиска (значение @forSearch равно </w:t>
            </w:r>
            <w:r w:rsidRPr="005F3A7D">
              <w:rPr>
                <w:rFonts w:ascii="Times New Roman" w:hAnsi="Times New Roman"/>
                <w:sz w:val="24"/>
                <w:szCs w:val="24"/>
                <w:lang w:val="en-US"/>
              </w:rPr>
              <w:t>true</w:t>
            </w:r>
            <w:r w:rsidRPr="005F3A7D">
              <w:rPr>
                <w:rFonts w:ascii="Times New Roman" w:hAnsi="Times New Roman"/>
                <w:sz w:val="24"/>
                <w:szCs w:val="24"/>
                <w:lang w:val="ru-RU"/>
              </w:rPr>
              <w:t>).</w:t>
            </w:r>
          </w:p>
          <w:p w:rsidR="004E7D72" w:rsidRPr="005F3A7D" w:rsidRDefault="004E7D72" w:rsidP="004E7D72">
            <w:pPr>
              <w:pStyle w:val="aff0"/>
              <w:spacing w:after="0"/>
              <w:rPr>
                <w:rFonts w:ascii="Times New Roman" w:hAnsi="Times New Roman"/>
                <w:sz w:val="24"/>
                <w:szCs w:val="24"/>
                <w:lang w:val="ru-RU"/>
              </w:rPr>
            </w:pPr>
            <w:r w:rsidRPr="005F3A7D">
              <w:rPr>
                <w:rFonts w:ascii="Times New Roman" w:hAnsi="Times New Roman"/>
                <w:sz w:val="24"/>
                <w:szCs w:val="24"/>
                <w:lang w:val="ru-RU"/>
              </w:rPr>
              <w:t xml:space="preserve"> </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459"/>
              <w:rPr>
                <w:rFonts w:ascii="Times New Roman" w:hAnsi="Times New Roman"/>
                <w:sz w:val="24"/>
                <w:szCs w:val="24"/>
                <w:lang w:val="ru-RU"/>
              </w:rPr>
            </w:pPr>
            <w:r w:rsidRPr="005F3A7D">
              <w:rPr>
                <w:rFonts w:ascii="Times New Roman" w:hAnsi="Times New Roman"/>
                <w:sz w:val="24"/>
                <w:szCs w:val="24"/>
                <w:lang w:val="en-US"/>
              </w:rPr>
              <w:lastRenderedPageBreak/>
              <w:t>supplierSrvCode</w:t>
            </w:r>
          </w:p>
          <w:p w:rsidR="004E7D72" w:rsidRPr="005F3A7D" w:rsidRDefault="004E7D72" w:rsidP="004E7D72">
            <w:pPr>
              <w:pStyle w:val="aff0"/>
              <w:spacing w:after="0"/>
              <w:ind w:left="459"/>
              <w:rPr>
                <w:rFonts w:ascii="Times New Roman" w:hAnsi="Times New Roman"/>
                <w:sz w:val="24"/>
                <w:szCs w:val="24"/>
                <w:lang w:val="ru-RU"/>
              </w:rPr>
            </w:pPr>
            <w:r w:rsidRPr="005F3A7D">
              <w:rPr>
                <w:rFonts w:ascii="Times New Roman" w:hAnsi="Times New Roman"/>
                <w:sz w:val="24"/>
                <w:szCs w:val="28"/>
              </w:rPr>
              <w:t>(атрибут)</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jc w:val="center"/>
              <w:rPr>
                <w:rFonts w:ascii="Times New Roman" w:hAnsi="Times New Roman"/>
                <w:sz w:val="24"/>
                <w:szCs w:val="24"/>
                <w:lang w:val="en-US"/>
              </w:rPr>
            </w:pPr>
            <w:r w:rsidRPr="005F3A7D">
              <w:rPr>
                <w:rFonts w:ascii="Times New Roman" w:hAnsi="Times New Roman"/>
                <w:sz w:val="24"/>
                <w:szCs w:val="24"/>
              </w:rPr>
              <w:t>0..1, необязательно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lang w:val="en-US"/>
              </w:rPr>
              <w:t>Xsd</w:t>
            </w:r>
            <w:r w:rsidRPr="005F3A7D">
              <w:rPr>
                <w:rFonts w:ascii="Times New Roman" w:hAnsi="Times New Roman"/>
                <w:sz w:val="24"/>
                <w:szCs w:val="24"/>
              </w:rPr>
              <w:t>:</w:t>
            </w:r>
            <w:r w:rsidRPr="005F3A7D">
              <w:rPr>
                <w:rFonts w:ascii="Times New Roman" w:hAnsi="Times New Roman"/>
                <w:sz w:val="24"/>
                <w:szCs w:val="24"/>
                <w:lang w:val="en-US"/>
              </w:rPr>
              <w:t>string</w:t>
            </w:r>
          </w:p>
        </w:tc>
        <w:tc>
          <w:tcPr>
            <w:tcW w:w="2058" w:type="pct"/>
            <w:tcBorders>
              <w:top w:val="single" w:sz="4" w:space="0" w:color="auto"/>
              <w:left w:val="single" w:sz="4" w:space="0" w:color="auto"/>
              <w:bottom w:val="single" w:sz="4" w:space="0" w:color="auto"/>
              <w:right w:val="single" w:sz="4" w:space="0" w:color="auto"/>
            </w:tcBorders>
          </w:tcPr>
          <w:p w:rsidR="004E7D72" w:rsidRDefault="004E7D72" w:rsidP="004E7D72">
            <w:pPr>
              <w:pStyle w:val="aff0"/>
              <w:spacing w:after="0"/>
              <w:rPr>
                <w:rFonts w:ascii="Times New Roman" w:hAnsi="Times New Roman"/>
                <w:sz w:val="24"/>
                <w:szCs w:val="24"/>
                <w:lang w:val="ru-RU"/>
              </w:rPr>
            </w:pPr>
            <w:r w:rsidRPr="005F3A7D">
              <w:rPr>
                <w:rFonts w:ascii="Times New Roman" w:hAnsi="Times New Roman"/>
                <w:sz w:val="24"/>
                <w:szCs w:val="24"/>
              </w:rPr>
              <w:t xml:space="preserve">Код услуги в каталоге </w:t>
            </w:r>
            <w:r>
              <w:rPr>
                <w:rFonts w:ascii="Times New Roman" w:hAnsi="Times New Roman"/>
                <w:sz w:val="24"/>
                <w:szCs w:val="24"/>
                <w:lang w:val="ru-RU"/>
              </w:rPr>
              <w:t>П</w:t>
            </w:r>
            <w:r w:rsidRPr="005F3A7D">
              <w:rPr>
                <w:rFonts w:ascii="Times New Roman" w:hAnsi="Times New Roman"/>
                <w:sz w:val="24"/>
                <w:szCs w:val="24"/>
              </w:rPr>
              <w:t>оставщика</w:t>
            </w:r>
            <w:r>
              <w:rPr>
                <w:rFonts w:ascii="Times New Roman" w:hAnsi="Times New Roman"/>
                <w:sz w:val="24"/>
                <w:szCs w:val="24"/>
                <w:lang w:val="ru-RU"/>
              </w:rPr>
              <w:t xml:space="preserve"> </w:t>
            </w:r>
          </w:p>
          <w:p w:rsidR="004E7D72" w:rsidRPr="00C04B1D" w:rsidRDefault="004E7D72" w:rsidP="004E7D72">
            <w:pPr>
              <w:pStyle w:val="aff0"/>
              <w:spacing w:after="0"/>
              <w:rPr>
                <w:rFonts w:ascii="Times New Roman" w:hAnsi="Times New Roman"/>
                <w:sz w:val="24"/>
                <w:szCs w:val="24"/>
                <w:lang w:val="ru-RU"/>
              </w:rPr>
            </w:pPr>
            <w:r>
              <w:rPr>
                <w:rFonts w:ascii="Times New Roman" w:hAnsi="Times New Roman"/>
                <w:sz w:val="24"/>
                <w:szCs w:val="24"/>
                <w:lang w:val="ru-RU"/>
              </w:rPr>
              <w:t>(Не используется)</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459"/>
              <w:rPr>
                <w:rFonts w:ascii="Times New Roman" w:hAnsi="Times New Roman"/>
                <w:sz w:val="24"/>
                <w:szCs w:val="24"/>
                <w:lang w:val="ru-RU"/>
              </w:rPr>
            </w:pPr>
            <w:r w:rsidRPr="005F3A7D">
              <w:rPr>
                <w:rFonts w:ascii="Times New Roman" w:hAnsi="Times New Roman"/>
                <w:sz w:val="24"/>
                <w:szCs w:val="24"/>
                <w:lang w:val="en-US"/>
              </w:rPr>
              <w:t>supplierID</w:t>
            </w:r>
          </w:p>
          <w:p w:rsidR="004E7D72" w:rsidRPr="005F3A7D" w:rsidRDefault="004E7D72" w:rsidP="004E7D72">
            <w:pPr>
              <w:pStyle w:val="aff0"/>
              <w:spacing w:after="0"/>
              <w:ind w:left="459"/>
              <w:rPr>
                <w:rFonts w:ascii="Times New Roman" w:hAnsi="Times New Roman"/>
                <w:sz w:val="24"/>
                <w:szCs w:val="24"/>
                <w:lang w:val="ru-RU"/>
              </w:rPr>
            </w:pPr>
            <w:r w:rsidRPr="005F3A7D">
              <w:rPr>
                <w:rFonts w:ascii="Times New Roman" w:hAnsi="Times New Roman"/>
                <w:sz w:val="24"/>
                <w:szCs w:val="28"/>
              </w:rPr>
              <w:t>(атрибут)</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jc w:val="center"/>
              <w:rPr>
                <w:rFonts w:ascii="Times New Roman" w:hAnsi="Times New Roman"/>
                <w:sz w:val="24"/>
                <w:szCs w:val="24"/>
                <w:lang w:val="en-US"/>
              </w:rPr>
            </w:pPr>
            <w:r w:rsidRPr="005F3A7D">
              <w:rPr>
                <w:rFonts w:ascii="Times New Roman" w:hAnsi="Times New Roman"/>
                <w:sz w:val="24"/>
                <w:szCs w:val="24"/>
              </w:rPr>
              <w:t>0..1, необязательно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en-US"/>
              </w:rPr>
            </w:pPr>
            <w:r w:rsidRPr="005F3A7D">
              <w:rPr>
                <w:rFonts w:ascii="Times New Roman" w:hAnsi="Times New Roman"/>
                <w:sz w:val="24"/>
                <w:szCs w:val="24"/>
                <w:lang w:val="en-US"/>
              </w:rPr>
              <w:t>com:UUID</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ru-RU"/>
              </w:rPr>
            </w:pPr>
            <w:r w:rsidRPr="005F3A7D">
              <w:rPr>
                <w:rFonts w:ascii="Times New Roman" w:hAnsi="Times New Roman"/>
                <w:sz w:val="24"/>
                <w:szCs w:val="24"/>
              </w:rPr>
              <w:t xml:space="preserve">Id </w:t>
            </w:r>
            <w:r>
              <w:rPr>
                <w:rFonts w:ascii="Times New Roman" w:hAnsi="Times New Roman"/>
                <w:sz w:val="24"/>
                <w:szCs w:val="24"/>
                <w:lang w:val="ru-RU"/>
              </w:rPr>
              <w:t>П</w:t>
            </w:r>
            <w:r w:rsidRPr="005F3A7D">
              <w:rPr>
                <w:rFonts w:ascii="Times New Roman" w:hAnsi="Times New Roman"/>
                <w:sz w:val="24"/>
                <w:szCs w:val="24"/>
              </w:rPr>
              <w:t>оставщика из каталога которого взята услуга</w:t>
            </w:r>
          </w:p>
          <w:p w:rsidR="004E7D72" w:rsidRPr="005F3A7D" w:rsidRDefault="004E7D72" w:rsidP="004E7D72">
            <w:pPr>
              <w:pStyle w:val="aff0"/>
              <w:spacing w:after="0"/>
              <w:rPr>
                <w:rFonts w:ascii="Times New Roman" w:hAnsi="Times New Roman"/>
                <w:sz w:val="24"/>
                <w:szCs w:val="24"/>
                <w:lang w:val="ru-RU"/>
              </w:rPr>
            </w:pPr>
            <w:r>
              <w:rPr>
                <w:rFonts w:ascii="Times New Roman" w:hAnsi="Times New Roman"/>
                <w:sz w:val="24"/>
                <w:szCs w:val="24"/>
                <w:lang w:val="ru-RU"/>
              </w:rPr>
              <w:t>(</w:t>
            </w:r>
            <w:r w:rsidRPr="005F3A7D">
              <w:rPr>
                <w:rFonts w:ascii="Times New Roman" w:hAnsi="Times New Roman"/>
                <w:sz w:val="24"/>
                <w:szCs w:val="24"/>
              </w:rPr>
              <w:t>Не используется</w:t>
            </w:r>
            <w:r>
              <w:rPr>
                <w:rFonts w:ascii="Times New Roman" w:hAnsi="Times New Roman"/>
                <w:sz w:val="24"/>
                <w:szCs w:val="24"/>
                <w:lang w:val="ru-RU"/>
              </w:rPr>
              <w:t>)</w:t>
            </w:r>
            <w:r w:rsidRPr="005F3A7D">
              <w:rPr>
                <w:rFonts w:ascii="Times New Roman" w:hAnsi="Times New Roman"/>
                <w:sz w:val="24"/>
                <w:szCs w:val="24"/>
              </w:rPr>
              <w:t>.</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459"/>
              <w:rPr>
                <w:rFonts w:ascii="Times New Roman" w:hAnsi="Times New Roman"/>
                <w:sz w:val="24"/>
                <w:szCs w:val="24"/>
                <w:lang w:val="ru-RU"/>
              </w:rPr>
            </w:pPr>
            <w:r w:rsidRPr="005F3A7D">
              <w:rPr>
                <w:rFonts w:ascii="Times New Roman" w:hAnsi="Times New Roman"/>
                <w:sz w:val="24"/>
                <w:szCs w:val="24"/>
                <w:lang w:val="en-US"/>
              </w:rPr>
              <w:t>isId</w:t>
            </w:r>
          </w:p>
          <w:p w:rsidR="004E7D72" w:rsidRPr="005F3A7D" w:rsidRDefault="004E7D72" w:rsidP="004E7D72">
            <w:pPr>
              <w:pStyle w:val="aff0"/>
              <w:spacing w:after="0"/>
              <w:ind w:left="459"/>
              <w:rPr>
                <w:rFonts w:ascii="Times New Roman" w:hAnsi="Times New Roman"/>
                <w:sz w:val="24"/>
                <w:szCs w:val="24"/>
                <w:lang w:val="ru-RU"/>
              </w:rPr>
            </w:pPr>
            <w:r w:rsidRPr="005F3A7D">
              <w:rPr>
                <w:rFonts w:ascii="Times New Roman" w:hAnsi="Times New Roman"/>
                <w:sz w:val="24"/>
                <w:szCs w:val="28"/>
              </w:rPr>
              <w:t>(атрибут)</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jc w:val="center"/>
              <w:rPr>
                <w:rFonts w:ascii="Times New Roman" w:hAnsi="Times New Roman"/>
                <w:sz w:val="24"/>
                <w:szCs w:val="24"/>
                <w:lang w:val="en-US"/>
              </w:rPr>
            </w:pPr>
            <w:r w:rsidRPr="005F3A7D">
              <w:rPr>
                <w:rFonts w:ascii="Times New Roman" w:hAnsi="Times New Roman"/>
                <w:sz w:val="24"/>
                <w:szCs w:val="24"/>
              </w:rPr>
              <w:t>0..1, необязательно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en-US"/>
              </w:rPr>
            </w:pPr>
            <w:r w:rsidRPr="005F3A7D">
              <w:rPr>
                <w:rFonts w:ascii="Times New Roman" w:hAnsi="Times New Roman"/>
                <w:sz w:val="24"/>
                <w:szCs w:val="24"/>
                <w:lang w:val="en-US"/>
              </w:rPr>
              <w:t>Xsd</w:t>
            </w:r>
            <w:r w:rsidRPr="005F3A7D">
              <w:rPr>
                <w:rFonts w:ascii="Times New Roman" w:hAnsi="Times New Roman"/>
                <w:sz w:val="24"/>
                <w:szCs w:val="24"/>
              </w:rPr>
              <w:t>:</w:t>
            </w:r>
            <w:r w:rsidRPr="005F3A7D">
              <w:rPr>
                <w:rFonts w:ascii="Times New Roman" w:hAnsi="Times New Roman"/>
                <w:sz w:val="24"/>
                <w:szCs w:val="24"/>
                <w:lang w:val="en-US"/>
              </w:rPr>
              <w:t>integer</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rPr>
                <w:rFonts w:ascii="Times New Roman" w:hAnsi="Times New Roman"/>
                <w:sz w:val="24"/>
                <w:szCs w:val="24"/>
              </w:rPr>
            </w:pPr>
            <w:r w:rsidRPr="005F3A7D">
              <w:rPr>
                <w:rFonts w:ascii="Times New Roman" w:hAnsi="Times New Roman"/>
                <w:sz w:val="24"/>
                <w:szCs w:val="24"/>
              </w:rPr>
              <w:t>Указывает что данный параметр является идентификатором плательщика</w:t>
            </w:r>
          </w:p>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1 - параметр является уникальным</w:t>
            </w:r>
            <w:r>
              <w:rPr>
                <w:rFonts w:ascii="Times New Roman" w:hAnsi="Times New Roman"/>
                <w:sz w:val="24"/>
                <w:szCs w:val="24"/>
                <w:lang w:val="ru-RU"/>
              </w:rPr>
              <w:t xml:space="preserve"> идентификатором плательщика</w:t>
            </w:r>
            <w:r w:rsidRPr="005F3A7D">
              <w:rPr>
                <w:rFonts w:ascii="Times New Roman" w:hAnsi="Times New Roman"/>
                <w:sz w:val="24"/>
                <w:szCs w:val="24"/>
              </w:rPr>
              <w:t>, если присутствует несколько параметров с таким значением isID, то для идентификации может использоваться любой параметр.</w:t>
            </w:r>
          </w:p>
          <w:p w:rsidR="004E7D72" w:rsidRPr="005F3A7D" w:rsidRDefault="004E7D72" w:rsidP="004E7D72">
            <w:pPr>
              <w:pStyle w:val="aff0"/>
              <w:rPr>
                <w:rFonts w:ascii="Times New Roman" w:hAnsi="Times New Roman"/>
                <w:sz w:val="24"/>
                <w:szCs w:val="24"/>
                <w:lang w:val="ru-RU"/>
              </w:rPr>
            </w:pPr>
            <w:r>
              <w:rPr>
                <w:rFonts w:ascii="Times New Roman" w:hAnsi="Times New Roman"/>
                <w:sz w:val="24"/>
                <w:szCs w:val="24"/>
                <w:lang w:val="ru-RU"/>
              </w:rPr>
              <w:t>(Не используется)</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t>Value</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en-US"/>
              </w:rPr>
            </w:pPr>
            <w:r w:rsidRPr="005F3A7D">
              <w:rPr>
                <w:rFonts w:ascii="Times New Roman" w:hAnsi="Times New Roman"/>
                <w:sz w:val="24"/>
                <w:szCs w:val="24"/>
                <w:lang w:val="en-US"/>
              </w:rPr>
              <w:t>1..n</w:t>
            </w:r>
            <w:r w:rsidRPr="005F3A7D">
              <w:rPr>
                <w:rFonts w:ascii="Times New Roman" w:hAnsi="Times New Roman"/>
                <w:sz w:val="24"/>
                <w:szCs w:val="24"/>
              </w:rPr>
              <w:t>,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en-US"/>
              </w:rPr>
            </w:pPr>
            <w:r w:rsidRPr="005F3A7D">
              <w:rPr>
                <w:rFonts w:ascii="Times New Roman" w:hAnsi="Times New Roman"/>
                <w:sz w:val="24"/>
                <w:szCs w:val="24"/>
                <w:lang w:val="en-US"/>
              </w:rPr>
              <w:t>com:ParamValue_Type</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Значение параметра</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743"/>
              <w:rPr>
                <w:rFonts w:ascii="Times New Roman" w:hAnsi="Times New Roman"/>
                <w:sz w:val="24"/>
                <w:szCs w:val="24"/>
                <w:lang w:val="ru-RU"/>
              </w:rPr>
            </w:pPr>
            <w:r w:rsidRPr="005F3A7D">
              <w:rPr>
                <w:rFonts w:ascii="Times New Roman" w:hAnsi="Times New Roman"/>
                <w:sz w:val="24"/>
                <w:szCs w:val="24"/>
                <w:lang w:val="en-US"/>
              </w:rPr>
              <w:t>label</w:t>
            </w:r>
          </w:p>
          <w:p w:rsidR="004E7D72" w:rsidRPr="005F3A7D" w:rsidRDefault="004E7D72" w:rsidP="004E7D72">
            <w:pPr>
              <w:pStyle w:val="aff0"/>
              <w:spacing w:after="0"/>
              <w:ind w:left="743"/>
              <w:rPr>
                <w:rFonts w:ascii="Times New Roman" w:hAnsi="Times New Roman"/>
                <w:sz w:val="24"/>
                <w:szCs w:val="24"/>
                <w:lang w:val="ru-RU"/>
              </w:rPr>
            </w:pPr>
            <w:r w:rsidRPr="005F3A7D">
              <w:rPr>
                <w:rFonts w:ascii="Times New Roman" w:hAnsi="Times New Roman"/>
                <w:sz w:val="24"/>
                <w:szCs w:val="28"/>
              </w:rPr>
              <w:t>(атрибут)</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en-US"/>
              </w:rPr>
            </w:pPr>
            <w:r w:rsidRPr="005F3A7D">
              <w:rPr>
                <w:rFonts w:ascii="Times New Roman" w:hAnsi="Times New Roman"/>
                <w:sz w:val="24"/>
                <w:szCs w:val="24"/>
              </w:rPr>
              <w:t>0..1, необязательно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lang w:val="en-US"/>
              </w:rPr>
              <w:t>Xsd</w:t>
            </w:r>
            <w:r w:rsidRPr="005F3A7D">
              <w:rPr>
                <w:rFonts w:ascii="Times New Roman" w:hAnsi="Times New Roman"/>
                <w:sz w:val="24"/>
                <w:szCs w:val="24"/>
              </w:rPr>
              <w:t>:</w:t>
            </w:r>
            <w:r w:rsidRPr="005F3A7D">
              <w:rPr>
                <w:rFonts w:ascii="Times New Roman" w:hAnsi="Times New Roman"/>
                <w:sz w:val="24"/>
                <w:szCs w:val="24"/>
                <w:lang w:val="en-US"/>
              </w:rPr>
              <w:t>string</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Наименование значения</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743"/>
              <w:rPr>
                <w:rFonts w:ascii="Times New Roman" w:hAnsi="Times New Roman"/>
                <w:sz w:val="24"/>
                <w:szCs w:val="24"/>
                <w:lang w:val="ru-RU"/>
              </w:rPr>
            </w:pPr>
            <w:r w:rsidRPr="005F3A7D">
              <w:rPr>
                <w:rFonts w:ascii="Times New Roman" w:hAnsi="Times New Roman"/>
                <w:sz w:val="24"/>
                <w:szCs w:val="24"/>
                <w:lang w:val="en-US"/>
              </w:rPr>
              <w:t>isSelected</w:t>
            </w:r>
          </w:p>
          <w:p w:rsidR="004E7D72" w:rsidRPr="005F3A7D" w:rsidRDefault="004E7D72" w:rsidP="004E7D72">
            <w:pPr>
              <w:pStyle w:val="aff0"/>
              <w:spacing w:after="0"/>
              <w:ind w:left="743"/>
              <w:rPr>
                <w:rFonts w:ascii="Times New Roman" w:hAnsi="Times New Roman"/>
                <w:sz w:val="24"/>
                <w:szCs w:val="24"/>
                <w:lang w:val="ru-RU"/>
              </w:rPr>
            </w:pPr>
            <w:r w:rsidRPr="005F3A7D">
              <w:rPr>
                <w:rFonts w:ascii="Times New Roman" w:hAnsi="Times New Roman"/>
                <w:sz w:val="24"/>
                <w:szCs w:val="28"/>
              </w:rPr>
              <w:t>(атрибут)</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en-US"/>
              </w:rPr>
            </w:pPr>
            <w:r w:rsidRPr="005F3A7D">
              <w:rPr>
                <w:rFonts w:ascii="Times New Roman" w:hAnsi="Times New Roman"/>
                <w:sz w:val="24"/>
                <w:szCs w:val="24"/>
              </w:rPr>
              <w:t>0..1, необязательно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en-US"/>
              </w:rPr>
            </w:pPr>
            <w:r w:rsidRPr="005F3A7D">
              <w:rPr>
                <w:rFonts w:ascii="Times New Roman" w:hAnsi="Times New Roman"/>
                <w:sz w:val="24"/>
                <w:szCs w:val="24"/>
                <w:lang w:val="en-US"/>
              </w:rPr>
              <w:t>Xsd</w:t>
            </w:r>
            <w:r w:rsidRPr="005F3A7D">
              <w:rPr>
                <w:rFonts w:ascii="Times New Roman" w:hAnsi="Times New Roman"/>
                <w:sz w:val="24"/>
                <w:szCs w:val="24"/>
              </w:rPr>
              <w:t>:</w:t>
            </w:r>
            <w:r w:rsidRPr="005F3A7D">
              <w:rPr>
                <w:rFonts w:ascii="Times New Roman" w:hAnsi="Times New Roman"/>
                <w:sz w:val="24"/>
                <w:szCs w:val="24"/>
                <w:lang w:val="en-US"/>
              </w:rPr>
              <w:t>boolean</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Указывает, что данное значение выбрано в качестве текущего значения параметра в случае если присутствует список значений</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743"/>
              <w:rPr>
                <w:rFonts w:ascii="Times New Roman" w:hAnsi="Times New Roman"/>
                <w:sz w:val="24"/>
                <w:szCs w:val="24"/>
                <w:lang w:val="ru-RU"/>
              </w:rPr>
            </w:pPr>
            <w:r w:rsidRPr="005F3A7D">
              <w:rPr>
                <w:rFonts w:ascii="Times New Roman" w:hAnsi="Times New Roman"/>
                <w:sz w:val="24"/>
                <w:szCs w:val="24"/>
                <w:lang w:val="en-US"/>
              </w:rPr>
              <w:t>data</w:t>
            </w:r>
          </w:p>
          <w:p w:rsidR="004E7D72" w:rsidRPr="005F3A7D" w:rsidRDefault="004E7D72" w:rsidP="004E7D72">
            <w:pPr>
              <w:pStyle w:val="aff0"/>
              <w:spacing w:after="0"/>
              <w:ind w:left="743"/>
              <w:rPr>
                <w:rFonts w:ascii="Times New Roman" w:hAnsi="Times New Roman"/>
                <w:sz w:val="24"/>
                <w:szCs w:val="24"/>
                <w:lang w:val="ru-RU"/>
              </w:rPr>
            </w:pPr>
            <w:r w:rsidRPr="005F3A7D">
              <w:rPr>
                <w:rFonts w:ascii="Times New Roman" w:hAnsi="Times New Roman"/>
                <w:sz w:val="24"/>
                <w:szCs w:val="28"/>
              </w:rPr>
              <w:t>(атрибут)</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jc w:val="center"/>
              <w:rPr>
                <w:rFonts w:ascii="Times New Roman" w:hAnsi="Times New Roman"/>
                <w:sz w:val="24"/>
                <w:szCs w:val="24"/>
                <w:lang w:val="en-US"/>
              </w:rPr>
            </w:pPr>
            <w:r w:rsidRPr="005F3A7D">
              <w:rPr>
                <w:rFonts w:ascii="Times New Roman" w:hAnsi="Times New Roman"/>
                <w:sz w:val="24"/>
                <w:szCs w:val="24"/>
              </w:rPr>
              <w:t>1,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lang w:val="en-US"/>
              </w:rPr>
              <w:t>Xsd</w:t>
            </w:r>
            <w:r w:rsidRPr="005F3A7D">
              <w:rPr>
                <w:rFonts w:ascii="Times New Roman" w:hAnsi="Times New Roman"/>
                <w:sz w:val="24"/>
                <w:szCs w:val="24"/>
              </w:rPr>
              <w:t>:</w:t>
            </w:r>
            <w:r w:rsidRPr="005F3A7D">
              <w:rPr>
                <w:rFonts w:ascii="Times New Roman" w:hAnsi="Times New Roman"/>
                <w:sz w:val="24"/>
                <w:szCs w:val="24"/>
                <w:lang w:val="en-US"/>
              </w:rPr>
              <w:t>string</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 xml:space="preserve">Значение параметра. </w:t>
            </w:r>
          </w:p>
          <w:p w:rsidR="004E7D72" w:rsidRPr="005F3A7D" w:rsidRDefault="004E7D72" w:rsidP="004E7D72">
            <w:pPr>
              <w:pStyle w:val="aff0"/>
              <w:spacing w:after="0"/>
              <w:rPr>
                <w:rFonts w:ascii="Times New Roman" w:hAnsi="Times New Roman"/>
                <w:sz w:val="24"/>
                <w:szCs w:val="24"/>
                <w:lang w:val="ru-RU"/>
              </w:rPr>
            </w:pPr>
            <w:r w:rsidRPr="005F3A7D">
              <w:rPr>
                <w:rFonts w:ascii="Times New Roman" w:hAnsi="Times New Roman"/>
                <w:sz w:val="24"/>
                <w:szCs w:val="24"/>
                <w:lang w:val="ru-RU"/>
              </w:rPr>
              <w:t xml:space="preserve">Если наименованием параметра будет указано </w:t>
            </w:r>
            <w:r w:rsidRPr="005F3A7D">
              <w:rPr>
                <w:rFonts w:ascii="Times New Roman" w:hAnsi="Times New Roman"/>
                <w:i/>
                <w:sz w:val="24"/>
                <w:szCs w:val="24"/>
                <w:lang w:val="en-US"/>
              </w:rPr>
              <w:t>UnifiedPayerIdentifier</w:t>
            </w:r>
            <w:r w:rsidRPr="005F3A7D">
              <w:rPr>
                <w:rFonts w:ascii="Times New Roman" w:hAnsi="Times New Roman"/>
                <w:i/>
                <w:sz w:val="24"/>
                <w:szCs w:val="24"/>
                <w:lang w:val="ru-RU"/>
              </w:rPr>
              <w:t>/</w:t>
            </w:r>
            <w:r w:rsidRPr="005F3A7D">
              <w:rPr>
                <w:rFonts w:ascii="Times New Roman" w:hAnsi="Times New Roman"/>
                <w:sz w:val="24"/>
                <w:szCs w:val="24"/>
              </w:rPr>
              <w:t xml:space="preserve"> </w:t>
            </w:r>
            <w:r w:rsidRPr="005F3A7D">
              <w:rPr>
                <w:rFonts w:ascii="Times New Roman" w:hAnsi="Times New Roman"/>
                <w:i/>
                <w:sz w:val="24"/>
                <w:szCs w:val="24"/>
                <w:lang w:val="en-US"/>
              </w:rPr>
              <w:t>AltPayerIdentifier</w:t>
            </w:r>
            <w:r w:rsidRPr="005F3A7D">
              <w:rPr>
                <w:rFonts w:ascii="Times New Roman" w:hAnsi="Times New Roman"/>
                <w:i/>
                <w:sz w:val="24"/>
                <w:szCs w:val="24"/>
                <w:lang w:val="ru-RU"/>
              </w:rPr>
              <w:t>/</w:t>
            </w:r>
            <w:r w:rsidRPr="005F3A7D">
              <w:rPr>
                <w:rFonts w:ascii="Times New Roman" w:hAnsi="Times New Roman"/>
                <w:i/>
                <w:sz w:val="24"/>
                <w:szCs w:val="24"/>
                <w:lang w:val="en-US"/>
              </w:rPr>
              <w:t>PayerIdentifier</w:t>
            </w:r>
            <w:r w:rsidRPr="005F3A7D">
              <w:rPr>
                <w:rFonts w:ascii="Times New Roman" w:hAnsi="Times New Roman"/>
                <w:i/>
                <w:sz w:val="24"/>
                <w:szCs w:val="24"/>
                <w:lang w:val="ru-RU"/>
              </w:rPr>
              <w:t xml:space="preserve"> то поиск указанного значения параметра будет </w:t>
            </w:r>
            <w:r w:rsidRPr="005F3A7D">
              <w:rPr>
                <w:rFonts w:ascii="Times New Roman" w:hAnsi="Times New Roman"/>
                <w:sz w:val="24"/>
                <w:szCs w:val="24"/>
                <w:lang w:val="ru-RU"/>
              </w:rPr>
              <w:t>проводиться по соответствующему значению</w:t>
            </w:r>
            <w:r w:rsidRPr="005F3A7D">
              <w:rPr>
                <w:rFonts w:ascii="Times New Roman" w:hAnsi="Times New Roman"/>
                <w:sz w:val="24"/>
                <w:szCs w:val="24"/>
              </w:rPr>
              <w:t xml:space="preserve"> тега </w:t>
            </w:r>
            <w:r w:rsidRPr="005F3A7D">
              <w:rPr>
                <w:rFonts w:ascii="Times New Roman" w:hAnsi="Times New Roman"/>
                <w:i/>
                <w:sz w:val="24"/>
                <w:szCs w:val="24"/>
                <w:lang w:val="en-US"/>
              </w:rPr>
              <w:t>UnifiedPayerIdentifier</w:t>
            </w:r>
            <w:r w:rsidRPr="005F3A7D">
              <w:rPr>
                <w:rFonts w:ascii="Times New Roman" w:hAnsi="Times New Roman"/>
                <w:i/>
                <w:sz w:val="24"/>
                <w:szCs w:val="24"/>
                <w:lang w:val="ru-RU"/>
              </w:rPr>
              <w:t>/</w:t>
            </w:r>
            <w:r w:rsidRPr="005F3A7D">
              <w:rPr>
                <w:rFonts w:ascii="Times New Roman" w:hAnsi="Times New Roman"/>
                <w:i/>
                <w:sz w:val="24"/>
                <w:szCs w:val="24"/>
                <w:lang w:val="en-US"/>
              </w:rPr>
              <w:t>AltPayerIdentifier</w:t>
            </w:r>
            <w:r w:rsidRPr="005F3A7D">
              <w:rPr>
                <w:rFonts w:ascii="Times New Roman" w:hAnsi="Times New Roman"/>
                <w:sz w:val="24"/>
                <w:szCs w:val="24"/>
                <w:lang w:val="ru-RU"/>
              </w:rPr>
              <w:t xml:space="preserve"> </w:t>
            </w:r>
            <w:r w:rsidRPr="005F3A7D">
              <w:rPr>
                <w:rFonts w:ascii="Times New Roman" w:hAnsi="Times New Roman"/>
                <w:i/>
                <w:sz w:val="24"/>
                <w:szCs w:val="24"/>
                <w:lang w:val="ru-RU"/>
              </w:rPr>
              <w:t>/</w:t>
            </w:r>
            <w:r w:rsidRPr="005F3A7D">
              <w:rPr>
                <w:rFonts w:ascii="Times New Roman" w:hAnsi="Times New Roman"/>
                <w:i/>
                <w:sz w:val="24"/>
                <w:szCs w:val="24"/>
                <w:lang w:val="en-US"/>
              </w:rPr>
              <w:t>PayerIdentifier</w:t>
            </w:r>
            <w:r w:rsidRPr="005F3A7D">
              <w:rPr>
                <w:rFonts w:ascii="Times New Roman" w:hAnsi="Times New Roman"/>
                <w:sz w:val="24"/>
                <w:szCs w:val="24"/>
                <w:lang w:val="ru-RU"/>
              </w:rPr>
              <w:t xml:space="preserve"> начисления/платежа</w:t>
            </w:r>
            <w:r w:rsidRPr="005F3A7D">
              <w:rPr>
                <w:rFonts w:ascii="Times New Roman" w:hAnsi="Times New Roman"/>
                <w:sz w:val="24"/>
                <w:szCs w:val="24"/>
              </w:rPr>
              <w:t>.</w:t>
            </w:r>
          </w:p>
          <w:p w:rsidR="004E7D72" w:rsidRPr="00D23542" w:rsidRDefault="004E7D72" w:rsidP="004E7D72">
            <w:pPr>
              <w:pStyle w:val="aff0"/>
              <w:spacing w:after="0"/>
              <w:rPr>
                <w:rFonts w:ascii="Times New Roman" w:hAnsi="Times New Roman"/>
                <w:sz w:val="24"/>
                <w:szCs w:val="24"/>
              </w:rPr>
            </w:pPr>
            <w:r w:rsidRPr="005F3A7D">
              <w:rPr>
                <w:rFonts w:ascii="Times New Roman" w:hAnsi="Times New Roman"/>
                <w:sz w:val="24"/>
                <w:szCs w:val="24"/>
                <w:lang w:val="ru-RU"/>
              </w:rPr>
              <w:t xml:space="preserve">Если наименование отлично от </w:t>
            </w:r>
            <w:r w:rsidRPr="005F3A7D">
              <w:rPr>
                <w:rFonts w:ascii="Times New Roman" w:hAnsi="Times New Roman"/>
                <w:i/>
                <w:sz w:val="24"/>
                <w:szCs w:val="24"/>
                <w:lang w:val="en-US"/>
              </w:rPr>
              <w:t>UnifiedPayerIdentifier</w:t>
            </w:r>
            <w:r w:rsidRPr="005F3A7D">
              <w:rPr>
                <w:rFonts w:ascii="Times New Roman" w:hAnsi="Times New Roman"/>
                <w:i/>
                <w:sz w:val="24"/>
                <w:szCs w:val="24"/>
                <w:lang w:val="ru-RU"/>
              </w:rPr>
              <w:t>/</w:t>
            </w:r>
            <w:r w:rsidRPr="005F3A7D">
              <w:rPr>
                <w:rFonts w:ascii="Times New Roman" w:hAnsi="Times New Roman"/>
                <w:sz w:val="24"/>
                <w:szCs w:val="24"/>
              </w:rPr>
              <w:t xml:space="preserve"> </w:t>
            </w:r>
            <w:r w:rsidRPr="005F3A7D">
              <w:rPr>
                <w:rFonts w:ascii="Times New Roman" w:hAnsi="Times New Roman"/>
                <w:i/>
                <w:sz w:val="24"/>
                <w:szCs w:val="24"/>
                <w:lang w:val="en-US"/>
              </w:rPr>
              <w:t>AltPayerIdentifier</w:t>
            </w:r>
            <w:r w:rsidRPr="005F3A7D">
              <w:rPr>
                <w:rFonts w:ascii="Times New Roman" w:hAnsi="Times New Roman"/>
                <w:i/>
                <w:sz w:val="24"/>
                <w:szCs w:val="24"/>
                <w:lang w:val="ru-RU"/>
              </w:rPr>
              <w:t>/</w:t>
            </w:r>
            <w:r w:rsidRPr="005F3A7D">
              <w:rPr>
                <w:rFonts w:ascii="Times New Roman" w:hAnsi="Times New Roman"/>
                <w:i/>
                <w:sz w:val="24"/>
                <w:szCs w:val="24"/>
                <w:lang w:val="en-US"/>
              </w:rPr>
              <w:t>PayerIdentifier</w:t>
            </w:r>
            <w:r w:rsidRPr="005F3A7D">
              <w:rPr>
                <w:rFonts w:ascii="Times New Roman" w:hAnsi="Times New Roman"/>
                <w:i/>
                <w:sz w:val="24"/>
                <w:szCs w:val="24"/>
                <w:lang w:val="ru-RU"/>
              </w:rPr>
              <w:t xml:space="preserve">, то поиск указанного значения параметра будет </w:t>
            </w:r>
            <w:r w:rsidRPr="005F3A7D">
              <w:rPr>
                <w:rFonts w:ascii="Times New Roman" w:hAnsi="Times New Roman"/>
                <w:sz w:val="24"/>
                <w:szCs w:val="24"/>
                <w:lang w:val="ru-RU"/>
              </w:rPr>
              <w:t>проводиться среди значений</w:t>
            </w:r>
            <w:r w:rsidRPr="005F3A7D">
              <w:rPr>
                <w:rFonts w:ascii="Times New Roman" w:hAnsi="Times New Roman"/>
                <w:sz w:val="24"/>
                <w:szCs w:val="24"/>
              </w:rPr>
              <w:t xml:space="preserve"> AdditionalData</w:t>
            </w:r>
            <w:r>
              <w:rPr>
                <w:rFonts w:ascii="Times New Roman" w:hAnsi="Times New Roman"/>
                <w:sz w:val="24"/>
                <w:szCs w:val="24"/>
                <w:lang w:val="ru-RU"/>
              </w:rPr>
              <w:t xml:space="preserve">/Value начисления или </w:t>
            </w:r>
            <w:r w:rsidRPr="005F3A7D">
              <w:rPr>
                <w:rFonts w:ascii="Times New Roman" w:hAnsi="Times New Roman"/>
                <w:sz w:val="24"/>
                <w:szCs w:val="24"/>
                <w:lang w:val="ru-RU"/>
              </w:rPr>
              <w:t>платежа</w:t>
            </w:r>
            <w:r w:rsidRPr="005F3A7D">
              <w:rPr>
                <w:rFonts w:ascii="Times New Roman" w:hAnsi="Times New Roman"/>
                <w:sz w:val="24"/>
                <w:szCs w:val="24"/>
              </w:rPr>
              <w:t>.</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195"/>
              <w:rPr>
                <w:rFonts w:ascii="Times New Roman" w:hAnsi="Times New Roman"/>
                <w:sz w:val="24"/>
                <w:szCs w:val="24"/>
                <w:lang w:val="en-US"/>
              </w:rPr>
            </w:pPr>
            <w:r w:rsidRPr="005F3A7D">
              <w:rPr>
                <w:rFonts w:ascii="Times New Roman" w:hAnsi="Times New Roman"/>
                <w:sz w:val="24"/>
                <w:szCs w:val="24"/>
              </w:rPr>
              <w:t xml:space="preserve">  </w:t>
            </w:r>
            <w:r w:rsidRPr="005F3A7D">
              <w:rPr>
                <w:rFonts w:ascii="Times New Roman" w:hAnsi="Times New Roman"/>
                <w:sz w:val="24"/>
                <w:szCs w:val="24"/>
                <w:lang w:val="en-US"/>
              </w:rPr>
              <w:t>ComplexParameter</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1</w:t>
            </w:r>
            <w:r w:rsidRPr="00160D24">
              <w:rPr>
                <w:rFonts w:ascii="Times New Roman" w:hAnsi="Times New Roman"/>
                <w:sz w:val="24"/>
                <w:szCs w:val="24"/>
                <w:lang w:val="ru-RU"/>
              </w:rPr>
              <w:t>..</w:t>
            </w:r>
            <w:r>
              <w:rPr>
                <w:rFonts w:ascii="Times New Roman" w:hAnsi="Times New Roman"/>
                <w:sz w:val="24"/>
                <w:szCs w:val="24"/>
                <w:lang w:val="en-US"/>
              </w:rPr>
              <w:t>n</w:t>
            </w:r>
            <w:r w:rsidRPr="005F3A7D">
              <w:rPr>
                <w:rFonts w:ascii="Times New Roman" w:hAnsi="Times New Roman"/>
                <w:sz w:val="24"/>
                <w:szCs w:val="24"/>
              </w:rPr>
              <w:t>,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160D24" w:rsidRDefault="004E7D72" w:rsidP="004E7D72">
            <w:pPr>
              <w:pStyle w:val="aff0"/>
              <w:spacing w:after="0"/>
              <w:rPr>
                <w:rFonts w:ascii="Times New Roman" w:hAnsi="Times New Roman"/>
                <w:sz w:val="24"/>
                <w:szCs w:val="24"/>
                <w:lang w:val="ru-RU"/>
              </w:rPr>
            </w:pPr>
            <w:r w:rsidRPr="005F3A7D">
              <w:rPr>
                <w:rFonts w:ascii="Times New Roman" w:hAnsi="Times New Roman"/>
                <w:sz w:val="24"/>
                <w:szCs w:val="24"/>
              </w:rPr>
              <w:t>Контейнер</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ru-RU"/>
              </w:rPr>
            </w:pPr>
            <w:r w:rsidRPr="005F3A7D">
              <w:rPr>
                <w:rFonts w:ascii="Times New Roman" w:hAnsi="Times New Roman"/>
                <w:sz w:val="24"/>
                <w:szCs w:val="24"/>
              </w:rPr>
              <w:t>Сложный</w:t>
            </w:r>
            <w:r w:rsidRPr="005F3A7D">
              <w:rPr>
                <w:rFonts w:ascii="Times New Roman" w:hAnsi="Times New Roman"/>
                <w:sz w:val="24"/>
                <w:szCs w:val="24"/>
                <w:lang w:val="ru-RU"/>
              </w:rPr>
              <w:t xml:space="preserve"> </w:t>
            </w:r>
            <w:r w:rsidRPr="005F3A7D">
              <w:rPr>
                <w:rFonts w:ascii="Times New Roman" w:hAnsi="Times New Roman"/>
                <w:sz w:val="24"/>
                <w:szCs w:val="24"/>
              </w:rPr>
              <w:t>параметр</w:t>
            </w:r>
          </w:p>
          <w:p w:rsidR="004E7D72" w:rsidRPr="005F3A7D" w:rsidRDefault="004E7D72" w:rsidP="004E7D72">
            <w:pPr>
              <w:pStyle w:val="aff0"/>
              <w:spacing w:after="0"/>
              <w:rPr>
                <w:rFonts w:ascii="Times New Roman" w:hAnsi="Times New Roman"/>
                <w:sz w:val="24"/>
                <w:szCs w:val="24"/>
                <w:lang w:val="ru-RU"/>
              </w:rPr>
            </w:pPr>
            <w:r w:rsidRPr="005F3A7D">
              <w:rPr>
                <w:rFonts w:ascii="Times New Roman" w:hAnsi="Times New Roman"/>
                <w:sz w:val="24"/>
                <w:szCs w:val="24"/>
                <w:lang w:val="ru-RU"/>
              </w:rPr>
              <w:t xml:space="preserve">Для поиска могут использоваться соответствующие параметры, </w:t>
            </w:r>
            <w:r w:rsidRPr="005F3A7D">
              <w:rPr>
                <w:rFonts w:ascii="Times New Roman" w:hAnsi="Times New Roman"/>
                <w:sz w:val="24"/>
                <w:szCs w:val="24"/>
                <w:lang w:val="ru-RU"/>
              </w:rPr>
              <w:lastRenderedPageBreak/>
              <w:t xml:space="preserve">описанные в </w:t>
            </w:r>
            <w:r w:rsidRPr="005F3A7D">
              <w:rPr>
                <w:rFonts w:ascii="Times New Roman" w:hAnsi="Times New Roman"/>
                <w:sz w:val="24"/>
                <w:szCs w:val="24"/>
              </w:rPr>
              <w:t>DescriptionComplexParameter</w:t>
            </w:r>
            <w:r>
              <w:rPr>
                <w:rFonts w:ascii="Times New Roman" w:hAnsi="Times New Roman"/>
                <w:sz w:val="24"/>
                <w:szCs w:val="24"/>
                <w:lang w:val="ru-RU"/>
              </w:rPr>
              <w:t xml:space="preserve"> Каталога услуг П</w:t>
            </w:r>
            <w:r w:rsidRPr="005F3A7D">
              <w:rPr>
                <w:rFonts w:ascii="Times New Roman" w:hAnsi="Times New Roman"/>
                <w:sz w:val="24"/>
                <w:szCs w:val="24"/>
                <w:lang w:val="ru-RU"/>
              </w:rPr>
              <w:t>оставщика с признаком,</w:t>
            </w:r>
            <w:r w:rsidRPr="005F3A7D">
              <w:rPr>
                <w:rFonts w:ascii="Times New Roman" w:hAnsi="Times New Roman"/>
                <w:sz w:val="24"/>
                <w:szCs w:val="24"/>
              </w:rPr>
              <w:t xml:space="preserve"> что </w:t>
            </w:r>
            <w:r w:rsidRPr="005F3A7D">
              <w:rPr>
                <w:rFonts w:ascii="Times New Roman" w:hAnsi="Times New Roman"/>
                <w:sz w:val="24"/>
                <w:szCs w:val="24"/>
                <w:lang w:val="ru-RU"/>
              </w:rPr>
              <w:t>они</w:t>
            </w:r>
            <w:r w:rsidRPr="005F3A7D">
              <w:rPr>
                <w:rFonts w:ascii="Times New Roman" w:hAnsi="Times New Roman"/>
                <w:sz w:val="24"/>
                <w:szCs w:val="24"/>
              </w:rPr>
              <w:t xml:space="preserve"> явля</w:t>
            </w:r>
            <w:r w:rsidRPr="005F3A7D">
              <w:rPr>
                <w:rFonts w:ascii="Times New Roman" w:hAnsi="Times New Roman"/>
                <w:sz w:val="24"/>
                <w:szCs w:val="24"/>
                <w:lang w:val="ru-RU"/>
              </w:rPr>
              <w:t>ю</w:t>
            </w:r>
            <w:r w:rsidRPr="005F3A7D">
              <w:rPr>
                <w:rFonts w:ascii="Times New Roman" w:hAnsi="Times New Roman"/>
                <w:sz w:val="24"/>
                <w:szCs w:val="24"/>
              </w:rPr>
              <w:t>тся идентификатором плательщика</w:t>
            </w:r>
            <w:r w:rsidRPr="005F3A7D">
              <w:rPr>
                <w:rFonts w:ascii="Times New Roman" w:hAnsi="Times New Roman"/>
                <w:sz w:val="24"/>
                <w:szCs w:val="24"/>
                <w:lang w:val="ru-RU"/>
              </w:rPr>
              <w:t xml:space="preserve"> (</w:t>
            </w:r>
            <w:r w:rsidRPr="005F3A7D">
              <w:rPr>
                <w:rFonts w:ascii="Times New Roman" w:hAnsi="Times New Roman"/>
                <w:sz w:val="24"/>
                <w:szCs w:val="24"/>
              </w:rPr>
              <w:t>@isId</w:t>
            </w:r>
            <w:r>
              <w:rPr>
                <w:rFonts w:ascii="Times New Roman" w:hAnsi="Times New Roman"/>
                <w:sz w:val="24"/>
                <w:szCs w:val="24"/>
                <w:lang w:val="ru-RU"/>
              </w:rPr>
              <w:t>=1</w:t>
            </w:r>
            <w:r w:rsidRPr="005F3A7D">
              <w:rPr>
                <w:rFonts w:ascii="Times New Roman" w:hAnsi="Times New Roman"/>
                <w:sz w:val="24"/>
                <w:szCs w:val="24"/>
                <w:lang w:val="ru-RU"/>
              </w:rPr>
              <w:t xml:space="preserve">) и предназначены для поиска (значение @forSearch равно </w:t>
            </w:r>
            <w:r w:rsidRPr="005F3A7D">
              <w:rPr>
                <w:rFonts w:ascii="Times New Roman" w:hAnsi="Times New Roman"/>
                <w:sz w:val="24"/>
                <w:szCs w:val="24"/>
                <w:lang w:val="en-US"/>
              </w:rPr>
              <w:t>true</w:t>
            </w:r>
            <w:r w:rsidRPr="005F3A7D">
              <w:rPr>
                <w:rFonts w:ascii="Times New Roman" w:hAnsi="Times New Roman"/>
                <w:sz w:val="24"/>
                <w:szCs w:val="24"/>
                <w:lang w:val="ru-RU"/>
              </w:rPr>
              <w:t>).</w:t>
            </w:r>
          </w:p>
          <w:p w:rsidR="004E7D72" w:rsidRPr="005F3A7D" w:rsidRDefault="004E7D72" w:rsidP="004E7D72">
            <w:pPr>
              <w:pStyle w:val="aff0"/>
              <w:spacing w:after="0"/>
              <w:rPr>
                <w:rFonts w:ascii="Times New Roman" w:hAnsi="Times New Roman"/>
                <w:sz w:val="24"/>
                <w:szCs w:val="24"/>
                <w:lang w:val="ru-RU"/>
              </w:rPr>
            </w:pPr>
            <w:r w:rsidRPr="005F3A7D">
              <w:rPr>
                <w:rFonts w:ascii="Times New Roman" w:hAnsi="Times New Roman"/>
                <w:sz w:val="24"/>
                <w:szCs w:val="24"/>
              </w:rPr>
              <w:t xml:space="preserve">Наличие этого тега исключает тег </w:t>
            </w:r>
            <w:r w:rsidRPr="005F3A7D">
              <w:rPr>
                <w:rFonts w:ascii="Times New Roman" w:hAnsi="Times New Roman"/>
                <w:sz w:val="24"/>
                <w:szCs w:val="24"/>
                <w:lang w:val="en-US"/>
              </w:rPr>
              <w:t>SimpleParameter</w:t>
            </w:r>
            <w:r w:rsidRPr="005F3A7D">
              <w:rPr>
                <w:rFonts w:ascii="Times New Roman" w:hAnsi="Times New Roman"/>
                <w:sz w:val="24"/>
                <w:szCs w:val="24"/>
              </w:rPr>
              <w:t>.</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459"/>
              <w:rPr>
                <w:rFonts w:ascii="Times New Roman" w:hAnsi="Times New Roman"/>
                <w:sz w:val="24"/>
                <w:szCs w:val="24"/>
                <w:lang w:val="ru-RU"/>
              </w:rPr>
            </w:pPr>
            <w:r w:rsidRPr="005F3A7D">
              <w:rPr>
                <w:rFonts w:ascii="Times New Roman" w:hAnsi="Times New Roman"/>
                <w:sz w:val="24"/>
                <w:szCs w:val="24"/>
                <w:lang w:val="en-US"/>
              </w:rPr>
              <w:lastRenderedPageBreak/>
              <w:t>name</w:t>
            </w:r>
          </w:p>
          <w:p w:rsidR="004E7D72" w:rsidRPr="005F3A7D" w:rsidRDefault="004E7D72" w:rsidP="004E7D72">
            <w:pPr>
              <w:pStyle w:val="aff0"/>
              <w:spacing w:after="0"/>
              <w:ind w:left="459"/>
              <w:rPr>
                <w:rFonts w:ascii="Times New Roman" w:hAnsi="Times New Roman"/>
                <w:sz w:val="24"/>
                <w:szCs w:val="24"/>
                <w:lang w:val="ru-RU"/>
              </w:rPr>
            </w:pPr>
            <w:r w:rsidRPr="005F3A7D">
              <w:rPr>
                <w:rFonts w:ascii="Times New Roman" w:hAnsi="Times New Roman"/>
                <w:sz w:val="24"/>
                <w:szCs w:val="28"/>
              </w:rPr>
              <w:t>(атрибут)</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jc w:val="center"/>
              <w:rPr>
                <w:rFonts w:ascii="Times New Roman" w:hAnsi="Times New Roman"/>
                <w:sz w:val="24"/>
                <w:szCs w:val="24"/>
              </w:rPr>
            </w:pPr>
            <w:r w:rsidRPr="005F3A7D">
              <w:rPr>
                <w:rFonts w:ascii="Times New Roman" w:hAnsi="Times New Roman"/>
                <w:sz w:val="24"/>
                <w:szCs w:val="24"/>
              </w:rPr>
              <w:t>1,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lang w:val="en-US"/>
              </w:rPr>
              <w:t>Xsd</w:t>
            </w:r>
            <w:r w:rsidRPr="005F3A7D">
              <w:rPr>
                <w:rFonts w:ascii="Times New Roman" w:hAnsi="Times New Roman"/>
                <w:sz w:val="24"/>
                <w:szCs w:val="24"/>
              </w:rPr>
              <w:t>:</w:t>
            </w:r>
            <w:r w:rsidRPr="005F3A7D">
              <w:rPr>
                <w:rFonts w:ascii="Times New Roman" w:hAnsi="Times New Roman"/>
                <w:sz w:val="24"/>
                <w:szCs w:val="24"/>
                <w:lang w:val="en-US"/>
              </w:rPr>
              <w:t>string</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jc w:val="left"/>
              <w:rPr>
                <w:rFonts w:ascii="Times New Roman" w:hAnsi="Times New Roman"/>
                <w:sz w:val="24"/>
                <w:szCs w:val="24"/>
              </w:rPr>
            </w:pPr>
            <w:r w:rsidRPr="005F3A7D">
              <w:rPr>
                <w:rFonts w:ascii="Times New Roman" w:hAnsi="Times New Roman"/>
                <w:sz w:val="24"/>
                <w:szCs w:val="24"/>
              </w:rPr>
              <w:t>Наименование параметра</w:t>
            </w:r>
          </w:p>
          <w:p w:rsidR="004E7D72" w:rsidRPr="005F3A7D" w:rsidRDefault="004E7D72" w:rsidP="004E7D72">
            <w:pPr>
              <w:pStyle w:val="aff0"/>
              <w:spacing w:after="0"/>
              <w:jc w:val="left"/>
              <w:rPr>
                <w:rFonts w:ascii="Times New Roman" w:hAnsi="Times New Roman"/>
                <w:sz w:val="24"/>
                <w:szCs w:val="24"/>
              </w:rPr>
            </w:pP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459"/>
              <w:rPr>
                <w:rFonts w:ascii="Times New Roman" w:hAnsi="Times New Roman"/>
                <w:sz w:val="24"/>
                <w:szCs w:val="24"/>
                <w:lang w:val="ru-RU"/>
              </w:rPr>
            </w:pPr>
            <w:r w:rsidRPr="005F3A7D">
              <w:rPr>
                <w:rFonts w:ascii="Times New Roman" w:hAnsi="Times New Roman"/>
                <w:sz w:val="24"/>
                <w:szCs w:val="24"/>
                <w:lang w:val="en-US"/>
              </w:rPr>
              <w:t>supplierSrvCode</w:t>
            </w:r>
          </w:p>
          <w:p w:rsidR="004E7D72" w:rsidRPr="005F3A7D" w:rsidRDefault="004E7D72" w:rsidP="004E7D72">
            <w:pPr>
              <w:pStyle w:val="aff0"/>
              <w:spacing w:after="0"/>
              <w:ind w:left="459"/>
              <w:rPr>
                <w:rFonts w:ascii="Times New Roman" w:hAnsi="Times New Roman"/>
                <w:sz w:val="24"/>
                <w:szCs w:val="24"/>
                <w:lang w:val="ru-RU"/>
              </w:rPr>
            </w:pPr>
            <w:r w:rsidRPr="005F3A7D">
              <w:rPr>
                <w:rFonts w:ascii="Times New Roman" w:hAnsi="Times New Roman"/>
                <w:sz w:val="24"/>
                <w:szCs w:val="28"/>
              </w:rPr>
              <w:t>(атрибут)</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lang w:val="en-US"/>
              </w:rPr>
              <w:t>Xsd</w:t>
            </w:r>
            <w:r w:rsidRPr="005F3A7D">
              <w:rPr>
                <w:rFonts w:ascii="Times New Roman" w:hAnsi="Times New Roman"/>
                <w:sz w:val="24"/>
                <w:szCs w:val="24"/>
              </w:rPr>
              <w:t>:</w:t>
            </w:r>
            <w:r w:rsidRPr="005F3A7D">
              <w:rPr>
                <w:rFonts w:ascii="Times New Roman" w:hAnsi="Times New Roman"/>
                <w:sz w:val="24"/>
                <w:szCs w:val="24"/>
                <w:lang w:val="en-US"/>
              </w:rPr>
              <w:t>string</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ru-RU"/>
              </w:rPr>
            </w:pPr>
            <w:r w:rsidRPr="005F3A7D">
              <w:rPr>
                <w:rFonts w:ascii="Times New Roman" w:hAnsi="Times New Roman"/>
                <w:sz w:val="24"/>
                <w:szCs w:val="24"/>
              </w:rPr>
              <w:t>Код услуги в каталоге поставщика</w:t>
            </w:r>
          </w:p>
          <w:p w:rsidR="004E7D72" w:rsidRPr="005F3A7D" w:rsidRDefault="004E7D72" w:rsidP="004E7D72">
            <w:pPr>
              <w:pStyle w:val="aff0"/>
              <w:spacing w:after="0"/>
              <w:rPr>
                <w:rFonts w:ascii="Times New Roman" w:hAnsi="Times New Roman"/>
                <w:sz w:val="24"/>
                <w:szCs w:val="24"/>
                <w:lang w:val="ru-RU"/>
              </w:rPr>
            </w:pPr>
            <w:r>
              <w:rPr>
                <w:rFonts w:ascii="Times New Roman" w:hAnsi="Times New Roman"/>
                <w:sz w:val="24"/>
                <w:szCs w:val="24"/>
                <w:lang w:val="ru-RU"/>
              </w:rPr>
              <w:t>(</w:t>
            </w:r>
            <w:r w:rsidRPr="005F3A7D">
              <w:rPr>
                <w:rFonts w:ascii="Times New Roman" w:hAnsi="Times New Roman"/>
                <w:sz w:val="24"/>
                <w:szCs w:val="24"/>
              </w:rPr>
              <w:t>Не используется</w:t>
            </w:r>
            <w:r>
              <w:rPr>
                <w:rFonts w:ascii="Times New Roman" w:hAnsi="Times New Roman"/>
                <w:sz w:val="24"/>
                <w:szCs w:val="24"/>
                <w:lang w:val="ru-RU"/>
              </w:rPr>
              <w:t>)</w:t>
            </w:r>
            <w:r w:rsidRPr="005F3A7D">
              <w:rPr>
                <w:rFonts w:ascii="Times New Roman" w:hAnsi="Times New Roman"/>
                <w:sz w:val="24"/>
                <w:szCs w:val="24"/>
              </w:rPr>
              <w:t>.</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459"/>
              <w:rPr>
                <w:rFonts w:ascii="Times New Roman" w:hAnsi="Times New Roman"/>
                <w:sz w:val="24"/>
                <w:szCs w:val="24"/>
                <w:lang w:val="ru-RU"/>
              </w:rPr>
            </w:pPr>
            <w:r w:rsidRPr="005F3A7D">
              <w:rPr>
                <w:rFonts w:ascii="Times New Roman" w:hAnsi="Times New Roman"/>
                <w:sz w:val="24"/>
                <w:szCs w:val="24"/>
                <w:lang w:val="en-US"/>
              </w:rPr>
              <w:t>supplierID</w:t>
            </w:r>
          </w:p>
          <w:p w:rsidR="004E7D72" w:rsidRPr="005F3A7D" w:rsidRDefault="004E7D72" w:rsidP="004E7D72">
            <w:pPr>
              <w:pStyle w:val="aff0"/>
              <w:spacing w:after="0"/>
              <w:ind w:left="459"/>
              <w:rPr>
                <w:rFonts w:ascii="Times New Roman" w:hAnsi="Times New Roman"/>
                <w:sz w:val="24"/>
                <w:szCs w:val="24"/>
                <w:lang w:val="ru-RU"/>
              </w:rPr>
            </w:pPr>
            <w:r w:rsidRPr="005F3A7D">
              <w:rPr>
                <w:rFonts w:ascii="Times New Roman" w:hAnsi="Times New Roman"/>
                <w:sz w:val="24"/>
                <w:szCs w:val="28"/>
              </w:rPr>
              <w:t>(атрибут)</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lang w:val="en-US"/>
              </w:rPr>
              <w:t>com</w:t>
            </w:r>
            <w:r w:rsidRPr="005F3A7D">
              <w:rPr>
                <w:rFonts w:ascii="Times New Roman" w:hAnsi="Times New Roman"/>
                <w:sz w:val="24"/>
                <w:szCs w:val="24"/>
              </w:rPr>
              <w:t>:</w:t>
            </w:r>
            <w:r w:rsidRPr="005F3A7D">
              <w:rPr>
                <w:rFonts w:ascii="Times New Roman" w:hAnsi="Times New Roman"/>
                <w:sz w:val="24"/>
                <w:szCs w:val="24"/>
                <w:lang w:val="en-US"/>
              </w:rPr>
              <w:t>UUID</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Id поставщика из каталога которого взята услуга</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459"/>
              <w:rPr>
                <w:rFonts w:ascii="Times New Roman" w:hAnsi="Times New Roman"/>
                <w:sz w:val="24"/>
                <w:szCs w:val="24"/>
                <w:lang w:val="ru-RU"/>
              </w:rPr>
            </w:pPr>
            <w:r w:rsidRPr="005F3A7D">
              <w:rPr>
                <w:rFonts w:ascii="Times New Roman" w:hAnsi="Times New Roman"/>
                <w:sz w:val="24"/>
                <w:szCs w:val="24"/>
                <w:lang w:val="en-US"/>
              </w:rPr>
              <w:t>isId</w:t>
            </w:r>
          </w:p>
          <w:p w:rsidR="004E7D72" w:rsidRPr="005F3A7D" w:rsidRDefault="004E7D72" w:rsidP="004E7D72">
            <w:pPr>
              <w:pStyle w:val="aff0"/>
              <w:spacing w:after="0"/>
              <w:ind w:left="459"/>
              <w:rPr>
                <w:rFonts w:ascii="Times New Roman" w:hAnsi="Times New Roman"/>
                <w:sz w:val="24"/>
                <w:szCs w:val="24"/>
                <w:lang w:val="ru-RU"/>
              </w:rPr>
            </w:pPr>
            <w:r w:rsidRPr="005F3A7D">
              <w:rPr>
                <w:rFonts w:ascii="Times New Roman" w:hAnsi="Times New Roman"/>
                <w:sz w:val="24"/>
                <w:szCs w:val="28"/>
              </w:rPr>
              <w:t>(атрибут)</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en-US"/>
              </w:rPr>
            </w:pPr>
            <w:r w:rsidRPr="005F3A7D">
              <w:rPr>
                <w:rFonts w:ascii="Times New Roman" w:hAnsi="Times New Roman"/>
                <w:sz w:val="24"/>
                <w:szCs w:val="24"/>
              </w:rPr>
              <w:t>0..1, необязательно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en-US"/>
              </w:rPr>
            </w:pPr>
            <w:r w:rsidRPr="005F3A7D">
              <w:rPr>
                <w:rFonts w:ascii="Times New Roman" w:hAnsi="Times New Roman"/>
                <w:sz w:val="24"/>
                <w:szCs w:val="24"/>
                <w:lang w:val="en-US"/>
              </w:rPr>
              <w:t>Xsd</w:t>
            </w:r>
            <w:r w:rsidRPr="005F3A7D">
              <w:rPr>
                <w:rFonts w:ascii="Times New Roman" w:hAnsi="Times New Roman"/>
                <w:sz w:val="24"/>
                <w:szCs w:val="24"/>
              </w:rPr>
              <w:t>:</w:t>
            </w:r>
            <w:r w:rsidRPr="005F3A7D">
              <w:rPr>
                <w:rFonts w:ascii="Times New Roman" w:hAnsi="Times New Roman"/>
                <w:sz w:val="24"/>
                <w:szCs w:val="24"/>
                <w:lang w:val="en-US"/>
              </w:rPr>
              <w:t>integer</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rPr>
                <w:rFonts w:ascii="Times New Roman" w:hAnsi="Times New Roman"/>
                <w:sz w:val="24"/>
                <w:szCs w:val="24"/>
              </w:rPr>
            </w:pPr>
            <w:r w:rsidRPr="005F3A7D">
              <w:rPr>
                <w:rFonts w:ascii="Times New Roman" w:hAnsi="Times New Roman"/>
                <w:sz w:val="24"/>
                <w:szCs w:val="24"/>
              </w:rPr>
              <w:t>Указывает что данный параметр является идентификатором плательщика</w:t>
            </w:r>
          </w:p>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 xml:space="preserve">1 - параметр является уникальным, </w:t>
            </w:r>
            <w:r>
              <w:rPr>
                <w:rFonts w:ascii="Times New Roman" w:hAnsi="Times New Roman"/>
                <w:sz w:val="24"/>
                <w:szCs w:val="24"/>
                <w:lang w:val="ru-RU"/>
              </w:rPr>
              <w:t xml:space="preserve">идентификатором плательщика, </w:t>
            </w:r>
            <w:r w:rsidRPr="005F3A7D">
              <w:rPr>
                <w:rFonts w:ascii="Times New Roman" w:hAnsi="Times New Roman"/>
                <w:sz w:val="24"/>
                <w:szCs w:val="24"/>
              </w:rPr>
              <w:t>если присутствует несколько параметров с таким значением isID, то для идентификации может использоваться любой параметр.</w:t>
            </w:r>
          </w:p>
          <w:p w:rsidR="004E7D72" w:rsidRPr="005F3A7D" w:rsidRDefault="004E7D72" w:rsidP="004E7D72">
            <w:pPr>
              <w:pStyle w:val="aff0"/>
              <w:spacing w:after="0"/>
              <w:rPr>
                <w:rFonts w:ascii="Times New Roman" w:hAnsi="Times New Roman"/>
                <w:sz w:val="24"/>
                <w:szCs w:val="24"/>
              </w:rPr>
            </w:pPr>
            <w:r>
              <w:rPr>
                <w:rFonts w:ascii="Times New Roman" w:hAnsi="Times New Roman"/>
                <w:sz w:val="24"/>
                <w:szCs w:val="24"/>
                <w:lang w:val="ru-RU"/>
              </w:rPr>
              <w:t>(</w:t>
            </w:r>
            <w:r w:rsidRPr="005F3A7D">
              <w:rPr>
                <w:rFonts w:ascii="Times New Roman" w:hAnsi="Times New Roman"/>
                <w:sz w:val="24"/>
                <w:szCs w:val="24"/>
              </w:rPr>
              <w:t>Не используется</w:t>
            </w:r>
            <w:r>
              <w:rPr>
                <w:rFonts w:ascii="Times New Roman" w:hAnsi="Times New Roman"/>
                <w:sz w:val="24"/>
                <w:szCs w:val="24"/>
                <w:lang w:val="ru-RU"/>
              </w:rPr>
              <w:t>)</w:t>
            </w:r>
            <w:r w:rsidRPr="005F3A7D">
              <w:rPr>
                <w:rFonts w:ascii="Times New Roman" w:hAnsi="Times New Roman"/>
                <w:sz w:val="24"/>
                <w:szCs w:val="24"/>
              </w:rPr>
              <w:t>.</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459"/>
              <w:rPr>
                <w:rFonts w:ascii="Times New Roman" w:hAnsi="Times New Roman"/>
                <w:sz w:val="24"/>
                <w:szCs w:val="24"/>
                <w:lang w:val="ru-RU"/>
              </w:rPr>
            </w:pPr>
            <w:r w:rsidRPr="005F3A7D">
              <w:rPr>
                <w:rFonts w:ascii="Times New Roman" w:hAnsi="Times New Roman"/>
                <w:sz w:val="24"/>
                <w:szCs w:val="24"/>
                <w:lang w:val="en-US"/>
              </w:rPr>
              <w:t>label</w:t>
            </w:r>
          </w:p>
          <w:p w:rsidR="004E7D72" w:rsidRPr="005F3A7D" w:rsidRDefault="004E7D72" w:rsidP="004E7D72">
            <w:pPr>
              <w:pStyle w:val="aff0"/>
              <w:spacing w:after="0"/>
              <w:ind w:left="459"/>
              <w:rPr>
                <w:rFonts w:ascii="Times New Roman" w:hAnsi="Times New Roman"/>
                <w:sz w:val="24"/>
                <w:szCs w:val="24"/>
                <w:lang w:val="ru-RU"/>
              </w:rPr>
            </w:pPr>
            <w:r w:rsidRPr="005F3A7D">
              <w:rPr>
                <w:rFonts w:ascii="Times New Roman" w:hAnsi="Times New Roman"/>
                <w:sz w:val="24"/>
                <w:szCs w:val="28"/>
              </w:rPr>
              <w:t>(атрибут)</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en-US"/>
              </w:rPr>
            </w:pPr>
            <w:r w:rsidRPr="005F3A7D">
              <w:rPr>
                <w:rFonts w:ascii="Times New Roman" w:hAnsi="Times New Roman"/>
                <w:sz w:val="24"/>
                <w:szCs w:val="24"/>
              </w:rPr>
              <w:t>0..1, необязательно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lang w:val="en-US"/>
              </w:rPr>
              <w:t>Xsd</w:t>
            </w:r>
            <w:r w:rsidRPr="005F3A7D">
              <w:rPr>
                <w:rFonts w:ascii="Times New Roman" w:hAnsi="Times New Roman"/>
                <w:sz w:val="24"/>
                <w:szCs w:val="24"/>
              </w:rPr>
              <w:t>:</w:t>
            </w:r>
            <w:r w:rsidRPr="005F3A7D">
              <w:rPr>
                <w:rFonts w:ascii="Times New Roman" w:hAnsi="Times New Roman"/>
                <w:sz w:val="24"/>
                <w:szCs w:val="24"/>
                <w:lang w:val="en-US"/>
              </w:rPr>
              <w:t>string</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Наименование значения</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459"/>
              <w:rPr>
                <w:rFonts w:ascii="Times New Roman" w:hAnsi="Times New Roman"/>
                <w:sz w:val="24"/>
                <w:szCs w:val="24"/>
                <w:lang w:val="en-US"/>
              </w:rPr>
            </w:pPr>
            <w:r w:rsidRPr="005F3A7D">
              <w:rPr>
                <w:rFonts w:ascii="Times New Roman" w:hAnsi="Times New Roman"/>
                <w:sz w:val="24"/>
                <w:szCs w:val="24"/>
                <w:lang w:val="en-US"/>
              </w:rPr>
              <w:t>Field</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en-US"/>
              </w:rPr>
            </w:pPr>
            <w:r w:rsidRPr="005F3A7D">
              <w:rPr>
                <w:rFonts w:ascii="Times New Roman" w:hAnsi="Times New Roman"/>
                <w:sz w:val="24"/>
                <w:szCs w:val="24"/>
                <w:lang w:val="en-US"/>
              </w:rPr>
              <w:t>1..n</w:t>
            </w:r>
            <w:r w:rsidRPr="005F3A7D">
              <w:rPr>
                <w:rFonts w:ascii="Times New Roman" w:hAnsi="Times New Roman"/>
                <w:sz w:val="24"/>
                <w:szCs w:val="24"/>
              </w:rPr>
              <w:t>,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com:Field_Type</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Поле сложного параметра</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743"/>
              <w:rPr>
                <w:rFonts w:ascii="Times New Roman" w:hAnsi="Times New Roman"/>
                <w:sz w:val="24"/>
                <w:szCs w:val="24"/>
                <w:lang w:val="ru-RU"/>
              </w:rPr>
            </w:pPr>
            <w:r w:rsidRPr="005F3A7D">
              <w:rPr>
                <w:rFonts w:ascii="Times New Roman" w:hAnsi="Times New Roman"/>
                <w:sz w:val="24"/>
                <w:szCs w:val="24"/>
                <w:lang w:val="en-US"/>
              </w:rPr>
              <w:t>name</w:t>
            </w:r>
          </w:p>
          <w:p w:rsidR="004E7D72" w:rsidRPr="005F3A7D" w:rsidRDefault="004E7D72" w:rsidP="004E7D72">
            <w:pPr>
              <w:pStyle w:val="aff0"/>
              <w:spacing w:after="0"/>
              <w:ind w:left="743"/>
              <w:rPr>
                <w:rFonts w:ascii="Times New Roman" w:hAnsi="Times New Roman"/>
                <w:sz w:val="24"/>
                <w:szCs w:val="24"/>
                <w:lang w:val="ru-RU"/>
              </w:rPr>
            </w:pPr>
            <w:r w:rsidRPr="005F3A7D">
              <w:rPr>
                <w:rFonts w:ascii="Times New Roman" w:hAnsi="Times New Roman"/>
                <w:sz w:val="24"/>
                <w:szCs w:val="28"/>
              </w:rPr>
              <w:t>(атрибут)</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jc w:val="center"/>
              <w:rPr>
                <w:rFonts w:ascii="Times New Roman" w:hAnsi="Times New Roman"/>
                <w:sz w:val="24"/>
                <w:szCs w:val="24"/>
              </w:rPr>
            </w:pPr>
            <w:r w:rsidRPr="005F3A7D">
              <w:rPr>
                <w:rFonts w:ascii="Times New Roman" w:hAnsi="Times New Roman"/>
                <w:sz w:val="24"/>
                <w:szCs w:val="24"/>
              </w:rPr>
              <w:t>1,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lang w:val="en-US"/>
              </w:rPr>
              <w:t>Xsd</w:t>
            </w:r>
            <w:r w:rsidRPr="005F3A7D">
              <w:rPr>
                <w:rFonts w:ascii="Times New Roman" w:hAnsi="Times New Roman"/>
                <w:sz w:val="24"/>
                <w:szCs w:val="24"/>
              </w:rPr>
              <w:t>:</w:t>
            </w:r>
            <w:r w:rsidRPr="005F3A7D">
              <w:rPr>
                <w:rFonts w:ascii="Times New Roman" w:hAnsi="Times New Roman"/>
                <w:sz w:val="24"/>
                <w:szCs w:val="24"/>
                <w:lang w:val="en-US"/>
              </w:rPr>
              <w:t>string</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Наименование поля параметра.</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743"/>
              <w:rPr>
                <w:rFonts w:ascii="Times New Roman" w:hAnsi="Times New Roman"/>
                <w:sz w:val="24"/>
                <w:szCs w:val="24"/>
                <w:lang w:val="en-US"/>
              </w:rPr>
            </w:pPr>
            <w:r w:rsidRPr="005F3A7D">
              <w:rPr>
                <w:rFonts w:ascii="Times New Roman" w:hAnsi="Times New Roman"/>
                <w:sz w:val="24"/>
                <w:szCs w:val="24"/>
                <w:lang w:val="en-US"/>
              </w:rPr>
              <w:t>Value</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en-US"/>
              </w:rPr>
            </w:pPr>
            <w:r w:rsidRPr="005F3A7D">
              <w:rPr>
                <w:rFonts w:ascii="Times New Roman" w:hAnsi="Times New Roman"/>
                <w:sz w:val="24"/>
                <w:szCs w:val="24"/>
                <w:lang w:val="en-US"/>
              </w:rPr>
              <w:t>1..n</w:t>
            </w:r>
            <w:r w:rsidRPr="005F3A7D">
              <w:rPr>
                <w:rFonts w:ascii="Times New Roman" w:hAnsi="Times New Roman"/>
                <w:sz w:val="24"/>
                <w:szCs w:val="24"/>
              </w:rPr>
              <w:t>,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com:ParamValue_Type</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Значение</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1026"/>
              <w:rPr>
                <w:rFonts w:ascii="Times New Roman" w:hAnsi="Times New Roman"/>
                <w:sz w:val="24"/>
                <w:szCs w:val="24"/>
                <w:lang w:val="ru-RU"/>
              </w:rPr>
            </w:pPr>
            <w:r w:rsidRPr="005F3A7D">
              <w:rPr>
                <w:rFonts w:ascii="Times New Roman" w:hAnsi="Times New Roman"/>
                <w:sz w:val="24"/>
                <w:szCs w:val="24"/>
                <w:lang w:val="en-US"/>
              </w:rPr>
              <w:t>label</w:t>
            </w:r>
          </w:p>
          <w:p w:rsidR="004E7D72" w:rsidRPr="005F3A7D" w:rsidRDefault="004E7D72" w:rsidP="004E7D72">
            <w:pPr>
              <w:pStyle w:val="aff0"/>
              <w:spacing w:after="0"/>
              <w:ind w:left="1026"/>
              <w:rPr>
                <w:rFonts w:ascii="Times New Roman" w:hAnsi="Times New Roman"/>
                <w:sz w:val="24"/>
                <w:szCs w:val="24"/>
                <w:lang w:val="ru-RU"/>
              </w:rPr>
            </w:pPr>
            <w:r w:rsidRPr="005F3A7D">
              <w:rPr>
                <w:rFonts w:ascii="Times New Roman" w:hAnsi="Times New Roman"/>
                <w:sz w:val="24"/>
                <w:szCs w:val="28"/>
              </w:rPr>
              <w:t>(атрибут)</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en-US"/>
              </w:rPr>
            </w:pPr>
            <w:r w:rsidRPr="005F3A7D">
              <w:rPr>
                <w:rFonts w:ascii="Times New Roman" w:hAnsi="Times New Roman"/>
                <w:sz w:val="24"/>
                <w:szCs w:val="24"/>
              </w:rPr>
              <w:t>0..1, необязательно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lang w:val="en-US"/>
              </w:rPr>
              <w:t>Xsd</w:t>
            </w:r>
            <w:r w:rsidRPr="005F3A7D">
              <w:rPr>
                <w:rFonts w:ascii="Times New Roman" w:hAnsi="Times New Roman"/>
                <w:sz w:val="24"/>
                <w:szCs w:val="24"/>
              </w:rPr>
              <w:t>:</w:t>
            </w:r>
            <w:r w:rsidRPr="005F3A7D">
              <w:rPr>
                <w:rFonts w:ascii="Times New Roman" w:hAnsi="Times New Roman"/>
                <w:sz w:val="24"/>
                <w:szCs w:val="24"/>
                <w:lang w:val="en-US"/>
              </w:rPr>
              <w:t>string</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Наименование значения</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1026"/>
              <w:rPr>
                <w:rFonts w:ascii="Times New Roman" w:hAnsi="Times New Roman"/>
                <w:sz w:val="24"/>
                <w:szCs w:val="24"/>
                <w:lang w:val="ru-RU"/>
              </w:rPr>
            </w:pPr>
            <w:r w:rsidRPr="005F3A7D">
              <w:rPr>
                <w:rFonts w:ascii="Times New Roman" w:hAnsi="Times New Roman"/>
                <w:sz w:val="24"/>
                <w:szCs w:val="24"/>
                <w:lang w:val="en-US"/>
              </w:rPr>
              <w:t>isSelected</w:t>
            </w:r>
          </w:p>
          <w:p w:rsidR="004E7D72" w:rsidRPr="005F3A7D" w:rsidRDefault="004E7D72" w:rsidP="004E7D72">
            <w:pPr>
              <w:pStyle w:val="aff0"/>
              <w:spacing w:after="0"/>
              <w:ind w:left="1026"/>
              <w:rPr>
                <w:rFonts w:ascii="Times New Roman" w:hAnsi="Times New Roman"/>
                <w:sz w:val="24"/>
                <w:szCs w:val="24"/>
                <w:lang w:val="ru-RU"/>
              </w:rPr>
            </w:pPr>
            <w:r w:rsidRPr="005F3A7D">
              <w:rPr>
                <w:rFonts w:ascii="Times New Roman" w:hAnsi="Times New Roman"/>
                <w:sz w:val="24"/>
                <w:szCs w:val="28"/>
              </w:rPr>
              <w:t>(атрибут)</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en-US"/>
              </w:rPr>
            </w:pPr>
            <w:r w:rsidRPr="005F3A7D">
              <w:rPr>
                <w:rFonts w:ascii="Times New Roman" w:hAnsi="Times New Roman"/>
                <w:sz w:val="24"/>
                <w:szCs w:val="24"/>
              </w:rPr>
              <w:t>0..1, необязательно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en-US"/>
              </w:rPr>
            </w:pPr>
            <w:r w:rsidRPr="005F3A7D">
              <w:rPr>
                <w:rFonts w:ascii="Times New Roman" w:hAnsi="Times New Roman"/>
                <w:sz w:val="24"/>
                <w:szCs w:val="24"/>
                <w:lang w:val="en-US"/>
              </w:rPr>
              <w:t>Xsd</w:t>
            </w:r>
            <w:r w:rsidRPr="005F3A7D">
              <w:rPr>
                <w:rFonts w:ascii="Times New Roman" w:hAnsi="Times New Roman"/>
                <w:sz w:val="24"/>
                <w:szCs w:val="24"/>
              </w:rPr>
              <w:t>:</w:t>
            </w:r>
            <w:r w:rsidRPr="005F3A7D">
              <w:rPr>
                <w:rFonts w:ascii="Times New Roman" w:hAnsi="Times New Roman"/>
                <w:sz w:val="24"/>
                <w:szCs w:val="24"/>
                <w:lang w:val="en-US"/>
              </w:rPr>
              <w:t>boolean</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Указывает, что данное значение выбрано в качестве текущего значения параметра в случае если присутствует список значений</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1026"/>
              <w:rPr>
                <w:rFonts w:ascii="Times New Roman" w:hAnsi="Times New Roman"/>
                <w:sz w:val="24"/>
                <w:szCs w:val="24"/>
                <w:lang w:val="ru-RU"/>
              </w:rPr>
            </w:pPr>
            <w:r w:rsidRPr="005F3A7D">
              <w:rPr>
                <w:rFonts w:ascii="Times New Roman" w:hAnsi="Times New Roman"/>
                <w:sz w:val="24"/>
                <w:szCs w:val="24"/>
                <w:lang w:val="en-US"/>
              </w:rPr>
              <w:t>data</w:t>
            </w:r>
          </w:p>
          <w:p w:rsidR="004E7D72" w:rsidRPr="005F3A7D" w:rsidRDefault="004E7D72" w:rsidP="004E7D72">
            <w:pPr>
              <w:pStyle w:val="aff0"/>
              <w:spacing w:after="0"/>
              <w:ind w:left="1026"/>
              <w:rPr>
                <w:rFonts w:ascii="Times New Roman" w:hAnsi="Times New Roman"/>
                <w:sz w:val="24"/>
                <w:szCs w:val="24"/>
                <w:lang w:val="ru-RU"/>
              </w:rPr>
            </w:pPr>
            <w:r w:rsidRPr="005F3A7D">
              <w:rPr>
                <w:rFonts w:ascii="Times New Roman" w:hAnsi="Times New Roman"/>
                <w:sz w:val="24"/>
                <w:szCs w:val="28"/>
              </w:rPr>
              <w:t>(атрибут)</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jc w:val="center"/>
              <w:rPr>
                <w:rFonts w:ascii="Times New Roman" w:hAnsi="Times New Roman"/>
                <w:sz w:val="24"/>
                <w:szCs w:val="24"/>
                <w:lang w:val="en-US"/>
              </w:rPr>
            </w:pPr>
            <w:r w:rsidRPr="005F3A7D">
              <w:rPr>
                <w:rFonts w:ascii="Times New Roman" w:hAnsi="Times New Roman"/>
                <w:sz w:val="24"/>
                <w:szCs w:val="24"/>
              </w:rPr>
              <w:t>1,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lang w:val="en-US"/>
              </w:rPr>
              <w:t>Xsd</w:t>
            </w:r>
            <w:r w:rsidRPr="005F3A7D">
              <w:rPr>
                <w:rFonts w:ascii="Times New Roman" w:hAnsi="Times New Roman"/>
                <w:sz w:val="24"/>
                <w:szCs w:val="24"/>
              </w:rPr>
              <w:t>:</w:t>
            </w:r>
            <w:r w:rsidRPr="005F3A7D">
              <w:rPr>
                <w:rFonts w:ascii="Times New Roman" w:hAnsi="Times New Roman"/>
                <w:sz w:val="24"/>
                <w:szCs w:val="24"/>
                <w:lang w:val="en-US"/>
              </w:rPr>
              <w:t>string</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 xml:space="preserve">Значение параметра. </w:t>
            </w:r>
          </w:p>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lang w:val="ru-RU"/>
              </w:rPr>
              <w:t>Поиск указанного значения параметра будет</w:t>
            </w:r>
            <w:r w:rsidRPr="005F3A7D">
              <w:rPr>
                <w:rFonts w:ascii="Times New Roman" w:hAnsi="Times New Roman"/>
                <w:i/>
                <w:sz w:val="24"/>
                <w:szCs w:val="24"/>
                <w:lang w:val="ru-RU"/>
              </w:rPr>
              <w:t xml:space="preserve"> </w:t>
            </w:r>
            <w:r w:rsidRPr="005F3A7D">
              <w:rPr>
                <w:rFonts w:ascii="Times New Roman" w:hAnsi="Times New Roman"/>
                <w:sz w:val="24"/>
                <w:szCs w:val="24"/>
                <w:lang w:val="ru-RU"/>
              </w:rPr>
              <w:t>проводиться среди значений</w:t>
            </w:r>
            <w:r w:rsidRPr="005F3A7D">
              <w:rPr>
                <w:rFonts w:ascii="Times New Roman" w:hAnsi="Times New Roman"/>
                <w:sz w:val="24"/>
                <w:szCs w:val="24"/>
              </w:rPr>
              <w:t xml:space="preserve"> AdditionalData</w:t>
            </w:r>
            <w:r w:rsidRPr="005F3A7D">
              <w:rPr>
                <w:rFonts w:ascii="Times New Roman" w:hAnsi="Times New Roman"/>
                <w:sz w:val="24"/>
                <w:szCs w:val="24"/>
                <w:lang w:val="ru-RU"/>
              </w:rPr>
              <w:t>/Value начисления/платежа</w:t>
            </w:r>
            <w:r w:rsidRPr="005F3A7D">
              <w:rPr>
                <w:rFonts w:ascii="Times New Roman" w:hAnsi="Times New Roman"/>
                <w:sz w:val="24"/>
                <w:szCs w:val="24"/>
              </w:rPr>
              <w:t>.</w:t>
            </w:r>
            <w:r w:rsidRPr="005F3A7D">
              <w:rPr>
                <w:rFonts w:ascii="Times New Roman" w:hAnsi="Times New Roman"/>
                <w:sz w:val="24"/>
                <w:szCs w:val="24"/>
                <w:lang w:val="ru-RU"/>
              </w:rPr>
              <w:t xml:space="preserve"> </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624"/>
              <w:rPr>
                <w:rFonts w:ascii="Times New Roman" w:hAnsi="Times New Roman"/>
                <w:sz w:val="24"/>
                <w:szCs w:val="24"/>
                <w:lang w:val="en-US"/>
              </w:rPr>
            </w:pPr>
            <w:r w:rsidRPr="005F3A7D">
              <w:rPr>
                <w:rFonts w:ascii="Times New Roman" w:hAnsi="Times New Roman"/>
                <w:sz w:val="24"/>
                <w:szCs w:val="24"/>
                <w:lang w:val="en-US"/>
              </w:rPr>
              <w:t>Timeslot</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Контейнер</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 xml:space="preserve">Временной интервал, </w:t>
            </w:r>
            <w:r w:rsidRPr="005F3A7D">
              <w:rPr>
                <w:rFonts w:ascii="Times New Roman" w:hAnsi="Times New Roman"/>
                <w:sz w:val="24"/>
                <w:szCs w:val="28"/>
              </w:rPr>
              <w:t>за который запрашиваются сущности</w:t>
            </w:r>
            <w:r w:rsidRPr="005F3A7D">
              <w:rPr>
                <w:rFonts w:ascii="Times New Roman" w:hAnsi="Times New Roman"/>
                <w:sz w:val="24"/>
                <w:szCs w:val="24"/>
              </w:rPr>
              <w:t xml:space="preserve">. </w:t>
            </w:r>
          </w:p>
          <w:p w:rsidR="004E7D72" w:rsidRPr="005F3A7D" w:rsidRDefault="004E7D72" w:rsidP="004E7D72">
            <w:pPr>
              <w:pStyle w:val="aff0"/>
              <w:spacing w:after="0"/>
              <w:rPr>
                <w:rFonts w:ascii="Times New Roman" w:hAnsi="Times New Roman"/>
                <w:sz w:val="24"/>
                <w:szCs w:val="24"/>
                <w:lang w:val="ru-RU"/>
              </w:rPr>
            </w:pPr>
            <w:r w:rsidRPr="005F3A7D">
              <w:rPr>
                <w:rFonts w:ascii="Times New Roman" w:hAnsi="Times New Roman"/>
                <w:sz w:val="24"/>
                <w:szCs w:val="24"/>
              </w:rPr>
              <w:lastRenderedPageBreak/>
              <w:t xml:space="preserve">Если тег </w:t>
            </w:r>
            <w:r w:rsidRPr="005F3A7D">
              <w:rPr>
                <w:rFonts w:ascii="Times New Roman" w:hAnsi="Times New Roman"/>
                <w:i/>
                <w:sz w:val="24"/>
                <w:szCs w:val="24"/>
                <w:lang w:val="en-US"/>
              </w:rPr>
              <w:t>Timeslot</w:t>
            </w:r>
            <w:r w:rsidRPr="005F3A7D">
              <w:rPr>
                <w:rFonts w:ascii="Times New Roman" w:hAnsi="Times New Roman"/>
                <w:i/>
                <w:sz w:val="24"/>
                <w:szCs w:val="24"/>
              </w:rPr>
              <w:t xml:space="preserve"> </w:t>
            </w:r>
            <w:r w:rsidRPr="005F3A7D">
              <w:rPr>
                <w:rFonts w:ascii="Times New Roman" w:hAnsi="Times New Roman"/>
                <w:sz w:val="24"/>
                <w:szCs w:val="24"/>
              </w:rPr>
              <w:t>не указан в запросе, то возвращаются удовлетворяющие остальным параметрам запроса сущности, импортированные или созданные за весь период функционирования системы.</w:t>
            </w:r>
          </w:p>
          <w:p w:rsidR="004E7D72" w:rsidRPr="005F3A7D" w:rsidRDefault="004E7D72" w:rsidP="004E7D72">
            <w:pPr>
              <w:pStyle w:val="aff0"/>
              <w:spacing w:after="0"/>
              <w:rPr>
                <w:rFonts w:ascii="Times New Roman" w:hAnsi="Times New Roman"/>
                <w:sz w:val="24"/>
                <w:szCs w:val="24"/>
                <w:lang w:val="ru-RU"/>
              </w:rPr>
            </w:pPr>
            <w:r w:rsidRPr="005F3A7D">
              <w:rPr>
                <w:rFonts w:ascii="Times New Roman" w:hAnsi="Times New Roman"/>
                <w:sz w:val="24"/>
                <w:szCs w:val="24"/>
                <w:lang w:val="ru-RU"/>
              </w:rPr>
              <w:t xml:space="preserve">Для запроса изменений каталога услуг, </w:t>
            </w:r>
            <w:r>
              <w:rPr>
                <w:rFonts w:ascii="Times New Roman" w:hAnsi="Times New Roman"/>
                <w:sz w:val="24"/>
                <w:szCs w:val="24"/>
                <w:lang w:val="ru-RU"/>
              </w:rPr>
              <w:t xml:space="preserve">из УНП </w:t>
            </w:r>
            <w:r w:rsidRPr="005F3A7D">
              <w:rPr>
                <w:rFonts w:ascii="Times New Roman" w:hAnsi="Times New Roman"/>
                <w:sz w:val="24"/>
                <w:szCs w:val="24"/>
                <w:lang w:val="ru-RU"/>
              </w:rPr>
              <w:t>рекомендуется указывать период не более месяца.</w:t>
            </w:r>
          </w:p>
          <w:p w:rsidR="004E7D72" w:rsidRPr="005F3A7D" w:rsidRDefault="004E7D72" w:rsidP="004E7D72">
            <w:pPr>
              <w:pStyle w:val="aff0"/>
              <w:spacing w:after="0"/>
              <w:rPr>
                <w:rFonts w:ascii="Times New Roman" w:hAnsi="Times New Roman"/>
                <w:sz w:val="24"/>
                <w:szCs w:val="24"/>
                <w:lang w:val="ru-RU"/>
              </w:rPr>
            </w:pPr>
            <w:r w:rsidRPr="005F3A7D">
              <w:rPr>
                <w:rFonts w:ascii="Times New Roman" w:hAnsi="Times New Roman"/>
                <w:sz w:val="24"/>
                <w:szCs w:val="24"/>
                <w:lang w:val="ru-RU"/>
              </w:rPr>
              <w:t xml:space="preserve">Для запроса полного каталога услуг </w:t>
            </w:r>
            <w:r>
              <w:rPr>
                <w:rFonts w:ascii="Times New Roman" w:hAnsi="Times New Roman"/>
                <w:sz w:val="24"/>
                <w:szCs w:val="24"/>
                <w:lang w:val="ru-RU"/>
              </w:rPr>
              <w:t xml:space="preserve">из УНП </w:t>
            </w:r>
            <w:r w:rsidRPr="005F3A7D">
              <w:rPr>
                <w:rFonts w:ascii="Times New Roman" w:hAnsi="Times New Roman"/>
                <w:sz w:val="24"/>
                <w:szCs w:val="24"/>
                <w:lang w:val="ru-RU"/>
              </w:rPr>
              <w:t>временной интервал не должен быть заполнен.</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794"/>
              <w:rPr>
                <w:rFonts w:ascii="Times New Roman" w:hAnsi="Times New Roman"/>
                <w:sz w:val="24"/>
                <w:szCs w:val="24"/>
                <w:lang w:val="en-US"/>
              </w:rPr>
            </w:pPr>
            <w:r w:rsidRPr="005F3A7D">
              <w:rPr>
                <w:rFonts w:ascii="Times New Roman" w:hAnsi="Times New Roman"/>
                <w:sz w:val="24"/>
                <w:szCs w:val="24"/>
                <w:lang w:val="en-US"/>
              </w:rPr>
              <w:lastRenderedPageBreak/>
              <w:t xml:space="preserve">startDate </w:t>
            </w:r>
            <w:r w:rsidRPr="005F3A7D">
              <w:rPr>
                <w:rFonts w:ascii="Times New Roman" w:hAnsi="Times New Roman"/>
                <w:sz w:val="24"/>
                <w:szCs w:val="24"/>
              </w:rPr>
              <w:t>(атрибут)</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lang w:val="en-US"/>
              </w:rPr>
              <w:t>DateTime</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ru-RU"/>
              </w:rPr>
            </w:pPr>
            <w:r w:rsidRPr="005F3A7D">
              <w:rPr>
                <w:rFonts w:ascii="Times New Roman" w:hAnsi="Times New Roman"/>
                <w:sz w:val="24"/>
                <w:szCs w:val="24"/>
                <w:lang w:val="ru-RU"/>
              </w:rPr>
              <w:t>Наименьшая д</w:t>
            </w:r>
            <w:r w:rsidRPr="005F3A7D">
              <w:rPr>
                <w:rFonts w:ascii="Times New Roman" w:hAnsi="Times New Roman"/>
                <w:sz w:val="24"/>
                <w:szCs w:val="24"/>
              </w:rPr>
              <w:t>ата и время</w:t>
            </w:r>
            <w:r w:rsidRPr="005F3A7D">
              <w:rPr>
                <w:rFonts w:ascii="Times New Roman" w:hAnsi="Times New Roman"/>
                <w:sz w:val="24"/>
                <w:szCs w:val="24"/>
                <w:lang w:val="ru-RU"/>
              </w:rPr>
              <w:t>, когда была зарегистрирована</w:t>
            </w:r>
            <w:r w:rsidRPr="005F3A7D">
              <w:rPr>
                <w:rFonts w:ascii="Times New Roman" w:hAnsi="Times New Roman"/>
                <w:sz w:val="24"/>
                <w:szCs w:val="24"/>
              </w:rPr>
              <w:t xml:space="preserve"> </w:t>
            </w:r>
            <w:r w:rsidRPr="005F3A7D">
              <w:rPr>
                <w:rFonts w:ascii="Times New Roman" w:hAnsi="Times New Roman"/>
                <w:sz w:val="24"/>
                <w:szCs w:val="24"/>
                <w:lang w:val="ru-RU"/>
              </w:rPr>
              <w:t>сущность</w:t>
            </w:r>
            <w:r w:rsidRPr="005F3A7D">
              <w:rPr>
                <w:rFonts w:ascii="Times New Roman" w:hAnsi="Times New Roman"/>
                <w:sz w:val="24"/>
                <w:szCs w:val="24"/>
              </w:rPr>
              <w:t xml:space="preserve"> в </w:t>
            </w:r>
            <w:r>
              <w:rPr>
                <w:rFonts w:ascii="Times New Roman" w:hAnsi="Times New Roman"/>
                <w:sz w:val="24"/>
                <w:szCs w:val="24"/>
                <w:lang w:val="ru-RU"/>
              </w:rPr>
              <w:t>системе,</w:t>
            </w:r>
            <w:r w:rsidRPr="005F3A7D">
              <w:rPr>
                <w:rFonts w:ascii="Times New Roman" w:hAnsi="Times New Roman"/>
                <w:sz w:val="24"/>
                <w:szCs w:val="24"/>
              </w:rPr>
              <w:t xml:space="preserve"> создан</w:t>
            </w:r>
            <w:r w:rsidRPr="005F3A7D">
              <w:rPr>
                <w:rFonts w:ascii="Times New Roman" w:hAnsi="Times New Roman"/>
                <w:sz w:val="24"/>
                <w:szCs w:val="24"/>
                <w:lang w:val="ru-RU"/>
              </w:rPr>
              <w:t>а квитанции</w:t>
            </w:r>
            <w:r w:rsidRPr="005F3A7D">
              <w:rPr>
                <w:rFonts w:ascii="Times New Roman" w:hAnsi="Times New Roman"/>
                <w:sz w:val="24"/>
                <w:szCs w:val="24"/>
              </w:rPr>
              <w:t xml:space="preserve"> </w:t>
            </w:r>
            <w:r w:rsidRPr="005F3A7D">
              <w:rPr>
                <w:rFonts w:ascii="Times New Roman" w:hAnsi="Times New Roman"/>
                <w:sz w:val="24"/>
                <w:szCs w:val="24"/>
                <w:lang w:val="ru-RU"/>
              </w:rPr>
              <w:t>или зарегистрировано последнее изменени</w:t>
            </w:r>
            <w:r>
              <w:rPr>
                <w:rFonts w:ascii="Times New Roman" w:hAnsi="Times New Roman"/>
                <w:sz w:val="24"/>
                <w:szCs w:val="24"/>
                <w:lang w:val="ru-RU"/>
              </w:rPr>
              <w:t>е</w:t>
            </w:r>
            <w:r w:rsidRPr="005F3A7D">
              <w:rPr>
                <w:rFonts w:ascii="Times New Roman" w:hAnsi="Times New Roman"/>
                <w:sz w:val="24"/>
                <w:szCs w:val="24"/>
                <w:lang w:val="ru-RU"/>
              </w:rPr>
              <w:t xml:space="preserve"> услуги </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794"/>
              <w:rPr>
                <w:rFonts w:ascii="Times New Roman" w:hAnsi="Times New Roman"/>
                <w:sz w:val="24"/>
                <w:szCs w:val="24"/>
                <w:lang w:val="en-US"/>
              </w:rPr>
            </w:pPr>
            <w:r w:rsidRPr="005F3A7D">
              <w:rPr>
                <w:rFonts w:ascii="Times New Roman" w:hAnsi="Times New Roman"/>
                <w:sz w:val="24"/>
                <w:szCs w:val="24"/>
                <w:lang w:val="en-US"/>
              </w:rPr>
              <w:t xml:space="preserve">endDate </w:t>
            </w:r>
            <w:r w:rsidRPr="005F3A7D">
              <w:rPr>
                <w:rFonts w:ascii="Times New Roman" w:hAnsi="Times New Roman"/>
                <w:sz w:val="24"/>
                <w:szCs w:val="24"/>
              </w:rPr>
              <w:t>(атрибут)</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lang w:val="en-US"/>
              </w:rPr>
              <w:t>DateTime</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lang w:val="ru-RU"/>
              </w:rPr>
              <w:t>Наибольшая д</w:t>
            </w:r>
            <w:r w:rsidRPr="005F3A7D">
              <w:rPr>
                <w:rFonts w:ascii="Times New Roman" w:hAnsi="Times New Roman"/>
                <w:sz w:val="24"/>
                <w:szCs w:val="24"/>
              </w:rPr>
              <w:t>ата и время</w:t>
            </w:r>
            <w:r w:rsidRPr="005F3A7D">
              <w:rPr>
                <w:rFonts w:ascii="Times New Roman" w:hAnsi="Times New Roman"/>
                <w:sz w:val="24"/>
                <w:szCs w:val="24"/>
                <w:lang w:val="ru-RU"/>
              </w:rPr>
              <w:t>, когда была зарегистрирована</w:t>
            </w:r>
            <w:r w:rsidRPr="005F3A7D">
              <w:rPr>
                <w:rFonts w:ascii="Times New Roman" w:hAnsi="Times New Roman"/>
                <w:sz w:val="24"/>
                <w:szCs w:val="24"/>
              </w:rPr>
              <w:t xml:space="preserve"> </w:t>
            </w:r>
            <w:r w:rsidRPr="005F3A7D">
              <w:rPr>
                <w:rFonts w:ascii="Times New Roman" w:hAnsi="Times New Roman"/>
                <w:sz w:val="24"/>
                <w:szCs w:val="24"/>
                <w:lang w:val="ru-RU"/>
              </w:rPr>
              <w:t>сущность</w:t>
            </w:r>
            <w:r w:rsidRPr="005F3A7D">
              <w:rPr>
                <w:rFonts w:ascii="Times New Roman" w:hAnsi="Times New Roman"/>
                <w:sz w:val="24"/>
                <w:szCs w:val="24"/>
              </w:rPr>
              <w:t xml:space="preserve"> в </w:t>
            </w:r>
            <w:r>
              <w:rPr>
                <w:rFonts w:ascii="Times New Roman" w:hAnsi="Times New Roman"/>
                <w:sz w:val="24"/>
                <w:szCs w:val="24"/>
                <w:lang w:val="ru-RU"/>
              </w:rPr>
              <w:t>системе</w:t>
            </w:r>
            <w:r w:rsidRPr="005F3A7D">
              <w:rPr>
                <w:rFonts w:ascii="Times New Roman" w:hAnsi="Times New Roman"/>
                <w:sz w:val="24"/>
                <w:szCs w:val="24"/>
                <w:lang w:val="ru-RU"/>
              </w:rPr>
              <w:t>,</w:t>
            </w:r>
            <w:r w:rsidRPr="005F3A7D">
              <w:rPr>
                <w:rFonts w:ascii="Times New Roman" w:hAnsi="Times New Roman"/>
                <w:sz w:val="24"/>
                <w:szCs w:val="24"/>
              </w:rPr>
              <w:t xml:space="preserve"> создан</w:t>
            </w:r>
            <w:r w:rsidRPr="005F3A7D">
              <w:rPr>
                <w:rFonts w:ascii="Times New Roman" w:hAnsi="Times New Roman"/>
                <w:sz w:val="24"/>
                <w:szCs w:val="24"/>
                <w:lang w:val="ru-RU"/>
              </w:rPr>
              <w:t>а квитанци</w:t>
            </w:r>
            <w:r>
              <w:rPr>
                <w:rFonts w:ascii="Times New Roman" w:hAnsi="Times New Roman"/>
                <w:sz w:val="24"/>
                <w:szCs w:val="24"/>
                <w:lang w:val="ru-RU"/>
              </w:rPr>
              <w:t>я</w:t>
            </w:r>
            <w:r w:rsidRPr="005F3A7D">
              <w:rPr>
                <w:rFonts w:ascii="Times New Roman" w:hAnsi="Times New Roman"/>
                <w:sz w:val="24"/>
                <w:szCs w:val="24"/>
              </w:rPr>
              <w:t xml:space="preserve"> </w:t>
            </w:r>
            <w:r w:rsidRPr="005F3A7D">
              <w:rPr>
                <w:rFonts w:ascii="Times New Roman" w:hAnsi="Times New Roman"/>
                <w:sz w:val="24"/>
                <w:szCs w:val="24"/>
                <w:lang w:val="ru-RU"/>
              </w:rPr>
              <w:t>или зарегистрировано последнее изменени</w:t>
            </w:r>
            <w:r>
              <w:rPr>
                <w:rFonts w:ascii="Times New Roman" w:hAnsi="Times New Roman"/>
                <w:sz w:val="24"/>
                <w:szCs w:val="24"/>
                <w:lang w:val="ru-RU"/>
              </w:rPr>
              <w:t>е</w:t>
            </w:r>
            <w:r w:rsidRPr="005F3A7D">
              <w:rPr>
                <w:rFonts w:ascii="Times New Roman" w:hAnsi="Times New Roman"/>
                <w:sz w:val="24"/>
                <w:szCs w:val="24"/>
                <w:lang w:val="ru-RU"/>
              </w:rPr>
              <w:t xml:space="preserve"> услуги</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454"/>
              <w:rPr>
                <w:rFonts w:ascii="Times New Roman" w:hAnsi="Times New Roman"/>
                <w:sz w:val="24"/>
                <w:szCs w:val="24"/>
                <w:lang w:val="en-US"/>
              </w:rPr>
            </w:pPr>
            <w:r w:rsidRPr="005F3A7D">
              <w:rPr>
                <w:rFonts w:ascii="Times New Roman" w:hAnsi="Times New Roman"/>
                <w:sz w:val="24"/>
                <w:szCs w:val="24"/>
                <w:lang w:val="en-US"/>
              </w:rPr>
              <w:t>AdditionRestrictions</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en-US"/>
              </w:rPr>
            </w:pPr>
            <w:r w:rsidRPr="005F3A7D">
              <w:rPr>
                <w:rFonts w:ascii="Times New Roman" w:hAnsi="Times New Roman"/>
                <w:sz w:val="24"/>
                <w:szCs w:val="24"/>
              </w:rPr>
              <w:t>0..1, необязательно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en-US"/>
              </w:rPr>
            </w:pPr>
            <w:r w:rsidRPr="005F3A7D">
              <w:rPr>
                <w:rFonts w:ascii="Times New Roman" w:hAnsi="Times New Roman"/>
                <w:sz w:val="24"/>
                <w:szCs w:val="24"/>
              </w:rPr>
              <w:t>Контейнер</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rPr>
                <w:rFonts w:ascii="Times New Roman" w:hAnsi="Times New Roman"/>
                <w:sz w:val="24"/>
                <w:szCs w:val="28"/>
              </w:rPr>
            </w:pPr>
            <w:r w:rsidRPr="005F3A7D">
              <w:rPr>
                <w:rFonts w:ascii="Times New Roman" w:hAnsi="Times New Roman"/>
                <w:sz w:val="24"/>
                <w:szCs w:val="28"/>
              </w:rPr>
              <w:t>Дополнительные ограничения.</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624"/>
              <w:rPr>
                <w:rFonts w:ascii="Times New Roman" w:hAnsi="Times New Roman"/>
                <w:sz w:val="24"/>
                <w:szCs w:val="24"/>
                <w:lang w:val="en-US"/>
              </w:rPr>
            </w:pPr>
            <w:r w:rsidRPr="005F3A7D">
              <w:rPr>
                <w:rFonts w:ascii="Times New Roman" w:hAnsi="Times New Roman"/>
                <w:sz w:val="24"/>
                <w:szCs w:val="24"/>
                <w:lang w:val="en-US"/>
              </w:rPr>
              <w:t>SubordinateIdList</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Контейнер</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rPr>
                <w:rFonts w:ascii="Times New Roman" w:hAnsi="Times New Roman"/>
                <w:sz w:val="24"/>
                <w:szCs w:val="28"/>
              </w:rPr>
            </w:pPr>
            <w:r w:rsidRPr="005F3A7D">
              <w:rPr>
                <w:rFonts w:ascii="Times New Roman" w:hAnsi="Times New Roman"/>
                <w:sz w:val="24"/>
                <w:szCs w:val="28"/>
              </w:rPr>
              <w:t>Список идентификаторов участников косвенного взаимодействия.</w:t>
            </w:r>
            <w:r w:rsidRPr="005F3A7D">
              <w:rPr>
                <w:rFonts w:ascii="Times New Roman" w:hAnsi="Times New Roman"/>
                <w:sz w:val="24"/>
                <w:szCs w:val="24"/>
              </w:rPr>
              <w:t xml:space="preserve"> </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794"/>
              <w:rPr>
                <w:rFonts w:ascii="Times New Roman" w:hAnsi="Times New Roman"/>
                <w:sz w:val="24"/>
                <w:szCs w:val="24"/>
                <w:lang w:val="en-US"/>
              </w:rPr>
            </w:pPr>
            <w:r w:rsidRPr="005F3A7D">
              <w:rPr>
                <w:rFonts w:ascii="Times New Roman" w:hAnsi="Times New Roman"/>
                <w:sz w:val="24"/>
                <w:szCs w:val="24"/>
                <w:lang w:val="en-US"/>
              </w:rPr>
              <w:t>TaxpayerIdentification</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1..100,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Контейнер</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rPr>
                <w:rFonts w:ascii="Times New Roman" w:hAnsi="Times New Roman"/>
                <w:sz w:val="24"/>
                <w:szCs w:val="28"/>
              </w:rPr>
            </w:pPr>
            <w:r w:rsidRPr="005F3A7D">
              <w:rPr>
                <w:rFonts w:ascii="Times New Roman" w:hAnsi="Times New Roman"/>
                <w:sz w:val="24"/>
                <w:szCs w:val="28"/>
              </w:rPr>
              <w:t>Идентификация получателя средств.</w:t>
            </w:r>
            <w:r w:rsidRPr="005F3A7D">
              <w:rPr>
                <w:rFonts w:ascii="Times New Roman" w:hAnsi="Times New Roman"/>
                <w:sz w:val="24"/>
                <w:szCs w:val="24"/>
              </w:rPr>
              <w:t xml:space="preserve"> Наличие данного/данных тега/тегов исключает наличие тега/тегов </w:t>
            </w:r>
            <w:r w:rsidRPr="005F3A7D">
              <w:rPr>
                <w:rFonts w:ascii="Times New Roman" w:hAnsi="Times New Roman"/>
                <w:i/>
                <w:sz w:val="24"/>
                <w:szCs w:val="24"/>
                <w:lang w:val="en-US"/>
              </w:rPr>
              <w:t>PayeeID</w:t>
            </w:r>
            <w:r w:rsidRPr="005F3A7D">
              <w:rPr>
                <w:rFonts w:ascii="Times New Roman" w:hAnsi="Times New Roman"/>
                <w:sz w:val="24"/>
                <w:szCs w:val="24"/>
              </w:rPr>
              <w:t>.</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1021"/>
              <w:rPr>
                <w:rFonts w:ascii="Times New Roman" w:hAnsi="Times New Roman"/>
                <w:sz w:val="24"/>
                <w:szCs w:val="24"/>
              </w:rPr>
            </w:pPr>
            <w:r w:rsidRPr="005F3A7D">
              <w:rPr>
                <w:rFonts w:ascii="Times New Roman" w:hAnsi="Times New Roman"/>
                <w:sz w:val="24"/>
                <w:szCs w:val="24"/>
                <w:lang w:val="en-US"/>
              </w:rPr>
              <w:t>inn</w:t>
            </w:r>
            <w:r w:rsidRPr="005F3A7D">
              <w:rPr>
                <w:rFonts w:ascii="Times New Roman" w:hAnsi="Times New Roman"/>
                <w:sz w:val="24"/>
                <w:szCs w:val="24"/>
              </w:rPr>
              <w:t xml:space="preserve"> (атрибут)</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INNType (см. описание в п.</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_Ref401855926 \r \h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2.5.7.2</w:t>
            </w:r>
            <w:r w:rsidRPr="005F3A7D">
              <w:rPr>
                <w:rFonts w:ascii="Times New Roman" w:hAnsi="Times New Roman"/>
                <w:sz w:val="24"/>
                <w:szCs w:val="24"/>
              </w:rPr>
              <w:fldChar w:fldCharType="end"/>
            </w:r>
            <w:r w:rsidRPr="005F3A7D">
              <w:rPr>
                <w:rFonts w:ascii="Times New Roman" w:hAnsi="Times New Roman"/>
                <w:sz w:val="24"/>
                <w:szCs w:val="24"/>
              </w:rPr>
              <w:t>)</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 xml:space="preserve">ИНН получателя средств, указанный в возвращаемой сущности. </w:t>
            </w:r>
          </w:p>
          <w:p w:rsidR="004E7D72" w:rsidRDefault="004E7D72" w:rsidP="004E7D72">
            <w:pPr>
              <w:pStyle w:val="aff0"/>
              <w:spacing w:after="0"/>
              <w:rPr>
                <w:rFonts w:ascii="Times New Roman" w:hAnsi="Times New Roman"/>
                <w:sz w:val="24"/>
                <w:szCs w:val="24"/>
              </w:rPr>
            </w:pPr>
            <w:r w:rsidRPr="005F3A7D">
              <w:rPr>
                <w:rFonts w:ascii="Times New Roman" w:hAnsi="Times New Roman"/>
                <w:sz w:val="24"/>
                <w:szCs w:val="24"/>
              </w:rPr>
              <w:t>При запросе квитанций соответствует ИНН получателя, указанному в начислении, на которое ссылается квитанция.</w:t>
            </w:r>
          </w:p>
          <w:p w:rsidR="004E7D72" w:rsidRPr="00A57FE4" w:rsidRDefault="004E7D72" w:rsidP="004E7D72">
            <w:pPr>
              <w:pStyle w:val="aff0"/>
              <w:spacing w:after="0"/>
              <w:rPr>
                <w:rFonts w:ascii="Times New Roman" w:hAnsi="Times New Roman"/>
                <w:sz w:val="24"/>
                <w:szCs w:val="24"/>
                <w:lang w:val="ru-RU"/>
              </w:rPr>
            </w:pPr>
            <w:r>
              <w:rPr>
                <w:rFonts w:ascii="Times New Roman" w:hAnsi="Times New Roman"/>
                <w:sz w:val="24"/>
                <w:szCs w:val="24"/>
                <w:lang w:val="ru-RU"/>
              </w:rPr>
              <w:t xml:space="preserve">Запрос выполняется или только в ИС УНП или только в ГИС ГМП в зависимости от значения первого символа в поле </w:t>
            </w:r>
            <w:r w:rsidRPr="006C7B36">
              <w:rPr>
                <w:rFonts w:ascii="Times New Roman" w:hAnsi="Times New Roman"/>
                <w:i/>
                <w:sz w:val="24"/>
                <w:szCs w:val="24"/>
                <w:lang w:val="en-US"/>
              </w:rPr>
              <w:t>RequestMessage</w:t>
            </w:r>
            <w:r w:rsidRPr="006C7B36">
              <w:rPr>
                <w:rFonts w:ascii="Times New Roman" w:hAnsi="Times New Roman"/>
                <w:i/>
                <w:sz w:val="24"/>
                <w:szCs w:val="24"/>
                <w:lang w:val="ru-RU"/>
              </w:rPr>
              <w:t>/</w:t>
            </w:r>
            <w:r w:rsidRPr="006C7B36">
              <w:rPr>
                <w:rFonts w:ascii="Times New Roman" w:hAnsi="Times New Roman"/>
                <w:i/>
                <w:sz w:val="24"/>
                <w:szCs w:val="28"/>
                <w:lang w:val="en-US"/>
              </w:rPr>
              <w:t>Id</w:t>
            </w:r>
            <w:r w:rsidRPr="006C7B36">
              <w:rPr>
                <w:rFonts w:ascii="Times New Roman" w:hAnsi="Times New Roman"/>
                <w:i/>
                <w:sz w:val="24"/>
                <w:szCs w:val="28"/>
                <w:lang w:val="ru-RU"/>
              </w:rPr>
              <w:t>:</w:t>
            </w:r>
            <w:r>
              <w:rPr>
                <w:rFonts w:ascii="Times New Roman" w:hAnsi="Times New Roman"/>
                <w:sz w:val="24"/>
                <w:szCs w:val="28"/>
                <w:lang w:val="ru-RU"/>
              </w:rPr>
              <w:t xml:space="preserve">  «</w:t>
            </w:r>
            <w:r>
              <w:rPr>
                <w:rFonts w:ascii="Times New Roman" w:hAnsi="Times New Roman"/>
                <w:sz w:val="24"/>
                <w:szCs w:val="28"/>
                <w:lang w:val="en-US"/>
              </w:rPr>
              <w:t>U</w:t>
            </w:r>
            <w:r>
              <w:rPr>
                <w:rFonts w:ascii="Times New Roman" w:hAnsi="Times New Roman"/>
                <w:sz w:val="24"/>
                <w:szCs w:val="28"/>
                <w:lang w:val="ru-RU"/>
              </w:rPr>
              <w:t>» - означает обработку запроса в УНП.</w:t>
            </w:r>
          </w:p>
          <w:p w:rsidR="004E7D72" w:rsidRPr="00A2500B" w:rsidRDefault="004E7D72" w:rsidP="004E7D72">
            <w:pPr>
              <w:pStyle w:val="aff0"/>
              <w:spacing w:after="0"/>
              <w:rPr>
                <w:rFonts w:ascii="Times New Roman" w:hAnsi="Times New Roman"/>
                <w:sz w:val="24"/>
                <w:szCs w:val="28"/>
              </w:rPr>
            </w:pPr>
            <w:r>
              <w:rPr>
                <w:rFonts w:ascii="Times New Roman" w:hAnsi="Times New Roman"/>
                <w:sz w:val="24"/>
                <w:szCs w:val="24"/>
                <w:lang w:val="ru-RU"/>
              </w:rPr>
              <w:t xml:space="preserve">При выполнении в одной из указанных систем запрос может быть </w:t>
            </w:r>
            <w:r>
              <w:rPr>
                <w:rFonts w:ascii="Times New Roman" w:hAnsi="Times New Roman"/>
                <w:sz w:val="24"/>
                <w:szCs w:val="24"/>
              </w:rPr>
              <w:t>множественным</w:t>
            </w:r>
            <w:r>
              <w:rPr>
                <w:rFonts w:ascii="Times New Roman" w:hAnsi="Times New Roman"/>
                <w:sz w:val="24"/>
                <w:szCs w:val="24"/>
                <w:lang w:val="ru-RU"/>
              </w:rPr>
              <w:t>: е</w:t>
            </w:r>
            <w:r w:rsidRPr="005F3A7D">
              <w:rPr>
                <w:rFonts w:ascii="Times New Roman" w:hAnsi="Times New Roman"/>
                <w:sz w:val="24"/>
                <w:szCs w:val="24"/>
              </w:rPr>
              <w:t xml:space="preserve">сли указано несколько тегов </w:t>
            </w:r>
            <w:r w:rsidRPr="005F3A7D">
              <w:rPr>
                <w:rFonts w:ascii="Times New Roman" w:hAnsi="Times New Roman"/>
                <w:i/>
                <w:sz w:val="24"/>
                <w:szCs w:val="24"/>
                <w:lang w:val="en-US"/>
              </w:rPr>
              <w:t>TaxpayerIdentification</w:t>
            </w:r>
            <w:r w:rsidRPr="005F3A7D">
              <w:rPr>
                <w:rFonts w:ascii="Times New Roman" w:hAnsi="Times New Roman"/>
                <w:sz w:val="24"/>
                <w:szCs w:val="24"/>
              </w:rPr>
              <w:t xml:space="preserve">, то итоговая выгрузка будет являться объединением </w:t>
            </w:r>
            <w:r>
              <w:rPr>
                <w:rFonts w:ascii="Times New Roman" w:hAnsi="Times New Roman"/>
                <w:sz w:val="24"/>
                <w:szCs w:val="24"/>
                <w:lang w:val="ru-RU"/>
              </w:rPr>
              <w:t>результатов запроса</w:t>
            </w:r>
            <w:r w:rsidRPr="005F3A7D">
              <w:rPr>
                <w:rFonts w:ascii="Times New Roman" w:hAnsi="Times New Roman"/>
                <w:sz w:val="24"/>
                <w:szCs w:val="24"/>
              </w:rPr>
              <w:t xml:space="preserve"> по </w:t>
            </w:r>
            <w:r w:rsidRPr="005F3A7D">
              <w:rPr>
                <w:rFonts w:ascii="Times New Roman" w:hAnsi="Times New Roman"/>
                <w:sz w:val="24"/>
                <w:szCs w:val="24"/>
              </w:rPr>
              <w:lastRenderedPageBreak/>
              <w:t xml:space="preserve">всем </w:t>
            </w:r>
            <w:r>
              <w:rPr>
                <w:rFonts w:ascii="Times New Roman" w:hAnsi="Times New Roman"/>
                <w:sz w:val="24"/>
                <w:szCs w:val="24"/>
                <w:lang w:val="ru-RU"/>
              </w:rPr>
              <w:t xml:space="preserve">получателям средств - </w:t>
            </w:r>
            <w:r w:rsidRPr="005F3A7D">
              <w:rPr>
                <w:rFonts w:ascii="Times New Roman" w:hAnsi="Times New Roman"/>
                <w:sz w:val="24"/>
                <w:szCs w:val="24"/>
              </w:rPr>
              <w:t xml:space="preserve">участникам косвенного взаимодействия, </w:t>
            </w:r>
            <w:r>
              <w:rPr>
                <w:rFonts w:ascii="Times New Roman" w:hAnsi="Times New Roman"/>
                <w:sz w:val="24"/>
                <w:szCs w:val="24"/>
                <w:lang w:val="ru-RU"/>
              </w:rPr>
              <w:t xml:space="preserve">каждый </w:t>
            </w:r>
            <w:r w:rsidRPr="005F3A7D">
              <w:rPr>
                <w:rFonts w:ascii="Times New Roman" w:hAnsi="Times New Roman"/>
                <w:sz w:val="24"/>
                <w:szCs w:val="24"/>
              </w:rPr>
              <w:t xml:space="preserve">из которых определяется отдельным тегом </w:t>
            </w:r>
            <w:r w:rsidRPr="005F3A7D">
              <w:rPr>
                <w:rFonts w:ascii="Times New Roman" w:hAnsi="Times New Roman"/>
                <w:i/>
                <w:sz w:val="24"/>
                <w:szCs w:val="24"/>
                <w:lang w:val="en-US"/>
              </w:rPr>
              <w:t>TaxpayerIdentification</w:t>
            </w:r>
            <w:r w:rsidRPr="005F3A7D">
              <w:rPr>
                <w:rFonts w:ascii="Times New Roman" w:hAnsi="Times New Roman"/>
                <w:i/>
                <w:sz w:val="24"/>
                <w:szCs w:val="24"/>
              </w:rPr>
              <w:t>.</w:t>
            </w:r>
          </w:p>
        </w:tc>
      </w:tr>
      <w:tr w:rsidR="004E7D72" w:rsidRPr="005F3A7D" w:rsidTr="00341468">
        <w:trPr>
          <w:trHeight w:val="1874"/>
        </w:trPr>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1021"/>
              <w:rPr>
                <w:rFonts w:ascii="Times New Roman" w:hAnsi="Times New Roman"/>
                <w:sz w:val="24"/>
                <w:szCs w:val="24"/>
                <w:lang w:val="en-US"/>
              </w:rPr>
            </w:pPr>
            <w:r w:rsidRPr="005F3A7D">
              <w:rPr>
                <w:rFonts w:ascii="Times New Roman" w:hAnsi="Times New Roman"/>
                <w:sz w:val="24"/>
                <w:szCs w:val="24"/>
                <w:lang w:val="en-US"/>
              </w:rPr>
              <w:lastRenderedPageBreak/>
              <w:t>kpp (атрибут)</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lang w:val="en-US"/>
              </w:rPr>
              <w:t>KPPType</w:t>
            </w:r>
            <w:r w:rsidRPr="005F3A7D">
              <w:rPr>
                <w:rFonts w:ascii="Times New Roman" w:hAnsi="Times New Roman"/>
                <w:sz w:val="24"/>
                <w:szCs w:val="24"/>
              </w:rPr>
              <w:t xml:space="preserve"> (см. описание в п.</w:t>
            </w:r>
            <w:r w:rsidRPr="005F3A7D">
              <w:rPr>
                <w:rFonts w:ascii="Times New Roman" w:hAnsi="Times New Roman"/>
                <w:sz w:val="24"/>
                <w:szCs w:val="24"/>
                <w:lang w:val="ru-RU"/>
              </w:rPr>
              <w:t xml:space="preserve"> </w:t>
            </w:r>
            <w:r w:rsidRPr="005F3A7D">
              <w:rPr>
                <w:rFonts w:ascii="Times New Roman" w:hAnsi="Times New Roman"/>
                <w:sz w:val="24"/>
                <w:szCs w:val="24"/>
                <w:lang w:val="ru-RU"/>
              </w:rPr>
              <w:fldChar w:fldCharType="begin"/>
            </w:r>
            <w:r w:rsidRPr="005F3A7D">
              <w:rPr>
                <w:rFonts w:ascii="Times New Roman" w:hAnsi="Times New Roman"/>
                <w:sz w:val="24"/>
                <w:szCs w:val="24"/>
                <w:lang w:val="ru-RU"/>
              </w:rPr>
              <w:instrText xml:space="preserve"> REF _Ref401855945 \r \h  \* MERGEFORMAT </w:instrText>
            </w:r>
            <w:r w:rsidRPr="005F3A7D">
              <w:rPr>
                <w:rFonts w:ascii="Times New Roman" w:hAnsi="Times New Roman"/>
                <w:sz w:val="24"/>
                <w:szCs w:val="24"/>
                <w:lang w:val="ru-RU"/>
              </w:rPr>
            </w:r>
            <w:r w:rsidRPr="005F3A7D">
              <w:rPr>
                <w:rFonts w:ascii="Times New Roman" w:hAnsi="Times New Roman"/>
                <w:sz w:val="24"/>
                <w:szCs w:val="24"/>
                <w:lang w:val="ru-RU"/>
              </w:rPr>
              <w:fldChar w:fldCharType="separate"/>
            </w:r>
            <w:r w:rsidR="0044242D">
              <w:rPr>
                <w:rFonts w:ascii="Times New Roman" w:hAnsi="Times New Roman"/>
                <w:sz w:val="24"/>
                <w:szCs w:val="24"/>
                <w:lang w:val="ru-RU"/>
              </w:rPr>
              <w:t>2.5.7.3</w:t>
            </w:r>
            <w:r w:rsidRPr="005F3A7D">
              <w:rPr>
                <w:rFonts w:ascii="Times New Roman" w:hAnsi="Times New Roman"/>
                <w:sz w:val="24"/>
                <w:szCs w:val="24"/>
                <w:lang w:val="ru-RU"/>
              </w:rPr>
              <w:fldChar w:fldCharType="end"/>
            </w:r>
            <w:r w:rsidRPr="005F3A7D">
              <w:rPr>
                <w:rFonts w:ascii="Times New Roman" w:hAnsi="Times New Roman"/>
                <w:sz w:val="24"/>
                <w:szCs w:val="24"/>
              </w:rPr>
              <w:t>)</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 xml:space="preserve">КПП получателя средств, указанный в возвращаемой сущности. </w:t>
            </w:r>
          </w:p>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При запросе квитанций соответствует КПП получателя, указанному в начислении, на которое ссылается квитанция.</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794"/>
              <w:rPr>
                <w:rFonts w:ascii="Times New Roman" w:hAnsi="Times New Roman"/>
                <w:sz w:val="24"/>
                <w:szCs w:val="24"/>
                <w:lang w:val="en-US"/>
              </w:rPr>
            </w:pPr>
            <w:r w:rsidRPr="005F3A7D">
              <w:rPr>
                <w:rFonts w:ascii="Times New Roman" w:hAnsi="Times New Roman"/>
                <w:sz w:val="24"/>
                <w:szCs w:val="24"/>
                <w:lang w:val="en-US"/>
              </w:rPr>
              <w:t>PayeeID</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1..1</w:t>
            </w:r>
            <w:r w:rsidRPr="005F3A7D">
              <w:rPr>
                <w:rFonts w:ascii="Times New Roman" w:hAnsi="Times New Roman"/>
                <w:sz w:val="24"/>
                <w:szCs w:val="24"/>
                <w:lang w:val="en-US"/>
              </w:rPr>
              <w:t>00</w:t>
            </w:r>
            <w:r w:rsidRPr="005F3A7D">
              <w:rPr>
                <w:rFonts w:ascii="Times New Roman" w:hAnsi="Times New Roman"/>
                <w:sz w:val="24"/>
                <w:szCs w:val="24"/>
              </w:rPr>
              <w:t>,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lang w:val="en-US"/>
              </w:rPr>
              <w:t>String</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УРН участника, сформировавшего сущность</w:t>
            </w:r>
            <w:r w:rsidRPr="005F3A7D">
              <w:rPr>
                <w:rFonts w:ascii="Times New Roman" w:hAnsi="Times New Roman"/>
                <w:sz w:val="24"/>
                <w:szCs w:val="24"/>
                <w:lang w:val="ru-RU"/>
              </w:rPr>
              <w:t xml:space="preserve">, полученный при регистрации в ИС </w:t>
            </w:r>
            <w:r>
              <w:rPr>
                <w:rFonts w:ascii="Times New Roman" w:hAnsi="Times New Roman"/>
                <w:sz w:val="24"/>
                <w:szCs w:val="24"/>
                <w:lang w:val="ru-RU"/>
              </w:rPr>
              <w:t>УНП</w:t>
            </w:r>
            <w:r w:rsidRPr="005F3A7D">
              <w:rPr>
                <w:rFonts w:ascii="Times New Roman" w:hAnsi="Times New Roman"/>
                <w:sz w:val="24"/>
                <w:szCs w:val="24"/>
              </w:rPr>
              <w:t xml:space="preserve">. </w:t>
            </w:r>
          </w:p>
          <w:p w:rsidR="004E7D72" w:rsidRPr="005F3A7D" w:rsidRDefault="004E7D72" w:rsidP="004E7D72">
            <w:pPr>
              <w:pStyle w:val="aff0"/>
              <w:spacing w:after="0"/>
              <w:rPr>
                <w:rFonts w:ascii="Times New Roman" w:hAnsi="Times New Roman"/>
                <w:sz w:val="24"/>
                <w:szCs w:val="24"/>
                <w:lang w:val="ru-RU"/>
              </w:rPr>
            </w:pPr>
            <w:r w:rsidRPr="005F3A7D">
              <w:rPr>
                <w:rFonts w:ascii="Times New Roman" w:hAnsi="Times New Roman"/>
                <w:sz w:val="24"/>
                <w:szCs w:val="24"/>
              </w:rPr>
              <w:t>При запросе квитанций соответствует УРН участника, сформировавшего начисление, на которое ссылается квитанция.</w:t>
            </w:r>
          </w:p>
          <w:p w:rsidR="004E7D72" w:rsidRPr="005F3A7D" w:rsidRDefault="004E7D72" w:rsidP="004E7D72">
            <w:pPr>
              <w:pStyle w:val="aff0"/>
              <w:spacing w:after="0"/>
              <w:rPr>
                <w:rFonts w:ascii="Times New Roman" w:hAnsi="Times New Roman"/>
                <w:sz w:val="24"/>
                <w:szCs w:val="24"/>
                <w:lang w:val="ru-RU"/>
              </w:rPr>
            </w:pPr>
            <w:r w:rsidRPr="005F3A7D">
              <w:rPr>
                <w:rFonts w:ascii="Times New Roman" w:hAnsi="Times New Roman"/>
                <w:sz w:val="24"/>
                <w:szCs w:val="24"/>
                <w:lang w:val="ru-RU"/>
              </w:rPr>
              <w:t xml:space="preserve">При запросе каталога услуг соответствует УРН участника, передавшего каталог в ИС </w:t>
            </w:r>
            <w:r>
              <w:rPr>
                <w:rFonts w:ascii="Times New Roman" w:hAnsi="Times New Roman"/>
                <w:sz w:val="24"/>
                <w:szCs w:val="24"/>
                <w:lang w:val="ru-RU"/>
              </w:rPr>
              <w:t>УНП</w:t>
            </w:r>
          </w:p>
          <w:p w:rsidR="004E7D72" w:rsidRPr="00A57FE4" w:rsidRDefault="004E7D72" w:rsidP="004E7D72">
            <w:pPr>
              <w:pStyle w:val="aff0"/>
              <w:spacing w:after="0"/>
              <w:rPr>
                <w:rFonts w:ascii="Times New Roman" w:hAnsi="Times New Roman"/>
                <w:sz w:val="24"/>
                <w:szCs w:val="24"/>
                <w:lang w:val="ru-RU"/>
              </w:rPr>
            </w:pPr>
            <w:r>
              <w:rPr>
                <w:rFonts w:ascii="Times New Roman" w:hAnsi="Times New Roman"/>
                <w:sz w:val="24"/>
                <w:szCs w:val="24"/>
                <w:lang w:val="ru-RU"/>
              </w:rPr>
              <w:t>Запрос выполняется или только в ИС УНП или только в ГИС ГМП в зависимости от значения первого символа в поле RequestMessage</w:t>
            </w:r>
            <w:r w:rsidRPr="006C7B36">
              <w:rPr>
                <w:rFonts w:ascii="Times New Roman" w:hAnsi="Times New Roman"/>
                <w:i/>
                <w:sz w:val="24"/>
                <w:szCs w:val="24"/>
                <w:lang w:val="ru-RU"/>
              </w:rPr>
              <w:t>/</w:t>
            </w:r>
            <w:r w:rsidRPr="006C7B36">
              <w:rPr>
                <w:rFonts w:ascii="Times New Roman" w:hAnsi="Times New Roman"/>
                <w:i/>
                <w:sz w:val="24"/>
                <w:szCs w:val="28"/>
                <w:lang w:val="en-US"/>
              </w:rPr>
              <w:t>Id</w:t>
            </w:r>
            <w:r>
              <w:rPr>
                <w:rFonts w:ascii="Times New Roman" w:hAnsi="Times New Roman"/>
                <w:i/>
                <w:sz w:val="24"/>
                <w:szCs w:val="28"/>
                <w:lang w:val="ru-RU"/>
              </w:rPr>
              <w:t>:</w:t>
            </w:r>
            <w:r>
              <w:rPr>
                <w:rFonts w:ascii="Times New Roman" w:hAnsi="Times New Roman"/>
                <w:sz w:val="24"/>
                <w:szCs w:val="28"/>
                <w:lang w:val="ru-RU"/>
              </w:rPr>
              <w:t xml:space="preserve"> «</w:t>
            </w:r>
            <w:r>
              <w:rPr>
                <w:rFonts w:ascii="Times New Roman" w:hAnsi="Times New Roman"/>
                <w:sz w:val="24"/>
                <w:szCs w:val="28"/>
                <w:lang w:val="en-US"/>
              </w:rPr>
              <w:t>U</w:t>
            </w:r>
            <w:r>
              <w:rPr>
                <w:rFonts w:ascii="Times New Roman" w:hAnsi="Times New Roman"/>
                <w:sz w:val="24"/>
                <w:szCs w:val="28"/>
                <w:lang w:val="ru-RU"/>
              </w:rPr>
              <w:t xml:space="preserve">» - означает обработку запроса в УНП. </w:t>
            </w:r>
          </w:p>
          <w:p w:rsidR="004E7D72" w:rsidRPr="005F3A7D" w:rsidRDefault="004E7D72" w:rsidP="004E7D72">
            <w:pPr>
              <w:pStyle w:val="aff0"/>
              <w:rPr>
                <w:rFonts w:ascii="Times New Roman" w:hAnsi="Times New Roman"/>
                <w:sz w:val="24"/>
                <w:szCs w:val="24"/>
              </w:rPr>
            </w:pPr>
            <w:r>
              <w:rPr>
                <w:rFonts w:ascii="Times New Roman" w:hAnsi="Times New Roman"/>
                <w:sz w:val="24"/>
                <w:szCs w:val="24"/>
                <w:lang w:val="ru-RU"/>
              </w:rPr>
              <w:t xml:space="preserve">При выполнении в одной из указанных систем запрос может быть </w:t>
            </w:r>
            <w:r>
              <w:rPr>
                <w:rFonts w:ascii="Times New Roman" w:hAnsi="Times New Roman"/>
                <w:sz w:val="24"/>
                <w:szCs w:val="24"/>
              </w:rPr>
              <w:t>множественным</w:t>
            </w:r>
            <w:r>
              <w:rPr>
                <w:rFonts w:ascii="Times New Roman" w:hAnsi="Times New Roman"/>
                <w:sz w:val="24"/>
                <w:szCs w:val="24"/>
                <w:lang w:val="ru-RU"/>
              </w:rPr>
              <w:t>: е</w:t>
            </w:r>
            <w:r w:rsidRPr="005F3A7D">
              <w:rPr>
                <w:rFonts w:ascii="Times New Roman" w:hAnsi="Times New Roman"/>
                <w:sz w:val="24"/>
                <w:szCs w:val="24"/>
              </w:rPr>
              <w:t xml:space="preserve">сли указано несколько тегов </w:t>
            </w:r>
            <w:r w:rsidRPr="005F3A7D">
              <w:rPr>
                <w:rFonts w:ascii="Times New Roman" w:hAnsi="Times New Roman"/>
                <w:i/>
                <w:sz w:val="24"/>
                <w:szCs w:val="24"/>
                <w:lang w:val="en-US"/>
              </w:rPr>
              <w:t>PayeeID</w:t>
            </w:r>
            <w:r w:rsidRPr="005F3A7D">
              <w:rPr>
                <w:rFonts w:ascii="Times New Roman" w:hAnsi="Times New Roman"/>
                <w:sz w:val="24"/>
                <w:szCs w:val="24"/>
              </w:rPr>
              <w:t xml:space="preserve">, то итоговая выгрузка будет являться объединением </w:t>
            </w:r>
            <w:r>
              <w:rPr>
                <w:rFonts w:ascii="Times New Roman" w:hAnsi="Times New Roman"/>
                <w:sz w:val="24"/>
                <w:szCs w:val="24"/>
                <w:lang w:val="ru-RU"/>
              </w:rPr>
              <w:t>результатов запроса</w:t>
            </w:r>
            <w:r w:rsidRPr="005F3A7D">
              <w:rPr>
                <w:rFonts w:ascii="Times New Roman" w:hAnsi="Times New Roman"/>
                <w:sz w:val="24"/>
                <w:szCs w:val="24"/>
              </w:rPr>
              <w:t xml:space="preserve"> по всем участникам косвенного взаимодействия, кажд</w:t>
            </w:r>
            <w:r>
              <w:rPr>
                <w:rFonts w:ascii="Times New Roman" w:hAnsi="Times New Roman"/>
                <w:sz w:val="24"/>
                <w:szCs w:val="24"/>
                <w:lang w:val="ru-RU"/>
              </w:rPr>
              <w:t>ый</w:t>
            </w:r>
            <w:r w:rsidRPr="005F3A7D">
              <w:rPr>
                <w:rFonts w:ascii="Times New Roman" w:hAnsi="Times New Roman"/>
                <w:sz w:val="24"/>
                <w:szCs w:val="24"/>
              </w:rPr>
              <w:t xml:space="preserve"> из которых определяется отдельным тегом </w:t>
            </w:r>
            <w:r w:rsidRPr="005F3A7D">
              <w:rPr>
                <w:rFonts w:ascii="Times New Roman" w:hAnsi="Times New Roman"/>
                <w:i/>
                <w:sz w:val="24"/>
                <w:szCs w:val="24"/>
                <w:lang w:val="en-US"/>
              </w:rPr>
              <w:t>PayeeID</w:t>
            </w:r>
            <w:r w:rsidRPr="005F3A7D">
              <w:rPr>
                <w:rFonts w:ascii="Times New Roman" w:hAnsi="Times New Roman"/>
                <w:sz w:val="24"/>
                <w:szCs w:val="24"/>
              </w:rPr>
              <w:t>.</w:t>
            </w:r>
          </w:p>
          <w:p w:rsidR="004E7D72" w:rsidRPr="005F3A7D" w:rsidRDefault="004E7D72" w:rsidP="004E7D72">
            <w:pPr>
              <w:pStyle w:val="aff0"/>
              <w:rPr>
                <w:rFonts w:ascii="Times New Roman" w:hAnsi="Times New Roman"/>
                <w:sz w:val="24"/>
                <w:szCs w:val="28"/>
              </w:rPr>
            </w:pPr>
            <w:r w:rsidRPr="005F3A7D">
              <w:rPr>
                <w:rFonts w:ascii="Times New Roman" w:hAnsi="Times New Roman"/>
                <w:sz w:val="24"/>
                <w:szCs w:val="24"/>
              </w:rPr>
              <w:t xml:space="preserve">Наличие данного/данных тега/тегов исключает наличие тега/тегов </w:t>
            </w:r>
            <w:r w:rsidRPr="005F3A7D">
              <w:rPr>
                <w:rFonts w:ascii="Times New Roman" w:hAnsi="Times New Roman"/>
                <w:i/>
                <w:sz w:val="24"/>
                <w:szCs w:val="24"/>
                <w:lang w:val="en-US"/>
              </w:rPr>
              <w:t>TaxpayerIdentification</w:t>
            </w:r>
            <w:r w:rsidRPr="005F3A7D">
              <w:rPr>
                <w:rFonts w:ascii="Times New Roman" w:hAnsi="Times New Roman"/>
                <w:sz w:val="24"/>
                <w:szCs w:val="24"/>
              </w:rPr>
              <w:t>.</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624"/>
              <w:rPr>
                <w:rFonts w:ascii="Times New Roman" w:hAnsi="Times New Roman"/>
                <w:sz w:val="24"/>
                <w:szCs w:val="24"/>
                <w:lang w:val="en-US"/>
              </w:rPr>
            </w:pPr>
            <w:r w:rsidRPr="005F3A7D">
              <w:rPr>
                <w:rFonts w:ascii="Times New Roman" w:hAnsi="Times New Roman"/>
                <w:sz w:val="24"/>
                <w:szCs w:val="24"/>
                <w:lang w:val="en-US"/>
              </w:rPr>
              <w:t>KBKClassifier</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en-US"/>
              </w:rPr>
            </w:pPr>
            <w:r w:rsidRPr="005F3A7D">
              <w:rPr>
                <w:rFonts w:ascii="Times New Roman" w:hAnsi="Times New Roman"/>
                <w:sz w:val="24"/>
                <w:szCs w:val="24"/>
              </w:rPr>
              <w:t>Контейнер</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Перечень КБК.</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794"/>
              <w:rPr>
                <w:rFonts w:ascii="Times New Roman" w:hAnsi="Times New Roman"/>
                <w:sz w:val="24"/>
                <w:szCs w:val="24"/>
                <w:lang w:val="en-US"/>
              </w:rPr>
            </w:pPr>
            <w:r w:rsidRPr="005F3A7D">
              <w:rPr>
                <w:rFonts w:ascii="Times New Roman" w:hAnsi="Times New Roman"/>
                <w:sz w:val="24"/>
                <w:szCs w:val="24"/>
                <w:lang w:val="en-US"/>
              </w:rPr>
              <w:t>KBK</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1..1</w:t>
            </w:r>
            <w:r w:rsidRPr="005F3A7D">
              <w:rPr>
                <w:rFonts w:ascii="Times New Roman" w:hAnsi="Times New Roman"/>
                <w:sz w:val="24"/>
                <w:szCs w:val="24"/>
                <w:lang w:val="en-US"/>
              </w:rPr>
              <w:t>00</w:t>
            </w:r>
            <w:r w:rsidRPr="005F3A7D">
              <w:rPr>
                <w:rFonts w:ascii="Times New Roman" w:hAnsi="Times New Roman"/>
                <w:sz w:val="24"/>
                <w:szCs w:val="24"/>
              </w:rPr>
              <w:t>,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lang w:val="en-US"/>
              </w:rPr>
              <w:t>KBKType</w:t>
            </w:r>
            <w:r w:rsidRPr="005F3A7D">
              <w:rPr>
                <w:rFonts w:ascii="Times New Roman" w:hAnsi="Times New Roman"/>
                <w:sz w:val="24"/>
                <w:szCs w:val="24"/>
              </w:rPr>
              <w:t xml:space="preserve"> (см. описание в п.</w:t>
            </w:r>
            <w:r w:rsidRPr="005F3A7D">
              <w:rPr>
                <w:rFonts w:ascii="Times New Roman" w:hAnsi="Times New Roman"/>
                <w:sz w:val="24"/>
                <w:szCs w:val="24"/>
                <w:lang w:val="ru-RU"/>
              </w:rPr>
              <w:t xml:space="preserve"> </w:t>
            </w:r>
            <w:r w:rsidRPr="005F3A7D">
              <w:rPr>
                <w:rFonts w:ascii="Times New Roman" w:hAnsi="Times New Roman"/>
                <w:sz w:val="24"/>
                <w:szCs w:val="24"/>
                <w:lang w:val="ru-RU"/>
              </w:rPr>
              <w:fldChar w:fldCharType="begin"/>
            </w:r>
            <w:r w:rsidRPr="005F3A7D">
              <w:rPr>
                <w:rFonts w:ascii="Times New Roman" w:hAnsi="Times New Roman"/>
                <w:sz w:val="24"/>
                <w:szCs w:val="24"/>
                <w:lang w:val="ru-RU"/>
              </w:rPr>
              <w:instrText xml:space="preserve"> REF _Ref401855993 \r \h  \* MERGEFORMAT </w:instrText>
            </w:r>
            <w:r w:rsidRPr="005F3A7D">
              <w:rPr>
                <w:rFonts w:ascii="Times New Roman" w:hAnsi="Times New Roman"/>
                <w:sz w:val="24"/>
                <w:szCs w:val="24"/>
                <w:lang w:val="ru-RU"/>
              </w:rPr>
            </w:r>
            <w:r w:rsidRPr="005F3A7D">
              <w:rPr>
                <w:rFonts w:ascii="Times New Roman" w:hAnsi="Times New Roman"/>
                <w:sz w:val="24"/>
                <w:szCs w:val="24"/>
                <w:lang w:val="ru-RU"/>
              </w:rPr>
              <w:fldChar w:fldCharType="separate"/>
            </w:r>
            <w:r w:rsidR="0044242D">
              <w:rPr>
                <w:rFonts w:ascii="Times New Roman" w:hAnsi="Times New Roman"/>
                <w:sz w:val="24"/>
                <w:szCs w:val="24"/>
                <w:lang w:val="ru-RU"/>
              </w:rPr>
              <w:t>2.5.7.5</w:t>
            </w:r>
            <w:r w:rsidRPr="005F3A7D">
              <w:rPr>
                <w:rFonts w:ascii="Times New Roman" w:hAnsi="Times New Roman"/>
                <w:sz w:val="24"/>
                <w:szCs w:val="24"/>
                <w:lang w:val="ru-RU"/>
              </w:rPr>
              <w:fldChar w:fldCharType="end"/>
            </w:r>
            <w:r w:rsidRPr="005F3A7D">
              <w:rPr>
                <w:rFonts w:ascii="Times New Roman" w:hAnsi="Times New Roman"/>
                <w:sz w:val="24"/>
                <w:szCs w:val="24"/>
              </w:rPr>
              <w:t>)</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КБК, указанный в сущности.</w:t>
            </w:r>
          </w:p>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При запросе начислений соответствует КБК, указанному в начислении.</w:t>
            </w:r>
          </w:p>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lastRenderedPageBreak/>
              <w:t>При запросе платежей соответствует КБК, указанному в платеже.</w:t>
            </w:r>
          </w:p>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При запросе платежей по связанным начислениям игнорируется.</w:t>
            </w:r>
          </w:p>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При запросе квитанций соответствует КБК, указанному в начислении, на которое ссылаются квитанции.</w:t>
            </w:r>
          </w:p>
          <w:p w:rsidR="004E7D72" w:rsidRDefault="004E7D72" w:rsidP="004E7D72">
            <w:pPr>
              <w:pStyle w:val="aff0"/>
              <w:rPr>
                <w:rFonts w:ascii="Times New Roman" w:hAnsi="Times New Roman"/>
                <w:sz w:val="24"/>
                <w:szCs w:val="28"/>
                <w:lang w:val="ru-RU"/>
              </w:rPr>
            </w:pPr>
            <w:r>
              <w:rPr>
                <w:rFonts w:ascii="Times New Roman" w:hAnsi="Times New Roman"/>
                <w:sz w:val="24"/>
                <w:szCs w:val="24"/>
                <w:lang w:val="ru-RU"/>
              </w:rPr>
              <w:t>Запрос выполняется или только в ИС УНП или только в ГИС ГМП в зависимости от значения первого символа в поле RequestMessage</w:t>
            </w:r>
            <w:r w:rsidRPr="006C7B36">
              <w:rPr>
                <w:rFonts w:ascii="Times New Roman" w:hAnsi="Times New Roman"/>
                <w:i/>
                <w:sz w:val="24"/>
                <w:szCs w:val="24"/>
                <w:lang w:val="ru-RU"/>
              </w:rPr>
              <w:t>/</w:t>
            </w:r>
            <w:r w:rsidRPr="006C7B36">
              <w:rPr>
                <w:rFonts w:ascii="Times New Roman" w:hAnsi="Times New Roman"/>
                <w:i/>
                <w:sz w:val="24"/>
                <w:szCs w:val="28"/>
                <w:lang w:val="en-US"/>
              </w:rPr>
              <w:t>Id</w:t>
            </w:r>
            <w:r w:rsidRPr="006C7B36">
              <w:rPr>
                <w:rFonts w:ascii="Times New Roman" w:hAnsi="Times New Roman"/>
                <w:i/>
                <w:sz w:val="24"/>
                <w:szCs w:val="28"/>
                <w:lang w:val="ru-RU"/>
              </w:rPr>
              <w:t>:</w:t>
            </w:r>
            <w:r>
              <w:rPr>
                <w:rFonts w:ascii="Times New Roman" w:hAnsi="Times New Roman"/>
                <w:sz w:val="24"/>
                <w:szCs w:val="28"/>
                <w:lang w:val="ru-RU"/>
              </w:rPr>
              <w:t xml:space="preserve"> «</w:t>
            </w:r>
            <w:r>
              <w:rPr>
                <w:rFonts w:ascii="Times New Roman" w:hAnsi="Times New Roman"/>
                <w:sz w:val="24"/>
                <w:szCs w:val="28"/>
                <w:lang w:val="en-US"/>
              </w:rPr>
              <w:t>U</w:t>
            </w:r>
            <w:r>
              <w:rPr>
                <w:rFonts w:ascii="Times New Roman" w:hAnsi="Times New Roman"/>
                <w:sz w:val="24"/>
                <w:szCs w:val="28"/>
                <w:lang w:val="ru-RU"/>
              </w:rPr>
              <w:t>» - означает обработку запроса в УНП.</w:t>
            </w:r>
          </w:p>
          <w:p w:rsidR="004E7D72" w:rsidRPr="005F3A7D" w:rsidRDefault="004E7D72" w:rsidP="004E7D72">
            <w:pPr>
              <w:pStyle w:val="aff0"/>
              <w:rPr>
                <w:rFonts w:ascii="Times New Roman" w:hAnsi="Times New Roman"/>
                <w:sz w:val="24"/>
                <w:szCs w:val="28"/>
              </w:rPr>
            </w:pPr>
            <w:r>
              <w:rPr>
                <w:rFonts w:ascii="Times New Roman" w:hAnsi="Times New Roman"/>
                <w:sz w:val="24"/>
                <w:szCs w:val="28"/>
                <w:lang w:val="ru-RU"/>
              </w:rPr>
              <w:t>П</w:t>
            </w:r>
            <w:r>
              <w:rPr>
                <w:rFonts w:ascii="Times New Roman" w:hAnsi="Times New Roman"/>
                <w:sz w:val="24"/>
                <w:szCs w:val="24"/>
                <w:lang w:val="ru-RU"/>
              </w:rPr>
              <w:t xml:space="preserve">ри указании нескольких  КБК </w:t>
            </w:r>
            <w:r w:rsidRPr="005F3A7D">
              <w:rPr>
                <w:rFonts w:ascii="Times New Roman" w:hAnsi="Times New Roman"/>
                <w:sz w:val="24"/>
                <w:szCs w:val="24"/>
              </w:rPr>
              <w:t xml:space="preserve">итоговая выгрузка будет являться объединением </w:t>
            </w:r>
            <w:r>
              <w:rPr>
                <w:rFonts w:ascii="Times New Roman" w:hAnsi="Times New Roman"/>
                <w:sz w:val="24"/>
                <w:szCs w:val="24"/>
                <w:lang w:val="ru-RU"/>
              </w:rPr>
              <w:t xml:space="preserve">результатов запроса </w:t>
            </w:r>
            <w:r w:rsidRPr="005F3A7D">
              <w:rPr>
                <w:rFonts w:ascii="Times New Roman" w:hAnsi="Times New Roman"/>
                <w:sz w:val="24"/>
                <w:szCs w:val="24"/>
              </w:rPr>
              <w:t>по каждому из указанных КБК.</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624"/>
              <w:rPr>
                <w:rFonts w:ascii="Times New Roman" w:hAnsi="Times New Roman"/>
                <w:sz w:val="24"/>
                <w:szCs w:val="24"/>
                <w:lang w:val="en-US"/>
              </w:rPr>
            </w:pPr>
            <w:r w:rsidRPr="005F3A7D">
              <w:rPr>
                <w:rFonts w:ascii="Times New Roman" w:hAnsi="Times New Roman"/>
                <w:sz w:val="24"/>
                <w:szCs w:val="24"/>
                <w:lang w:val="en-US"/>
              </w:rPr>
              <w:lastRenderedPageBreak/>
              <w:t>OKTMOClassifier</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Контейнер</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Коды ОКТМО.</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794"/>
              <w:rPr>
                <w:rFonts w:ascii="Times New Roman" w:hAnsi="Times New Roman"/>
                <w:sz w:val="24"/>
                <w:szCs w:val="24"/>
                <w:lang w:val="en-US"/>
              </w:rPr>
            </w:pPr>
            <w:r w:rsidRPr="005F3A7D">
              <w:rPr>
                <w:rFonts w:ascii="Times New Roman" w:hAnsi="Times New Roman"/>
                <w:sz w:val="24"/>
                <w:szCs w:val="24"/>
                <w:lang w:val="en-US"/>
              </w:rPr>
              <w:t>OKTMO</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1..1</w:t>
            </w:r>
            <w:r w:rsidRPr="005F3A7D">
              <w:rPr>
                <w:rFonts w:ascii="Times New Roman" w:hAnsi="Times New Roman"/>
                <w:sz w:val="24"/>
                <w:szCs w:val="24"/>
                <w:lang w:val="en-US"/>
              </w:rPr>
              <w:t>00</w:t>
            </w:r>
            <w:r w:rsidRPr="005F3A7D">
              <w:rPr>
                <w:rFonts w:ascii="Times New Roman" w:hAnsi="Times New Roman"/>
                <w:sz w:val="24"/>
                <w:szCs w:val="24"/>
              </w:rPr>
              <w:t>,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lang w:val="en-US"/>
              </w:rPr>
              <w:t>OKTMOType</w:t>
            </w:r>
            <w:r w:rsidRPr="005F3A7D">
              <w:rPr>
                <w:rFonts w:ascii="Times New Roman" w:hAnsi="Times New Roman"/>
                <w:sz w:val="24"/>
                <w:szCs w:val="24"/>
              </w:rPr>
              <w:t xml:space="preserve"> (см. описание в п. </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_Ref401856053 \r \h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2.5.7.4</w:t>
            </w:r>
            <w:r w:rsidRPr="005F3A7D">
              <w:rPr>
                <w:rFonts w:ascii="Times New Roman" w:hAnsi="Times New Roman"/>
                <w:sz w:val="24"/>
                <w:szCs w:val="24"/>
              </w:rPr>
              <w:fldChar w:fldCharType="end"/>
            </w:r>
            <w:r w:rsidRPr="005F3A7D">
              <w:rPr>
                <w:rFonts w:ascii="Times New Roman" w:hAnsi="Times New Roman"/>
                <w:sz w:val="24"/>
                <w:szCs w:val="24"/>
              </w:rPr>
              <w:t>)</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Код ОКТМО.</w:t>
            </w:r>
          </w:p>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При запросе начислений соответствует коду ОКТМО, указанному в начислении.</w:t>
            </w:r>
          </w:p>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При запросе платежей соответствует коду ОКТМО, указанному в платеже.</w:t>
            </w:r>
          </w:p>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При запросе платежей по связанным начислениям игнорируется.</w:t>
            </w:r>
          </w:p>
          <w:p w:rsidR="004E7D72" w:rsidRDefault="004E7D72" w:rsidP="004E7D72">
            <w:pPr>
              <w:pStyle w:val="aff0"/>
              <w:spacing w:after="0"/>
              <w:rPr>
                <w:rFonts w:ascii="Times New Roman" w:hAnsi="Times New Roman"/>
                <w:sz w:val="24"/>
                <w:szCs w:val="24"/>
              </w:rPr>
            </w:pPr>
            <w:r w:rsidRPr="005F3A7D">
              <w:rPr>
                <w:rFonts w:ascii="Times New Roman" w:hAnsi="Times New Roman"/>
                <w:sz w:val="24"/>
                <w:szCs w:val="24"/>
              </w:rPr>
              <w:t>При запросе квитанций соответствует коду ОКТМО, указанному в начислении, на которое ссылаются квитанции.</w:t>
            </w:r>
          </w:p>
          <w:p w:rsidR="004E7D72" w:rsidRDefault="004E7D72" w:rsidP="004E7D72">
            <w:pPr>
              <w:pStyle w:val="aff0"/>
              <w:spacing w:after="0"/>
              <w:rPr>
                <w:rFonts w:ascii="Times New Roman" w:hAnsi="Times New Roman"/>
                <w:sz w:val="24"/>
                <w:szCs w:val="28"/>
                <w:lang w:val="ru-RU"/>
              </w:rPr>
            </w:pPr>
            <w:r>
              <w:rPr>
                <w:rFonts w:ascii="Times New Roman" w:hAnsi="Times New Roman"/>
                <w:sz w:val="24"/>
                <w:szCs w:val="24"/>
                <w:lang w:val="ru-RU"/>
              </w:rPr>
              <w:t xml:space="preserve">Запрос выполняется или только в ИС УНП или только в ГИС ГМП в зависимости от значения первого символа в поле </w:t>
            </w:r>
            <w:r w:rsidRPr="006C7B36">
              <w:rPr>
                <w:rFonts w:ascii="Times New Roman" w:hAnsi="Times New Roman"/>
                <w:i/>
                <w:sz w:val="24"/>
                <w:szCs w:val="24"/>
                <w:lang w:val="en-US"/>
              </w:rPr>
              <w:t>RequestMessage</w:t>
            </w:r>
            <w:r w:rsidRPr="006C7B36">
              <w:rPr>
                <w:rFonts w:ascii="Times New Roman" w:hAnsi="Times New Roman"/>
                <w:i/>
                <w:sz w:val="24"/>
                <w:szCs w:val="24"/>
                <w:lang w:val="ru-RU"/>
              </w:rPr>
              <w:t>/</w:t>
            </w:r>
            <w:r w:rsidRPr="006C7B36">
              <w:rPr>
                <w:rFonts w:ascii="Times New Roman" w:hAnsi="Times New Roman"/>
                <w:i/>
                <w:sz w:val="24"/>
                <w:szCs w:val="28"/>
                <w:lang w:val="en-US"/>
              </w:rPr>
              <w:t>Id</w:t>
            </w:r>
            <w:r>
              <w:rPr>
                <w:rFonts w:ascii="Times New Roman" w:hAnsi="Times New Roman"/>
                <w:i/>
                <w:sz w:val="24"/>
                <w:szCs w:val="28"/>
                <w:lang w:val="ru-RU"/>
              </w:rPr>
              <w:t>:</w:t>
            </w:r>
            <w:r>
              <w:rPr>
                <w:rFonts w:ascii="Times New Roman" w:hAnsi="Times New Roman"/>
                <w:sz w:val="24"/>
                <w:szCs w:val="28"/>
                <w:lang w:val="ru-RU"/>
              </w:rPr>
              <w:t xml:space="preserve"> «</w:t>
            </w:r>
            <w:r>
              <w:rPr>
                <w:rFonts w:ascii="Times New Roman" w:hAnsi="Times New Roman"/>
                <w:sz w:val="24"/>
                <w:szCs w:val="28"/>
                <w:lang w:val="en-US"/>
              </w:rPr>
              <w:t>U</w:t>
            </w:r>
            <w:r>
              <w:rPr>
                <w:rFonts w:ascii="Times New Roman" w:hAnsi="Times New Roman"/>
                <w:sz w:val="24"/>
                <w:szCs w:val="28"/>
                <w:lang w:val="ru-RU"/>
              </w:rPr>
              <w:t>» - означает обработку запроса в УНП.</w:t>
            </w:r>
          </w:p>
          <w:p w:rsidR="004E7D72" w:rsidRPr="005F3A7D" w:rsidRDefault="004E7D72" w:rsidP="004E7D72">
            <w:pPr>
              <w:pStyle w:val="aff0"/>
              <w:spacing w:after="0"/>
              <w:rPr>
                <w:rFonts w:ascii="Times New Roman" w:hAnsi="Times New Roman"/>
                <w:sz w:val="24"/>
                <w:szCs w:val="28"/>
              </w:rPr>
            </w:pPr>
            <w:r>
              <w:rPr>
                <w:rFonts w:ascii="Times New Roman" w:hAnsi="Times New Roman"/>
                <w:sz w:val="24"/>
                <w:szCs w:val="28"/>
                <w:lang w:val="ru-RU"/>
              </w:rPr>
              <w:t>П</w:t>
            </w:r>
            <w:r>
              <w:rPr>
                <w:rFonts w:ascii="Times New Roman" w:hAnsi="Times New Roman"/>
                <w:sz w:val="24"/>
                <w:szCs w:val="24"/>
                <w:lang w:val="ru-RU"/>
              </w:rPr>
              <w:t>ри указании нескольких кодов ОКТМО и</w:t>
            </w:r>
            <w:r w:rsidRPr="005F3A7D">
              <w:rPr>
                <w:rFonts w:ascii="Times New Roman" w:hAnsi="Times New Roman"/>
                <w:sz w:val="24"/>
                <w:szCs w:val="24"/>
              </w:rPr>
              <w:t xml:space="preserve">тоговая выгрузка будет являться объединением </w:t>
            </w:r>
            <w:r>
              <w:rPr>
                <w:rFonts w:ascii="Times New Roman" w:hAnsi="Times New Roman"/>
                <w:sz w:val="24"/>
                <w:szCs w:val="24"/>
                <w:lang w:val="ru-RU"/>
              </w:rPr>
              <w:t xml:space="preserve">результатов запроса </w:t>
            </w:r>
            <w:r w:rsidRPr="005F3A7D">
              <w:rPr>
                <w:rFonts w:ascii="Times New Roman" w:hAnsi="Times New Roman"/>
                <w:sz w:val="24"/>
                <w:szCs w:val="24"/>
              </w:rPr>
              <w:t>по каждому из указанных ОКТМО.</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624"/>
              <w:rPr>
                <w:rFonts w:ascii="Times New Roman" w:hAnsi="Times New Roman"/>
                <w:sz w:val="24"/>
                <w:szCs w:val="24"/>
                <w:lang w:val="en-US"/>
              </w:rPr>
            </w:pPr>
            <w:r w:rsidRPr="005F3A7D">
              <w:rPr>
                <w:rFonts w:ascii="Times New Roman" w:hAnsi="Times New Roman"/>
                <w:sz w:val="24"/>
                <w:szCs w:val="24"/>
                <w:lang w:val="en-US"/>
              </w:rPr>
              <w:t>Exclude</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lang w:val="en-US"/>
              </w:rPr>
              <w:t>String</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 xml:space="preserve">Признак, означающий ненулевые УИН (допустимое значение – </w:t>
            </w:r>
            <w:r w:rsidRPr="005F3A7D">
              <w:rPr>
                <w:rFonts w:ascii="Times New Roman" w:hAnsi="Times New Roman"/>
                <w:i/>
                <w:sz w:val="24"/>
                <w:szCs w:val="24"/>
              </w:rPr>
              <w:t>ZERO-UIN</w:t>
            </w:r>
            <w:r w:rsidRPr="005F3A7D">
              <w:rPr>
                <w:rFonts w:ascii="Times New Roman" w:hAnsi="Times New Roman"/>
                <w:sz w:val="24"/>
                <w:szCs w:val="24"/>
              </w:rPr>
              <w:t>).</w:t>
            </w:r>
          </w:p>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 xml:space="preserve">При запросе платежей должна возвращаться информация о </w:t>
            </w:r>
            <w:r w:rsidRPr="005F3A7D">
              <w:rPr>
                <w:rFonts w:ascii="Times New Roman" w:hAnsi="Times New Roman"/>
                <w:sz w:val="24"/>
                <w:szCs w:val="24"/>
              </w:rPr>
              <w:lastRenderedPageBreak/>
              <w:t>платежах, в которых указан УИН, отличный от нуля.</w:t>
            </w:r>
          </w:p>
        </w:tc>
      </w:tr>
      <w:tr w:rsidR="004E7D72" w:rsidRPr="005B167D" w:rsidTr="00341468">
        <w:tc>
          <w:tcPr>
            <w:tcW w:w="1322" w:type="pct"/>
            <w:tcBorders>
              <w:top w:val="single" w:sz="4" w:space="0" w:color="auto"/>
              <w:left w:val="single" w:sz="4" w:space="0" w:color="auto"/>
              <w:bottom w:val="single" w:sz="4" w:space="0" w:color="auto"/>
              <w:right w:val="single" w:sz="4" w:space="0" w:color="auto"/>
            </w:tcBorders>
          </w:tcPr>
          <w:p w:rsidR="004E7D72" w:rsidRPr="005B167D" w:rsidRDefault="004E7D72" w:rsidP="004E7D72">
            <w:pPr>
              <w:pStyle w:val="aff0"/>
              <w:spacing w:after="0"/>
              <w:ind w:left="284"/>
              <w:rPr>
                <w:rFonts w:ascii="Times New Roman" w:hAnsi="Times New Roman"/>
                <w:sz w:val="24"/>
                <w:szCs w:val="24"/>
                <w:lang w:val="en-US"/>
              </w:rPr>
            </w:pPr>
            <w:r w:rsidRPr="005B167D">
              <w:rPr>
                <w:rFonts w:ascii="Times New Roman" w:hAnsi="Times New Roman"/>
                <w:sz w:val="24"/>
                <w:szCs w:val="24"/>
                <w:lang w:val="en-US"/>
              </w:rPr>
              <w:lastRenderedPageBreak/>
              <w:t>Paging</w:t>
            </w:r>
          </w:p>
        </w:tc>
        <w:tc>
          <w:tcPr>
            <w:tcW w:w="890" w:type="pct"/>
            <w:tcBorders>
              <w:top w:val="single" w:sz="4" w:space="0" w:color="auto"/>
              <w:left w:val="single" w:sz="4" w:space="0" w:color="auto"/>
              <w:bottom w:val="single" w:sz="4" w:space="0" w:color="auto"/>
              <w:right w:val="single" w:sz="4" w:space="0" w:color="auto"/>
            </w:tcBorders>
          </w:tcPr>
          <w:p w:rsidR="004E7D72" w:rsidRPr="00D4037B" w:rsidRDefault="004E7D72" w:rsidP="004E7D72">
            <w:pPr>
              <w:pStyle w:val="aff0"/>
              <w:spacing w:after="0"/>
              <w:rPr>
                <w:rFonts w:ascii="Times New Roman" w:hAnsi="Times New Roman"/>
                <w:sz w:val="24"/>
                <w:szCs w:val="24"/>
              </w:rPr>
            </w:pPr>
            <w:r w:rsidRPr="00D4037B">
              <w:rPr>
                <w:rFonts w:ascii="Times New Roman" w:hAnsi="Times New Roman"/>
                <w:sz w:val="24"/>
                <w:szCs w:val="24"/>
              </w:rPr>
              <w:t>0..1, необязательно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B167D" w:rsidRDefault="004E7D72" w:rsidP="004E7D72">
            <w:pPr>
              <w:pStyle w:val="aff0"/>
              <w:spacing w:after="0"/>
              <w:rPr>
                <w:rFonts w:ascii="Times New Roman" w:hAnsi="Times New Roman"/>
                <w:sz w:val="24"/>
                <w:szCs w:val="24"/>
              </w:rPr>
            </w:pPr>
            <w:r w:rsidRPr="005B167D">
              <w:rPr>
                <w:rFonts w:ascii="Times New Roman" w:hAnsi="Times New Roman"/>
                <w:sz w:val="24"/>
                <w:szCs w:val="24"/>
              </w:rPr>
              <w:t>Контейнер</w:t>
            </w:r>
          </w:p>
        </w:tc>
        <w:tc>
          <w:tcPr>
            <w:tcW w:w="2058" w:type="pct"/>
            <w:tcBorders>
              <w:top w:val="single" w:sz="4" w:space="0" w:color="auto"/>
              <w:left w:val="single" w:sz="4" w:space="0" w:color="auto"/>
              <w:bottom w:val="single" w:sz="4" w:space="0" w:color="auto"/>
              <w:right w:val="single" w:sz="4" w:space="0" w:color="auto"/>
            </w:tcBorders>
          </w:tcPr>
          <w:p w:rsidR="004E7D72" w:rsidRDefault="004E7D72" w:rsidP="004E7D72">
            <w:pPr>
              <w:pStyle w:val="aff0"/>
              <w:rPr>
                <w:rFonts w:ascii="Times New Roman" w:hAnsi="Times New Roman"/>
                <w:sz w:val="24"/>
                <w:szCs w:val="24"/>
              </w:rPr>
            </w:pPr>
            <w:r w:rsidRPr="005B167D">
              <w:rPr>
                <w:rFonts w:ascii="Times New Roman" w:hAnsi="Times New Roman"/>
                <w:sz w:val="24"/>
                <w:szCs w:val="24"/>
              </w:rPr>
              <w:t>Параметры постраничной выдачи (при больших объемах экспортируемых данных).</w:t>
            </w:r>
          </w:p>
          <w:p w:rsidR="004E7D72" w:rsidRPr="00EC6465" w:rsidRDefault="004E7D72" w:rsidP="004E7D72">
            <w:pPr>
              <w:pStyle w:val="aff0"/>
              <w:rPr>
                <w:rFonts w:ascii="Times New Roman" w:hAnsi="Times New Roman"/>
                <w:color w:val="FF0000"/>
                <w:sz w:val="24"/>
                <w:szCs w:val="24"/>
                <w:lang w:val="ru-RU"/>
              </w:rPr>
            </w:pPr>
            <w:r w:rsidRPr="002C149F">
              <w:rPr>
                <w:rFonts w:ascii="Times New Roman" w:hAnsi="Times New Roman"/>
                <w:sz w:val="24"/>
                <w:szCs w:val="24"/>
              </w:rPr>
              <w:t>Если параметр не указан, то по умолчанию в ответе вернутся первые 100 элементов и признак конца выборки (</w:t>
            </w:r>
            <w:r w:rsidRPr="002C149F">
              <w:rPr>
                <w:rFonts w:ascii="Times New Roman" w:hAnsi="Times New Roman"/>
                <w:sz w:val="24"/>
                <w:szCs w:val="24"/>
                <w:lang w:val="en-US"/>
              </w:rPr>
              <w:t>true</w:t>
            </w:r>
            <w:r w:rsidRPr="002C149F">
              <w:rPr>
                <w:rFonts w:ascii="Times New Roman" w:hAnsi="Times New Roman"/>
                <w:sz w:val="24"/>
                <w:szCs w:val="24"/>
              </w:rPr>
              <w:t xml:space="preserve"> или </w:t>
            </w:r>
            <w:r w:rsidRPr="002C149F">
              <w:rPr>
                <w:rFonts w:ascii="Times New Roman" w:hAnsi="Times New Roman"/>
                <w:sz w:val="24"/>
                <w:szCs w:val="24"/>
                <w:lang w:val="en-US"/>
              </w:rPr>
              <w:t>false</w:t>
            </w:r>
            <w:r w:rsidRPr="002C149F">
              <w:rPr>
                <w:rFonts w:ascii="Times New Roman" w:hAnsi="Times New Roman"/>
                <w:sz w:val="24"/>
                <w:szCs w:val="24"/>
              </w:rPr>
              <w:t>)</w:t>
            </w:r>
            <w:r>
              <w:rPr>
                <w:rFonts w:ascii="Times New Roman" w:hAnsi="Times New Roman"/>
                <w:sz w:val="24"/>
                <w:szCs w:val="24"/>
                <w:lang w:val="ru-RU"/>
              </w:rPr>
              <w:t>.</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454"/>
              <w:rPr>
                <w:rFonts w:ascii="Times New Roman" w:hAnsi="Times New Roman"/>
                <w:sz w:val="24"/>
                <w:szCs w:val="24"/>
                <w:lang w:val="en-US"/>
              </w:rPr>
            </w:pPr>
            <w:r w:rsidRPr="005F3A7D">
              <w:rPr>
                <w:rFonts w:ascii="Times New Roman" w:hAnsi="Times New Roman"/>
                <w:sz w:val="24"/>
                <w:szCs w:val="24"/>
              </w:rPr>
              <w:t>pageLength (атрибут)</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en-US"/>
              </w:rPr>
            </w:pPr>
            <w:r w:rsidRPr="005F3A7D">
              <w:rPr>
                <w:rFonts w:ascii="Times New Roman" w:hAnsi="Times New Roman"/>
                <w:sz w:val="24"/>
                <w:szCs w:val="24"/>
                <w:lang w:val="en-US"/>
              </w:rPr>
              <w:t>Int</w:t>
            </w:r>
            <w:r w:rsidRPr="005F3A7D">
              <w:rPr>
                <w:rFonts w:ascii="Times New Roman" w:hAnsi="Times New Roman"/>
                <w:sz w:val="24"/>
                <w:szCs w:val="24"/>
              </w:rPr>
              <w:t xml:space="preserve"> (≥1)</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rPr>
                <w:rFonts w:ascii="Times New Roman" w:hAnsi="Times New Roman"/>
                <w:sz w:val="24"/>
                <w:szCs w:val="28"/>
              </w:rPr>
            </w:pPr>
            <w:r w:rsidRPr="005F3A7D">
              <w:rPr>
                <w:rFonts w:ascii="Times New Roman" w:hAnsi="Times New Roman"/>
                <w:sz w:val="24"/>
                <w:szCs w:val="24"/>
              </w:rPr>
              <w:t>Количество элементов на странице выдачи (количество сущностей в ответе).</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454"/>
              <w:rPr>
                <w:rFonts w:ascii="Times New Roman" w:hAnsi="Times New Roman"/>
                <w:sz w:val="24"/>
                <w:szCs w:val="24"/>
                <w:lang w:val="en-US"/>
              </w:rPr>
            </w:pPr>
            <w:r w:rsidRPr="005F3A7D">
              <w:rPr>
                <w:rFonts w:ascii="Times New Roman" w:hAnsi="Times New Roman"/>
                <w:sz w:val="24"/>
                <w:szCs w:val="24"/>
                <w:lang w:val="en-US"/>
              </w:rPr>
              <w:t xml:space="preserve">pageNumber </w:t>
            </w:r>
            <w:r w:rsidRPr="005F3A7D">
              <w:rPr>
                <w:rFonts w:ascii="Times New Roman" w:hAnsi="Times New Roman"/>
                <w:sz w:val="24"/>
                <w:szCs w:val="24"/>
              </w:rPr>
              <w:t>(атрибут)</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lang w:val="en-US"/>
              </w:rPr>
            </w:pPr>
            <w:r w:rsidRPr="005F3A7D">
              <w:rPr>
                <w:rFonts w:ascii="Times New Roman" w:hAnsi="Times New Roman"/>
                <w:sz w:val="24"/>
                <w:szCs w:val="24"/>
                <w:lang w:val="en-US"/>
              </w:rPr>
              <w:t>Int (≥1)</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rPr>
                <w:rFonts w:ascii="Times New Roman" w:hAnsi="Times New Roman"/>
                <w:sz w:val="24"/>
                <w:szCs w:val="28"/>
              </w:rPr>
            </w:pPr>
            <w:r w:rsidRPr="005F3A7D">
              <w:rPr>
                <w:rFonts w:ascii="Times New Roman" w:hAnsi="Times New Roman"/>
                <w:sz w:val="24"/>
                <w:szCs w:val="24"/>
              </w:rPr>
              <w:t xml:space="preserve">Номер страницы выдачи. Вся полученная в результате выполнения запроса выборка разбивается на блоки размером </w:t>
            </w:r>
            <w:r w:rsidRPr="005F3A7D">
              <w:rPr>
                <w:rFonts w:ascii="Times New Roman" w:hAnsi="Times New Roman"/>
                <w:i/>
                <w:sz w:val="24"/>
                <w:szCs w:val="24"/>
                <w:lang w:val="en-US"/>
              </w:rPr>
              <w:t>pageLength</w:t>
            </w:r>
            <w:r w:rsidRPr="005F3A7D">
              <w:rPr>
                <w:rFonts w:ascii="Times New Roman" w:hAnsi="Times New Roman"/>
                <w:sz w:val="24"/>
                <w:szCs w:val="24"/>
              </w:rPr>
              <w:t>, начиная с первого элемента. Последн</w:t>
            </w:r>
            <w:r>
              <w:rPr>
                <w:rFonts w:ascii="Times New Roman" w:hAnsi="Times New Roman"/>
                <w:sz w:val="24"/>
                <w:szCs w:val="24"/>
                <w:lang w:val="ru-RU"/>
              </w:rPr>
              <w:t>и</w:t>
            </w:r>
            <w:r w:rsidRPr="005F3A7D">
              <w:rPr>
                <w:rFonts w:ascii="Times New Roman" w:hAnsi="Times New Roman"/>
                <w:sz w:val="24"/>
                <w:szCs w:val="24"/>
              </w:rPr>
              <w:t xml:space="preserve">й блок может быть меньше, чем </w:t>
            </w:r>
            <w:r w:rsidRPr="005F3A7D">
              <w:rPr>
                <w:rFonts w:ascii="Times New Roman" w:hAnsi="Times New Roman"/>
                <w:i/>
                <w:sz w:val="24"/>
                <w:szCs w:val="24"/>
                <w:lang w:val="en-US"/>
              </w:rPr>
              <w:t>pageLength</w:t>
            </w:r>
            <w:r w:rsidRPr="005F3A7D">
              <w:rPr>
                <w:rFonts w:ascii="Times New Roman" w:hAnsi="Times New Roman"/>
                <w:sz w:val="24"/>
                <w:szCs w:val="24"/>
              </w:rPr>
              <w:t xml:space="preserve">. Возвращается только блок, номер которого равен </w:t>
            </w:r>
            <w:r w:rsidRPr="005F3A7D">
              <w:rPr>
                <w:rFonts w:ascii="Times New Roman" w:hAnsi="Times New Roman"/>
                <w:i/>
                <w:sz w:val="24"/>
                <w:szCs w:val="24"/>
                <w:lang w:val="en-US"/>
              </w:rPr>
              <w:t>pageNumber</w:t>
            </w:r>
            <w:r w:rsidRPr="005F3A7D">
              <w:rPr>
                <w:rFonts w:ascii="Times New Roman" w:hAnsi="Times New Roman"/>
                <w:sz w:val="24"/>
                <w:szCs w:val="24"/>
              </w:rPr>
              <w:t>.</w:t>
            </w:r>
          </w:p>
        </w:tc>
      </w:tr>
      <w:tr w:rsidR="004E7D72" w:rsidRPr="005F3A7D" w:rsidTr="00341468">
        <w:tc>
          <w:tcPr>
            <w:tcW w:w="1322"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ind w:left="176"/>
              <w:rPr>
                <w:rFonts w:ascii="Times New Roman" w:hAnsi="Times New Roman"/>
                <w:sz w:val="24"/>
                <w:szCs w:val="24"/>
              </w:rPr>
            </w:pPr>
            <w:r w:rsidRPr="005F3A7D">
              <w:rPr>
                <w:rFonts w:ascii="Times New Roman" w:hAnsi="Times New Roman"/>
                <w:sz w:val="24"/>
                <w:szCs w:val="24"/>
                <w:lang w:val="en-US"/>
              </w:rPr>
              <w:t>Signature</w:t>
            </w:r>
          </w:p>
        </w:tc>
        <w:tc>
          <w:tcPr>
            <w:tcW w:w="89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730"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spacing w:after="0"/>
              <w:rPr>
                <w:rFonts w:ascii="Times New Roman" w:hAnsi="Times New Roman"/>
                <w:sz w:val="24"/>
                <w:szCs w:val="24"/>
              </w:rPr>
            </w:pPr>
            <w:r w:rsidRPr="005F3A7D">
              <w:rPr>
                <w:rFonts w:ascii="Times New Roman" w:hAnsi="Times New Roman"/>
                <w:sz w:val="24"/>
                <w:szCs w:val="24"/>
                <w:lang w:val="en-US"/>
              </w:rPr>
              <w:t>SignatureType</w:t>
            </w:r>
          </w:p>
        </w:tc>
        <w:tc>
          <w:tcPr>
            <w:tcW w:w="2058" w:type="pct"/>
            <w:tcBorders>
              <w:top w:val="single" w:sz="4" w:space="0" w:color="auto"/>
              <w:left w:val="single" w:sz="4" w:space="0" w:color="auto"/>
              <w:bottom w:val="single" w:sz="4" w:space="0" w:color="auto"/>
              <w:right w:val="single" w:sz="4" w:space="0" w:color="auto"/>
            </w:tcBorders>
          </w:tcPr>
          <w:p w:rsidR="004E7D72" w:rsidRPr="005F3A7D" w:rsidRDefault="004E7D72" w:rsidP="004E7D72">
            <w:pPr>
              <w:pStyle w:val="aff0"/>
              <w:rPr>
                <w:rFonts w:ascii="Times New Roman" w:hAnsi="Times New Roman"/>
                <w:sz w:val="24"/>
                <w:szCs w:val="28"/>
              </w:rPr>
            </w:pPr>
            <w:r w:rsidRPr="005F3A7D">
              <w:rPr>
                <w:rFonts w:ascii="Times New Roman" w:hAnsi="Times New Roman"/>
                <w:sz w:val="24"/>
                <w:szCs w:val="28"/>
                <w:lang w:val="ru-RU"/>
              </w:rPr>
              <w:t>Подпись участника взаимодействия, сформировавшего запрос</w:t>
            </w:r>
            <w:r w:rsidRPr="005F3A7D">
              <w:rPr>
                <w:rFonts w:ascii="Times New Roman" w:hAnsi="Times New Roman"/>
                <w:sz w:val="24"/>
                <w:szCs w:val="28"/>
              </w:rPr>
              <w:t>.</w:t>
            </w:r>
            <w:r w:rsidRPr="005F3A7D">
              <w:rPr>
                <w:rFonts w:ascii="Times New Roman" w:hAnsi="Times New Roman"/>
                <w:sz w:val="24"/>
                <w:szCs w:val="24"/>
              </w:rPr>
              <w:t xml:space="preserve"> В теге содержатся реквизиты ЭП, соответствующие стандарту XML Advanced Electronic Signatures with Time-Stamp (описание стандарта находится в сети Интернет по адресу </w:t>
            </w:r>
            <w:hyperlink r:id="rId32" w:history="1">
              <w:r w:rsidRPr="005F3A7D">
                <w:rPr>
                  <w:rFonts w:ascii="Times New Roman" w:hAnsi="Times New Roman"/>
                  <w:spacing w:val="0"/>
                  <w:sz w:val="24"/>
                  <w:szCs w:val="24"/>
                  <w:u w:val="single"/>
                  <w:lang w:eastAsia="ru-RU"/>
                </w:rPr>
                <w:t>http://www.w3.org/TR/XAdES/</w:t>
              </w:r>
            </w:hyperlink>
            <w:r w:rsidRPr="005F3A7D">
              <w:rPr>
                <w:rFonts w:ascii="Times New Roman" w:hAnsi="Times New Roman"/>
                <w:sz w:val="24"/>
                <w:szCs w:val="24"/>
              </w:rPr>
              <w:t>).</w:t>
            </w:r>
          </w:p>
        </w:tc>
      </w:tr>
    </w:tbl>
    <w:p w:rsidR="00C40CCD" w:rsidRPr="00005021" w:rsidRDefault="00C40CCD" w:rsidP="00E4163F">
      <w:pPr>
        <w:pStyle w:val="3"/>
        <w:rPr>
          <w:lang w:val="ru-RU"/>
        </w:rPr>
      </w:pPr>
      <w:bookmarkStart w:id="378" w:name="_Ref375769817"/>
      <w:bookmarkStart w:id="379" w:name="_Toc399957109"/>
      <w:bookmarkStart w:id="380" w:name="_Ref402172499"/>
      <w:bookmarkStart w:id="381" w:name="_Toc420059919"/>
      <w:bookmarkStart w:id="382" w:name="_Toc491771690"/>
      <w:r w:rsidRPr="00005021">
        <w:rPr>
          <w:lang w:val="ru-RU"/>
        </w:rPr>
        <w:t>Экспорт информации о начислениях</w:t>
      </w:r>
      <w:bookmarkEnd w:id="378"/>
      <w:bookmarkEnd w:id="379"/>
      <w:r w:rsidRPr="00005021">
        <w:rPr>
          <w:lang w:val="ru-RU"/>
        </w:rPr>
        <w:t xml:space="preserve"> из ИС </w:t>
      </w:r>
      <w:r w:rsidR="00567221" w:rsidRPr="00005021">
        <w:rPr>
          <w:lang w:val="ru-RU"/>
        </w:rPr>
        <w:t>УНП</w:t>
      </w:r>
      <w:bookmarkEnd w:id="380"/>
      <w:bookmarkEnd w:id="381"/>
      <w:bookmarkEnd w:id="382"/>
    </w:p>
    <w:p w:rsidR="00C40CCD" w:rsidRPr="00F450BE" w:rsidRDefault="00C40CCD" w:rsidP="00C40CCD">
      <w:pPr>
        <w:pStyle w:val="afa"/>
        <w:spacing w:before="0" w:after="0" w:line="360" w:lineRule="auto"/>
        <w:ind w:left="0" w:firstLine="720"/>
        <w:rPr>
          <w:rFonts w:ascii="Times New Roman" w:hAnsi="Times New Roman"/>
          <w:sz w:val="24"/>
          <w:szCs w:val="24"/>
        </w:rPr>
      </w:pPr>
      <w:r w:rsidRPr="00F450BE">
        <w:rPr>
          <w:rFonts w:ascii="Times New Roman" w:hAnsi="Times New Roman"/>
          <w:sz w:val="24"/>
          <w:szCs w:val="24"/>
        </w:rPr>
        <w:t>Атрибут kind запроса ExportRequest может принимать одно из следующих значений:</w:t>
      </w:r>
    </w:p>
    <w:p w:rsidR="00C40CCD" w:rsidRPr="00496518" w:rsidRDefault="00C40CCD" w:rsidP="00BD65CA">
      <w:pPr>
        <w:pStyle w:val="affffffffff8"/>
        <w:numPr>
          <w:ilvl w:val="0"/>
          <w:numId w:val="50"/>
        </w:numPr>
        <w:rPr>
          <w:sz w:val="24"/>
          <w:szCs w:val="24"/>
          <w:lang w:val="x-none" w:eastAsia="x-none"/>
        </w:rPr>
      </w:pPr>
      <w:r w:rsidRPr="00496518">
        <w:rPr>
          <w:sz w:val="24"/>
          <w:szCs w:val="24"/>
          <w:lang w:val="x-none" w:eastAsia="x-none"/>
        </w:rPr>
        <w:t>CHARGE — используется для запроса неоплаченных начислений;</w:t>
      </w:r>
    </w:p>
    <w:p w:rsidR="00C40CCD" w:rsidRPr="00496518" w:rsidRDefault="00C40CCD" w:rsidP="00BD65CA">
      <w:pPr>
        <w:pStyle w:val="affffffffff8"/>
        <w:numPr>
          <w:ilvl w:val="0"/>
          <w:numId w:val="50"/>
        </w:numPr>
        <w:rPr>
          <w:sz w:val="24"/>
          <w:szCs w:val="24"/>
          <w:lang w:val="x-none" w:eastAsia="x-none"/>
        </w:rPr>
      </w:pPr>
      <w:r w:rsidRPr="00496518">
        <w:rPr>
          <w:sz w:val="24"/>
          <w:szCs w:val="24"/>
          <w:lang w:val="x-none" w:eastAsia="x-none"/>
        </w:rPr>
        <w:t>CHARGENOTFULLMATCHED — используется для запроса начислений, не полностью сквитированных с платежами (в т.ч. таких, по которым оставшаяся сумма к оплате равна «0», но при этом в начислении и соответствующем ему платеже попарно могут не совпадать какой-либо или несколько атрибутов из следующего набора: КБК, ОКТМО, ИНН, КПП, номер счета, БИК, идентификатор плательщика);</w:t>
      </w:r>
    </w:p>
    <w:p w:rsidR="00C40CCD" w:rsidRPr="00496518" w:rsidRDefault="00C40CCD" w:rsidP="00BD65CA">
      <w:pPr>
        <w:pStyle w:val="affffffffff8"/>
        <w:numPr>
          <w:ilvl w:val="0"/>
          <w:numId w:val="50"/>
        </w:numPr>
        <w:rPr>
          <w:sz w:val="24"/>
          <w:szCs w:val="24"/>
          <w:lang w:val="x-none" w:eastAsia="x-none"/>
        </w:rPr>
      </w:pPr>
      <w:r w:rsidRPr="00496518">
        <w:rPr>
          <w:sz w:val="24"/>
          <w:szCs w:val="24"/>
          <w:lang w:val="x-none" w:eastAsia="x-none"/>
        </w:rPr>
        <w:t>CHARGESTATUS — используется для запроса начислений и статусов их квитирования;</w:t>
      </w:r>
    </w:p>
    <w:p w:rsidR="00C40CCD" w:rsidRDefault="00C40CCD" w:rsidP="00C40CCD">
      <w:pPr>
        <w:pStyle w:val="afa"/>
        <w:spacing w:before="0" w:after="0" w:line="360" w:lineRule="auto"/>
        <w:ind w:left="0" w:firstLine="720"/>
        <w:rPr>
          <w:rFonts w:ascii="Times New Roman" w:hAnsi="Times New Roman"/>
          <w:sz w:val="24"/>
          <w:szCs w:val="24"/>
        </w:rPr>
      </w:pPr>
      <w:r w:rsidRPr="00F450BE">
        <w:rPr>
          <w:rFonts w:ascii="Times New Roman" w:hAnsi="Times New Roman"/>
          <w:sz w:val="24"/>
          <w:szCs w:val="24"/>
        </w:rPr>
        <w:t xml:space="preserve">Запросы CHARGE, CHARGENOTFULLMATCHED, доступны для </w:t>
      </w:r>
      <w:r w:rsidRPr="00496518">
        <w:rPr>
          <w:rFonts w:ascii="Times New Roman" w:hAnsi="Times New Roman"/>
          <w:sz w:val="24"/>
          <w:szCs w:val="24"/>
        </w:rPr>
        <w:t xml:space="preserve">КО и </w:t>
      </w:r>
      <w:r w:rsidR="003F0ABA" w:rsidRPr="00496518">
        <w:rPr>
          <w:rFonts w:ascii="Times New Roman" w:hAnsi="Times New Roman"/>
          <w:sz w:val="24"/>
          <w:szCs w:val="24"/>
        </w:rPr>
        <w:t>Р</w:t>
      </w:r>
      <w:r w:rsidRPr="00496518">
        <w:rPr>
          <w:rFonts w:ascii="Times New Roman" w:hAnsi="Times New Roman"/>
          <w:sz w:val="24"/>
          <w:szCs w:val="24"/>
        </w:rPr>
        <w:t>ПГУ</w:t>
      </w:r>
      <w:r w:rsidRPr="00F450BE">
        <w:rPr>
          <w:rFonts w:ascii="Times New Roman" w:hAnsi="Times New Roman"/>
          <w:sz w:val="24"/>
          <w:szCs w:val="24"/>
        </w:rPr>
        <w:t>. Запрос CHARGESTATUS доступен АН</w:t>
      </w:r>
      <w:r w:rsidRPr="00496518">
        <w:rPr>
          <w:rFonts w:ascii="Times New Roman" w:hAnsi="Times New Roman"/>
          <w:sz w:val="24"/>
          <w:szCs w:val="24"/>
        </w:rPr>
        <w:t xml:space="preserve">, КО, </w:t>
      </w:r>
      <w:r w:rsidR="003F0ABA" w:rsidRPr="00496518">
        <w:rPr>
          <w:rFonts w:ascii="Times New Roman" w:hAnsi="Times New Roman"/>
          <w:sz w:val="24"/>
          <w:szCs w:val="24"/>
        </w:rPr>
        <w:t>Р</w:t>
      </w:r>
      <w:r w:rsidRPr="00496518">
        <w:rPr>
          <w:rFonts w:ascii="Times New Roman" w:hAnsi="Times New Roman"/>
          <w:sz w:val="24"/>
          <w:szCs w:val="24"/>
        </w:rPr>
        <w:t>ПГУ</w:t>
      </w:r>
      <w:r w:rsidRPr="00F450BE">
        <w:rPr>
          <w:rFonts w:ascii="Times New Roman" w:hAnsi="Times New Roman"/>
          <w:sz w:val="24"/>
          <w:szCs w:val="24"/>
        </w:rPr>
        <w:t>.</w:t>
      </w:r>
    </w:p>
    <w:p w:rsidR="00CC23E1" w:rsidRPr="00005021" w:rsidRDefault="00CC23E1" w:rsidP="00C65FCB">
      <w:pPr>
        <w:pStyle w:val="4"/>
        <w:rPr>
          <w:lang w:val="ru-RU"/>
        </w:rPr>
      </w:pPr>
      <w:bookmarkStart w:id="383" w:name="_Toc462922959"/>
      <w:r w:rsidRPr="00005021">
        <w:rPr>
          <w:lang w:val="ru-RU"/>
        </w:rPr>
        <w:lastRenderedPageBreak/>
        <w:t>Особенности формирования запроса на экспорт извещений о начислениях, администрируемых налоговыми органами Российской Федерации</w:t>
      </w:r>
      <w:bookmarkEnd w:id="383"/>
    </w:p>
    <w:p w:rsidR="00CC23E1" w:rsidRPr="00CC23E1" w:rsidRDefault="00CC23E1" w:rsidP="00CC23E1">
      <w:pPr>
        <w:pStyle w:val="afa"/>
        <w:spacing w:before="0" w:after="0" w:line="360" w:lineRule="auto"/>
        <w:ind w:left="0" w:firstLine="720"/>
        <w:rPr>
          <w:rFonts w:ascii="Times New Roman" w:hAnsi="Times New Roman"/>
          <w:sz w:val="24"/>
          <w:szCs w:val="24"/>
        </w:rPr>
      </w:pPr>
      <w:r w:rsidRPr="00CC23E1">
        <w:rPr>
          <w:rFonts w:ascii="Times New Roman" w:hAnsi="Times New Roman"/>
          <w:sz w:val="24"/>
          <w:szCs w:val="24"/>
        </w:rPr>
        <w:t>В ответе на запрос экспорта извещений о начислениях (CHARGE, CHARGESTATUS, CHARGENOTFULLMATCHED) вернутся в том числе и начисления, администрируемые налоговыми органами Российской Федерации, при выполнении хотя бы одного из следующих условий:</w:t>
      </w:r>
    </w:p>
    <w:p w:rsidR="00CC23E1" w:rsidRPr="00CC23E1" w:rsidRDefault="00CC23E1" w:rsidP="00BD65CA">
      <w:pPr>
        <w:pStyle w:val="afa"/>
        <w:numPr>
          <w:ilvl w:val="0"/>
          <w:numId w:val="66"/>
        </w:numPr>
        <w:spacing w:before="0" w:after="0" w:line="240" w:lineRule="auto"/>
        <w:rPr>
          <w:rFonts w:ascii="Times New Roman" w:hAnsi="Times New Roman"/>
          <w:sz w:val="24"/>
          <w:szCs w:val="28"/>
        </w:rPr>
      </w:pPr>
      <w:r w:rsidRPr="00CC23E1">
        <w:rPr>
          <w:rFonts w:ascii="Times New Roman" w:hAnsi="Times New Roman"/>
          <w:sz w:val="24"/>
          <w:szCs w:val="28"/>
        </w:rPr>
        <w:t>запрос начисления по УИН;</w:t>
      </w:r>
    </w:p>
    <w:p w:rsidR="00CC23E1" w:rsidRPr="00CC23E1" w:rsidRDefault="00CC23E1" w:rsidP="00BD65CA">
      <w:pPr>
        <w:pStyle w:val="afa"/>
        <w:numPr>
          <w:ilvl w:val="0"/>
          <w:numId w:val="66"/>
        </w:numPr>
        <w:spacing w:before="0" w:after="0" w:line="240" w:lineRule="auto"/>
        <w:rPr>
          <w:rFonts w:ascii="Times New Roman" w:hAnsi="Times New Roman"/>
          <w:sz w:val="24"/>
          <w:szCs w:val="28"/>
        </w:rPr>
      </w:pPr>
      <w:r w:rsidRPr="00CC23E1">
        <w:rPr>
          <w:rFonts w:ascii="Times New Roman" w:hAnsi="Times New Roman"/>
          <w:sz w:val="24"/>
          <w:szCs w:val="28"/>
        </w:rPr>
        <w:t>запрос начислений по идентификатору плательщика.</w:t>
      </w:r>
    </w:p>
    <w:p w:rsidR="00CC23E1" w:rsidRPr="00CC23E1" w:rsidRDefault="00CC23E1" w:rsidP="00CC23E1">
      <w:pPr>
        <w:pStyle w:val="afa"/>
        <w:spacing w:before="0" w:after="0" w:line="360" w:lineRule="auto"/>
        <w:ind w:left="0" w:firstLine="720"/>
        <w:rPr>
          <w:rFonts w:ascii="Times New Roman" w:hAnsi="Times New Roman"/>
          <w:sz w:val="24"/>
          <w:szCs w:val="24"/>
        </w:rPr>
      </w:pPr>
      <w:r w:rsidRPr="00CC23E1">
        <w:rPr>
          <w:rFonts w:ascii="Times New Roman" w:hAnsi="Times New Roman"/>
          <w:sz w:val="24"/>
          <w:szCs w:val="24"/>
        </w:rPr>
        <w:t>Возможность запроса начислений, администрируемых налоговыми органами Российской Федерации, по идентификатору плательщика определяется внутренними настройками ГИС ГМП.</w:t>
      </w:r>
    </w:p>
    <w:p w:rsidR="00CC23E1" w:rsidRPr="00CC23E1" w:rsidRDefault="00CC23E1" w:rsidP="00BD65CA">
      <w:pPr>
        <w:pStyle w:val="afa"/>
        <w:numPr>
          <w:ilvl w:val="0"/>
          <w:numId w:val="65"/>
        </w:numPr>
        <w:spacing w:before="0" w:after="0" w:line="360" w:lineRule="auto"/>
        <w:ind w:left="284" w:firstLine="142"/>
        <w:rPr>
          <w:rFonts w:ascii="Times New Roman" w:hAnsi="Times New Roman"/>
          <w:b/>
          <w:i/>
          <w:sz w:val="24"/>
          <w:szCs w:val="28"/>
        </w:rPr>
      </w:pPr>
      <w:r w:rsidRPr="00CC23E1">
        <w:rPr>
          <w:rFonts w:ascii="Times New Roman" w:hAnsi="Times New Roman"/>
          <w:b/>
          <w:i/>
          <w:sz w:val="24"/>
          <w:szCs w:val="28"/>
        </w:rPr>
        <w:t xml:space="preserve">Условие, при котором в ответе на экспорт начислений по УИН из </w:t>
      </w:r>
      <w:r>
        <w:rPr>
          <w:rFonts w:ascii="Times New Roman" w:hAnsi="Times New Roman"/>
          <w:b/>
          <w:i/>
          <w:sz w:val="24"/>
          <w:szCs w:val="28"/>
          <w:lang w:val="ru-RU"/>
        </w:rPr>
        <w:t>ИС УНП</w:t>
      </w:r>
      <w:r w:rsidRPr="00CC23E1">
        <w:rPr>
          <w:rFonts w:ascii="Times New Roman" w:hAnsi="Times New Roman"/>
          <w:b/>
          <w:i/>
          <w:sz w:val="24"/>
          <w:szCs w:val="28"/>
        </w:rPr>
        <w:t xml:space="preserve"> возвращаются начисления, администрируемые налоговыми органами Российской Федерации:</w:t>
      </w:r>
    </w:p>
    <w:p w:rsidR="00CC23E1" w:rsidRPr="00CC23E1" w:rsidRDefault="00CC23E1" w:rsidP="00CC23E1">
      <w:pPr>
        <w:pStyle w:val="afa"/>
        <w:spacing w:before="0" w:after="0" w:line="360" w:lineRule="auto"/>
        <w:ind w:left="0" w:firstLine="720"/>
        <w:rPr>
          <w:rFonts w:ascii="Times New Roman" w:hAnsi="Times New Roman"/>
          <w:sz w:val="24"/>
          <w:szCs w:val="28"/>
        </w:rPr>
      </w:pPr>
      <w:r w:rsidRPr="00CC23E1">
        <w:rPr>
          <w:rFonts w:ascii="Times New Roman" w:hAnsi="Times New Roman"/>
          <w:sz w:val="24"/>
          <w:szCs w:val="28"/>
        </w:rPr>
        <w:t>Значение (значения) УИН в контейнере с условиями для получения сущностей из ГИС ГМП (атрибута (ов) «SupplierBillID» элемента «Filter»/«Conditions»/«ChargesIdentifiers») соответствует маске: «^182\w{17}$|^182\d{22}$».</w:t>
      </w:r>
    </w:p>
    <w:p w:rsidR="00CC23E1" w:rsidRPr="00CC23E1" w:rsidRDefault="00CC23E1" w:rsidP="00BD65CA">
      <w:pPr>
        <w:pStyle w:val="afa"/>
        <w:numPr>
          <w:ilvl w:val="0"/>
          <w:numId w:val="65"/>
        </w:numPr>
        <w:spacing w:before="0" w:after="0" w:line="360" w:lineRule="auto"/>
        <w:ind w:left="284" w:firstLine="142"/>
        <w:rPr>
          <w:rFonts w:ascii="Times New Roman" w:hAnsi="Times New Roman"/>
          <w:b/>
          <w:i/>
          <w:sz w:val="24"/>
          <w:szCs w:val="28"/>
        </w:rPr>
      </w:pPr>
      <w:r w:rsidRPr="00CC23E1">
        <w:rPr>
          <w:rFonts w:ascii="Times New Roman" w:hAnsi="Times New Roman"/>
          <w:b/>
          <w:i/>
          <w:sz w:val="24"/>
          <w:szCs w:val="28"/>
        </w:rPr>
        <w:t xml:space="preserve">Условия, при которых в ответе на экспорт начислений по идентификатору плательщика из </w:t>
      </w:r>
      <w:r>
        <w:rPr>
          <w:rFonts w:ascii="Times New Roman" w:hAnsi="Times New Roman"/>
          <w:b/>
          <w:i/>
          <w:sz w:val="24"/>
          <w:szCs w:val="28"/>
          <w:lang w:val="ru-RU"/>
        </w:rPr>
        <w:t>ИС УНП</w:t>
      </w:r>
      <w:r w:rsidRPr="00CC23E1">
        <w:rPr>
          <w:rFonts w:ascii="Times New Roman" w:hAnsi="Times New Roman"/>
          <w:b/>
          <w:i/>
          <w:sz w:val="24"/>
          <w:szCs w:val="28"/>
        </w:rPr>
        <w:t xml:space="preserve"> возвращаются начисления, администрируемые налоговыми органами Российской Федерации:</w:t>
      </w:r>
    </w:p>
    <w:p w:rsidR="00CC23E1" w:rsidRPr="00CC23E1" w:rsidRDefault="00CC23E1" w:rsidP="00BD65CA">
      <w:pPr>
        <w:pStyle w:val="afa"/>
        <w:numPr>
          <w:ilvl w:val="0"/>
          <w:numId w:val="67"/>
        </w:numPr>
        <w:spacing w:before="0" w:after="0" w:line="360" w:lineRule="auto"/>
        <w:rPr>
          <w:rFonts w:ascii="Times New Roman" w:hAnsi="Times New Roman"/>
          <w:sz w:val="24"/>
          <w:szCs w:val="28"/>
        </w:rPr>
      </w:pPr>
      <w:r w:rsidRPr="00CC23E1">
        <w:rPr>
          <w:rFonts w:ascii="Times New Roman" w:hAnsi="Times New Roman"/>
          <w:sz w:val="24"/>
          <w:szCs w:val="28"/>
        </w:rPr>
        <w:t xml:space="preserve">значение идентификатора плательщика в контейнере с условиями для получения сущностей из </w:t>
      </w:r>
      <w:r>
        <w:rPr>
          <w:rFonts w:ascii="Times New Roman" w:hAnsi="Times New Roman"/>
          <w:sz w:val="24"/>
          <w:szCs w:val="28"/>
          <w:lang w:val="ru-RU"/>
        </w:rPr>
        <w:t>ИС УНП</w:t>
      </w:r>
      <w:r w:rsidRPr="00CC23E1">
        <w:rPr>
          <w:rFonts w:ascii="Times New Roman" w:hAnsi="Times New Roman"/>
          <w:sz w:val="24"/>
          <w:szCs w:val="28"/>
        </w:rPr>
        <w:t xml:space="preserve"> (атрибута (ов) «</w:t>
      </w:r>
      <w:r w:rsidRPr="00CC23E1">
        <w:rPr>
          <w:rFonts w:ascii="Times New Roman" w:hAnsi="Times New Roman"/>
          <w:i/>
          <w:sz w:val="24"/>
          <w:szCs w:val="28"/>
        </w:rPr>
        <w:t>PayerIdentifier</w:t>
      </w:r>
      <w:r w:rsidRPr="00CC23E1">
        <w:rPr>
          <w:rFonts w:ascii="Times New Roman" w:hAnsi="Times New Roman"/>
          <w:sz w:val="24"/>
          <w:szCs w:val="28"/>
        </w:rPr>
        <w:t>» элемента «Filter»/«Conditions»/«Payers») соответствует маске: «^2[0-9]{14}[</w:t>
      </w:r>
      <w:r w:rsidRPr="00CC23E1">
        <w:rPr>
          <w:rFonts w:ascii="Times New Roman" w:hAnsi="Times New Roman"/>
          <w:sz w:val="24"/>
          <w:szCs w:val="28"/>
          <w:lang w:val="en-US"/>
        </w:rPr>
        <w:t>A</w:t>
      </w:r>
      <w:r w:rsidRPr="00CC23E1">
        <w:rPr>
          <w:rFonts w:ascii="Times New Roman" w:hAnsi="Times New Roman"/>
          <w:sz w:val="24"/>
          <w:szCs w:val="28"/>
        </w:rPr>
        <w:t>-</w:t>
      </w:r>
      <w:r w:rsidRPr="00CC23E1">
        <w:rPr>
          <w:rFonts w:ascii="Times New Roman" w:hAnsi="Times New Roman"/>
          <w:sz w:val="24"/>
          <w:szCs w:val="28"/>
          <w:lang w:val="en-US"/>
        </w:rPr>
        <w:t>Z</w:t>
      </w:r>
      <w:r w:rsidRPr="00CC23E1">
        <w:rPr>
          <w:rFonts w:ascii="Times New Roman" w:hAnsi="Times New Roman"/>
          <w:sz w:val="24"/>
          <w:szCs w:val="28"/>
        </w:rPr>
        <w:t>0-9]{2}[0-9]{3}$|^4[0-9]{12}$|}$|^21[0-9]{23}$»;</w:t>
      </w:r>
    </w:p>
    <w:p w:rsidR="00CC23E1" w:rsidRPr="00CC23E1" w:rsidRDefault="00CC23E1" w:rsidP="00BD65CA">
      <w:pPr>
        <w:pStyle w:val="afa"/>
        <w:numPr>
          <w:ilvl w:val="0"/>
          <w:numId w:val="67"/>
        </w:numPr>
        <w:spacing w:before="0" w:after="0" w:line="360" w:lineRule="auto"/>
        <w:rPr>
          <w:rFonts w:ascii="Times New Roman" w:hAnsi="Times New Roman"/>
          <w:sz w:val="24"/>
          <w:szCs w:val="28"/>
        </w:rPr>
      </w:pPr>
      <w:r w:rsidRPr="00CC23E1">
        <w:rPr>
          <w:rFonts w:ascii="Times New Roman" w:hAnsi="Times New Roman"/>
          <w:sz w:val="24"/>
          <w:szCs w:val="28"/>
        </w:rPr>
        <w:t>наличие блока с информацией, подтверждающей аутентификацию плательщика в системе ЕСИА («</w:t>
      </w:r>
      <w:r w:rsidRPr="00CC23E1">
        <w:rPr>
          <w:rFonts w:ascii="Times New Roman" w:hAnsi="Times New Roman"/>
          <w:i/>
          <w:sz w:val="24"/>
          <w:szCs w:val="28"/>
        </w:rPr>
        <w:t>EsiaUserInfo»</w:t>
      </w:r>
      <w:r w:rsidRPr="00CC23E1">
        <w:rPr>
          <w:rFonts w:ascii="Times New Roman" w:hAnsi="Times New Roman"/>
          <w:sz w:val="24"/>
          <w:szCs w:val="28"/>
        </w:rPr>
        <w:t>). Также должны быть выполнены проверки соответствия значений идентификатора плательщика («</w:t>
      </w:r>
      <w:r w:rsidRPr="00CC23E1">
        <w:rPr>
          <w:rFonts w:ascii="Times New Roman" w:hAnsi="Times New Roman"/>
          <w:i/>
          <w:sz w:val="24"/>
          <w:szCs w:val="28"/>
        </w:rPr>
        <w:t>PayerIdentifier</w:t>
      </w:r>
      <w:r w:rsidRPr="00CC23E1">
        <w:rPr>
          <w:rFonts w:ascii="Times New Roman" w:hAnsi="Times New Roman"/>
          <w:sz w:val="24"/>
          <w:szCs w:val="28"/>
        </w:rPr>
        <w:t>») данным из блока информации, подтверждающей аутентификацию плательщика (физического лица/индивидуального предпринимателя) в ЕСИА (</w:t>
      </w:r>
      <w:r w:rsidRPr="00CC23E1">
        <w:rPr>
          <w:rFonts w:ascii="Times New Roman" w:hAnsi="Times New Roman"/>
          <w:i/>
          <w:sz w:val="24"/>
          <w:szCs w:val="28"/>
        </w:rPr>
        <w:t>EsiaUserInfo</w:t>
      </w:r>
      <w:r w:rsidRPr="00CC23E1">
        <w:rPr>
          <w:rFonts w:ascii="Times New Roman" w:hAnsi="Times New Roman"/>
          <w:sz w:val="24"/>
          <w:szCs w:val="28"/>
        </w:rPr>
        <w:t>) описание которых приведено в п.2.1.1 настоящего раздела.</w:t>
      </w:r>
    </w:p>
    <w:p w:rsidR="00CC23E1" w:rsidRPr="00CC23E1" w:rsidRDefault="00CC23E1" w:rsidP="00BD65CA">
      <w:pPr>
        <w:pStyle w:val="afa"/>
        <w:numPr>
          <w:ilvl w:val="2"/>
          <w:numId w:val="65"/>
        </w:numPr>
        <w:spacing w:before="0" w:after="0" w:line="360" w:lineRule="auto"/>
        <w:ind w:left="1276"/>
        <w:rPr>
          <w:rFonts w:ascii="Times New Roman" w:hAnsi="Times New Roman"/>
          <w:b/>
          <w:i/>
          <w:sz w:val="24"/>
          <w:szCs w:val="28"/>
        </w:rPr>
      </w:pPr>
      <w:r w:rsidRPr="00CC23E1">
        <w:rPr>
          <w:rFonts w:ascii="Times New Roman" w:hAnsi="Times New Roman"/>
          <w:b/>
          <w:i/>
          <w:sz w:val="24"/>
          <w:szCs w:val="28"/>
        </w:rPr>
        <w:t>Проверки соответствия значений идентификатора плательщика («PayerIdentifier») данным из блока информации, подтверждающей аутентификацию плательщика (пользователя) в ЕСИА («EsiaUserInfo»):</w:t>
      </w:r>
    </w:p>
    <w:p w:rsidR="00CC23E1" w:rsidRPr="00CC23E1" w:rsidRDefault="00CC23E1" w:rsidP="00BD65CA">
      <w:pPr>
        <w:pStyle w:val="afffffffffe"/>
        <w:numPr>
          <w:ilvl w:val="3"/>
          <w:numId w:val="65"/>
        </w:numPr>
        <w:spacing w:before="0" w:line="360" w:lineRule="auto"/>
        <w:ind w:right="0"/>
        <w:contextualSpacing w:val="0"/>
        <w:rPr>
          <w:rFonts w:ascii="Times New Roman" w:hAnsi="Times New Roman"/>
          <w:b/>
          <w:i/>
          <w:sz w:val="24"/>
          <w:szCs w:val="28"/>
        </w:rPr>
      </w:pPr>
      <w:r w:rsidRPr="00CC23E1">
        <w:rPr>
          <w:rFonts w:ascii="Times New Roman" w:hAnsi="Times New Roman"/>
          <w:b/>
          <w:i/>
          <w:sz w:val="24"/>
          <w:szCs w:val="28"/>
        </w:rPr>
        <w:t>Атрибут «PayerIdentifier» соответствует маске «^21[0-9]{23}» (ИНН физического лица):</w:t>
      </w:r>
    </w:p>
    <w:p w:rsidR="00CC23E1" w:rsidRPr="00CC23E1" w:rsidRDefault="00CC23E1" w:rsidP="00CC23E1">
      <w:pPr>
        <w:pStyle w:val="afffffffffe"/>
        <w:spacing w:line="360" w:lineRule="auto"/>
        <w:ind w:left="1728"/>
        <w:rPr>
          <w:rFonts w:ascii="Times New Roman" w:hAnsi="Times New Roman"/>
          <w:sz w:val="24"/>
          <w:szCs w:val="28"/>
        </w:rPr>
      </w:pPr>
      <w:r w:rsidRPr="00CC23E1">
        <w:rPr>
          <w:rFonts w:ascii="Times New Roman" w:hAnsi="Times New Roman"/>
          <w:sz w:val="24"/>
          <w:szCs w:val="28"/>
        </w:rPr>
        <w:lastRenderedPageBreak/>
        <w:t>Осуществляется проверка соответствия значения, указанного в 11-22 разрядах атрибута «</w:t>
      </w:r>
      <w:r w:rsidRPr="00CC23E1">
        <w:rPr>
          <w:rFonts w:ascii="Times New Roman" w:hAnsi="Times New Roman"/>
          <w:i/>
          <w:sz w:val="24"/>
          <w:szCs w:val="28"/>
        </w:rPr>
        <w:t>PayerIdentifier</w:t>
      </w:r>
      <w:r w:rsidRPr="00CC23E1">
        <w:rPr>
          <w:rFonts w:ascii="Times New Roman" w:hAnsi="Times New Roman"/>
          <w:sz w:val="24"/>
          <w:szCs w:val="28"/>
        </w:rPr>
        <w:t>», значению атрибута «</w:t>
      </w:r>
      <w:r w:rsidRPr="00CC23E1">
        <w:rPr>
          <w:rFonts w:ascii="Times New Roman" w:hAnsi="Times New Roman"/>
          <w:i/>
          <w:sz w:val="24"/>
          <w:szCs w:val="28"/>
        </w:rPr>
        <w:t>personINN</w:t>
      </w:r>
      <w:r w:rsidRPr="00CC23E1">
        <w:rPr>
          <w:rFonts w:ascii="Times New Roman" w:hAnsi="Times New Roman"/>
          <w:sz w:val="24"/>
          <w:szCs w:val="28"/>
        </w:rPr>
        <w:t>»</w:t>
      </w:r>
      <w:r w:rsidRPr="00CC23E1">
        <w:rPr>
          <w:rFonts w:ascii="Times New Roman" w:hAnsi="Times New Roman"/>
          <w:sz w:val="20"/>
        </w:rPr>
        <w:t xml:space="preserve"> (</w:t>
      </w:r>
      <w:r w:rsidRPr="00CC23E1">
        <w:rPr>
          <w:rFonts w:ascii="Times New Roman" w:hAnsi="Times New Roman"/>
          <w:sz w:val="24"/>
          <w:szCs w:val="28"/>
        </w:rPr>
        <w:t>блок данных «</w:t>
      </w:r>
      <w:r w:rsidRPr="00CC23E1">
        <w:rPr>
          <w:rFonts w:ascii="Times New Roman" w:hAnsi="Times New Roman"/>
          <w:i/>
          <w:sz w:val="24"/>
          <w:szCs w:val="28"/>
        </w:rPr>
        <w:t>EsiaUserInfo»/«</w:t>
      </w:r>
      <w:r w:rsidRPr="00CC23E1">
        <w:rPr>
          <w:rFonts w:ascii="Times New Roman" w:hAnsi="Times New Roman"/>
          <w:i/>
          <w:sz w:val="24"/>
          <w:szCs w:val="28"/>
          <w:u w:val="single"/>
        </w:rPr>
        <w:t>Person</w:t>
      </w:r>
      <w:r w:rsidRPr="00CC23E1">
        <w:rPr>
          <w:rFonts w:ascii="Times New Roman" w:hAnsi="Times New Roman"/>
          <w:i/>
          <w:sz w:val="24"/>
          <w:szCs w:val="28"/>
        </w:rPr>
        <w:t>»)</w:t>
      </w:r>
      <w:r w:rsidRPr="00CC23E1">
        <w:rPr>
          <w:rFonts w:ascii="Times New Roman" w:hAnsi="Times New Roman"/>
          <w:sz w:val="24"/>
          <w:szCs w:val="28"/>
        </w:rPr>
        <w:t>.</w:t>
      </w:r>
    </w:p>
    <w:p w:rsidR="00CC23E1" w:rsidRPr="00CC23E1" w:rsidRDefault="00CC23E1" w:rsidP="00CC23E1">
      <w:pPr>
        <w:pStyle w:val="afffffffffe"/>
        <w:spacing w:line="360" w:lineRule="auto"/>
        <w:ind w:left="1728"/>
        <w:rPr>
          <w:rFonts w:ascii="Times New Roman" w:hAnsi="Times New Roman"/>
          <w:i/>
          <w:sz w:val="24"/>
          <w:szCs w:val="28"/>
        </w:rPr>
      </w:pPr>
      <w:r w:rsidRPr="00CC23E1">
        <w:rPr>
          <w:rFonts w:ascii="Times New Roman" w:hAnsi="Times New Roman"/>
          <w:i/>
          <w:sz w:val="24"/>
          <w:szCs w:val="28"/>
        </w:rPr>
        <w:t>Если проверка не пройдена, то в ответе на запрос будут возвращены извещения о начислениях, удовлетворяющие параметрам фильтрации, за исключением извещений о начислениях, администрируемых налоговыми органами Российской Федерации.</w:t>
      </w:r>
    </w:p>
    <w:p w:rsidR="00CC23E1" w:rsidRPr="00CC23E1" w:rsidRDefault="00CC23E1" w:rsidP="00BD65CA">
      <w:pPr>
        <w:pStyle w:val="afffffffffe"/>
        <w:numPr>
          <w:ilvl w:val="3"/>
          <w:numId w:val="65"/>
        </w:numPr>
        <w:spacing w:before="0" w:line="360" w:lineRule="auto"/>
        <w:ind w:right="0"/>
        <w:contextualSpacing w:val="0"/>
        <w:rPr>
          <w:rFonts w:ascii="Times New Roman" w:hAnsi="Times New Roman"/>
          <w:b/>
          <w:i/>
          <w:sz w:val="24"/>
          <w:szCs w:val="28"/>
        </w:rPr>
      </w:pPr>
      <w:r w:rsidRPr="00CC23E1">
        <w:rPr>
          <w:rFonts w:ascii="Times New Roman" w:hAnsi="Times New Roman"/>
          <w:b/>
          <w:i/>
          <w:sz w:val="24"/>
          <w:szCs w:val="28"/>
        </w:rPr>
        <w:t>Атрибут «PayerIdentifier» соответствует маске «^4[0-9]{12}» (ИНН индивидуального предпринимателя):</w:t>
      </w:r>
    </w:p>
    <w:p w:rsidR="00CC23E1" w:rsidRPr="00CC23E1" w:rsidRDefault="00CC23E1" w:rsidP="00CC23E1">
      <w:pPr>
        <w:pStyle w:val="afffffffffe"/>
        <w:spacing w:line="360" w:lineRule="auto"/>
        <w:ind w:left="1728"/>
        <w:rPr>
          <w:rFonts w:ascii="Times New Roman" w:hAnsi="Times New Roman"/>
          <w:sz w:val="24"/>
          <w:szCs w:val="28"/>
        </w:rPr>
      </w:pPr>
      <w:r w:rsidRPr="00CC23E1">
        <w:rPr>
          <w:rFonts w:ascii="Times New Roman" w:hAnsi="Times New Roman"/>
          <w:sz w:val="24"/>
          <w:szCs w:val="28"/>
        </w:rPr>
        <w:t>Осуществляется проверка соответствия значения, указанного в 2-13 разрядах атрибута «PayerIdentifier», значению атрибута «personINN»</w:t>
      </w:r>
      <w:r w:rsidRPr="00CC23E1">
        <w:rPr>
          <w:rFonts w:ascii="Times New Roman" w:hAnsi="Times New Roman"/>
          <w:sz w:val="20"/>
        </w:rPr>
        <w:t xml:space="preserve"> (</w:t>
      </w:r>
      <w:r w:rsidRPr="00CC23E1">
        <w:rPr>
          <w:rFonts w:ascii="Times New Roman" w:hAnsi="Times New Roman"/>
          <w:sz w:val="24"/>
          <w:szCs w:val="28"/>
        </w:rPr>
        <w:t>блок данных «EsiaUserInfo»/«</w:t>
      </w:r>
      <w:r w:rsidRPr="00CC23E1">
        <w:rPr>
          <w:rFonts w:ascii="Times New Roman" w:hAnsi="Times New Roman"/>
          <w:sz w:val="24"/>
          <w:szCs w:val="28"/>
          <w:u w:val="single"/>
        </w:rPr>
        <w:t>IndividualBussnes</w:t>
      </w:r>
      <w:r w:rsidRPr="00CC23E1">
        <w:rPr>
          <w:rFonts w:ascii="Times New Roman" w:hAnsi="Times New Roman"/>
          <w:sz w:val="24"/>
          <w:szCs w:val="28"/>
        </w:rPr>
        <w:t>»).</w:t>
      </w:r>
    </w:p>
    <w:p w:rsidR="00CC23E1" w:rsidRPr="00CC23E1" w:rsidRDefault="00CC23E1" w:rsidP="00CC23E1">
      <w:pPr>
        <w:pStyle w:val="afffffffffe"/>
        <w:spacing w:line="360" w:lineRule="auto"/>
        <w:ind w:left="1728"/>
        <w:rPr>
          <w:rFonts w:ascii="Times New Roman" w:hAnsi="Times New Roman"/>
          <w:sz w:val="24"/>
          <w:szCs w:val="24"/>
        </w:rPr>
      </w:pPr>
      <w:r w:rsidRPr="00CC23E1">
        <w:rPr>
          <w:rFonts w:ascii="Times New Roman" w:hAnsi="Times New Roman"/>
          <w:sz w:val="24"/>
          <w:szCs w:val="28"/>
        </w:rPr>
        <w:t>Если проверка не пройдена, то в ответе на запрос будут возвращены извещения о начислениях, удовлетворяющие параметрам фильтрации, за исключением извещений о начислениях, администрируемых налоговыми органами Российской Федерации.</w:t>
      </w:r>
    </w:p>
    <w:p w:rsidR="00C40CCD" w:rsidRPr="00496518" w:rsidRDefault="00C40CCD" w:rsidP="00E4163F">
      <w:pPr>
        <w:pStyle w:val="3"/>
      </w:pPr>
      <w:bookmarkStart w:id="384" w:name="_Toc399957110"/>
      <w:bookmarkStart w:id="385" w:name="_Toc420059920"/>
      <w:bookmarkStart w:id="386" w:name="_Ref438055793"/>
      <w:bookmarkStart w:id="387" w:name="_Toc491771691"/>
      <w:r w:rsidRPr="005F3A7D">
        <w:t>Формат ответа на запрос начислений</w:t>
      </w:r>
      <w:bookmarkEnd w:id="384"/>
      <w:bookmarkEnd w:id="385"/>
      <w:bookmarkEnd w:id="386"/>
      <w:bookmarkEnd w:id="387"/>
    </w:p>
    <w:p w:rsidR="00C40CCD" w:rsidRPr="005F3A7D" w:rsidRDefault="00C40CCD" w:rsidP="00C40CCD">
      <w:pPr>
        <w:pStyle w:val="afa"/>
        <w:spacing w:before="0" w:after="0" w:line="360" w:lineRule="auto"/>
        <w:ind w:left="0" w:firstLine="720"/>
        <w:rPr>
          <w:rFonts w:ascii="Times New Roman" w:hAnsi="Times New Roman"/>
          <w:sz w:val="24"/>
          <w:szCs w:val="24"/>
          <w:lang w:val="ru-RU"/>
        </w:rPr>
      </w:pPr>
      <w:r w:rsidRPr="005F3A7D">
        <w:rPr>
          <w:rFonts w:ascii="Times New Roman" w:hAnsi="Times New Roman"/>
          <w:sz w:val="24"/>
          <w:szCs w:val="24"/>
        </w:rPr>
        <w:t xml:space="preserve">В сообщении ответа в теге </w:t>
      </w:r>
      <w:r w:rsidRPr="005F3A7D">
        <w:rPr>
          <w:rFonts w:ascii="Times New Roman" w:hAnsi="Times New Roman"/>
          <w:i/>
          <w:sz w:val="24"/>
          <w:szCs w:val="24"/>
        </w:rPr>
        <w:t>AppData</w:t>
      </w:r>
      <w:r w:rsidRPr="005F3A7D">
        <w:rPr>
          <w:rFonts w:ascii="Times New Roman" w:hAnsi="Times New Roman"/>
          <w:sz w:val="24"/>
          <w:szCs w:val="24"/>
        </w:rPr>
        <w:t xml:space="preserve"> будет присутствовать тег </w:t>
      </w:r>
      <w:r w:rsidRPr="005F3A7D">
        <w:rPr>
          <w:rFonts w:ascii="Times New Roman" w:hAnsi="Times New Roman"/>
          <w:i/>
          <w:sz w:val="24"/>
          <w:szCs w:val="24"/>
        </w:rPr>
        <w:t>ResponseMessage/ExportChargesResponse</w:t>
      </w:r>
      <w:r w:rsidRPr="005F3A7D">
        <w:rPr>
          <w:rFonts w:ascii="Times New Roman" w:hAnsi="Times New Roman"/>
          <w:sz w:val="24"/>
          <w:szCs w:val="24"/>
        </w:rPr>
        <w:t xml:space="preserve">, структура которого приведена в файле </w:t>
      </w:r>
      <w:r w:rsidRPr="005F3A7D">
        <w:rPr>
          <w:rFonts w:ascii="Times New Roman" w:hAnsi="Times New Roman"/>
          <w:sz w:val="24"/>
          <w:szCs w:val="24"/>
          <w:lang w:val="en-US"/>
        </w:rPr>
        <w:t>MessageData</w:t>
      </w:r>
      <w:r w:rsidRPr="005F3A7D">
        <w:rPr>
          <w:rFonts w:ascii="Times New Roman" w:hAnsi="Times New Roman"/>
          <w:sz w:val="24"/>
          <w:szCs w:val="24"/>
        </w:rPr>
        <w:t xml:space="preserve">.xsd (глава </w:t>
      </w:r>
      <w:r w:rsidRPr="00005021">
        <w:rPr>
          <w:rFonts w:ascii="Times New Roman" w:hAnsi="Times New Roman"/>
          <w:sz w:val="24"/>
          <w:szCs w:val="24"/>
          <w:lang w:val="en-US"/>
        </w:rPr>
        <w:t>7</w:t>
      </w:r>
      <w:r w:rsidRPr="005F3A7D">
        <w:rPr>
          <w:rFonts w:ascii="Times New Roman" w:hAnsi="Times New Roman"/>
          <w:sz w:val="24"/>
          <w:szCs w:val="24"/>
        </w:rPr>
        <w:t xml:space="preserve">. «XML-схемы сущностей и сообщений ИС </w:t>
      </w:r>
      <w:r w:rsidR="00567221">
        <w:rPr>
          <w:rFonts w:ascii="Times New Roman" w:hAnsi="Times New Roman"/>
          <w:sz w:val="24"/>
          <w:szCs w:val="24"/>
        </w:rPr>
        <w:t>УНП</w:t>
      </w:r>
      <w:r w:rsidRPr="005F3A7D">
        <w:rPr>
          <w:rFonts w:ascii="Times New Roman" w:hAnsi="Times New Roman"/>
          <w:sz w:val="24"/>
          <w:szCs w:val="24"/>
        </w:rPr>
        <w:t>»</w:t>
      </w:r>
      <w:r w:rsidR="0071087B">
        <w:rPr>
          <w:rFonts w:ascii="Times New Roman" w:hAnsi="Times New Roman"/>
          <w:sz w:val="24"/>
          <w:szCs w:val="24"/>
          <w:lang w:val="ru-RU"/>
        </w:rPr>
        <w:t xml:space="preserve"> настоящего документа</w:t>
      </w:r>
      <w:r w:rsidRPr="005F3A7D">
        <w:rPr>
          <w:rFonts w:ascii="Times New Roman" w:hAnsi="Times New Roman"/>
          <w:sz w:val="24"/>
          <w:szCs w:val="24"/>
        </w:rPr>
        <w:t xml:space="preserve">), описание параметров приведено в Таблице </w:t>
      </w:r>
      <w:r w:rsidRPr="005F3A7D">
        <w:rPr>
          <w:rFonts w:ascii="Times New Roman" w:hAnsi="Times New Roman"/>
          <w:sz w:val="24"/>
          <w:szCs w:val="24"/>
          <w:lang w:val="ru-RU"/>
        </w:rPr>
        <w:t>2</w:t>
      </w:r>
      <w:r w:rsidR="00C35459">
        <w:rPr>
          <w:rFonts w:ascii="Times New Roman" w:hAnsi="Times New Roman"/>
          <w:sz w:val="24"/>
          <w:szCs w:val="24"/>
          <w:lang w:val="ru-RU"/>
        </w:rPr>
        <w:t>6</w:t>
      </w:r>
      <w:r w:rsidRPr="005F3A7D">
        <w:rPr>
          <w:rFonts w:ascii="Times New Roman" w:hAnsi="Times New Roman"/>
          <w:sz w:val="24"/>
          <w:szCs w:val="24"/>
        </w:rPr>
        <w:t>.</w:t>
      </w:r>
    </w:p>
    <w:p w:rsidR="00C40CCD" w:rsidRPr="005F3A7D" w:rsidRDefault="00C40CCD" w:rsidP="00F450BE">
      <w:pPr>
        <w:pStyle w:val="2fe"/>
        <w:keepNext/>
        <w:jc w:val="both"/>
        <w:rPr>
          <w:noProof w:val="0"/>
          <w:sz w:val="24"/>
          <w:szCs w:val="24"/>
        </w:rPr>
      </w:pPr>
      <w:r w:rsidRPr="005F3A7D">
        <w:rPr>
          <w:noProof w:val="0"/>
          <w:sz w:val="24"/>
          <w:szCs w:val="24"/>
        </w:rPr>
        <w:t xml:space="preserve">Таблица </w:t>
      </w:r>
      <w:r w:rsidRPr="005F3A7D">
        <w:rPr>
          <w:noProof w:val="0"/>
          <w:sz w:val="24"/>
          <w:szCs w:val="24"/>
        </w:rPr>
        <w:fldChar w:fldCharType="begin"/>
      </w:r>
      <w:r w:rsidRPr="005F3A7D">
        <w:rPr>
          <w:noProof w:val="0"/>
          <w:sz w:val="24"/>
          <w:szCs w:val="24"/>
        </w:rPr>
        <w:instrText xml:space="preserve"> SEQ Таблица_№ \* ARABIC </w:instrText>
      </w:r>
      <w:r w:rsidRPr="005F3A7D">
        <w:rPr>
          <w:noProof w:val="0"/>
          <w:sz w:val="24"/>
          <w:szCs w:val="24"/>
        </w:rPr>
        <w:fldChar w:fldCharType="separate"/>
      </w:r>
      <w:r w:rsidR="0044242D">
        <w:rPr>
          <w:sz w:val="24"/>
          <w:szCs w:val="24"/>
        </w:rPr>
        <w:t>27</w:t>
      </w:r>
      <w:r w:rsidRPr="005F3A7D">
        <w:rPr>
          <w:noProof w:val="0"/>
          <w:sz w:val="24"/>
          <w:szCs w:val="24"/>
        </w:rPr>
        <w:fldChar w:fldCharType="end"/>
      </w:r>
      <w:r w:rsidRPr="005F3A7D">
        <w:rPr>
          <w:noProof w:val="0"/>
          <w:sz w:val="24"/>
          <w:szCs w:val="24"/>
        </w:rPr>
        <w:t>. «Структура ответа на запрос экспорта начислений»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6"/>
        <w:gridCol w:w="1662"/>
        <w:gridCol w:w="1386"/>
        <w:gridCol w:w="2216"/>
        <w:gridCol w:w="2457"/>
      </w:tblGrid>
      <w:tr w:rsidR="00C40CCD" w:rsidRPr="005F3A7D" w:rsidTr="00CE1E8F">
        <w:trPr>
          <w:tblHeader/>
        </w:trPr>
        <w:tc>
          <w:tcPr>
            <w:tcW w:w="990" w:type="pct"/>
            <w:shd w:val="clear" w:color="auto" w:fill="D9D9D9"/>
          </w:tcPr>
          <w:p w:rsidR="00C40CCD" w:rsidRPr="005F3A7D" w:rsidRDefault="00C40CCD" w:rsidP="00CE1E8F">
            <w:pPr>
              <w:pStyle w:val="afc"/>
              <w:spacing w:before="0"/>
              <w:rPr>
                <w:rFonts w:ascii="Times New Roman" w:hAnsi="Times New Roman" w:cs="Times New Roman"/>
              </w:rPr>
            </w:pPr>
            <w:r w:rsidRPr="005F3A7D">
              <w:rPr>
                <w:rFonts w:ascii="Times New Roman" w:hAnsi="Times New Roman" w:cs="Times New Roman"/>
              </w:rPr>
              <w:t>Наименование</w:t>
            </w:r>
          </w:p>
        </w:tc>
        <w:tc>
          <w:tcPr>
            <w:tcW w:w="863" w:type="pct"/>
            <w:shd w:val="clear" w:color="auto" w:fill="D9D9D9"/>
          </w:tcPr>
          <w:p w:rsidR="00C40CCD" w:rsidRPr="005F3A7D" w:rsidRDefault="00C40CCD" w:rsidP="00CE1E8F">
            <w:pPr>
              <w:pStyle w:val="afc"/>
              <w:spacing w:before="0"/>
              <w:rPr>
                <w:rFonts w:ascii="Times New Roman" w:hAnsi="Times New Roman" w:cs="Times New Roman"/>
              </w:rPr>
            </w:pPr>
            <w:r w:rsidRPr="005F3A7D">
              <w:rPr>
                <w:rFonts w:ascii="Times New Roman" w:hAnsi="Times New Roman" w:cs="Times New Roman"/>
              </w:rPr>
              <w:t>Кол-во тегов, обязательность тега или атрибута</w:t>
            </w:r>
          </w:p>
        </w:tc>
        <w:tc>
          <w:tcPr>
            <w:tcW w:w="720" w:type="pct"/>
            <w:shd w:val="clear" w:color="auto" w:fill="D9D9D9"/>
          </w:tcPr>
          <w:p w:rsidR="00C40CCD" w:rsidRPr="005F3A7D" w:rsidRDefault="00C40CCD" w:rsidP="00CE1E8F">
            <w:pPr>
              <w:pStyle w:val="afc"/>
              <w:spacing w:before="0"/>
              <w:rPr>
                <w:rFonts w:ascii="Times New Roman" w:hAnsi="Times New Roman" w:cs="Times New Roman"/>
              </w:rPr>
            </w:pPr>
            <w:r w:rsidRPr="005F3A7D">
              <w:rPr>
                <w:rFonts w:ascii="Times New Roman" w:hAnsi="Times New Roman" w:cs="Times New Roman"/>
              </w:rPr>
              <w:t>Тип данных</w:t>
            </w:r>
          </w:p>
        </w:tc>
        <w:tc>
          <w:tcPr>
            <w:tcW w:w="1151" w:type="pct"/>
            <w:shd w:val="clear" w:color="auto" w:fill="D9D9D9"/>
          </w:tcPr>
          <w:p w:rsidR="00C40CCD" w:rsidRPr="00ED2CB5" w:rsidRDefault="00C40CCD" w:rsidP="00CE1E8F">
            <w:pPr>
              <w:pStyle w:val="afc"/>
              <w:spacing w:before="0"/>
              <w:rPr>
                <w:rFonts w:ascii="Times New Roman" w:hAnsi="Times New Roman" w:cs="Times New Roman"/>
              </w:rPr>
            </w:pPr>
            <w:r w:rsidRPr="00ED2CB5">
              <w:rPr>
                <w:rFonts w:ascii="Times New Roman" w:hAnsi="Times New Roman" w:cs="Times New Roman"/>
              </w:rPr>
              <w:t xml:space="preserve">Комментарий для типов запроса </w:t>
            </w:r>
            <w:r w:rsidRPr="005F3A7D">
              <w:rPr>
                <w:rFonts w:ascii="Times New Roman" w:hAnsi="Times New Roman" w:cs="Times New Roman"/>
                <w:lang w:val="en-US"/>
              </w:rPr>
              <w:t>CHARGE</w:t>
            </w:r>
            <w:r w:rsidR="00160D24" w:rsidRPr="00ED2CB5">
              <w:rPr>
                <w:rFonts w:ascii="Times New Roman" w:hAnsi="Times New Roman" w:cs="Times New Roman"/>
              </w:rPr>
              <w:t xml:space="preserve">, </w:t>
            </w:r>
            <w:r w:rsidR="00160D24" w:rsidRPr="00160D24">
              <w:rPr>
                <w:rFonts w:ascii="Times New Roman" w:hAnsi="Times New Roman" w:cs="Times New Roman"/>
                <w:lang w:val="en-US"/>
              </w:rPr>
              <w:t>CHARGENOTFULLMATCHED</w:t>
            </w:r>
          </w:p>
        </w:tc>
        <w:tc>
          <w:tcPr>
            <w:tcW w:w="1276" w:type="pct"/>
            <w:shd w:val="clear" w:color="auto" w:fill="D9D9D9"/>
          </w:tcPr>
          <w:p w:rsidR="00C40CCD" w:rsidRPr="005F3A7D" w:rsidRDefault="00C40CCD" w:rsidP="00CE1E8F">
            <w:pPr>
              <w:pStyle w:val="afc"/>
              <w:spacing w:before="0"/>
              <w:rPr>
                <w:rFonts w:ascii="Times New Roman" w:hAnsi="Times New Roman" w:cs="Times New Roman"/>
              </w:rPr>
            </w:pPr>
            <w:r w:rsidRPr="005F3A7D">
              <w:rPr>
                <w:rFonts w:ascii="Times New Roman" w:hAnsi="Times New Roman" w:cs="Times New Roman"/>
              </w:rPr>
              <w:t xml:space="preserve">Комментарий для типов запроса </w:t>
            </w:r>
            <w:r w:rsidRPr="005F3A7D">
              <w:rPr>
                <w:rFonts w:ascii="Times New Roman" w:hAnsi="Times New Roman" w:cs="Times New Roman"/>
                <w:lang w:val="en-US"/>
              </w:rPr>
              <w:t>CHARGESTATUS</w:t>
            </w:r>
          </w:p>
        </w:tc>
      </w:tr>
      <w:tr w:rsidR="00C40CCD" w:rsidRPr="005F3A7D" w:rsidTr="00CE1E8F">
        <w:tc>
          <w:tcPr>
            <w:tcW w:w="99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lang w:val="en-US"/>
              </w:rPr>
            </w:pPr>
            <w:r w:rsidRPr="005F3A7D">
              <w:rPr>
                <w:rFonts w:ascii="Times New Roman" w:hAnsi="Times New Roman"/>
                <w:sz w:val="24"/>
                <w:szCs w:val="24"/>
                <w:lang w:val="en-US"/>
              </w:rPr>
              <w:t>ExportChargesResponse</w:t>
            </w:r>
          </w:p>
        </w:tc>
        <w:tc>
          <w:tcPr>
            <w:tcW w:w="863"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rPr>
                <w:spacing w:val="-5"/>
                <w:lang w:eastAsia="en-US"/>
              </w:rPr>
            </w:pPr>
            <w:r w:rsidRPr="005F3A7D">
              <w:rPr>
                <w:lang w:val="en-US"/>
              </w:rPr>
              <w:t>1</w:t>
            </w:r>
            <w:r w:rsidRPr="005F3A7D">
              <w:t>, обязательно</w:t>
            </w:r>
          </w:p>
        </w:tc>
        <w:tc>
          <w:tcPr>
            <w:tcW w:w="72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ExportChargesResponseType</w:t>
            </w:r>
          </w:p>
        </w:tc>
        <w:tc>
          <w:tcPr>
            <w:tcW w:w="1151"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Ответ на запрос начислений.</w:t>
            </w:r>
          </w:p>
        </w:tc>
        <w:tc>
          <w:tcPr>
            <w:tcW w:w="1276"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Ответ на запрос начислений.</w:t>
            </w:r>
          </w:p>
        </w:tc>
      </w:tr>
      <w:tr w:rsidR="00C40CCD" w:rsidRPr="005F3A7D" w:rsidTr="00CE1E8F">
        <w:tc>
          <w:tcPr>
            <w:tcW w:w="99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113"/>
              <w:rPr>
                <w:rFonts w:ascii="Times New Roman" w:hAnsi="Times New Roman"/>
                <w:sz w:val="24"/>
                <w:szCs w:val="24"/>
              </w:rPr>
            </w:pPr>
            <w:r w:rsidRPr="005F3A7D">
              <w:rPr>
                <w:rFonts w:ascii="Times New Roman" w:hAnsi="Times New Roman"/>
                <w:sz w:val="24"/>
                <w:szCs w:val="24"/>
                <w:lang w:val="en-US"/>
              </w:rPr>
              <w:t>Charges</w:t>
            </w:r>
          </w:p>
        </w:tc>
        <w:tc>
          <w:tcPr>
            <w:tcW w:w="863"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72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Контейнер</w:t>
            </w:r>
          </w:p>
        </w:tc>
        <w:tc>
          <w:tcPr>
            <w:tcW w:w="1151"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Перечень начислений и признак конца выборки</w:t>
            </w:r>
          </w:p>
        </w:tc>
        <w:tc>
          <w:tcPr>
            <w:tcW w:w="1276"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Перечень начислений.</w:t>
            </w:r>
          </w:p>
        </w:tc>
      </w:tr>
      <w:tr w:rsidR="00C40CCD" w:rsidRPr="005F3A7D" w:rsidTr="00CE1E8F">
        <w:tc>
          <w:tcPr>
            <w:tcW w:w="99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227"/>
              <w:rPr>
                <w:rFonts w:ascii="Times New Roman" w:hAnsi="Times New Roman"/>
                <w:sz w:val="24"/>
                <w:szCs w:val="24"/>
              </w:rPr>
            </w:pPr>
            <w:r w:rsidRPr="005F3A7D">
              <w:rPr>
                <w:rFonts w:ascii="Times New Roman" w:hAnsi="Times New Roman"/>
                <w:sz w:val="24"/>
                <w:szCs w:val="24"/>
                <w:lang w:val="en-US"/>
              </w:rPr>
              <w:t>hasMore</w:t>
            </w:r>
            <w:r w:rsidRPr="005F3A7D">
              <w:rPr>
                <w:rFonts w:ascii="Times New Roman" w:hAnsi="Times New Roman"/>
                <w:sz w:val="24"/>
                <w:szCs w:val="24"/>
              </w:rPr>
              <w:t xml:space="preserve"> (атрибут)</w:t>
            </w:r>
          </w:p>
        </w:tc>
        <w:tc>
          <w:tcPr>
            <w:tcW w:w="863"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72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lang w:val="en-US"/>
              </w:rPr>
            </w:pPr>
            <w:r w:rsidRPr="005F3A7D">
              <w:rPr>
                <w:rFonts w:ascii="Times New Roman" w:hAnsi="Times New Roman"/>
                <w:sz w:val="24"/>
                <w:szCs w:val="24"/>
                <w:lang w:val="en-US"/>
              </w:rPr>
              <w:t>boolean</w:t>
            </w:r>
          </w:p>
        </w:tc>
        <w:tc>
          <w:tcPr>
            <w:tcW w:w="1151"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 xml:space="preserve">Признак конца выборки: false — достигнут конец выборки, true — после последней выгруженной </w:t>
            </w:r>
            <w:r w:rsidRPr="005F3A7D">
              <w:rPr>
                <w:rFonts w:ascii="Times New Roman" w:hAnsi="Times New Roman"/>
                <w:sz w:val="24"/>
                <w:szCs w:val="24"/>
              </w:rPr>
              <w:lastRenderedPageBreak/>
              <w:t>сущности в выборке имеются другие.</w:t>
            </w:r>
          </w:p>
        </w:tc>
        <w:tc>
          <w:tcPr>
            <w:tcW w:w="1276"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lastRenderedPageBreak/>
              <w:t xml:space="preserve">Признак конца выборки: false — достигнут конец выборки, true — после последней выгруженной </w:t>
            </w:r>
            <w:r w:rsidRPr="005F3A7D">
              <w:rPr>
                <w:rFonts w:ascii="Times New Roman" w:hAnsi="Times New Roman"/>
                <w:sz w:val="24"/>
                <w:szCs w:val="24"/>
              </w:rPr>
              <w:lastRenderedPageBreak/>
              <w:t>сущности в выборке имеются другие.</w:t>
            </w:r>
          </w:p>
        </w:tc>
      </w:tr>
      <w:tr w:rsidR="00C40CCD" w:rsidRPr="005F3A7D" w:rsidTr="00CE1E8F">
        <w:tc>
          <w:tcPr>
            <w:tcW w:w="99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227"/>
              <w:rPr>
                <w:rFonts w:ascii="Times New Roman" w:hAnsi="Times New Roman"/>
                <w:sz w:val="24"/>
                <w:szCs w:val="24"/>
              </w:rPr>
            </w:pPr>
            <w:r w:rsidRPr="005F3A7D">
              <w:rPr>
                <w:rFonts w:ascii="Times New Roman" w:hAnsi="Times New Roman"/>
                <w:sz w:val="24"/>
                <w:szCs w:val="24"/>
                <w:lang w:val="en-US"/>
              </w:rPr>
              <w:lastRenderedPageBreak/>
              <w:t>needReRequest</w:t>
            </w:r>
            <w:r w:rsidRPr="005F3A7D">
              <w:rPr>
                <w:rFonts w:ascii="Times New Roman" w:hAnsi="Times New Roman"/>
                <w:sz w:val="24"/>
                <w:szCs w:val="24"/>
              </w:rPr>
              <w:t xml:space="preserve"> (атрибут)</w:t>
            </w:r>
          </w:p>
        </w:tc>
        <w:tc>
          <w:tcPr>
            <w:tcW w:w="863"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72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lang w:val="en-US"/>
              </w:rPr>
            </w:pPr>
            <w:r w:rsidRPr="005F3A7D">
              <w:rPr>
                <w:rFonts w:ascii="Times New Roman" w:hAnsi="Times New Roman"/>
                <w:sz w:val="24"/>
                <w:szCs w:val="24"/>
                <w:lang w:val="en-US"/>
              </w:rPr>
              <w:t>boolean</w:t>
            </w:r>
          </w:p>
        </w:tc>
        <w:tc>
          <w:tcPr>
            <w:tcW w:w="1151"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lang w:val="ru-RU"/>
              </w:rPr>
            </w:pPr>
            <w:r w:rsidRPr="005F3A7D">
              <w:rPr>
                <w:rFonts w:ascii="Times New Roman" w:hAnsi="Times New Roman"/>
                <w:sz w:val="24"/>
                <w:szCs w:val="24"/>
              </w:rPr>
              <w:t>true — требуется повторный запрос. В случае, если для получения ответа потребовалось задействовать внешнюю систему и ответ от нее не был получен (внешняя система недоступна либо получена ошибка).</w:t>
            </w:r>
          </w:p>
          <w:p w:rsidR="00C40CCD" w:rsidRPr="005F3A7D" w:rsidRDefault="00C40CCD" w:rsidP="00CE1E8F">
            <w:pPr>
              <w:pStyle w:val="aff0"/>
              <w:spacing w:after="0"/>
              <w:rPr>
                <w:rFonts w:ascii="Times New Roman" w:hAnsi="Times New Roman"/>
                <w:sz w:val="24"/>
                <w:szCs w:val="24"/>
                <w:lang w:val="ru-RU"/>
              </w:rPr>
            </w:pPr>
            <w:r w:rsidRPr="005F3A7D">
              <w:rPr>
                <w:rFonts w:ascii="Times New Roman" w:hAnsi="Times New Roman"/>
                <w:sz w:val="24"/>
                <w:szCs w:val="24"/>
                <w:lang w:val="ru-RU"/>
              </w:rPr>
              <w:t>Для получения полного объема информации требуется послать новую серию запросов, с новым идентификатором серии запросов(RequestMessage/id), начиная с первой страницы.</w:t>
            </w:r>
          </w:p>
        </w:tc>
        <w:tc>
          <w:tcPr>
            <w:tcW w:w="1276"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lang w:val="ru-RU"/>
              </w:rPr>
            </w:pPr>
            <w:r w:rsidRPr="005F3A7D">
              <w:rPr>
                <w:rFonts w:ascii="Times New Roman" w:hAnsi="Times New Roman"/>
                <w:sz w:val="24"/>
                <w:szCs w:val="24"/>
                <w:lang w:val="en-US"/>
              </w:rPr>
              <w:t>t</w:t>
            </w:r>
            <w:r w:rsidRPr="005F3A7D">
              <w:rPr>
                <w:rFonts w:ascii="Times New Roman" w:hAnsi="Times New Roman"/>
                <w:sz w:val="24"/>
                <w:szCs w:val="24"/>
              </w:rPr>
              <w:t xml:space="preserve">rue — требуется повторный запрос. В случае, </w:t>
            </w:r>
            <w:r w:rsidR="00496518" w:rsidRPr="005F3A7D">
              <w:rPr>
                <w:rFonts w:ascii="Times New Roman" w:hAnsi="Times New Roman"/>
                <w:sz w:val="24"/>
                <w:szCs w:val="24"/>
              </w:rPr>
              <w:t xml:space="preserve">если </w:t>
            </w:r>
            <w:r w:rsidR="0007575E">
              <w:rPr>
                <w:rFonts w:ascii="Times New Roman" w:hAnsi="Times New Roman"/>
                <w:sz w:val="24"/>
                <w:szCs w:val="24"/>
                <w:lang w:val="ru-RU"/>
              </w:rPr>
              <w:t>запрос</w:t>
            </w:r>
            <w:r w:rsidR="00496518">
              <w:rPr>
                <w:rFonts w:ascii="Times New Roman" w:hAnsi="Times New Roman"/>
                <w:sz w:val="24"/>
                <w:szCs w:val="24"/>
                <w:lang w:val="ru-RU"/>
              </w:rPr>
              <w:t xml:space="preserve"> был транслирован во </w:t>
            </w:r>
            <w:r w:rsidR="00496518" w:rsidRPr="005F3A7D">
              <w:rPr>
                <w:rFonts w:ascii="Times New Roman" w:hAnsi="Times New Roman"/>
                <w:sz w:val="24"/>
                <w:szCs w:val="24"/>
              </w:rPr>
              <w:t xml:space="preserve">внешнюю </w:t>
            </w:r>
            <w:r w:rsidRPr="005F3A7D">
              <w:rPr>
                <w:rFonts w:ascii="Times New Roman" w:hAnsi="Times New Roman"/>
                <w:sz w:val="24"/>
                <w:szCs w:val="24"/>
              </w:rPr>
              <w:t xml:space="preserve">систему </w:t>
            </w:r>
            <w:r w:rsidR="00496518">
              <w:rPr>
                <w:rFonts w:ascii="Times New Roman" w:hAnsi="Times New Roman"/>
                <w:sz w:val="24"/>
                <w:szCs w:val="24"/>
                <w:lang w:val="ru-RU"/>
              </w:rPr>
              <w:t xml:space="preserve">(ГИС ГМП) </w:t>
            </w:r>
            <w:r w:rsidRPr="005F3A7D">
              <w:rPr>
                <w:rFonts w:ascii="Times New Roman" w:hAnsi="Times New Roman"/>
                <w:sz w:val="24"/>
                <w:szCs w:val="24"/>
              </w:rPr>
              <w:t>и ответ от нее не был получен (система недоступна либо получена ошибка).</w:t>
            </w:r>
          </w:p>
          <w:p w:rsidR="00C40CCD" w:rsidRPr="005F3A7D" w:rsidRDefault="00C40CCD" w:rsidP="00CE1E8F">
            <w:pPr>
              <w:pStyle w:val="aff0"/>
              <w:spacing w:after="0"/>
              <w:rPr>
                <w:rFonts w:ascii="Times New Roman" w:hAnsi="Times New Roman"/>
                <w:sz w:val="24"/>
                <w:szCs w:val="24"/>
                <w:lang w:val="ru-RU"/>
              </w:rPr>
            </w:pPr>
            <w:r w:rsidRPr="005F3A7D">
              <w:rPr>
                <w:rFonts w:ascii="Times New Roman" w:hAnsi="Times New Roman"/>
                <w:sz w:val="24"/>
                <w:szCs w:val="24"/>
                <w:lang w:val="ru-RU"/>
              </w:rPr>
              <w:t>Для получения полного объема информации требуется послать новую серию запросов, с новым идентификатором серии запросов</w:t>
            </w:r>
            <w:r w:rsidR="00496518">
              <w:rPr>
                <w:rFonts w:ascii="Times New Roman" w:hAnsi="Times New Roman"/>
                <w:sz w:val="24"/>
                <w:szCs w:val="24"/>
                <w:lang w:val="ru-RU"/>
              </w:rPr>
              <w:t xml:space="preserve"> </w:t>
            </w:r>
            <w:r w:rsidRPr="005F3A7D">
              <w:rPr>
                <w:rFonts w:ascii="Times New Roman" w:hAnsi="Times New Roman"/>
                <w:sz w:val="24"/>
                <w:szCs w:val="24"/>
                <w:lang w:val="ru-RU"/>
              </w:rPr>
              <w:t>(RequestMessage/id), начиная с первой страницы.</w:t>
            </w:r>
          </w:p>
        </w:tc>
      </w:tr>
      <w:tr w:rsidR="00C40CCD" w:rsidRPr="005F3A7D" w:rsidTr="00CE1E8F">
        <w:tc>
          <w:tcPr>
            <w:tcW w:w="99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227"/>
              <w:rPr>
                <w:rFonts w:ascii="Times New Roman" w:hAnsi="Times New Roman"/>
                <w:sz w:val="24"/>
                <w:szCs w:val="24"/>
              </w:rPr>
            </w:pPr>
            <w:r w:rsidRPr="005F3A7D">
              <w:rPr>
                <w:rFonts w:ascii="Times New Roman" w:hAnsi="Times New Roman"/>
                <w:sz w:val="24"/>
                <w:szCs w:val="24"/>
                <w:lang w:val="en-US"/>
              </w:rPr>
              <w:t>ChargeInfo</w:t>
            </w:r>
          </w:p>
        </w:tc>
        <w:tc>
          <w:tcPr>
            <w:tcW w:w="863"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0..</w:t>
            </w:r>
            <w:r w:rsidRPr="005F3A7D">
              <w:rPr>
                <w:rFonts w:ascii="Times New Roman" w:hAnsi="Times New Roman"/>
                <w:sz w:val="24"/>
                <w:szCs w:val="24"/>
                <w:lang w:val="en-US"/>
              </w:rPr>
              <w:t>n</w:t>
            </w:r>
            <w:r w:rsidRPr="005F3A7D">
              <w:rPr>
                <w:rFonts w:ascii="Times New Roman" w:hAnsi="Times New Roman"/>
                <w:sz w:val="24"/>
                <w:szCs w:val="24"/>
              </w:rPr>
              <w:t>, необязательно</w:t>
            </w:r>
          </w:p>
        </w:tc>
        <w:tc>
          <w:tcPr>
            <w:tcW w:w="72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Контейнер</w:t>
            </w:r>
          </w:p>
        </w:tc>
        <w:tc>
          <w:tcPr>
            <w:tcW w:w="1151" w:type="pct"/>
            <w:tcBorders>
              <w:top w:val="single" w:sz="4" w:space="0" w:color="auto"/>
              <w:left w:val="single" w:sz="4" w:space="0" w:color="auto"/>
              <w:bottom w:val="single" w:sz="4" w:space="0" w:color="auto"/>
              <w:right w:val="single" w:sz="4" w:space="0" w:color="auto"/>
            </w:tcBorders>
          </w:tcPr>
          <w:p w:rsidR="00C40CCD" w:rsidRPr="005F3A7D" w:rsidRDefault="00C40CCD" w:rsidP="00496518">
            <w:pPr>
              <w:pStyle w:val="aff0"/>
              <w:spacing w:after="0"/>
              <w:rPr>
                <w:rFonts w:ascii="Times New Roman" w:hAnsi="Times New Roman"/>
                <w:sz w:val="24"/>
                <w:szCs w:val="24"/>
              </w:rPr>
            </w:pPr>
            <w:r w:rsidRPr="005F3A7D">
              <w:rPr>
                <w:rFonts w:ascii="Times New Roman" w:hAnsi="Times New Roman"/>
                <w:sz w:val="24"/>
                <w:szCs w:val="24"/>
              </w:rPr>
              <w:t>Данные начислени</w:t>
            </w:r>
            <w:r w:rsidRPr="005F3A7D">
              <w:rPr>
                <w:rFonts w:ascii="Times New Roman" w:hAnsi="Times New Roman"/>
                <w:sz w:val="24"/>
                <w:szCs w:val="24"/>
                <w:lang w:val="ru-RU"/>
              </w:rPr>
              <w:t>й,</w:t>
            </w:r>
            <w:r w:rsidRPr="005F3A7D">
              <w:rPr>
                <w:rFonts w:ascii="Times New Roman" w:hAnsi="Times New Roman"/>
                <w:sz w:val="24"/>
                <w:szCs w:val="24"/>
              </w:rPr>
              <w:t xml:space="preserve"> полученны</w:t>
            </w:r>
            <w:r w:rsidRPr="005F3A7D">
              <w:rPr>
                <w:rFonts w:ascii="Times New Roman" w:hAnsi="Times New Roman"/>
                <w:sz w:val="24"/>
                <w:szCs w:val="24"/>
                <w:lang w:val="ru-RU"/>
              </w:rPr>
              <w:t>х</w:t>
            </w:r>
            <w:r w:rsidRPr="005F3A7D">
              <w:rPr>
                <w:rFonts w:ascii="Times New Roman" w:hAnsi="Times New Roman"/>
                <w:sz w:val="24"/>
                <w:szCs w:val="24"/>
              </w:rPr>
              <w:t xml:space="preserve"> </w:t>
            </w:r>
            <w:r w:rsidR="00496518">
              <w:rPr>
                <w:rFonts w:ascii="Times New Roman" w:hAnsi="Times New Roman"/>
                <w:sz w:val="24"/>
                <w:szCs w:val="24"/>
                <w:lang w:val="ru-RU"/>
              </w:rPr>
              <w:t xml:space="preserve">из </w:t>
            </w:r>
            <w:r w:rsidRPr="005F3A7D">
              <w:rPr>
                <w:rFonts w:ascii="Times New Roman" w:hAnsi="Times New Roman"/>
                <w:sz w:val="24"/>
                <w:szCs w:val="24"/>
                <w:lang w:val="ru-RU"/>
              </w:rPr>
              <w:t xml:space="preserve">ИС </w:t>
            </w:r>
            <w:r w:rsidR="00567221">
              <w:rPr>
                <w:rFonts w:ascii="Times New Roman" w:hAnsi="Times New Roman"/>
                <w:sz w:val="24"/>
                <w:szCs w:val="24"/>
                <w:lang w:val="ru-RU"/>
              </w:rPr>
              <w:t>УНП</w:t>
            </w:r>
            <w:r w:rsidRPr="005F3A7D">
              <w:rPr>
                <w:rFonts w:ascii="Times New Roman" w:hAnsi="Times New Roman"/>
                <w:sz w:val="24"/>
                <w:szCs w:val="24"/>
                <w:lang w:val="ru-RU"/>
              </w:rPr>
              <w:t xml:space="preserve"> </w:t>
            </w:r>
            <w:r w:rsidR="00496518">
              <w:rPr>
                <w:rFonts w:ascii="Times New Roman" w:hAnsi="Times New Roman"/>
                <w:sz w:val="24"/>
                <w:szCs w:val="24"/>
                <w:lang w:val="ru-RU"/>
              </w:rPr>
              <w:t>(</w:t>
            </w:r>
            <w:r w:rsidRPr="005F3A7D">
              <w:rPr>
                <w:rFonts w:ascii="Times New Roman" w:hAnsi="Times New Roman"/>
                <w:sz w:val="24"/>
                <w:szCs w:val="24"/>
                <w:lang w:val="ru-RU"/>
              </w:rPr>
              <w:t xml:space="preserve">или </w:t>
            </w:r>
            <w:r w:rsidR="00496518">
              <w:rPr>
                <w:rFonts w:ascii="Times New Roman" w:hAnsi="Times New Roman"/>
                <w:sz w:val="24"/>
                <w:szCs w:val="24"/>
                <w:lang w:val="ru-RU"/>
              </w:rPr>
              <w:t xml:space="preserve">из </w:t>
            </w:r>
            <w:r w:rsidRPr="005F3A7D">
              <w:rPr>
                <w:rFonts w:ascii="Times New Roman" w:hAnsi="Times New Roman"/>
                <w:sz w:val="24"/>
                <w:szCs w:val="24"/>
                <w:lang w:val="ru-RU"/>
              </w:rPr>
              <w:t>ГИС ГМП</w:t>
            </w:r>
            <w:r w:rsidR="00496518">
              <w:rPr>
                <w:rFonts w:ascii="Times New Roman" w:hAnsi="Times New Roman"/>
                <w:sz w:val="24"/>
                <w:szCs w:val="24"/>
                <w:lang w:val="ru-RU"/>
              </w:rPr>
              <w:t>)</w:t>
            </w:r>
            <w:r w:rsidRPr="005F3A7D">
              <w:rPr>
                <w:rFonts w:ascii="Times New Roman" w:hAnsi="Times New Roman"/>
                <w:sz w:val="24"/>
                <w:szCs w:val="24"/>
              </w:rPr>
              <w:t>.</w:t>
            </w:r>
          </w:p>
        </w:tc>
        <w:tc>
          <w:tcPr>
            <w:tcW w:w="1276" w:type="pct"/>
            <w:tcBorders>
              <w:top w:val="single" w:sz="4" w:space="0" w:color="auto"/>
              <w:left w:val="single" w:sz="4" w:space="0" w:color="auto"/>
              <w:bottom w:val="single" w:sz="4" w:space="0" w:color="auto"/>
              <w:right w:val="single" w:sz="4" w:space="0" w:color="auto"/>
            </w:tcBorders>
          </w:tcPr>
          <w:p w:rsidR="00C40CCD" w:rsidRPr="005F3A7D" w:rsidRDefault="00496518" w:rsidP="00CE1E8F">
            <w:pPr>
              <w:pStyle w:val="aff0"/>
              <w:spacing w:after="0"/>
              <w:rPr>
                <w:rFonts w:ascii="Times New Roman" w:hAnsi="Times New Roman"/>
                <w:sz w:val="24"/>
                <w:szCs w:val="24"/>
              </w:rPr>
            </w:pPr>
            <w:r w:rsidRPr="005F3A7D">
              <w:rPr>
                <w:rFonts w:ascii="Times New Roman" w:hAnsi="Times New Roman"/>
                <w:sz w:val="24"/>
                <w:szCs w:val="24"/>
              </w:rPr>
              <w:t>Данные начислени</w:t>
            </w:r>
            <w:r w:rsidRPr="005F3A7D">
              <w:rPr>
                <w:rFonts w:ascii="Times New Roman" w:hAnsi="Times New Roman"/>
                <w:sz w:val="24"/>
                <w:szCs w:val="24"/>
                <w:lang w:val="ru-RU"/>
              </w:rPr>
              <w:t>й,</w:t>
            </w:r>
            <w:r w:rsidRPr="005F3A7D">
              <w:rPr>
                <w:rFonts w:ascii="Times New Roman" w:hAnsi="Times New Roman"/>
                <w:sz w:val="24"/>
                <w:szCs w:val="24"/>
              </w:rPr>
              <w:t xml:space="preserve"> полученны</w:t>
            </w:r>
            <w:r w:rsidRPr="005F3A7D">
              <w:rPr>
                <w:rFonts w:ascii="Times New Roman" w:hAnsi="Times New Roman"/>
                <w:sz w:val="24"/>
                <w:szCs w:val="24"/>
                <w:lang w:val="ru-RU"/>
              </w:rPr>
              <w:t>х</w:t>
            </w:r>
            <w:r w:rsidRPr="005F3A7D">
              <w:rPr>
                <w:rFonts w:ascii="Times New Roman" w:hAnsi="Times New Roman"/>
                <w:sz w:val="24"/>
                <w:szCs w:val="24"/>
              </w:rPr>
              <w:t xml:space="preserve"> </w:t>
            </w:r>
            <w:r>
              <w:rPr>
                <w:rFonts w:ascii="Times New Roman" w:hAnsi="Times New Roman"/>
                <w:sz w:val="24"/>
                <w:szCs w:val="24"/>
                <w:lang w:val="ru-RU"/>
              </w:rPr>
              <w:t xml:space="preserve">из </w:t>
            </w:r>
            <w:r w:rsidRPr="005F3A7D">
              <w:rPr>
                <w:rFonts w:ascii="Times New Roman" w:hAnsi="Times New Roman"/>
                <w:sz w:val="24"/>
                <w:szCs w:val="24"/>
                <w:lang w:val="ru-RU"/>
              </w:rPr>
              <w:t xml:space="preserve">ИС </w:t>
            </w:r>
            <w:r>
              <w:rPr>
                <w:rFonts w:ascii="Times New Roman" w:hAnsi="Times New Roman"/>
                <w:sz w:val="24"/>
                <w:szCs w:val="24"/>
                <w:lang w:val="ru-RU"/>
              </w:rPr>
              <w:t>УНП</w:t>
            </w:r>
            <w:r w:rsidRPr="005F3A7D">
              <w:rPr>
                <w:rFonts w:ascii="Times New Roman" w:hAnsi="Times New Roman"/>
                <w:sz w:val="24"/>
                <w:szCs w:val="24"/>
                <w:lang w:val="ru-RU"/>
              </w:rPr>
              <w:t xml:space="preserve"> </w:t>
            </w:r>
            <w:r>
              <w:rPr>
                <w:rFonts w:ascii="Times New Roman" w:hAnsi="Times New Roman"/>
                <w:sz w:val="24"/>
                <w:szCs w:val="24"/>
                <w:lang w:val="ru-RU"/>
              </w:rPr>
              <w:t>(</w:t>
            </w:r>
            <w:r w:rsidRPr="005F3A7D">
              <w:rPr>
                <w:rFonts w:ascii="Times New Roman" w:hAnsi="Times New Roman"/>
                <w:sz w:val="24"/>
                <w:szCs w:val="24"/>
                <w:lang w:val="ru-RU"/>
              </w:rPr>
              <w:t xml:space="preserve">или </w:t>
            </w:r>
            <w:r>
              <w:rPr>
                <w:rFonts w:ascii="Times New Roman" w:hAnsi="Times New Roman"/>
                <w:sz w:val="24"/>
                <w:szCs w:val="24"/>
                <w:lang w:val="ru-RU"/>
              </w:rPr>
              <w:t xml:space="preserve">из </w:t>
            </w:r>
            <w:r w:rsidRPr="005F3A7D">
              <w:rPr>
                <w:rFonts w:ascii="Times New Roman" w:hAnsi="Times New Roman"/>
                <w:sz w:val="24"/>
                <w:szCs w:val="24"/>
                <w:lang w:val="ru-RU"/>
              </w:rPr>
              <w:t>ГИС ГМП</w:t>
            </w:r>
            <w:r>
              <w:rPr>
                <w:rFonts w:ascii="Times New Roman" w:hAnsi="Times New Roman"/>
                <w:sz w:val="24"/>
                <w:szCs w:val="24"/>
                <w:lang w:val="ru-RU"/>
              </w:rPr>
              <w:t>)</w:t>
            </w:r>
            <w:r w:rsidRPr="005F3A7D">
              <w:rPr>
                <w:rFonts w:ascii="Times New Roman" w:hAnsi="Times New Roman"/>
                <w:sz w:val="24"/>
                <w:szCs w:val="24"/>
              </w:rPr>
              <w:t>.</w:t>
            </w:r>
          </w:p>
        </w:tc>
      </w:tr>
      <w:tr w:rsidR="00C40CCD" w:rsidRPr="005F3A7D" w:rsidTr="00CE1E8F">
        <w:tc>
          <w:tcPr>
            <w:tcW w:w="99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340"/>
              <w:rPr>
                <w:rFonts w:ascii="Times New Roman" w:hAnsi="Times New Roman"/>
                <w:sz w:val="24"/>
                <w:szCs w:val="24"/>
                <w:lang w:val="en-US"/>
              </w:rPr>
            </w:pPr>
            <w:r w:rsidRPr="005F3A7D">
              <w:rPr>
                <w:rFonts w:ascii="Times New Roman" w:hAnsi="Times New Roman"/>
                <w:sz w:val="24"/>
                <w:szCs w:val="24"/>
                <w:lang w:val="en-US"/>
              </w:rPr>
              <w:t>ChargeData</w:t>
            </w:r>
          </w:p>
        </w:tc>
        <w:tc>
          <w:tcPr>
            <w:tcW w:w="863"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72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lang w:val="en-US"/>
              </w:rPr>
            </w:pPr>
            <w:r w:rsidRPr="005F3A7D">
              <w:rPr>
                <w:rFonts w:ascii="Times New Roman" w:hAnsi="Times New Roman"/>
                <w:sz w:val="24"/>
                <w:szCs w:val="24"/>
                <w:lang w:val="en-US"/>
              </w:rPr>
              <w:t>Base64Binary</w:t>
            </w:r>
          </w:p>
        </w:tc>
        <w:tc>
          <w:tcPr>
            <w:tcW w:w="1151"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 xml:space="preserve">Данные начисления </w:t>
            </w:r>
          </w:p>
        </w:tc>
        <w:tc>
          <w:tcPr>
            <w:tcW w:w="1276"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Данные начисления.</w:t>
            </w:r>
          </w:p>
        </w:tc>
      </w:tr>
      <w:tr w:rsidR="00C40CCD" w:rsidRPr="005F3A7D" w:rsidTr="00CE1E8F">
        <w:tc>
          <w:tcPr>
            <w:tcW w:w="99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340"/>
              <w:rPr>
                <w:rFonts w:ascii="Times New Roman" w:hAnsi="Times New Roman"/>
                <w:sz w:val="24"/>
                <w:szCs w:val="24"/>
              </w:rPr>
            </w:pPr>
            <w:r w:rsidRPr="005F3A7D">
              <w:rPr>
                <w:rFonts w:ascii="Times New Roman" w:hAnsi="Times New Roman"/>
                <w:sz w:val="24"/>
                <w:szCs w:val="24"/>
                <w:lang w:val="en-US"/>
              </w:rPr>
              <w:t>ChargeSignature</w:t>
            </w:r>
          </w:p>
        </w:tc>
        <w:tc>
          <w:tcPr>
            <w:tcW w:w="863"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72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lang w:val="en-US"/>
              </w:rPr>
              <w:t>Base</w:t>
            </w:r>
            <w:r w:rsidRPr="005F3A7D">
              <w:rPr>
                <w:rFonts w:ascii="Times New Roman" w:hAnsi="Times New Roman"/>
                <w:sz w:val="24"/>
                <w:szCs w:val="24"/>
              </w:rPr>
              <w:t>64</w:t>
            </w:r>
            <w:r w:rsidRPr="005F3A7D">
              <w:rPr>
                <w:rFonts w:ascii="Times New Roman" w:hAnsi="Times New Roman"/>
                <w:sz w:val="24"/>
                <w:szCs w:val="24"/>
                <w:lang w:val="en-US"/>
              </w:rPr>
              <w:t>Binary</w:t>
            </w:r>
          </w:p>
        </w:tc>
        <w:tc>
          <w:tcPr>
            <w:tcW w:w="1151"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 xml:space="preserve">Данные файла ЭП начисления, переданного от АН/ГАН в ИС </w:t>
            </w:r>
            <w:r w:rsidR="00567221">
              <w:rPr>
                <w:rFonts w:ascii="Times New Roman" w:hAnsi="Times New Roman"/>
                <w:sz w:val="24"/>
                <w:szCs w:val="24"/>
              </w:rPr>
              <w:t>УНП</w:t>
            </w:r>
            <w:r w:rsidR="005A0387">
              <w:rPr>
                <w:rFonts w:ascii="Times New Roman" w:hAnsi="Times New Roman"/>
                <w:sz w:val="24"/>
                <w:szCs w:val="24"/>
                <w:lang w:val="ru-RU"/>
              </w:rPr>
              <w:t xml:space="preserve"> (или в </w:t>
            </w:r>
            <w:r w:rsidRPr="005F3A7D">
              <w:rPr>
                <w:rFonts w:ascii="Times New Roman" w:hAnsi="Times New Roman"/>
                <w:sz w:val="24"/>
                <w:szCs w:val="24"/>
                <w:lang w:val="ru-RU"/>
              </w:rPr>
              <w:t>ГИС ГМП</w:t>
            </w:r>
            <w:r w:rsidR="005A0387">
              <w:rPr>
                <w:rFonts w:ascii="Times New Roman" w:hAnsi="Times New Roman"/>
                <w:sz w:val="24"/>
                <w:szCs w:val="24"/>
                <w:lang w:val="ru-RU"/>
              </w:rPr>
              <w:t>)</w:t>
            </w:r>
            <w:r w:rsidRPr="005F3A7D">
              <w:rPr>
                <w:rFonts w:ascii="Times New Roman" w:hAnsi="Times New Roman"/>
                <w:sz w:val="24"/>
                <w:szCs w:val="24"/>
              </w:rPr>
              <w:t xml:space="preserve">. </w:t>
            </w:r>
          </w:p>
        </w:tc>
        <w:tc>
          <w:tcPr>
            <w:tcW w:w="1276" w:type="pct"/>
            <w:tcBorders>
              <w:top w:val="single" w:sz="4" w:space="0" w:color="auto"/>
              <w:left w:val="single" w:sz="4" w:space="0" w:color="auto"/>
              <w:bottom w:val="single" w:sz="4" w:space="0" w:color="auto"/>
              <w:right w:val="single" w:sz="4" w:space="0" w:color="auto"/>
            </w:tcBorders>
          </w:tcPr>
          <w:p w:rsidR="00C40CCD" w:rsidRPr="005F3A7D" w:rsidRDefault="00C40CCD" w:rsidP="005A0387">
            <w:pPr>
              <w:pStyle w:val="aff0"/>
              <w:spacing w:after="0"/>
              <w:rPr>
                <w:rFonts w:ascii="Times New Roman" w:hAnsi="Times New Roman"/>
                <w:sz w:val="24"/>
                <w:szCs w:val="24"/>
              </w:rPr>
            </w:pPr>
            <w:r w:rsidRPr="005F3A7D">
              <w:rPr>
                <w:rFonts w:ascii="Times New Roman" w:hAnsi="Times New Roman"/>
                <w:sz w:val="24"/>
                <w:szCs w:val="24"/>
              </w:rPr>
              <w:t xml:space="preserve">Данные файла ЭП начисления, переданного от АН в ИС </w:t>
            </w:r>
            <w:r w:rsidR="00567221">
              <w:rPr>
                <w:rFonts w:ascii="Times New Roman" w:hAnsi="Times New Roman"/>
                <w:sz w:val="24"/>
                <w:szCs w:val="24"/>
              </w:rPr>
              <w:t>УНП</w:t>
            </w:r>
            <w:r w:rsidR="005A0387">
              <w:rPr>
                <w:rFonts w:ascii="Times New Roman" w:hAnsi="Times New Roman"/>
                <w:sz w:val="24"/>
                <w:szCs w:val="24"/>
                <w:lang w:val="ru-RU"/>
              </w:rPr>
              <w:t xml:space="preserve"> (или в </w:t>
            </w:r>
            <w:r w:rsidRPr="005F3A7D">
              <w:rPr>
                <w:rFonts w:ascii="Times New Roman" w:hAnsi="Times New Roman"/>
                <w:sz w:val="24"/>
                <w:szCs w:val="24"/>
                <w:lang w:val="ru-RU"/>
              </w:rPr>
              <w:t>ГИС ГМП</w:t>
            </w:r>
            <w:r w:rsidR="005A0387">
              <w:rPr>
                <w:rFonts w:ascii="Times New Roman" w:hAnsi="Times New Roman"/>
                <w:sz w:val="24"/>
                <w:szCs w:val="24"/>
                <w:lang w:val="ru-RU"/>
              </w:rPr>
              <w:t>)</w:t>
            </w:r>
            <w:r w:rsidRPr="005F3A7D">
              <w:rPr>
                <w:rFonts w:ascii="Times New Roman" w:hAnsi="Times New Roman"/>
                <w:sz w:val="24"/>
                <w:szCs w:val="24"/>
              </w:rPr>
              <w:t xml:space="preserve">. </w:t>
            </w:r>
          </w:p>
        </w:tc>
      </w:tr>
      <w:tr w:rsidR="00C40CCD" w:rsidRPr="005F3A7D" w:rsidTr="00CE1E8F">
        <w:tc>
          <w:tcPr>
            <w:tcW w:w="99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340"/>
              <w:rPr>
                <w:rFonts w:ascii="Times New Roman" w:hAnsi="Times New Roman"/>
                <w:sz w:val="24"/>
                <w:szCs w:val="24"/>
                <w:lang w:val="en-US"/>
              </w:rPr>
            </w:pPr>
            <w:r w:rsidRPr="005F3A7D">
              <w:rPr>
                <w:rFonts w:ascii="Times New Roman" w:hAnsi="Times New Roman"/>
                <w:sz w:val="24"/>
                <w:szCs w:val="24"/>
                <w:lang w:val="en-US"/>
              </w:rPr>
              <w:t>AmountToPay</w:t>
            </w:r>
          </w:p>
        </w:tc>
        <w:tc>
          <w:tcPr>
            <w:tcW w:w="863"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72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lang w:val="en-US"/>
              </w:rPr>
              <w:t>long</w:t>
            </w:r>
          </w:p>
        </w:tc>
        <w:tc>
          <w:tcPr>
            <w:tcW w:w="1151"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Остаток суммы подлежащей оплате, указанной в начислении (в копейках).</w:t>
            </w:r>
          </w:p>
        </w:tc>
        <w:tc>
          <w:tcPr>
            <w:tcW w:w="1276"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 xml:space="preserve">Остаток суммы подлежащей оплате, указанной в начислении (в копейках). При переплате начисления принимает отрицательное значение; при полной </w:t>
            </w:r>
            <w:r w:rsidRPr="005F3A7D">
              <w:rPr>
                <w:rFonts w:ascii="Times New Roman" w:hAnsi="Times New Roman"/>
                <w:sz w:val="24"/>
                <w:szCs w:val="24"/>
              </w:rPr>
              <w:lastRenderedPageBreak/>
              <w:t>оплате — значение «0».</w:t>
            </w:r>
          </w:p>
        </w:tc>
      </w:tr>
      <w:tr w:rsidR="00C40CCD" w:rsidRPr="005F3A7D" w:rsidTr="00CE1E8F">
        <w:tc>
          <w:tcPr>
            <w:tcW w:w="99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340"/>
              <w:rPr>
                <w:rFonts w:ascii="Times New Roman" w:hAnsi="Times New Roman"/>
                <w:sz w:val="24"/>
                <w:szCs w:val="24"/>
                <w:lang w:val="en-US"/>
              </w:rPr>
            </w:pPr>
            <w:r w:rsidRPr="005F3A7D">
              <w:rPr>
                <w:rFonts w:ascii="Times New Roman" w:hAnsi="Times New Roman"/>
                <w:sz w:val="24"/>
                <w:szCs w:val="24"/>
                <w:lang w:val="en-US"/>
              </w:rPr>
              <w:lastRenderedPageBreak/>
              <w:t>QuittanceWithPaymentStatus</w:t>
            </w:r>
          </w:p>
        </w:tc>
        <w:tc>
          <w:tcPr>
            <w:tcW w:w="863"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72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lang w:val="en-US"/>
              </w:rPr>
            </w:pPr>
            <w:r w:rsidRPr="005F3A7D">
              <w:rPr>
                <w:rFonts w:ascii="Times New Roman" w:hAnsi="Times New Roman"/>
                <w:sz w:val="24"/>
                <w:szCs w:val="24"/>
                <w:lang w:val="en-US"/>
              </w:rPr>
              <w:t>String</w:t>
            </w:r>
          </w:p>
        </w:tc>
        <w:tc>
          <w:tcPr>
            <w:tcW w:w="1151"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Не заполняется для данного запроса.</w:t>
            </w:r>
          </w:p>
        </w:tc>
        <w:tc>
          <w:tcPr>
            <w:tcW w:w="1276"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Статус квитирования с платежами (заполнен всегда).</w:t>
            </w:r>
          </w:p>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Возможные значения:</w:t>
            </w:r>
          </w:p>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1 — сквитировано;</w:t>
            </w:r>
          </w:p>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2 — предварительно. сквитировано;</w:t>
            </w:r>
          </w:p>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3 — не сквитировано;</w:t>
            </w:r>
          </w:p>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4 — сквитировано с отсутствующим в системе платежом.</w:t>
            </w:r>
          </w:p>
        </w:tc>
      </w:tr>
      <w:tr w:rsidR="00C40CCD" w:rsidRPr="005F3A7D" w:rsidTr="00CE1E8F">
        <w:tc>
          <w:tcPr>
            <w:tcW w:w="99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340"/>
              <w:rPr>
                <w:rFonts w:ascii="Times New Roman" w:hAnsi="Times New Roman"/>
                <w:sz w:val="24"/>
                <w:szCs w:val="24"/>
                <w:lang w:val="en-US"/>
              </w:rPr>
            </w:pPr>
            <w:r w:rsidRPr="005F3A7D">
              <w:rPr>
                <w:rFonts w:ascii="Times New Roman" w:hAnsi="Times New Roman"/>
                <w:sz w:val="24"/>
                <w:szCs w:val="24"/>
                <w:lang w:val="en-US"/>
              </w:rPr>
              <w:t>IsRevoked</w:t>
            </w:r>
          </w:p>
        </w:tc>
        <w:tc>
          <w:tcPr>
            <w:tcW w:w="863"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72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lang w:val="en-US"/>
              </w:rPr>
            </w:pPr>
            <w:r w:rsidRPr="005F3A7D">
              <w:rPr>
                <w:rFonts w:ascii="Times New Roman" w:hAnsi="Times New Roman"/>
                <w:sz w:val="24"/>
                <w:szCs w:val="24"/>
                <w:lang w:val="en-US"/>
              </w:rPr>
              <w:t>boolean</w:t>
            </w:r>
          </w:p>
        </w:tc>
        <w:tc>
          <w:tcPr>
            <w:tcW w:w="1151"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Не заполняется для данного запроса. Возвращаются только действующие неоплаченные начисления / частично оплаченные.</w:t>
            </w:r>
          </w:p>
        </w:tc>
        <w:tc>
          <w:tcPr>
            <w:tcW w:w="1276"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Показатель аннулированного начисления.</w:t>
            </w:r>
          </w:p>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Возможные значения:</w:t>
            </w:r>
          </w:p>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lang w:val="en-US"/>
              </w:rPr>
              <w:t>true</w:t>
            </w:r>
            <w:r w:rsidRPr="005F3A7D">
              <w:rPr>
                <w:rFonts w:ascii="Times New Roman" w:hAnsi="Times New Roman"/>
                <w:sz w:val="24"/>
                <w:szCs w:val="24"/>
              </w:rPr>
              <w:t xml:space="preserve"> — начисление аннулировано;</w:t>
            </w:r>
          </w:p>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lang w:val="en-US"/>
              </w:rPr>
              <w:t>false</w:t>
            </w:r>
            <w:r w:rsidRPr="005F3A7D">
              <w:rPr>
                <w:rFonts w:ascii="Times New Roman" w:hAnsi="Times New Roman"/>
                <w:sz w:val="24"/>
                <w:szCs w:val="24"/>
              </w:rPr>
              <w:t xml:space="preserve"> — начисление действующее.</w:t>
            </w:r>
          </w:p>
        </w:tc>
      </w:tr>
      <w:tr w:rsidR="00C40CCD" w:rsidRPr="005F3A7D" w:rsidTr="00CE1E8F">
        <w:tc>
          <w:tcPr>
            <w:tcW w:w="99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340"/>
              <w:rPr>
                <w:rFonts w:ascii="Times New Roman" w:hAnsi="Times New Roman"/>
                <w:sz w:val="24"/>
                <w:szCs w:val="24"/>
              </w:rPr>
            </w:pPr>
            <w:r w:rsidRPr="005F3A7D">
              <w:rPr>
                <w:rFonts w:ascii="Times New Roman" w:hAnsi="Times New Roman"/>
                <w:sz w:val="24"/>
                <w:szCs w:val="24"/>
                <w:lang w:val="en-US"/>
              </w:rPr>
              <w:t>date</w:t>
            </w:r>
            <w:r w:rsidRPr="005F3A7D">
              <w:rPr>
                <w:rFonts w:ascii="Times New Roman" w:hAnsi="Times New Roman"/>
                <w:sz w:val="24"/>
                <w:szCs w:val="24"/>
              </w:rPr>
              <w:t xml:space="preserve"> (атрибут)</w:t>
            </w:r>
          </w:p>
        </w:tc>
        <w:tc>
          <w:tcPr>
            <w:tcW w:w="863"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720"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dateTime</w:t>
            </w:r>
          </w:p>
        </w:tc>
        <w:tc>
          <w:tcPr>
            <w:tcW w:w="1151"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Не заполняется для данного запроса.</w:t>
            </w:r>
          </w:p>
        </w:tc>
        <w:tc>
          <w:tcPr>
            <w:tcW w:w="1276" w:type="pct"/>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Дата аннулирования начисления</w:t>
            </w:r>
          </w:p>
        </w:tc>
      </w:tr>
    </w:tbl>
    <w:p w:rsidR="00C40CCD" w:rsidRPr="005F3A7D" w:rsidRDefault="00C40CCD" w:rsidP="00C40CCD">
      <w:pPr>
        <w:pStyle w:val="afa"/>
        <w:spacing w:line="360" w:lineRule="auto"/>
        <w:ind w:left="0" w:firstLine="720"/>
        <w:rPr>
          <w:rFonts w:ascii="Times New Roman" w:hAnsi="Times New Roman"/>
          <w:sz w:val="24"/>
          <w:szCs w:val="24"/>
        </w:rPr>
      </w:pPr>
      <w:r w:rsidRPr="005F3A7D">
        <w:rPr>
          <w:rFonts w:ascii="Times New Roman" w:hAnsi="Times New Roman"/>
          <w:sz w:val="24"/>
          <w:szCs w:val="24"/>
        </w:rPr>
        <w:t xml:space="preserve">В случае возникновения ошибки при обработке запроса на экспорт начислений код ошибки возвращается в сообщении ответа в теге </w:t>
      </w:r>
      <w:r w:rsidRPr="005F3A7D">
        <w:rPr>
          <w:rFonts w:ascii="Times New Roman" w:hAnsi="Times New Roman"/>
          <w:i/>
          <w:sz w:val="24"/>
          <w:szCs w:val="24"/>
        </w:rPr>
        <w:t>AppData/ResponseMessage/</w:t>
      </w:r>
      <w:r w:rsidRPr="005F3A7D">
        <w:rPr>
          <w:rFonts w:ascii="Times New Roman" w:hAnsi="Times New Roman"/>
          <w:i/>
          <w:sz w:val="24"/>
          <w:szCs w:val="24"/>
          <w:lang w:val="en-US"/>
        </w:rPr>
        <w:t>Ticket</w:t>
      </w:r>
      <w:r w:rsidRPr="005F3A7D">
        <w:rPr>
          <w:rFonts w:ascii="Times New Roman" w:hAnsi="Times New Roman"/>
          <w:i/>
          <w:sz w:val="24"/>
          <w:szCs w:val="24"/>
        </w:rPr>
        <w:t>/RequestProcessResult</w:t>
      </w:r>
      <w:r w:rsidRPr="005F3A7D">
        <w:rPr>
          <w:rFonts w:ascii="Times New Roman" w:hAnsi="Times New Roman"/>
          <w:sz w:val="24"/>
          <w:szCs w:val="24"/>
        </w:rPr>
        <w:t xml:space="preserve">, имеющем тип </w:t>
      </w:r>
      <w:r w:rsidRPr="005F3A7D">
        <w:rPr>
          <w:rFonts w:ascii="Times New Roman" w:hAnsi="Times New Roman"/>
          <w:i/>
          <w:sz w:val="24"/>
          <w:szCs w:val="24"/>
          <w:lang w:val="en-US"/>
        </w:rPr>
        <w:t>ResultInfo</w:t>
      </w:r>
      <w:r w:rsidRPr="005F3A7D">
        <w:rPr>
          <w:rFonts w:ascii="Times New Roman" w:hAnsi="Times New Roman"/>
          <w:sz w:val="24"/>
          <w:szCs w:val="24"/>
        </w:rPr>
        <w:t xml:space="preserve">, который описан в </w:t>
      </w:r>
      <w:r w:rsidR="00C35459">
        <w:rPr>
          <w:rFonts w:ascii="Times New Roman" w:hAnsi="Times New Roman"/>
          <w:sz w:val="24"/>
          <w:szCs w:val="24"/>
          <w:lang w:val="ru-RU"/>
        </w:rPr>
        <w:t>п. </w:t>
      </w:r>
      <w:r w:rsidR="005A0387">
        <w:rPr>
          <w:rFonts w:ascii="Times New Roman" w:hAnsi="Times New Roman"/>
          <w:sz w:val="24"/>
          <w:szCs w:val="24"/>
        </w:rPr>
        <w:fldChar w:fldCharType="begin"/>
      </w:r>
      <w:r w:rsidR="005A0387">
        <w:rPr>
          <w:rFonts w:ascii="Times New Roman" w:hAnsi="Times New Roman"/>
          <w:sz w:val="24"/>
          <w:szCs w:val="24"/>
        </w:rPr>
        <w:instrText xml:space="preserve"> REF _Ref402346585 \n \h </w:instrText>
      </w:r>
      <w:r w:rsidR="005A0387">
        <w:rPr>
          <w:rFonts w:ascii="Times New Roman" w:hAnsi="Times New Roman"/>
          <w:sz w:val="24"/>
          <w:szCs w:val="24"/>
        </w:rPr>
      </w:r>
      <w:r w:rsidR="005A0387">
        <w:rPr>
          <w:rFonts w:ascii="Times New Roman" w:hAnsi="Times New Roman"/>
          <w:sz w:val="24"/>
          <w:szCs w:val="24"/>
        </w:rPr>
        <w:fldChar w:fldCharType="separate"/>
      </w:r>
      <w:r w:rsidR="0044242D">
        <w:rPr>
          <w:rFonts w:ascii="Times New Roman" w:hAnsi="Times New Roman"/>
          <w:sz w:val="24"/>
          <w:szCs w:val="24"/>
        </w:rPr>
        <w:t>5.2.4</w:t>
      </w:r>
      <w:r w:rsidR="005A0387">
        <w:rPr>
          <w:rFonts w:ascii="Times New Roman" w:hAnsi="Times New Roman"/>
          <w:sz w:val="24"/>
          <w:szCs w:val="24"/>
        </w:rPr>
        <w:fldChar w:fldCharType="end"/>
      </w:r>
      <w:r w:rsidR="00E0543B">
        <w:rPr>
          <w:rFonts w:ascii="Times New Roman" w:hAnsi="Times New Roman"/>
          <w:sz w:val="24"/>
          <w:szCs w:val="24"/>
          <w:lang w:val="ru-RU"/>
        </w:rPr>
        <w:t xml:space="preserve"> настоящего документа</w:t>
      </w:r>
      <w:r w:rsidRPr="005F3A7D">
        <w:rPr>
          <w:rFonts w:ascii="Times New Roman" w:hAnsi="Times New Roman"/>
          <w:sz w:val="24"/>
          <w:szCs w:val="24"/>
        </w:rPr>
        <w:t>.</w:t>
      </w:r>
    </w:p>
    <w:p w:rsidR="00C40CCD" w:rsidRPr="00005021" w:rsidRDefault="00C40CCD" w:rsidP="00E4163F">
      <w:pPr>
        <w:pStyle w:val="3"/>
        <w:rPr>
          <w:lang w:val="ru-RU"/>
        </w:rPr>
      </w:pPr>
      <w:bookmarkStart w:id="388" w:name="_Toc399957111"/>
      <w:bookmarkStart w:id="389" w:name="_Ref402172516"/>
      <w:bookmarkStart w:id="390" w:name="_Toc420059921"/>
      <w:bookmarkStart w:id="391" w:name="_Toc491771692"/>
      <w:r w:rsidRPr="00005021">
        <w:rPr>
          <w:lang w:val="ru-RU"/>
        </w:rPr>
        <w:t xml:space="preserve">Экспорт </w:t>
      </w:r>
      <w:bookmarkEnd w:id="388"/>
      <w:r w:rsidRPr="00005021">
        <w:rPr>
          <w:lang w:val="ru-RU"/>
        </w:rPr>
        <w:t xml:space="preserve">информации о платежах из ИС </w:t>
      </w:r>
      <w:r w:rsidR="00567221" w:rsidRPr="00005021">
        <w:rPr>
          <w:lang w:val="ru-RU"/>
        </w:rPr>
        <w:t>УНП</w:t>
      </w:r>
      <w:bookmarkEnd w:id="389"/>
      <w:bookmarkEnd w:id="390"/>
      <w:bookmarkEnd w:id="391"/>
    </w:p>
    <w:p w:rsidR="00C40CCD" w:rsidRPr="00F450BE" w:rsidRDefault="00C40CCD" w:rsidP="00C40CCD">
      <w:pPr>
        <w:pStyle w:val="afa"/>
        <w:spacing w:before="0" w:after="0" w:line="360" w:lineRule="auto"/>
        <w:ind w:left="0" w:firstLine="720"/>
        <w:rPr>
          <w:rFonts w:ascii="Times New Roman" w:hAnsi="Times New Roman"/>
          <w:sz w:val="24"/>
          <w:szCs w:val="24"/>
        </w:rPr>
      </w:pPr>
      <w:r w:rsidRPr="00F450BE">
        <w:rPr>
          <w:rFonts w:ascii="Times New Roman" w:hAnsi="Times New Roman"/>
          <w:sz w:val="24"/>
          <w:szCs w:val="24"/>
        </w:rPr>
        <w:t xml:space="preserve">Атрибут </w:t>
      </w:r>
      <w:r w:rsidRPr="00F450BE">
        <w:rPr>
          <w:rFonts w:ascii="Times New Roman" w:hAnsi="Times New Roman"/>
          <w:i/>
          <w:sz w:val="24"/>
          <w:szCs w:val="24"/>
        </w:rPr>
        <w:t>kind</w:t>
      </w:r>
      <w:r w:rsidRPr="00F450BE">
        <w:rPr>
          <w:rFonts w:ascii="Times New Roman" w:hAnsi="Times New Roman"/>
          <w:sz w:val="24"/>
          <w:szCs w:val="24"/>
        </w:rPr>
        <w:t xml:space="preserve"> запроса </w:t>
      </w:r>
      <w:r w:rsidRPr="00F450BE">
        <w:rPr>
          <w:rFonts w:ascii="Times New Roman" w:hAnsi="Times New Roman"/>
          <w:i/>
          <w:sz w:val="24"/>
          <w:szCs w:val="24"/>
          <w:lang w:val="en-US"/>
        </w:rPr>
        <w:t>ExportRequest</w:t>
      </w:r>
      <w:r w:rsidRPr="00F450BE">
        <w:rPr>
          <w:rFonts w:ascii="Times New Roman" w:hAnsi="Times New Roman"/>
          <w:sz w:val="24"/>
          <w:szCs w:val="24"/>
        </w:rPr>
        <w:t xml:space="preserve"> может принимать одно из следующих значений:</w:t>
      </w:r>
    </w:p>
    <w:p w:rsidR="00C40CCD" w:rsidRPr="005A0387" w:rsidRDefault="00C40CCD" w:rsidP="00BD65CA">
      <w:pPr>
        <w:pStyle w:val="affffffffff8"/>
        <w:numPr>
          <w:ilvl w:val="0"/>
          <w:numId w:val="50"/>
        </w:numPr>
        <w:rPr>
          <w:sz w:val="24"/>
          <w:szCs w:val="24"/>
          <w:lang w:eastAsia="x-none"/>
        </w:rPr>
      </w:pPr>
      <w:r w:rsidRPr="005A0387">
        <w:rPr>
          <w:sz w:val="24"/>
          <w:szCs w:val="24"/>
          <w:lang w:eastAsia="x-none"/>
        </w:rPr>
        <w:t>PAYMENT — все активные (неаннулированные) платежи;</w:t>
      </w:r>
    </w:p>
    <w:p w:rsidR="00C40CCD" w:rsidRPr="005A0387" w:rsidRDefault="00C40CCD" w:rsidP="00BD65CA">
      <w:pPr>
        <w:pStyle w:val="affffffffff8"/>
        <w:numPr>
          <w:ilvl w:val="0"/>
          <w:numId w:val="50"/>
        </w:numPr>
        <w:rPr>
          <w:sz w:val="24"/>
          <w:szCs w:val="24"/>
          <w:lang w:eastAsia="x-none"/>
        </w:rPr>
      </w:pPr>
      <w:r w:rsidRPr="005A0387">
        <w:rPr>
          <w:sz w:val="24"/>
          <w:szCs w:val="24"/>
          <w:lang w:eastAsia="x-none"/>
        </w:rPr>
        <w:t>PAYMENTMODIFIED — все платежи, имеющие статус уточнения (ChangeStatus@meaning имеет значение «2») или статус аннулирования (ChangeStatus@meaning имеет значение «3»);</w:t>
      </w:r>
    </w:p>
    <w:p w:rsidR="00C40CCD" w:rsidRPr="005A0387" w:rsidRDefault="00C40CCD" w:rsidP="00BD65CA">
      <w:pPr>
        <w:pStyle w:val="affffffffff8"/>
        <w:numPr>
          <w:ilvl w:val="0"/>
          <w:numId w:val="50"/>
        </w:numPr>
        <w:rPr>
          <w:sz w:val="24"/>
          <w:szCs w:val="24"/>
          <w:lang w:eastAsia="x-none"/>
        </w:rPr>
      </w:pPr>
      <w:r w:rsidRPr="005A0387">
        <w:rPr>
          <w:sz w:val="24"/>
          <w:szCs w:val="24"/>
          <w:lang w:eastAsia="x-none"/>
        </w:rPr>
        <w:t>PAYMENTUNMATCHED — все активные (неаннулированные) платежи, для которых в системе отсутствуют соответствующие начисления (не создана ни одна квитанция);</w:t>
      </w:r>
    </w:p>
    <w:p w:rsidR="00C40CCD" w:rsidRDefault="002E3AE1" w:rsidP="00BD65CA">
      <w:pPr>
        <w:pStyle w:val="affffffffff8"/>
        <w:numPr>
          <w:ilvl w:val="0"/>
          <w:numId w:val="50"/>
        </w:numPr>
        <w:rPr>
          <w:sz w:val="24"/>
          <w:szCs w:val="24"/>
          <w:lang w:eastAsia="x-none"/>
        </w:rPr>
      </w:pPr>
      <w:r w:rsidRPr="005A0387">
        <w:rPr>
          <w:sz w:val="24"/>
          <w:szCs w:val="24"/>
          <w:lang w:eastAsia="x-none"/>
        </w:rPr>
        <w:t xml:space="preserve">PAYMENTCANCELLED </w:t>
      </w:r>
      <w:r w:rsidR="00C40CCD" w:rsidRPr="005A0387">
        <w:rPr>
          <w:sz w:val="24"/>
          <w:szCs w:val="24"/>
          <w:lang w:eastAsia="x-none"/>
        </w:rPr>
        <w:t>— аннулированные платежи (ChangeStatus@meaning имеет значение «3»).</w:t>
      </w:r>
    </w:p>
    <w:p w:rsidR="005A0387" w:rsidRPr="005A0387" w:rsidRDefault="005A0387" w:rsidP="005A0387">
      <w:pPr>
        <w:pStyle w:val="affffffffff8"/>
        <w:ind w:left="1080"/>
        <w:rPr>
          <w:sz w:val="24"/>
          <w:szCs w:val="24"/>
          <w:lang w:eastAsia="x-none"/>
        </w:rPr>
      </w:pPr>
    </w:p>
    <w:p w:rsidR="00C40CCD" w:rsidRPr="005F3A7D" w:rsidRDefault="00C40CCD" w:rsidP="00E4163F">
      <w:pPr>
        <w:pStyle w:val="3"/>
      </w:pPr>
      <w:bookmarkStart w:id="392" w:name="_Toc399957112"/>
      <w:bookmarkStart w:id="393" w:name="_Toc420059922"/>
      <w:bookmarkStart w:id="394" w:name="_Ref438055827"/>
      <w:bookmarkStart w:id="395" w:name="_Ref375769823"/>
      <w:bookmarkStart w:id="396" w:name="_Toc491771693"/>
      <w:r w:rsidRPr="005F3A7D">
        <w:lastRenderedPageBreak/>
        <w:t>Формат ответа на запрос платежей</w:t>
      </w:r>
      <w:bookmarkEnd w:id="392"/>
      <w:bookmarkEnd w:id="393"/>
      <w:bookmarkEnd w:id="394"/>
      <w:bookmarkEnd w:id="396"/>
    </w:p>
    <w:p w:rsidR="00C40CCD" w:rsidRPr="005F3A7D" w:rsidRDefault="00C40CCD" w:rsidP="00C40CCD">
      <w:pPr>
        <w:pStyle w:val="afa"/>
        <w:spacing w:line="360" w:lineRule="auto"/>
        <w:ind w:left="0" w:firstLine="720"/>
        <w:rPr>
          <w:rFonts w:ascii="Times New Roman" w:hAnsi="Times New Roman"/>
          <w:sz w:val="24"/>
          <w:szCs w:val="24"/>
        </w:rPr>
      </w:pPr>
      <w:r w:rsidRPr="005F3A7D">
        <w:rPr>
          <w:rFonts w:ascii="Times New Roman" w:hAnsi="Times New Roman"/>
          <w:sz w:val="24"/>
          <w:szCs w:val="24"/>
        </w:rPr>
        <w:t xml:space="preserve">В сообщении ответа в теге AppData будет присутствовать тег ResponseMessage/ExportPaymentsResponse, структура которого приведена в файле MessageData.xsd (глава </w:t>
      </w:r>
      <w:r w:rsidRPr="00005021">
        <w:rPr>
          <w:rFonts w:ascii="Times New Roman" w:hAnsi="Times New Roman"/>
          <w:sz w:val="24"/>
          <w:szCs w:val="24"/>
          <w:lang w:val="en-US"/>
        </w:rPr>
        <w:t>7</w:t>
      </w:r>
      <w:r w:rsidRPr="005F3A7D">
        <w:rPr>
          <w:rFonts w:ascii="Times New Roman" w:hAnsi="Times New Roman"/>
          <w:sz w:val="24"/>
          <w:szCs w:val="24"/>
        </w:rPr>
        <w:t>. «XML-схемы сущностей и сообщений ИС</w:t>
      </w:r>
      <w:r w:rsidR="006570B2">
        <w:rPr>
          <w:rFonts w:ascii="Times New Roman" w:hAnsi="Times New Roman"/>
          <w:sz w:val="24"/>
          <w:szCs w:val="24"/>
          <w:lang w:val="ru-RU"/>
        </w:rPr>
        <w:t> </w:t>
      </w:r>
      <w:r w:rsidR="00567221">
        <w:rPr>
          <w:rFonts w:ascii="Times New Roman" w:hAnsi="Times New Roman"/>
          <w:sz w:val="24"/>
          <w:szCs w:val="24"/>
        </w:rPr>
        <w:t>УНП</w:t>
      </w:r>
      <w:r w:rsidRPr="005F3A7D">
        <w:rPr>
          <w:rFonts w:ascii="Times New Roman" w:hAnsi="Times New Roman"/>
          <w:sz w:val="24"/>
          <w:szCs w:val="24"/>
        </w:rPr>
        <w:t>»</w:t>
      </w:r>
      <w:r w:rsidR="0071087B">
        <w:rPr>
          <w:rFonts w:ascii="Times New Roman" w:hAnsi="Times New Roman"/>
          <w:sz w:val="24"/>
          <w:szCs w:val="24"/>
          <w:lang w:val="ru-RU"/>
        </w:rPr>
        <w:t xml:space="preserve"> настоящего документа</w:t>
      </w:r>
      <w:r w:rsidRPr="005F3A7D">
        <w:rPr>
          <w:rFonts w:ascii="Times New Roman" w:hAnsi="Times New Roman"/>
          <w:sz w:val="24"/>
          <w:szCs w:val="24"/>
        </w:rPr>
        <w:t xml:space="preserve">), описание параметров приведено в </w:t>
      </w:r>
      <w:r w:rsidR="00C35459">
        <w:rPr>
          <w:rFonts w:ascii="Times New Roman" w:hAnsi="Times New Roman"/>
          <w:sz w:val="24"/>
          <w:szCs w:val="24"/>
          <w:lang w:val="ru-RU"/>
        </w:rPr>
        <w:t>т</w:t>
      </w:r>
      <w:r w:rsidRPr="005F3A7D">
        <w:rPr>
          <w:rFonts w:ascii="Times New Roman" w:hAnsi="Times New Roman"/>
          <w:sz w:val="24"/>
          <w:szCs w:val="24"/>
        </w:rPr>
        <w:t xml:space="preserve">аблице </w:t>
      </w:r>
      <w:r w:rsidR="00C35459">
        <w:rPr>
          <w:rFonts w:ascii="Times New Roman" w:hAnsi="Times New Roman"/>
          <w:sz w:val="24"/>
          <w:szCs w:val="24"/>
          <w:lang w:val="ru-RU"/>
        </w:rPr>
        <w:t>27</w:t>
      </w:r>
      <w:r w:rsidRPr="005F3A7D">
        <w:rPr>
          <w:rFonts w:ascii="Times New Roman" w:hAnsi="Times New Roman"/>
          <w:sz w:val="24"/>
          <w:szCs w:val="24"/>
        </w:rPr>
        <w:t>.</w:t>
      </w:r>
    </w:p>
    <w:p w:rsidR="00C40CCD" w:rsidRPr="005F3A7D" w:rsidRDefault="00C40CCD" w:rsidP="00F450BE">
      <w:pPr>
        <w:pStyle w:val="2fe"/>
        <w:keepNext/>
        <w:jc w:val="both"/>
        <w:rPr>
          <w:noProof w:val="0"/>
          <w:sz w:val="24"/>
          <w:szCs w:val="24"/>
        </w:rPr>
      </w:pPr>
      <w:r w:rsidRPr="005F3A7D">
        <w:rPr>
          <w:noProof w:val="0"/>
          <w:sz w:val="24"/>
          <w:szCs w:val="24"/>
        </w:rPr>
        <w:t xml:space="preserve">Таблица </w:t>
      </w:r>
      <w:r w:rsidRPr="005F3A7D">
        <w:rPr>
          <w:noProof w:val="0"/>
          <w:sz w:val="24"/>
          <w:szCs w:val="24"/>
        </w:rPr>
        <w:fldChar w:fldCharType="begin"/>
      </w:r>
      <w:r w:rsidRPr="005F3A7D">
        <w:rPr>
          <w:noProof w:val="0"/>
          <w:sz w:val="24"/>
          <w:szCs w:val="24"/>
        </w:rPr>
        <w:instrText xml:space="preserve"> SEQ Таблица_№ \* ARABIC </w:instrText>
      </w:r>
      <w:r w:rsidRPr="005F3A7D">
        <w:rPr>
          <w:noProof w:val="0"/>
          <w:sz w:val="24"/>
          <w:szCs w:val="24"/>
        </w:rPr>
        <w:fldChar w:fldCharType="separate"/>
      </w:r>
      <w:r w:rsidR="0044242D">
        <w:rPr>
          <w:sz w:val="24"/>
          <w:szCs w:val="24"/>
        </w:rPr>
        <w:t>28</w:t>
      </w:r>
      <w:r w:rsidRPr="005F3A7D">
        <w:rPr>
          <w:noProof w:val="0"/>
          <w:sz w:val="24"/>
          <w:szCs w:val="24"/>
        </w:rPr>
        <w:fldChar w:fldCharType="end"/>
      </w:r>
      <w:r w:rsidR="00C35459">
        <w:rPr>
          <w:noProof w:val="0"/>
          <w:sz w:val="24"/>
          <w:szCs w:val="24"/>
        </w:rPr>
        <w:t>.</w:t>
      </w:r>
      <w:r w:rsidRPr="005F3A7D">
        <w:rPr>
          <w:noProof w:val="0"/>
          <w:sz w:val="24"/>
          <w:szCs w:val="24"/>
        </w:rPr>
        <w:t xml:space="preserve"> «Структура ответа на запрос экспорта платежей»</w:t>
      </w: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2"/>
        <w:gridCol w:w="1722"/>
        <w:gridCol w:w="1843"/>
        <w:gridCol w:w="4046"/>
      </w:tblGrid>
      <w:tr w:rsidR="00C40CCD" w:rsidRPr="005F3A7D" w:rsidTr="00CE1E8F">
        <w:trPr>
          <w:cantSplit/>
          <w:tblHeader/>
          <w:jc w:val="center"/>
        </w:trPr>
        <w:tc>
          <w:tcPr>
            <w:tcW w:w="2242" w:type="dxa"/>
            <w:shd w:val="clear" w:color="auto" w:fill="D9D9D9"/>
          </w:tcPr>
          <w:p w:rsidR="00C40CCD" w:rsidRPr="005F3A7D" w:rsidRDefault="00C40CCD" w:rsidP="00CE1E8F">
            <w:pPr>
              <w:pStyle w:val="afc"/>
              <w:spacing w:before="0"/>
              <w:rPr>
                <w:rFonts w:ascii="Times New Roman" w:hAnsi="Times New Roman" w:cs="Times New Roman"/>
                <w:szCs w:val="28"/>
              </w:rPr>
            </w:pPr>
            <w:r w:rsidRPr="005F3A7D">
              <w:rPr>
                <w:rFonts w:ascii="Times New Roman" w:hAnsi="Times New Roman" w:cs="Times New Roman"/>
                <w:szCs w:val="28"/>
              </w:rPr>
              <w:t>Наименование</w:t>
            </w:r>
          </w:p>
        </w:tc>
        <w:tc>
          <w:tcPr>
            <w:tcW w:w="1722" w:type="dxa"/>
            <w:shd w:val="clear" w:color="auto" w:fill="D9D9D9"/>
          </w:tcPr>
          <w:p w:rsidR="00C40CCD" w:rsidRPr="005F3A7D" w:rsidRDefault="00C40CCD" w:rsidP="00CE1E8F">
            <w:pPr>
              <w:pStyle w:val="afc"/>
              <w:spacing w:before="0"/>
              <w:rPr>
                <w:rFonts w:ascii="Times New Roman" w:hAnsi="Times New Roman" w:cs="Times New Roman"/>
                <w:szCs w:val="28"/>
              </w:rPr>
            </w:pPr>
            <w:r w:rsidRPr="005F3A7D">
              <w:rPr>
                <w:rFonts w:ascii="Times New Roman" w:hAnsi="Times New Roman" w:cs="Times New Roman"/>
              </w:rPr>
              <w:t>Кол-во тегов, обязательность тега или атрибута</w:t>
            </w:r>
          </w:p>
        </w:tc>
        <w:tc>
          <w:tcPr>
            <w:tcW w:w="1843" w:type="dxa"/>
            <w:shd w:val="clear" w:color="auto" w:fill="D9D9D9"/>
          </w:tcPr>
          <w:p w:rsidR="00C40CCD" w:rsidRPr="005F3A7D" w:rsidRDefault="00C40CCD" w:rsidP="00CE1E8F">
            <w:pPr>
              <w:pStyle w:val="afc"/>
              <w:spacing w:before="0"/>
              <w:rPr>
                <w:rFonts w:ascii="Times New Roman" w:hAnsi="Times New Roman" w:cs="Times New Roman"/>
                <w:szCs w:val="28"/>
              </w:rPr>
            </w:pPr>
            <w:r w:rsidRPr="005F3A7D">
              <w:rPr>
                <w:rFonts w:ascii="Times New Roman" w:hAnsi="Times New Roman" w:cs="Times New Roman"/>
                <w:szCs w:val="28"/>
              </w:rPr>
              <w:t>Тип данных</w:t>
            </w:r>
          </w:p>
        </w:tc>
        <w:tc>
          <w:tcPr>
            <w:tcW w:w="4046" w:type="dxa"/>
            <w:shd w:val="clear" w:color="auto" w:fill="D9D9D9"/>
          </w:tcPr>
          <w:p w:rsidR="00C40CCD" w:rsidRPr="005F3A7D" w:rsidRDefault="00C40CCD" w:rsidP="00CE1E8F">
            <w:pPr>
              <w:pStyle w:val="afc"/>
              <w:spacing w:before="0"/>
              <w:rPr>
                <w:rFonts w:ascii="Times New Roman" w:hAnsi="Times New Roman" w:cs="Times New Roman"/>
                <w:szCs w:val="28"/>
              </w:rPr>
            </w:pPr>
            <w:r w:rsidRPr="005F3A7D">
              <w:rPr>
                <w:rFonts w:ascii="Times New Roman" w:hAnsi="Times New Roman" w:cs="Times New Roman"/>
                <w:szCs w:val="28"/>
              </w:rPr>
              <w:t>Комментарий</w:t>
            </w:r>
          </w:p>
        </w:tc>
      </w:tr>
      <w:tr w:rsidR="00C40CCD" w:rsidRPr="005F3A7D" w:rsidTr="00CE1E8F">
        <w:trPr>
          <w:cantSplit/>
          <w:jc w:val="center"/>
        </w:trPr>
        <w:tc>
          <w:tcPr>
            <w:tcW w:w="2242" w:type="dxa"/>
            <w:tcBorders>
              <w:top w:val="single" w:sz="4" w:space="0" w:color="auto"/>
              <w:left w:val="single" w:sz="4" w:space="0" w:color="auto"/>
              <w:bottom w:val="single" w:sz="4" w:space="0" w:color="auto"/>
              <w:right w:val="single" w:sz="4" w:space="0" w:color="auto"/>
            </w:tcBorders>
          </w:tcPr>
          <w:p w:rsidR="00C40CCD" w:rsidRPr="00D4037B" w:rsidRDefault="00C40CCD" w:rsidP="00CE1E8F">
            <w:pPr>
              <w:pStyle w:val="aff0"/>
              <w:spacing w:after="0"/>
              <w:rPr>
                <w:rFonts w:ascii="Times New Roman" w:hAnsi="Times New Roman"/>
                <w:sz w:val="24"/>
                <w:lang w:val="ru-RU"/>
              </w:rPr>
            </w:pPr>
            <w:r w:rsidRPr="005F3A7D">
              <w:rPr>
                <w:rFonts w:ascii="Times New Roman" w:hAnsi="Times New Roman"/>
                <w:sz w:val="24"/>
                <w:szCs w:val="28"/>
                <w:lang w:val="en-US"/>
              </w:rPr>
              <w:t>ExportPaymentsResponse</w:t>
            </w:r>
          </w:p>
        </w:tc>
        <w:tc>
          <w:tcPr>
            <w:tcW w:w="1722" w:type="dxa"/>
            <w:tcBorders>
              <w:top w:val="single" w:sz="4" w:space="0" w:color="auto"/>
              <w:left w:val="single" w:sz="4" w:space="0" w:color="auto"/>
              <w:bottom w:val="single" w:sz="4" w:space="0" w:color="auto"/>
              <w:right w:val="single" w:sz="4" w:space="0" w:color="auto"/>
            </w:tcBorders>
          </w:tcPr>
          <w:p w:rsidR="00C40CCD" w:rsidRPr="00D4037B" w:rsidRDefault="00C40CCD" w:rsidP="00CE1E8F">
            <w:pPr>
              <w:pStyle w:val="aff0"/>
              <w:spacing w:after="0"/>
              <w:rPr>
                <w:rFonts w:ascii="Times New Roman" w:hAnsi="Times New Roman"/>
                <w:sz w:val="24"/>
                <w:lang w:val="ru-RU"/>
              </w:rPr>
            </w:pPr>
            <w:r w:rsidRPr="00D4037B">
              <w:rPr>
                <w:rFonts w:ascii="Times New Roman" w:hAnsi="Times New Roman"/>
                <w:sz w:val="24"/>
                <w:lang w:val="ru-RU"/>
              </w:rPr>
              <w:t>1</w:t>
            </w:r>
            <w:r w:rsidRPr="005F3A7D">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rPr>
            </w:pPr>
            <w:r w:rsidRPr="005F3A7D">
              <w:rPr>
                <w:rFonts w:ascii="Times New Roman" w:hAnsi="Times New Roman"/>
                <w:sz w:val="24"/>
                <w:szCs w:val="28"/>
              </w:rPr>
              <w:t>ExportPaymentsResponseType</w:t>
            </w:r>
          </w:p>
        </w:tc>
        <w:tc>
          <w:tcPr>
            <w:tcW w:w="4046"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Ответ на запрос платежей.</w:t>
            </w:r>
          </w:p>
        </w:tc>
      </w:tr>
      <w:tr w:rsidR="00C40CCD" w:rsidRPr="005F3A7D" w:rsidTr="00CE1E8F">
        <w:trPr>
          <w:cantSplit/>
          <w:jc w:val="center"/>
        </w:trPr>
        <w:tc>
          <w:tcPr>
            <w:tcW w:w="2242"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127"/>
              <w:rPr>
                <w:rFonts w:ascii="Times New Roman" w:hAnsi="Times New Roman"/>
                <w:sz w:val="24"/>
                <w:szCs w:val="28"/>
              </w:rPr>
            </w:pPr>
            <w:r w:rsidRPr="005F3A7D">
              <w:rPr>
                <w:rFonts w:ascii="Times New Roman" w:hAnsi="Times New Roman"/>
                <w:sz w:val="24"/>
                <w:szCs w:val="28"/>
                <w:lang w:val="en-US"/>
              </w:rPr>
              <w:t>Payments</w:t>
            </w:r>
          </w:p>
        </w:tc>
        <w:tc>
          <w:tcPr>
            <w:tcW w:w="1722"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rPr>
            </w:pPr>
            <w:r w:rsidRPr="005F3A7D">
              <w:rPr>
                <w:rFonts w:ascii="Times New Roman" w:hAnsi="Times New Roman"/>
                <w:sz w:val="24"/>
                <w:szCs w:val="28"/>
                <w:lang w:val="en-US"/>
              </w:rPr>
              <w:t>1</w:t>
            </w:r>
            <w:r w:rsidRPr="005F3A7D">
              <w:rPr>
                <w:rFonts w:ascii="Times New Roman" w:hAnsi="Times New Roman"/>
                <w:sz w:val="24"/>
                <w:szCs w:val="28"/>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rPr>
            </w:pPr>
            <w:r w:rsidRPr="005F3A7D">
              <w:rPr>
                <w:rFonts w:ascii="Times New Roman" w:hAnsi="Times New Roman"/>
                <w:sz w:val="24"/>
                <w:szCs w:val="28"/>
              </w:rPr>
              <w:t>Контейнер</w:t>
            </w:r>
          </w:p>
        </w:tc>
        <w:tc>
          <w:tcPr>
            <w:tcW w:w="4046"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rPr>
            </w:pPr>
            <w:r w:rsidRPr="005F3A7D">
              <w:rPr>
                <w:rFonts w:ascii="Times New Roman" w:hAnsi="Times New Roman"/>
                <w:sz w:val="24"/>
                <w:szCs w:val="24"/>
              </w:rPr>
              <w:t xml:space="preserve">Перечень </w:t>
            </w:r>
            <w:r w:rsidRPr="005F3A7D">
              <w:rPr>
                <w:rFonts w:ascii="Times New Roman" w:hAnsi="Times New Roman"/>
                <w:sz w:val="24"/>
                <w:szCs w:val="28"/>
              </w:rPr>
              <w:t>платежей</w:t>
            </w:r>
            <w:r w:rsidRPr="005F3A7D">
              <w:rPr>
                <w:rFonts w:ascii="Times New Roman" w:hAnsi="Times New Roman"/>
                <w:sz w:val="24"/>
                <w:szCs w:val="24"/>
              </w:rPr>
              <w:t xml:space="preserve"> и признак конца выборки.</w:t>
            </w:r>
          </w:p>
        </w:tc>
      </w:tr>
      <w:tr w:rsidR="00C40CCD" w:rsidRPr="005F3A7D" w:rsidTr="00CE1E8F">
        <w:trPr>
          <w:cantSplit/>
          <w:jc w:val="center"/>
        </w:trPr>
        <w:tc>
          <w:tcPr>
            <w:tcW w:w="2242"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307"/>
              <w:rPr>
                <w:rFonts w:ascii="Times New Roman" w:hAnsi="Times New Roman"/>
                <w:sz w:val="24"/>
                <w:szCs w:val="28"/>
              </w:rPr>
            </w:pPr>
            <w:r w:rsidRPr="005F3A7D">
              <w:rPr>
                <w:rFonts w:ascii="Times New Roman" w:hAnsi="Times New Roman"/>
                <w:sz w:val="24"/>
                <w:szCs w:val="28"/>
                <w:lang w:val="en-US"/>
              </w:rPr>
              <w:t>hasMore</w:t>
            </w:r>
            <w:r w:rsidRPr="005F3A7D">
              <w:rPr>
                <w:rFonts w:ascii="Times New Roman" w:hAnsi="Times New Roman"/>
                <w:sz w:val="24"/>
                <w:szCs w:val="28"/>
              </w:rPr>
              <w:t xml:space="preserve"> (атрибут)</w:t>
            </w:r>
          </w:p>
        </w:tc>
        <w:tc>
          <w:tcPr>
            <w:tcW w:w="1722"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rPr>
            </w:pPr>
            <w:r w:rsidRPr="005F3A7D">
              <w:rPr>
                <w:rFonts w:ascii="Times New Roman" w:hAnsi="Times New Roman"/>
                <w:sz w:val="24"/>
                <w:szCs w:val="28"/>
                <w:lang w:val="en-US"/>
              </w:rPr>
              <w:t>1</w:t>
            </w:r>
            <w:r w:rsidRPr="005F3A7D">
              <w:rPr>
                <w:rFonts w:ascii="Times New Roman" w:hAnsi="Times New Roman"/>
                <w:sz w:val="24"/>
                <w:szCs w:val="28"/>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lang w:val="en-US"/>
              </w:rPr>
            </w:pPr>
            <w:r w:rsidRPr="005F3A7D">
              <w:rPr>
                <w:rFonts w:ascii="Times New Roman" w:hAnsi="Times New Roman"/>
                <w:sz w:val="24"/>
                <w:szCs w:val="28"/>
                <w:lang w:val="en-US"/>
              </w:rPr>
              <w:t>boolean</w:t>
            </w:r>
          </w:p>
        </w:tc>
        <w:tc>
          <w:tcPr>
            <w:tcW w:w="4046"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lang w:val="ru-RU"/>
              </w:rPr>
            </w:pPr>
            <w:r w:rsidRPr="005F3A7D">
              <w:rPr>
                <w:rFonts w:ascii="Times New Roman" w:hAnsi="Times New Roman"/>
                <w:sz w:val="24"/>
                <w:szCs w:val="24"/>
              </w:rPr>
              <w:t xml:space="preserve">Признак конца выборки: </w:t>
            </w:r>
          </w:p>
          <w:p w:rsidR="00C40CCD" w:rsidRPr="005F3A7D" w:rsidRDefault="00C40CCD" w:rsidP="00CE1E8F">
            <w:pPr>
              <w:pStyle w:val="aff0"/>
              <w:spacing w:after="0"/>
              <w:rPr>
                <w:rFonts w:ascii="Times New Roman" w:hAnsi="Times New Roman"/>
                <w:sz w:val="24"/>
                <w:szCs w:val="24"/>
                <w:lang w:val="ru-RU"/>
              </w:rPr>
            </w:pPr>
            <w:r w:rsidRPr="005F3A7D">
              <w:rPr>
                <w:rFonts w:ascii="Times New Roman" w:hAnsi="Times New Roman"/>
                <w:sz w:val="24"/>
                <w:szCs w:val="24"/>
              </w:rPr>
              <w:t xml:space="preserve">false — достигнут конец выборки, </w:t>
            </w:r>
          </w:p>
          <w:p w:rsidR="00C40CCD" w:rsidRPr="005F3A7D" w:rsidRDefault="00C40CCD" w:rsidP="00CE1E8F">
            <w:pPr>
              <w:pStyle w:val="aff0"/>
              <w:spacing w:after="0"/>
              <w:rPr>
                <w:rFonts w:ascii="Times New Roman" w:hAnsi="Times New Roman"/>
                <w:sz w:val="24"/>
                <w:szCs w:val="28"/>
              </w:rPr>
            </w:pPr>
            <w:r w:rsidRPr="005F3A7D">
              <w:rPr>
                <w:rFonts w:ascii="Times New Roman" w:hAnsi="Times New Roman"/>
                <w:sz w:val="24"/>
                <w:szCs w:val="24"/>
              </w:rPr>
              <w:t>true — после последней выгруженной сущности в выборке имеются другие.</w:t>
            </w:r>
          </w:p>
        </w:tc>
      </w:tr>
      <w:tr w:rsidR="00C40CCD" w:rsidRPr="005F3A7D" w:rsidTr="00CE1E8F">
        <w:trPr>
          <w:cantSplit/>
          <w:jc w:val="center"/>
        </w:trPr>
        <w:tc>
          <w:tcPr>
            <w:tcW w:w="2242"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227"/>
              <w:rPr>
                <w:rFonts w:ascii="Times New Roman" w:hAnsi="Times New Roman"/>
                <w:sz w:val="24"/>
                <w:szCs w:val="24"/>
              </w:rPr>
            </w:pPr>
            <w:r w:rsidRPr="005F3A7D">
              <w:rPr>
                <w:rFonts w:ascii="Times New Roman" w:hAnsi="Times New Roman"/>
                <w:sz w:val="24"/>
                <w:szCs w:val="24"/>
                <w:lang w:val="en-US"/>
              </w:rPr>
              <w:t>needReRequest</w:t>
            </w:r>
            <w:r w:rsidRPr="005F3A7D">
              <w:rPr>
                <w:rFonts w:ascii="Times New Roman" w:hAnsi="Times New Roman"/>
                <w:sz w:val="24"/>
                <w:szCs w:val="24"/>
              </w:rPr>
              <w:t xml:space="preserve"> (атрибут)</w:t>
            </w:r>
          </w:p>
        </w:tc>
        <w:tc>
          <w:tcPr>
            <w:tcW w:w="1722"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lang w:val="en-US"/>
              </w:rPr>
            </w:pPr>
            <w:r w:rsidRPr="005F3A7D">
              <w:rPr>
                <w:rFonts w:ascii="Times New Roman" w:hAnsi="Times New Roman"/>
                <w:sz w:val="24"/>
                <w:szCs w:val="24"/>
                <w:lang w:val="en-US"/>
              </w:rPr>
              <w:t>boolean</w:t>
            </w:r>
          </w:p>
        </w:tc>
        <w:tc>
          <w:tcPr>
            <w:tcW w:w="4046"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lang w:val="ru-RU"/>
              </w:rPr>
            </w:pPr>
            <w:r w:rsidRPr="005F3A7D">
              <w:rPr>
                <w:rFonts w:ascii="Times New Roman" w:hAnsi="Times New Roman"/>
                <w:sz w:val="24"/>
                <w:szCs w:val="24"/>
              </w:rPr>
              <w:t xml:space="preserve">true — требуется повторный запрос. В случае, если </w:t>
            </w:r>
            <w:r w:rsidR="00D4037B">
              <w:rPr>
                <w:rFonts w:ascii="Times New Roman" w:hAnsi="Times New Roman"/>
                <w:sz w:val="24"/>
                <w:szCs w:val="24"/>
                <w:lang w:val="ru-RU"/>
              </w:rPr>
              <w:t xml:space="preserve">запрос транслировался </w:t>
            </w:r>
            <w:r w:rsidRPr="005F3A7D">
              <w:rPr>
                <w:rFonts w:ascii="Times New Roman" w:hAnsi="Times New Roman"/>
                <w:sz w:val="24"/>
                <w:szCs w:val="24"/>
              </w:rPr>
              <w:t xml:space="preserve"> </w:t>
            </w:r>
            <w:r w:rsidR="00D4037B">
              <w:rPr>
                <w:rFonts w:ascii="Times New Roman" w:hAnsi="Times New Roman"/>
                <w:sz w:val="24"/>
                <w:szCs w:val="24"/>
                <w:lang w:val="ru-RU"/>
              </w:rPr>
              <w:t xml:space="preserve">во </w:t>
            </w:r>
            <w:r w:rsidRPr="005F3A7D">
              <w:rPr>
                <w:rFonts w:ascii="Times New Roman" w:hAnsi="Times New Roman"/>
                <w:sz w:val="24"/>
                <w:szCs w:val="24"/>
              </w:rPr>
              <w:t xml:space="preserve">внешнюю систему </w:t>
            </w:r>
            <w:r w:rsidR="00D4037B">
              <w:rPr>
                <w:rFonts w:ascii="Times New Roman" w:hAnsi="Times New Roman"/>
                <w:sz w:val="24"/>
                <w:szCs w:val="24"/>
                <w:lang w:val="ru-RU"/>
              </w:rPr>
              <w:t xml:space="preserve">(ГИС ГМП) </w:t>
            </w:r>
            <w:r w:rsidRPr="005F3A7D">
              <w:rPr>
                <w:rFonts w:ascii="Times New Roman" w:hAnsi="Times New Roman"/>
                <w:sz w:val="24"/>
                <w:szCs w:val="24"/>
              </w:rPr>
              <w:t>и ответ от нее не был получен (система недоступна либо получена ошибка).</w:t>
            </w:r>
          </w:p>
          <w:p w:rsidR="00C40CCD" w:rsidRPr="005F3A7D" w:rsidRDefault="00C40CCD" w:rsidP="00CE1E8F">
            <w:pPr>
              <w:pStyle w:val="aff0"/>
              <w:spacing w:after="0"/>
              <w:rPr>
                <w:rFonts w:ascii="Times New Roman" w:hAnsi="Times New Roman"/>
                <w:sz w:val="24"/>
                <w:szCs w:val="24"/>
                <w:lang w:val="ru-RU"/>
              </w:rPr>
            </w:pPr>
            <w:r w:rsidRPr="005F3A7D">
              <w:rPr>
                <w:rFonts w:ascii="Times New Roman" w:hAnsi="Times New Roman"/>
                <w:sz w:val="24"/>
                <w:szCs w:val="24"/>
                <w:lang w:val="ru-RU"/>
              </w:rPr>
              <w:t>Для получения полного объема информации требуется послать новую серию запросов, с новым идентификатором серии запросов(RequestMessage/id), начиная с первой страницы.</w:t>
            </w:r>
          </w:p>
        </w:tc>
      </w:tr>
      <w:tr w:rsidR="00C40CCD" w:rsidRPr="005F3A7D" w:rsidTr="00CE1E8F">
        <w:trPr>
          <w:cantSplit/>
          <w:jc w:val="center"/>
        </w:trPr>
        <w:tc>
          <w:tcPr>
            <w:tcW w:w="2242"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307"/>
              <w:rPr>
                <w:rFonts w:ascii="Times New Roman" w:hAnsi="Times New Roman"/>
                <w:sz w:val="24"/>
                <w:szCs w:val="28"/>
                <w:lang w:val="en-US"/>
              </w:rPr>
            </w:pPr>
            <w:r w:rsidRPr="005F3A7D">
              <w:rPr>
                <w:rFonts w:ascii="Times New Roman" w:hAnsi="Times New Roman"/>
                <w:sz w:val="24"/>
                <w:szCs w:val="28"/>
                <w:lang w:val="en-US"/>
              </w:rPr>
              <w:t>PaymentInfo</w:t>
            </w:r>
          </w:p>
        </w:tc>
        <w:tc>
          <w:tcPr>
            <w:tcW w:w="1722"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lang w:val="en-US"/>
              </w:rPr>
            </w:pPr>
            <w:r w:rsidRPr="005F3A7D">
              <w:rPr>
                <w:rFonts w:ascii="Times New Roman" w:hAnsi="Times New Roman"/>
                <w:sz w:val="24"/>
                <w:szCs w:val="28"/>
              </w:rPr>
              <w:t>0</w:t>
            </w:r>
            <w:r w:rsidRPr="005F3A7D">
              <w:rPr>
                <w:rFonts w:ascii="Times New Roman" w:hAnsi="Times New Roman"/>
                <w:sz w:val="24"/>
                <w:szCs w:val="28"/>
                <w:lang w:val="en-US"/>
              </w:rPr>
              <w:t>..n</w:t>
            </w:r>
            <w:r w:rsidRPr="005F3A7D">
              <w:rPr>
                <w:rFonts w:ascii="Times New Roman" w:hAnsi="Times New Roman"/>
                <w:sz w:val="24"/>
                <w:szCs w:val="24"/>
              </w:rPr>
              <w:t>, необязательно</w:t>
            </w:r>
          </w:p>
        </w:tc>
        <w:tc>
          <w:tcPr>
            <w:tcW w:w="1843"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rPr>
            </w:pPr>
            <w:r w:rsidRPr="005F3A7D">
              <w:rPr>
                <w:rFonts w:ascii="Times New Roman" w:hAnsi="Times New Roman"/>
                <w:sz w:val="24"/>
                <w:szCs w:val="28"/>
              </w:rPr>
              <w:t>Контейнер</w:t>
            </w:r>
          </w:p>
        </w:tc>
        <w:tc>
          <w:tcPr>
            <w:tcW w:w="4046"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rPr>
            </w:pPr>
            <w:r w:rsidRPr="005F3A7D">
              <w:rPr>
                <w:rFonts w:ascii="Times New Roman" w:hAnsi="Times New Roman"/>
                <w:sz w:val="24"/>
                <w:szCs w:val="24"/>
              </w:rPr>
              <w:t>Данные платежа.</w:t>
            </w:r>
          </w:p>
        </w:tc>
      </w:tr>
      <w:tr w:rsidR="00C40CCD" w:rsidRPr="005F3A7D" w:rsidTr="00CE1E8F">
        <w:trPr>
          <w:cantSplit/>
          <w:jc w:val="center"/>
        </w:trPr>
        <w:tc>
          <w:tcPr>
            <w:tcW w:w="2242"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487"/>
              <w:rPr>
                <w:rFonts w:ascii="Times New Roman" w:hAnsi="Times New Roman"/>
                <w:sz w:val="24"/>
                <w:szCs w:val="28"/>
                <w:lang w:val="en-US"/>
              </w:rPr>
            </w:pPr>
            <w:r w:rsidRPr="005F3A7D">
              <w:rPr>
                <w:rFonts w:ascii="Times New Roman" w:hAnsi="Times New Roman"/>
                <w:sz w:val="24"/>
                <w:szCs w:val="28"/>
                <w:lang w:val="en-US"/>
              </w:rPr>
              <w:t>PaymentData</w:t>
            </w:r>
          </w:p>
        </w:tc>
        <w:tc>
          <w:tcPr>
            <w:tcW w:w="1722"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rPr>
            </w:pPr>
            <w:r w:rsidRPr="005F3A7D">
              <w:rPr>
                <w:rFonts w:ascii="Times New Roman" w:hAnsi="Times New Roman"/>
                <w:sz w:val="24"/>
                <w:szCs w:val="28"/>
              </w:rPr>
              <w:t>1</w:t>
            </w:r>
            <w:r w:rsidRPr="005F3A7D">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lang w:val="en-US"/>
              </w:rPr>
            </w:pPr>
            <w:r w:rsidRPr="005F3A7D">
              <w:rPr>
                <w:rFonts w:ascii="Times New Roman" w:hAnsi="Times New Roman"/>
                <w:sz w:val="24"/>
                <w:szCs w:val="28"/>
                <w:lang w:val="en-US"/>
              </w:rPr>
              <w:t>Base64Binary</w:t>
            </w:r>
          </w:p>
        </w:tc>
        <w:tc>
          <w:tcPr>
            <w:tcW w:w="4046"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rPr>
            </w:pPr>
            <w:r w:rsidRPr="005F3A7D">
              <w:rPr>
                <w:rFonts w:ascii="Times New Roman" w:hAnsi="Times New Roman"/>
                <w:sz w:val="24"/>
                <w:szCs w:val="24"/>
              </w:rPr>
              <w:t>Данные платежа, полученн</w:t>
            </w:r>
            <w:r w:rsidRPr="005F3A7D">
              <w:rPr>
                <w:rFonts w:ascii="Times New Roman" w:hAnsi="Times New Roman"/>
                <w:sz w:val="24"/>
                <w:szCs w:val="24"/>
                <w:lang w:val="ru-RU"/>
              </w:rPr>
              <w:t xml:space="preserve">ого от участника ИС </w:t>
            </w:r>
            <w:r w:rsidR="00567221">
              <w:rPr>
                <w:rFonts w:ascii="Times New Roman" w:hAnsi="Times New Roman"/>
                <w:sz w:val="24"/>
                <w:szCs w:val="24"/>
                <w:lang w:val="ru-RU"/>
              </w:rPr>
              <w:t>УНП</w:t>
            </w:r>
            <w:r w:rsidRPr="005F3A7D">
              <w:rPr>
                <w:rFonts w:ascii="Times New Roman" w:hAnsi="Times New Roman"/>
                <w:sz w:val="24"/>
                <w:szCs w:val="24"/>
                <w:lang w:val="ru-RU"/>
              </w:rPr>
              <w:t xml:space="preserve"> </w:t>
            </w:r>
            <w:r w:rsidR="00D4037B">
              <w:rPr>
                <w:rFonts w:ascii="Times New Roman" w:hAnsi="Times New Roman"/>
                <w:sz w:val="24"/>
                <w:szCs w:val="24"/>
                <w:lang w:val="ru-RU"/>
              </w:rPr>
              <w:t>(</w:t>
            </w:r>
            <w:r w:rsidRPr="005F3A7D">
              <w:rPr>
                <w:rFonts w:ascii="Times New Roman" w:hAnsi="Times New Roman"/>
                <w:sz w:val="24"/>
                <w:szCs w:val="24"/>
                <w:lang w:val="ru-RU"/>
              </w:rPr>
              <w:t>или из ГИС ГМП</w:t>
            </w:r>
            <w:r w:rsidR="00D4037B">
              <w:rPr>
                <w:rFonts w:ascii="Times New Roman" w:hAnsi="Times New Roman"/>
                <w:sz w:val="24"/>
                <w:szCs w:val="24"/>
                <w:lang w:val="ru-RU"/>
              </w:rPr>
              <w:t>)</w:t>
            </w:r>
            <w:r w:rsidRPr="005F3A7D">
              <w:rPr>
                <w:rFonts w:ascii="Times New Roman" w:hAnsi="Times New Roman"/>
                <w:sz w:val="24"/>
                <w:szCs w:val="24"/>
              </w:rPr>
              <w:t>.</w:t>
            </w:r>
          </w:p>
        </w:tc>
      </w:tr>
      <w:tr w:rsidR="00C40CCD" w:rsidRPr="005F3A7D" w:rsidTr="00CE1E8F">
        <w:trPr>
          <w:cantSplit/>
          <w:jc w:val="center"/>
        </w:trPr>
        <w:tc>
          <w:tcPr>
            <w:tcW w:w="2242"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487"/>
              <w:rPr>
                <w:rFonts w:ascii="Times New Roman" w:hAnsi="Times New Roman"/>
                <w:sz w:val="24"/>
                <w:szCs w:val="28"/>
                <w:lang w:val="en-US"/>
              </w:rPr>
            </w:pPr>
            <w:r w:rsidRPr="005F3A7D">
              <w:rPr>
                <w:rFonts w:ascii="Times New Roman" w:hAnsi="Times New Roman"/>
                <w:sz w:val="24"/>
                <w:szCs w:val="28"/>
                <w:lang w:val="en-US"/>
              </w:rPr>
              <w:t>PaymentSignature</w:t>
            </w:r>
          </w:p>
        </w:tc>
        <w:tc>
          <w:tcPr>
            <w:tcW w:w="1722"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rPr>
            </w:pPr>
            <w:r w:rsidRPr="005F3A7D">
              <w:rPr>
                <w:rFonts w:ascii="Times New Roman" w:hAnsi="Times New Roman"/>
                <w:sz w:val="24"/>
                <w:szCs w:val="28"/>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rPr>
            </w:pPr>
            <w:r w:rsidRPr="005F3A7D">
              <w:rPr>
                <w:rFonts w:ascii="Times New Roman" w:hAnsi="Times New Roman"/>
                <w:sz w:val="24"/>
                <w:szCs w:val="28"/>
                <w:lang w:val="en-US"/>
              </w:rPr>
              <w:t>Base64Binary</w:t>
            </w:r>
          </w:p>
        </w:tc>
        <w:tc>
          <w:tcPr>
            <w:tcW w:w="4046"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rPr>
            </w:pPr>
            <w:r w:rsidRPr="005F3A7D">
              <w:rPr>
                <w:rFonts w:ascii="Times New Roman" w:hAnsi="Times New Roman"/>
                <w:sz w:val="24"/>
                <w:szCs w:val="28"/>
              </w:rPr>
              <w:t>Данные файла ЭП платежа</w:t>
            </w:r>
            <w:r w:rsidRPr="005F3A7D">
              <w:rPr>
                <w:rFonts w:ascii="Times New Roman" w:hAnsi="Times New Roman"/>
                <w:sz w:val="24"/>
                <w:szCs w:val="24"/>
              </w:rPr>
              <w:t>, полученн</w:t>
            </w:r>
            <w:r w:rsidRPr="005F3A7D">
              <w:rPr>
                <w:rFonts w:ascii="Times New Roman" w:hAnsi="Times New Roman"/>
                <w:sz w:val="24"/>
                <w:szCs w:val="24"/>
                <w:lang w:val="ru-RU"/>
              </w:rPr>
              <w:t xml:space="preserve">ого от участника ИС </w:t>
            </w:r>
            <w:r w:rsidR="00567221">
              <w:rPr>
                <w:rFonts w:ascii="Times New Roman" w:hAnsi="Times New Roman"/>
                <w:sz w:val="24"/>
                <w:szCs w:val="24"/>
                <w:lang w:val="ru-RU"/>
              </w:rPr>
              <w:t>УНП</w:t>
            </w:r>
            <w:r w:rsidRPr="005F3A7D">
              <w:rPr>
                <w:rFonts w:ascii="Times New Roman" w:hAnsi="Times New Roman"/>
                <w:sz w:val="24"/>
                <w:szCs w:val="24"/>
                <w:lang w:val="ru-RU"/>
              </w:rPr>
              <w:t xml:space="preserve"> </w:t>
            </w:r>
            <w:r w:rsidR="00D4037B">
              <w:rPr>
                <w:rFonts w:ascii="Times New Roman" w:hAnsi="Times New Roman"/>
                <w:sz w:val="24"/>
                <w:szCs w:val="24"/>
                <w:lang w:val="ru-RU"/>
              </w:rPr>
              <w:t>(</w:t>
            </w:r>
            <w:r w:rsidRPr="005F3A7D">
              <w:rPr>
                <w:rFonts w:ascii="Times New Roman" w:hAnsi="Times New Roman"/>
                <w:sz w:val="24"/>
                <w:szCs w:val="24"/>
                <w:lang w:val="ru-RU"/>
              </w:rPr>
              <w:t>или из ГИС ГМП</w:t>
            </w:r>
            <w:r w:rsidR="00D4037B">
              <w:rPr>
                <w:rFonts w:ascii="Times New Roman" w:hAnsi="Times New Roman"/>
                <w:sz w:val="24"/>
                <w:szCs w:val="24"/>
                <w:lang w:val="ru-RU"/>
              </w:rPr>
              <w:t>)</w:t>
            </w:r>
            <w:r w:rsidRPr="005F3A7D">
              <w:rPr>
                <w:rFonts w:ascii="Times New Roman" w:hAnsi="Times New Roman"/>
                <w:sz w:val="24"/>
                <w:szCs w:val="24"/>
              </w:rPr>
              <w:t>.</w:t>
            </w:r>
            <w:r w:rsidRPr="005F3A7D">
              <w:rPr>
                <w:rFonts w:ascii="Times New Roman" w:hAnsi="Times New Roman"/>
                <w:sz w:val="24"/>
                <w:szCs w:val="28"/>
              </w:rPr>
              <w:t xml:space="preserve"> </w:t>
            </w:r>
          </w:p>
        </w:tc>
      </w:tr>
      <w:tr w:rsidR="00C40CCD" w:rsidRPr="005F3A7D" w:rsidTr="00CE1E8F">
        <w:trPr>
          <w:cantSplit/>
          <w:jc w:val="center"/>
        </w:trPr>
        <w:tc>
          <w:tcPr>
            <w:tcW w:w="2242"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487"/>
              <w:rPr>
                <w:rFonts w:ascii="Times New Roman" w:hAnsi="Times New Roman"/>
                <w:sz w:val="24"/>
                <w:szCs w:val="28"/>
                <w:lang w:val="en-US"/>
              </w:rPr>
            </w:pPr>
            <w:r w:rsidRPr="005F3A7D">
              <w:rPr>
                <w:rFonts w:ascii="Times New Roman" w:hAnsi="Times New Roman"/>
                <w:sz w:val="24"/>
                <w:szCs w:val="28"/>
                <w:lang w:val="en-US"/>
              </w:rPr>
              <w:t>PaymentStatus</w:t>
            </w:r>
          </w:p>
        </w:tc>
        <w:tc>
          <w:tcPr>
            <w:tcW w:w="1722"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lang w:val="en-US"/>
              </w:rPr>
            </w:pPr>
            <w:r w:rsidRPr="005F3A7D">
              <w:rPr>
                <w:rFonts w:ascii="Times New Roman" w:hAnsi="Times New Roman"/>
                <w:sz w:val="24"/>
                <w:szCs w:val="24"/>
                <w:lang w:val="en-US"/>
              </w:rPr>
              <w:t>0..n, необязательно</w:t>
            </w:r>
          </w:p>
        </w:tc>
        <w:tc>
          <w:tcPr>
            <w:tcW w:w="1843"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rPr>
            </w:pPr>
            <w:r w:rsidRPr="005F3A7D">
              <w:rPr>
                <w:rFonts w:ascii="Times New Roman" w:hAnsi="Times New Roman"/>
                <w:sz w:val="24"/>
                <w:szCs w:val="24"/>
              </w:rPr>
              <w:t>Контейнер</w:t>
            </w:r>
          </w:p>
        </w:tc>
        <w:tc>
          <w:tcPr>
            <w:tcW w:w="4046" w:type="dxa"/>
            <w:tcBorders>
              <w:top w:val="single" w:sz="4" w:space="0" w:color="auto"/>
              <w:left w:val="single" w:sz="4" w:space="0" w:color="auto"/>
              <w:bottom w:val="single" w:sz="4" w:space="0" w:color="auto"/>
              <w:right w:val="single" w:sz="4" w:space="0" w:color="auto"/>
            </w:tcBorders>
          </w:tcPr>
          <w:p w:rsidR="00C40CCD" w:rsidRPr="005F3A7D" w:rsidRDefault="00C40CCD" w:rsidP="00804767">
            <w:pPr>
              <w:pStyle w:val="aff0"/>
              <w:spacing w:after="0"/>
              <w:rPr>
                <w:rFonts w:ascii="Times New Roman" w:hAnsi="Times New Roman"/>
                <w:sz w:val="24"/>
                <w:szCs w:val="28"/>
              </w:rPr>
            </w:pPr>
            <w:r w:rsidRPr="005F3A7D">
              <w:rPr>
                <w:rFonts w:ascii="Times New Roman" w:hAnsi="Times New Roman"/>
                <w:sz w:val="24"/>
                <w:szCs w:val="28"/>
              </w:rPr>
              <w:t>Признак “С</w:t>
            </w:r>
            <w:r w:rsidR="00804767">
              <w:rPr>
                <w:rFonts w:ascii="Times New Roman" w:hAnsi="Times New Roman"/>
                <w:sz w:val="24"/>
                <w:szCs w:val="28"/>
                <w:lang w:val="ru-RU"/>
              </w:rPr>
              <w:t>опоставлено</w:t>
            </w:r>
            <w:r w:rsidRPr="005F3A7D">
              <w:rPr>
                <w:rFonts w:ascii="Times New Roman" w:hAnsi="Times New Roman"/>
                <w:sz w:val="24"/>
                <w:szCs w:val="28"/>
              </w:rPr>
              <w:t xml:space="preserve"> с начислением”.</w:t>
            </w:r>
          </w:p>
        </w:tc>
      </w:tr>
      <w:tr w:rsidR="00C40CCD" w:rsidRPr="005F3A7D" w:rsidTr="00CE1E8F">
        <w:trPr>
          <w:cantSplit/>
          <w:jc w:val="center"/>
        </w:trPr>
        <w:tc>
          <w:tcPr>
            <w:tcW w:w="2242"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708"/>
              <w:rPr>
                <w:rFonts w:ascii="Times New Roman" w:hAnsi="Times New Roman"/>
                <w:sz w:val="24"/>
                <w:szCs w:val="28"/>
              </w:rPr>
            </w:pPr>
            <w:r w:rsidRPr="005F3A7D">
              <w:rPr>
                <w:rFonts w:ascii="Times New Roman" w:hAnsi="Times New Roman"/>
                <w:sz w:val="24"/>
                <w:szCs w:val="28"/>
                <w:lang w:val="en-US"/>
              </w:rPr>
              <w:t>name</w:t>
            </w:r>
            <w:r w:rsidRPr="005F3A7D">
              <w:rPr>
                <w:rFonts w:ascii="Times New Roman" w:hAnsi="Times New Roman"/>
                <w:sz w:val="24"/>
                <w:szCs w:val="28"/>
              </w:rPr>
              <w:t xml:space="preserve"> (атрибут)</w:t>
            </w:r>
          </w:p>
        </w:tc>
        <w:tc>
          <w:tcPr>
            <w:tcW w:w="1722"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lang w:val="en-US"/>
              </w:rPr>
            </w:pPr>
            <w:r w:rsidRPr="005F3A7D">
              <w:rPr>
                <w:rFonts w:ascii="Times New Roman" w:hAnsi="Times New Roman"/>
                <w:sz w:val="24"/>
                <w:szCs w:val="28"/>
              </w:rPr>
              <w:t>1</w:t>
            </w:r>
            <w:r w:rsidRPr="005F3A7D">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lang w:val="en-US"/>
              </w:rPr>
            </w:pPr>
            <w:r w:rsidRPr="005F3A7D">
              <w:rPr>
                <w:rFonts w:ascii="Times New Roman" w:hAnsi="Times New Roman"/>
                <w:sz w:val="24"/>
                <w:szCs w:val="24"/>
                <w:lang w:val="en-US"/>
              </w:rPr>
              <w:t>String</w:t>
            </w:r>
          </w:p>
        </w:tc>
        <w:tc>
          <w:tcPr>
            <w:tcW w:w="4046"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rPr>
            </w:pPr>
            <w:r w:rsidRPr="005F3A7D">
              <w:rPr>
                <w:rFonts w:ascii="Times New Roman" w:hAnsi="Times New Roman"/>
                <w:sz w:val="24"/>
                <w:szCs w:val="28"/>
              </w:rPr>
              <w:t>Обозначение.</w:t>
            </w:r>
          </w:p>
          <w:p w:rsidR="00C40CCD" w:rsidRPr="005F3A7D" w:rsidRDefault="00C40CCD" w:rsidP="000E09E9">
            <w:pPr>
              <w:pStyle w:val="aff0"/>
              <w:spacing w:after="0"/>
              <w:rPr>
                <w:rFonts w:ascii="Times New Roman" w:hAnsi="Times New Roman"/>
                <w:sz w:val="24"/>
                <w:szCs w:val="28"/>
                <w:lang w:val="ru-RU"/>
              </w:rPr>
            </w:pPr>
            <w:r w:rsidRPr="005F3A7D">
              <w:rPr>
                <w:rFonts w:ascii="Times New Roman" w:hAnsi="Times New Roman"/>
                <w:sz w:val="24"/>
                <w:szCs w:val="28"/>
              </w:rPr>
              <w:t xml:space="preserve">Для обозначения факта квитирования </w:t>
            </w:r>
            <w:r w:rsidR="000E09E9">
              <w:rPr>
                <w:rFonts w:ascii="Times New Roman" w:hAnsi="Times New Roman"/>
                <w:sz w:val="24"/>
                <w:szCs w:val="28"/>
                <w:lang w:val="ru-RU"/>
              </w:rPr>
              <w:t xml:space="preserve">данных </w:t>
            </w:r>
            <w:r w:rsidRPr="005F3A7D">
              <w:rPr>
                <w:rFonts w:ascii="Times New Roman" w:hAnsi="Times New Roman"/>
                <w:sz w:val="24"/>
                <w:szCs w:val="28"/>
              </w:rPr>
              <w:t xml:space="preserve">платежа с </w:t>
            </w:r>
            <w:r w:rsidR="000E09E9">
              <w:rPr>
                <w:rFonts w:ascii="Times New Roman" w:hAnsi="Times New Roman"/>
                <w:sz w:val="24"/>
                <w:szCs w:val="28"/>
                <w:lang w:val="ru-RU"/>
              </w:rPr>
              <w:t xml:space="preserve">данными </w:t>
            </w:r>
            <w:r w:rsidRPr="005F3A7D">
              <w:rPr>
                <w:rFonts w:ascii="Times New Roman" w:hAnsi="Times New Roman"/>
                <w:sz w:val="24"/>
                <w:szCs w:val="28"/>
              </w:rPr>
              <w:t>начислени</w:t>
            </w:r>
            <w:r w:rsidR="000E09E9">
              <w:rPr>
                <w:rFonts w:ascii="Times New Roman" w:hAnsi="Times New Roman"/>
                <w:sz w:val="24"/>
                <w:szCs w:val="28"/>
                <w:lang w:val="ru-RU"/>
              </w:rPr>
              <w:t>я</w:t>
            </w:r>
            <w:r w:rsidRPr="005F3A7D">
              <w:rPr>
                <w:rFonts w:ascii="Times New Roman" w:hAnsi="Times New Roman"/>
                <w:sz w:val="24"/>
                <w:szCs w:val="28"/>
              </w:rPr>
              <w:t xml:space="preserve"> в </w:t>
            </w:r>
            <w:r w:rsidR="000E09E9">
              <w:rPr>
                <w:rFonts w:ascii="Times New Roman" w:hAnsi="Times New Roman"/>
                <w:sz w:val="24"/>
                <w:szCs w:val="28"/>
                <w:lang w:val="ru-RU"/>
              </w:rPr>
              <w:t xml:space="preserve">поле </w:t>
            </w:r>
            <w:r w:rsidRPr="005F3A7D">
              <w:rPr>
                <w:rFonts w:ascii="Times New Roman" w:hAnsi="Times New Roman"/>
                <w:i/>
                <w:sz w:val="24"/>
                <w:szCs w:val="28"/>
                <w:lang w:val="en-US"/>
              </w:rPr>
              <w:t>n</w:t>
            </w:r>
            <w:r w:rsidRPr="005F3A7D">
              <w:rPr>
                <w:rFonts w:ascii="Times New Roman" w:hAnsi="Times New Roman"/>
                <w:i/>
                <w:sz w:val="24"/>
                <w:szCs w:val="28"/>
              </w:rPr>
              <w:t xml:space="preserve">ame </w:t>
            </w:r>
            <w:r w:rsidRPr="005F3A7D">
              <w:rPr>
                <w:rFonts w:ascii="Times New Roman" w:hAnsi="Times New Roman"/>
                <w:sz w:val="24"/>
                <w:szCs w:val="28"/>
              </w:rPr>
              <w:t>указывается значение «</w:t>
            </w:r>
            <w:r w:rsidR="00804767" w:rsidRPr="005F3A7D">
              <w:rPr>
                <w:rFonts w:ascii="Times New Roman" w:hAnsi="Times New Roman"/>
                <w:sz w:val="24"/>
                <w:szCs w:val="28"/>
              </w:rPr>
              <w:t>С</w:t>
            </w:r>
            <w:r w:rsidR="00804767">
              <w:rPr>
                <w:rFonts w:ascii="Times New Roman" w:hAnsi="Times New Roman"/>
                <w:sz w:val="24"/>
                <w:szCs w:val="28"/>
                <w:lang w:val="ru-RU"/>
              </w:rPr>
              <w:t>опоставлено</w:t>
            </w:r>
            <w:r w:rsidRPr="005F3A7D">
              <w:rPr>
                <w:rFonts w:ascii="Times New Roman" w:hAnsi="Times New Roman"/>
                <w:sz w:val="24"/>
                <w:szCs w:val="28"/>
              </w:rPr>
              <w:t xml:space="preserve"> с начислением».</w:t>
            </w:r>
          </w:p>
        </w:tc>
      </w:tr>
      <w:tr w:rsidR="00C40CCD" w:rsidRPr="005F3A7D" w:rsidTr="00CE1E8F">
        <w:trPr>
          <w:cantSplit/>
          <w:jc w:val="center"/>
        </w:trPr>
        <w:tc>
          <w:tcPr>
            <w:tcW w:w="2242"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708"/>
              <w:rPr>
                <w:rFonts w:ascii="Times New Roman" w:hAnsi="Times New Roman"/>
                <w:sz w:val="24"/>
                <w:szCs w:val="28"/>
              </w:rPr>
            </w:pPr>
            <w:r w:rsidRPr="005F3A7D">
              <w:rPr>
                <w:rFonts w:ascii="Times New Roman" w:hAnsi="Times New Roman"/>
                <w:sz w:val="24"/>
                <w:szCs w:val="28"/>
                <w:lang w:val="en-US"/>
              </w:rPr>
              <w:lastRenderedPageBreak/>
              <w:t>value</w:t>
            </w:r>
            <w:r w:rsidRPr="005F3A7D">
              <w:rPr>
                <w:rFonts w:ascii="Times New Roman" w:hAnsi="Times New Roman"/>
                <w:sz w:val="24"/>
                <w:szCs w:val="28"/>
              </w:rPr>
              <w:t xml:space="preserve"> (атрибут)</w:t>
            </w:r>
          </w:p>
        </w:tc>
        <w:tc>
          <w:tcPr>
            <w:tcW w:w="1722"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rPr>
            </w:pPr>
            <w:r w:rsidRPr="005F3A7D">
              <w:rPr>
                <w:rFonts w:ascii="Times New Roman" w:hAnsi="Times New Roman"/>
                <w:sz w:val="24"/>
                <w:szCs w:val="28"/>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lang w:val="en-US"/>
              </w:rPr>
            </w:pPr>
            <w:r w:rsidRPr="005F3A7D">
              <w:rPr>
                <w:rFonts w:ascii="Times New Roman" w:hAnsi="Times New Roman"/>
                <w:sz w:val="24"/>
                <w:szCs w:val="24"/>
                <w:lang w:val="en-US"/>
              </w:rPr>
              <w:t>String</w:t>
            </w:r>
          </w:p>
        </w:tc>
        <w:tc>
          <w:tcPr>
            <w:tcW w:w="4046"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rPr>
            </w:pPr>
            <w:r w:rsidRPr="005F3A7D">
              <w:rPr>
                <w:rFonts w:ascii="Times New Roman" w:hAnsi="Times New Roman"/>
                <w:sz w:val="24"/>
                <w:szCs w:val="28"/>
              </w:rPr>
              <w:t>Код, уточнение.</w:t>
            </w:r>
          </w:p>
          <w:p w:rsidR="00C40CCD" w:rsidRPr="005F3A7D" w:rsidRDefault="00C40CCD" w:rsidP="000E09E9">
            <w:pPr>
              <w:pStyle w:val="aff0"/>
              <w:spacing w:after="0"/>
              <w:rPr>
                <w:rFonts w:ascii="Times New Roman" w:hAnsi="Times New Roman"/>
                <w:sz w:val="24"/>
                <w:szCs w:val="28"/>
                <w:lang w:val="ru-RU"/>
              </w:rPr>
            </w:pPr>
            <w:r w:rsidRPr="005F3A7D">
              <w:rPr>
                <w:rFonts w:ascii="Times New Roman" w:hAnsi="Times New Roman"/>
                <w:sz w:val="24"/>
                <w:szCs w:val="28"/>
              </w:rPr>
              <w:t xml:space="preserve">Для обозначения факта квитирования </w:t>
            </w:r>
            <w:r w:rsidR="000E09E9">
              <w:rPr>
                <w:rFonts w:ascii="Times New Roman" w:hAnsi="Times New Roman"/>
                <w:sz w:val="24"/>
                <w:szCs w:val="28"/>
                <w:lang w:val="ru-RU"/>
              </w:rPr>
              <w:t xml:space="preserve">данных </w:t>
            </w:r>
            <w:r w:rsidRPr="005F3A7D">
              <w:rPr>
                <w:rFonts w:ascii="Times New Roman" w:hAnsi="Times New Roman"/>
                <w:sz w:val="24"/>
                <w:szCs w:val="28"/>
              </w:rPr>
              <w:t xml:space="preserve">платежа с </w:t>
            </w:r>
            <w:r w:rsidR="000E09E9">
              <w:rPr>
                <w:rFonts w:ascii="Times New Roman" w:hAnsi="Times New Roman"/>
                <w:sz w:val="24"/>
                <w:szCs w:val="28"/>
                <w:lang w:val="ru-RU"/>
              </w:rPr>
              <w:t xml:space="preserve">данными </w:t>
            </w:r>
            <w:r w:rsidRPr="005F3A7D">
              <w:rPr>
                <w:rFonts w:ascii="Times New Roman" w:hAnsi="Times New Roman"/>
                <w:sz w:val="24"/>
                <w:szCs w:val="28"/>
              </w:rPr>
              <w:t>начислени</w:t>
            </w:r>
            <w:r w:rsidR="000E09E9">
              <w:rPr>
                <w:rFonts w:ascii="Times New Roman" w:hAnsi="Times New Roman"/>
                <w:sz w:val="24"/>
                <w:szCs w:val="28"/>
                <w:lang w:val="ru-RU"/>
              </w:rPr>
              <w:t>я</w:t>
            </w:r>
            <w:r w:rsidRPr="005F3A7D">
              <w:rPr>
                <w:rFonts w:ascii="Times New Roman" w:hAnsi="Times New Roman"/>
                <w:sz w:val="24"/>
                <w:szCs w:val="28"/>
              </w:rPr>
              <w:t xml:space="preserve"> в </w:t>
            </w:r>
            <w:r w:rsidR="000E09E9">
              <w:rPr>
                <w:rFonts w:ascii="Times New Roman" w:hAnsi="Times New Roman"/>
                <w:sz w:val="24"/>
                <w:szCs w:val="28"/>
                <w:lang w:val="ru-RU"/>
              </w:rPr>
              <w:t xml:space="preserve">поле </w:t>
            </w:r>
            <w:r w:rsidRPr="005F3A7D">
              <w:rPr>
                <w:rFonts w:ascii="Times New Roman" w:hAnsi="Times New Roman"/>
                <w:i/>
                <w:sz w:val="24"/>
                <w:szCs w:val="28"/>
                <w:lang w:val="en-US"/>
              </w:rPr>
              <w:t>v</w:t>
            </w:r>
            <w:r w:rsidRPr="005F3A7D">
              <w:rPr>
                <w:rFonts w:ascii="Times New Roman" w:hAnsi="Times New Roman"/>
                <w:i/>
                <w:sz w:val="24"/>
                <w:szCs w:val="28"/>
              </w:rPr>
              <w:t xml:space="preserve">alue </w:t>
            </w:r>
            <w:r w:rsidRPr="005F3A7D">
              <w:rPr>
                <w:rFonts w:ascii="Times New Roman" w:hAnsi="Times New Roman"/>
                <w:sz w:val="24"/>
                <w:szCs w:val="28"/>
              </w:rPr>
              <w:t>указывается УИН, c которым сквитирован платеж.</w:t>
            </w:r>
          </w:p>
        </w:tc>
      </w:tr>
    </w:tbl>
    <w:p w:rsidR="00C40CCD" w:rsidRPr="005F3A7D" w:rsidRDefault="00C40CCD" w:rsidP="00CE4569">
      <w:pPr>
        <w:pStyle w:val="afa"/>
        <w:spacing w:before="240" w:line="360" w:lineRule="auto"/>
        <w:ind w:left="0" w:firstLine="720"/>
        <w:rPr>
          <w:rFonts w:ascii="Times New Roman" w:hAnsi="Times New Roman"/>
          <w:sz w:val="24"/>
          <w:szCs w:val="24"/>
        </w:rPr>
      </w:pPr>
      <w:r w:rsidRPr="005F3A7D">
        <w:rPr>
          <w:rFonts w:ascii="Times New Roman" w:hAnsi="Times New Roman"/>
          <w:sz w:val="24"/>
          <w:szCs w:val="24"/>
        </w:rPr>
        <w:t xml:space="preserve">В случае возникновения ошибки при обработке запроса на экспорт начислений код ошибки возвращается в сообщении ответа в теге AppData/ResponseMessage/Ticket/RequestProcessResult, имеющем тип ResultInfo, который описан в </w:t>
      </w:r>
      <w:r w:rsidR="006570B2">
        <w:rPr>
          <w:rFonts w:ascii="Times New Roman" w:hAnsi="Times New Roman"/>
          <w:sz w:val="24"/>
          <w:szCs w:val="24"/>
          <w:lang w:val="ru-RU"/>
        </w:rPr>
        <w:t>п. </w:t>
      </w:r>
      <w:r w:rsidR="00D4037B">
        <w:rPr>
          <w:rFonts w:ascii="Times New Roman" w:hAnsi="Times New Roman"/>
          <w:sz w:val="24"/>
          <w:szCs w:val="24"/>
          <w:lang w:val="ru-RU"/>
        </w:rPr>
        <w:fldChar w:fldCharType="begin"/>
      </w:r>
      <w:r w:rsidR="00D4037B">
        <w:rPr>
          <w:rFonts w:ascii="Times New Roman" w:hAnsi="Times New Roman"/>
          <w:sz w:val="24"/>
          <w:szCs w:val="24"/>
          <w:lang w:val="ru-RU"/>
        </w:rPr>
        <w:instrText xml:space="preserve"> REF _Ref402346585 \n \h </w:instrText>
      </w:r>
      <w:r w:rsidR="00D4037B">
        <w:rPr>
          <w:rFonts w:ascii="Times New Roman" w:hAnsi="Times New Roman"/>
          <w:sz w:val="24"/>
          <w:szCs w:val="24"/>
          <w:lang w:val="ru-RU"/>
        </w:rPr>
      </w:r>
      <w:r w:rsidR="00D4037B">
        <w:rPr>
          <w:rFonts w:ascii="Times New Roman" w:hAnsi="Times New Roman"/>
          <w:sz w:val="24"/>
          <w:szCs w:val="24"/>
          <w:lang w:val="ru-RU"/>
        </w:rPr>
        <w:fldChar w:fldCharType="separate"/>
      </w:r>
      <w:r w:rsidR="0044242D">
        <w:rPr>
          <w:rFonts w:ascii="Times New Roman" w:hAnsi="Times New Roman"/>
          <w:sz w:val="24"/>
          <w:szCs w:val="24"/>
          <w:lang w:val="ru-RU"/>
        </w:rPr>
        <w:t>5.2.4</w:t>
      </w:r>
      <w:r w:rsidR="00D4037B">
        <w:rPr>
          <w:rFonts w:ascii="Times New Roman" w:hAnsi="Times New Roman"/>
          <w:sz w:val="24"/>
          <w:szCs w:val="24"/>
          <w:lang w:val="ru-RU"/>
        </w:rPr>
        <w:fldChar w:fldCharType="end"/>
      </w:r>
      <w:r w:rsidRPr="005F3A7D">
        <w:rPr>
          <w:rFonts w:ascii="Times New Roman" w:hAnsi="Times New Roman"/>
          <w:sz w:val="24"/>
          <w:szCs w:val="24"/>
        </w:rPr>
        <w:t>.</w:t>
      </w:r>
    </w:p>
    <w:p w:rsidR="00C40CCD" w:rsidRPr="005F3A7D" w:rsidRDefault="00C40CCD" w:rsidP="00E4163F">
      <w:pPr>
        <w:pStyle w:val="3"/>
      </w:pPr>
      <w:bookmarkStart w:id="397" w:name="_Ref378010370"/>
      <w:bookmarkStart w:id="398" w:name="_Toc399957113"/>
      <w:bookmarkStart w:id="399" w:name="_Toc420059923"/>
      <w:bookmarkStart w:id="400" w:name="_Toc491771694"/>
      <w:r w:rsidRPr="005F3A7D">
        <w:t xml:space="preserve">Экспорт квитанций из ИС </w:t>
      </w:r>
      <w:r w:rsidR="00567221">
        <w:t>УНП</w:t>
      </w:r>
      <w:bookmarkEnd w:id="395"/>
      <w:bookmarkEnd w:id="397"/>
      <w:bookmarkEnd w:id="398"/>
      <w:bookmarkEnd w:id="399"/>
      <w:bookmarkEnd w:id="400"/>
    </w:p>
    <w:p w:rsidR="00C40CCD" w:rsidRPr="00F450BE" w:rsidRDefault="00C40CCD" w:rsidP="00C40CCD">
      <w:pPr>
        <w:pStyle w:val="afa"/>
        <w:spacing w:before="0" w:after="0" w:line="360" w:lineRule="auto"/>
        <w:ind w:left="0" w:firstLine="720"/>
        <w:rPr>
          <w:rFonts w:ascii="Times New Roman" w:hAnsi="Times New Roman"/>
          <w:sz w:val="24"/>
          <w:szCs w:val="24"/>
        </w:rPr>
      </w:pPr>
      <w:bookmarkStart w:id="401" w:name="_Ref314227640"/>
      <w:r w:rsidRPr="00F450BE">
        <w:rPr>
          <w:rFonts w:ascii="Times New Roman" w:hAnsi="Times New Roman"/>
          <w:sz w:val="24"/>
          <w:szCs w:val="24"/>
        </w:rPr>
        <w:t xml:space="preserve">Атрибут </w:t>
      </w:r>
      <w:r w:rsidRPr="00F450BE">
        <w:rPr>
          <w:rFonts w:ascii="Times New Roman" w:hAnsi="Times New Roman"/>
          <w:i/>
          <w:sz w:val="24"/>
          <w:szCs w:val="24"/>
        </w:rPr>
        <w:t>kind</w:t>
      </w:r>
      <w:r w:rsidRPr="00F450BE">
        <w:rPr>
          <w:rFonts w:ascii="Times New Roman" w:hAnsi="Times New Roman"/>
          <w:sz w:val="24"/>
          <w:szCs w:val="24"/>
        </w:rPr>
        <w:t xml:space="preserve"> запроса </w:t>
      </w:r>
      <w:r w:rsidRPr="00F450BE">
        <w:rPr>
          <w:rFonts w:ascii="Times New Roman" w:hAnsi="Times New Roman"/>
          <w:i/>
          <w:sz w:val="24"/>
          <w:szCs w:val="24"/>
          <w:lang w:val="en-US"/>
        </w:rPr>
        <w:t>ExportRequest</w:t>
      </w:r>
      <w:r w:rsidRPr="00F450BE">
        <w:rPr>
          <w:rFonts w:ascii="Times New Roman" w:hAnsi="Times New Roman"/>
          <w:sz w:val="24"/>
          <w:szCs w:val="24"/>
        </w:rPr>
        <w:t xml:space="preserve"> может принимать одно из следующих значений:</w:t>
      </w:r>
    </w:p>
    <w:p w:rsidR="00C40CCD" w:rsidRPr="00D4037B" w:rsidRDefault="00C40CCD" w:rsidP="00BD65CA">
      <w:pPr>
        <w:pStyle w:val="affffffffff8"/>
        <w:numPr>
          <w:ilvl w:val="0"/>
          <w:numId w:val="50"/>
        </w:numPr>
        <w:spacing w:line="360" w:lineRule="auto"/>
        <w:rPr>
          <w:sz w:val="24"/>
          <w:szCs w:val="24"/>
          <w:lang w:val="x-none" w:eastAsia="x-none"/>
        </w:rPr>
      </w:pPr>
      <w:r w:rsidRPr="00D4037B">
        <w:rPr>
          <w:sz w:val="24"/>
          <w:szCs w:val="24"/>
          <w:lang w:val="x-none" w:eastAsia="x-none"/>
        </w:rPr>
        <w:t>QUITTANCE — для запросов результатов квитирования, за исключением неактивных (возвращается результат квитирования с последним полученным платежом). В квитанции передается статус квитирования начисления со всеми платежами, но отражается результат квитирования только с последним полученным платежом;</w:t>
      </w:r>
    </w:p>
    <w:p w:rsidR="00C40CCD" w:rsidRPr="00D4037B" w:rsidRDefault="00C40CCD" w:rsidP="00BD65CA">
      <w:pPr>
        <w:pStyle w:val="affffffffff8"/>
        <w:numPr>
          <w:ilvl w:val="0"/>
          <w:numId w:val="50"/>
        </w:numPr>
        <w:spacing w:line="360" w:lineRule="auto"/>
        <w:rPr>
          <w:sz w:val="24"/>
          <w:szCs w:val="24"/>
          <w:lang w:val="x-none" w:eastAsia="x-none"/>
        </w:rPr>
      </w:pPr>
      <w:r w:rsidRPr="00D4037B">
        <w:rPr>
          <w:sz w:val="24"/>
          <w:szCs w:val="24"/>
          <w:lang w:val="x-none" w:eastAsia="x-none"/>
        </w:rPr>
        <w:t>ALLQUITTANCE — для запросов всех результатов квитирования.</w:t>
      </w:r>
    </w:p>
    <w:p w:rsidR="00CC23E1" w:rsidRPr="00CC23E1" w:rsidRDefault="00CC23E1" w:rsidP="00CC23E1">
      <w:pPr>
        <w:pStyle w:val="afa"/>
        <w:spacing w:before="0" w:after="0" w:line="360" w:lineRule="auto"/>
        <w:ind w:left="0" w:firstLine="720"/>
        <w:rPr>
          <w:rFonts w:ascii="Times New Roman" w:hAnsi="Times New Roman"/>
          <w:sz w:val="24"/>
          <w:szCs w:val="24"/>
        </w:rPr>
      </w:pPr>
      <w:r w:rsidRPr="00CC23E1">
        <w:rPr>
          <w:rFonts w:ascii="Times New Roman" w:hAnsi="Times New Roman"/>
          <w:sz w:val="24"/>
          <w:szCs w:val="24"/>
        </w:rPr>
        <w:t>Запрос QUITTANCE доступен для АН/ГАН, АП/ГАП и АЗ/ГАЗ.</w:t>
      </w:r>
    </w:p>
    <w:p w:rsidR="00D4037B" w:rsidRPr="00CC23E1" w:rsidRDefault="00CC23E1" w:rsidP="00CC23E1">
      <w:pPr>
        <w:pStyle w:val="afa"/>
        <w:spacing w:before="0" w:after="0" w:line="360" w:lineRule="auto"/>
        <w:ind w:left="0" w:firstLine="720"/>
        <w:rPr>
          <w:rFonts w:ascii="Times New Roman" w:hAnsi="Times New Roman"/>
          <w:sz w:val="24"/>
          <w:szCs w:val="24"/>
        </w:rPr>
      </w:pPr>
      <w:r w:rsidRPr="00CC23E1">
        <w:rPr>
          <w:rFonts w:ascii="Times New Roman" w:hAnsi="Times New Roman"/>
          <w:sz w:val="24"/>
          <w:szCs w:val="24"/>
        </w:rPr>
        <w:t>Запрос ALLQUITTANCE доступен для АН/ГАН и АП/ГАП.</w:t>
      </w:r>
    </w:p>
    <w:p w:rsidR="00C40CCD" w:rsidRPr="00D4037B" w:rsidRDefault="00C40CCD" w:rsidP="00E4163F">
      <w:pPr>
        <w:pStyle w:val="3"/>
      </w:pPr>
      <w:bookmarkStart w:id="402" w:name="_Ref314226944"/>
      <w:bookmarkStart w:id="403" w:name="_Toc399957114"/>
      <w:bookmarkStart w:id="404" w:name="_Toc405802306"/>
      <w:bookmarkStart w:id="405" w:name="_Ref405821879"/>
      <w:bookmarkStart w:id="406" w:name="_Toc420059924"/>
      <w:bookmarkStart w:id="407" w:name="_Ref438055872"/>
      <w:bookmarkStart w:id="408" w:name="_Toc491771695"/>
      <w:r w:rsidRPr="005F3A7D">
        <w:t>Формат</w:t>
      </w:r>
      <w:r w:rsidRPr="00D4037B">
        <w:t xml:space="preserve"> </w:t>
      </w:r>
      <w:r w:rsidRPr="005F3A7D">
        <w:t>ответа</w:t>
      </w:r>
      <w:bookmarkEnd w:id="402"/>
      <w:r w:rsidRPr="005F3A7D">
        <w:t xml:space="preserve"> на запрос квитанций</w:t>
      </w:r>
      <w:bookmarkEnd w:id="403"/>
      <w:bookmarkEnd w:id="404"/>
      <w:bookmarkEnd w:id="405"/>
      <w:bookmarkEnd w:id="406"/>
      <w:bookmarkEnd w:id="407"/>
      <w:bookmarkEnd w:id="408"/>
    </w:p>
    <w:p w:rsidR="00C40CCD" w:rsidRPr="005F3A7D" w:rsidRDefault="00C40CCD" w:rsidP="00C40CCD">
      <w:pPr>
        <w:pStyle w:val="afa"/>
        <w:spacing w:line="360" w:lineRule="auto"/>
        <w:ind w:left="0" w:firstLine="720"/>
        <w:rPr>
          <w:rFonts w:ascii="Times New Roman" w:hAnsi="Times New Roman"/>
          <w:sz w:val="24"/>
          <w:szCs w:val="24"/>
        </w:rPr>
      </w:pPr>
      <w:r w:rsidRPr="005F3A7D">
        <w:rPr>
          <w:rFonts w:ascii="Times New Roman" w:hAnsi="Times New Roman"/>
          <w:sz w:val="24"/>
          <w:szCs w:val="24"/>
        </w:rPr>
        <w:t xml:space="preserve">В сообщении ответа в теге AppData будет присутствовать тег ResponseMessage/ExportQuittanceResponse, структура которого приведена в файле MessageData.xsd (глава </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_Ref405887448 \r \h </w:instrText>
      </w:r>
      <w:r w:rsidR="005F3A7D">
        <w:rPr>
          <w:rFonts w:ascii="Times New Roman" w:hAnsi="Times New Roman"/>
          <w:sz w:val="24"/>
          <w:szCs w:val="24"/>
        </w:rPr>
        <w:instrText xml:space="preserve">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7</w:t>
      </w:r>
      <w:r w:rsidRPr="005F3A7D">
        <w:rPr>
          <w:rFonts w:ascii="Times New Roman" w:hAnsi="Times New Roman"/>
          <w:sz w:val="24"/>
          <w:szCs w:val="24"/>
        </w:rPr>
        <w:fldChar w:fldCharType="end"/>
      </w:r>
      <w:r w:rsidRPr="005F3A7D">
        <w:rPr>
          <w:rFonts w:ascii="Times New Roman" w:hAnsi="Times New Roman"/>
          <w:sz w:val="24"/>
          <w:szCs w:val="24"/>
        </w:rPr>
        <w:t xml:space="preserve">. «XML-схемы сущностей и сообщений ИС </w:t>
      </w:r>
      <w:r w:rsidR="00567221">
        <w:rPr>
          <w:rFonts w:ascii="Times New Roman" w:hAnsi="Times New Roman"/>
          <w:sz w:val="24"/>
          <w:szCs w:val="24"/>
        </w:rPr>
        <w:t>УНП</w:t>
      </w:r>
      <w:r w:rsidRPr="005F3A7D">
        <w:rPr>
          <w:rFonts w:ascii="Times New Roman" w:hAnsi="Times New Roman"/>
          <w:sz w:val="24"/>
          <w:szCs w:val="24"/>
        </w:rPr>
        <w:t>»</w:t>
      </w:r>
      <w:r w:rsidR="0071087B">
        <w:rPr>
          <w:rFonts w:ascii="Times New Roman" w:hAnsi="Times New Roman"/>
          <w:sz w:val="24"/>
          <w:szCs w:val="24"/>
          <w:lang w:val="ru-RU"/>
        </w:rPr>
        <w:t xml:space="preserve"> настоящего документа</w:t>
      </w:r>
      <w:r w:rsidRPr="005F3A7D">
        <w:rPr>
          <w:rFonts w:ascii="Times New Roman" w:hAnsi="Times New Roman"/>
          <w:sz w:val="24"/>
          <w:szCs w:val="24"/>
        </w:rPr>
        <w:t xml:space="preserve">), описание параметров приведено в </w:t>
      </w:r>
      <w:r w:rsidR="00C35459">
        <w:rPr>
          <w:rFonts w:ascii="Times New Roman" w:hAnsi="Times New Roman"/>
          <w:sz w:val="24"/>
          <w:szCs w:val="24"/>
          <w:lang w:val="ru-RU"/>
        </w:rPr>
        <w:t>т</w:t>
      </w:r>
      <w:r w:rsidRPr="005F3A7D">
        <w:rPr>
          <w:rFonts w:ascii="Times New Roman" w:hAnsi="Times New Roman"/>
          <w:sz w:val="24"/>
          <w:szCs w:val="24"/>
        </w:rPr>
        <w:t>аблице</w:t>
      </w:r>
      <w:r w:rsidRPr="005F3A7D">
        <w:rPr>
          <w:rFonts w:ascii="Times New Roman" w:hAnsi="Times New Roman"/>
          <w:sz w:val="24"/>
          <w:szCs w:val="24"/>
          <w:lang w:val="ru-RU"/>
        </w:rPr>
        <w:t xml:space="preserve"> </w:t>
      </w:r>
      <w:r w:rsidR="00C35459">
        <w:rPr>
          <w:rFonts w:ascii="Times New Roman" w:hAnsi="Times New Roman"/>
          <w:sz w:val="24"/>
          <w:szCs w:val="24"/>
          <w:lang w:val="ru-RU"/>
        </w:rPr>
        <w:t>28</w:t>
      </w:r>
      <w:r w:rsidRPr="005F3A7D">
        <w:rPr>
          <w:rFonts w:ascii="Times New Roman" w:hAnsi="Times New Roman"/>
          <w:sz w:val="24"/>
          <w:szCs w:val="24"/>
        </w:rPr>
        <w:t>.</w:t>
      </w:r>
    </w:p>
    <w:p w:rsidR="00C40CCD" w:rsidRPr="005F3A7D" w:rsidRDefault="00C40CCD" w:rsidP="00437AE2">
      <w:pPr>
        <w:pStyle w:val="2fe"/>
        <w:keepNext/>
        <w:keepLines/>
        <w:widowControl/>
        <w:jc w:val="both"/>
        <w:rPr>
          <w:noProof w:val="0"/>
          <w:sz w:val="24"/>
          <w:szCs w:val="24"/>
        </w:rPr>
      </w:pPr>
      <w:r w:rsidRPr="005F3A7D">
        <w:rPr>
          <w:noProof w:val="0"/>
          <w:sz w:val="24"/>
          <w:szCs w:val="24"/>
        </w:rPr>
        <w:t xml:space="preserve">Таблица </w:t>
      </w:r>
      <w:r w:rsidRPr="005F3A7D">
        <w:rPr>
          <w:noProof w:val="0"/>
          <w:sz w:val="24"/>
          <w:szCs w:val="24"/>
        </w:rPr>
        <w:fldChar w:fldCharType="begin"/>
      </w:r>
      <w:r w:rsidRPr="005F3A7D">
        <w:rPr>
          <w:noProof w:val="0"/>
          <w:sz w:val="24"/>
          <w:szCs w:val="24"/>
        </w:rPr>
        <w:instrText xml:space="preserve"> SEQ Таблица_№ \* ARABIC </w:instrText>
      </w:r>
      <w:r w:rsidRPr="005F3A7D">
        <w:rPr>
          <w:noProof w:val="0"/>
          <w:sz w:val="24"/>
          <w:szCs w:val="24"/>
        </w:rPr>
        <w:fldChar w:fldCharType="separate"/>
      </w:r>
      <w:r w:rsidR="0044242D">
        <w:rPr>
          <w:sz w:val="24"/>
          <w:szCs w:val="24"/>
        </w:rPr>
        <w:t>29</w:t>
      </w:r>
      <w:r w:rsidRPr="005F3A7D">
        <w:rPr>
          <w:noProof w:val="0"/>
          <w:sz w:val="24"/>
          <w:szCs w:val="24"/>
        </w:rPr>
        <w:fldChar w:fldCharType="end"/>
      </w:r>
      <w:r w:rsidRPr="005F3A7D">
        <w:rPr>
          <w:noProof w:val="0"/>
          <w:sz w:val="24"/>
          <w:szCs w:val="24"/>
        </w:rPr>
        <w:t xml:space="preserve"> «Структура ответа на запрос квитанций»</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8"/>
        <w:gridCol w:w="2065"/>
        <w:gridCol w:w="2410"/>
        <w:gridCol w:w="2381"/>
      </w:tblGrid>
      <w:tr w:rsidR="00C40CCD" w:rsidRPr="005F3A7D" w:rsidTr="00CE1E8F">
        <w:trPr>
          <w:cantSplit/>
          <w:tblHeader/>
          <w:jc w:val="center"/>
        </w:trPr>
        <w:tc>
          <w:tcPr>
            <w:tcW w:w="2608" w:type="dxa"/>
            <w:shd w:val="clear" w:color="auto" w:fill="D9D9D9"/>
          </w:tcPr>
          <w:p w:rsidR="00C40CCD" w:rsidRPr="005F3A7D" w:rsidRDefault="00C40CCD" w:rsidP="00CE1E8F">
            <w:pPr>
              <w:pStyle w:val="afc"/>
              <w:rPr>
                <w:rFonts w:ascii="Times New Roman" w:hAnsi="Times New Roman" w:cs="Times New Roman"/>
                <w:szCs w:val="28"/>
              </w:rPr>
            </w:pPr>
            <w:r w:rsidRPr="005F3A7D">
              <w:rPr>
                <w:rFonts w:ascii="Times New Roman" w:hAnsi="Times New Roman" w:cs="Times New Roman"/>
                <w:szCs w:val="28"/>
              </w:rPr>
              <w:t>Наименование</w:t>
            </w:r>
          </w:p>
        </w:tc>
        <w:tc>
          <w:tcPr>
            <w:tcW w:w="2065" w:type="dxa"/>
            <w:shd w:val="clear" w:color="auto" w:fill="D9D9D9"/>
          </w:tcPr>
          <w:p w:rsidR="00C40CCD" w:rsidRPr="005F3A7D" w:rsidRDefault="00C40CCD" w:rsidP="00CE1E8F">
            <w:pPr>
              <w:pStyle w:val="afc"/>
              <w:rPr>
                <w:rFonts w:ascii="Times New Roman" w:hAnsi="Times New Roman" w:cs="Times New Roman"/>
                <w:szCs w:val="28"/>
              </w:rPr>
            </w:pPr>
            <w:r w:rsidRPr="005F3A7D">
              <w:rPr>
                <w:rFonts w:ascii="Times New Roman" w:hAnsi="Times New Roman" w:cs="Times New Roman"/>
              </w:rPr>
              <w:t>Кол-во тегов, обязательность тега или атрибута</w:t>
            </w:r>
          </w:p>
        </w:tc>
        <w:tc>
          <w:tcPr>
            <w:tcW w:w="2410" w:type="dxa"/>
            <w:shd w:val="clear" w:color="auto" w:fill="D9D9D9"/>
          </w:tcPr>
          <w:p w:rsidR="00C40CCD" w:rsidRPr="005F3A7D" w:rsidRDefault="00C40CCD" w:rsidP="00CE1E8F">
            <w:pPr>
              <w:pStyle w:val="afc"/>
              <w:rPr>
                <w:rFonts w:ascii="Times New Roman" w:hAnsi="Times New Roman" w:cs="Times New Roman"/>
                <w:szCs w:val="28"/>
              </w:rPr>
            </w:pPr>
            <w:r w:rsidRPr="005F3A7D">
              <w:rPr>
                <w:rFonts w:ascii="Times New Roman" w:hAnsi="Times New Roman" w:cs="Times New Roman"/>
                <w:szCs w:val="28"/>
              </w:rPr>
              <w:t>Тип данных</w:t>
            </w:r>
          </w:p>
        </w:tc>
        <w:tc>
          <w:tcPr>
            <w:tcW w:w="2381" w:type="dxa"/>
            <w:shd w:val="clear" w:color="auto" w:fill="D9D9D9"/>
          </w:tcPr>
          <w:p w:rsidR="00C40CCD" w:rsidRPr="005F3A7D" w:rsidRDefault="00C40CCD" w:rsidP="00CE1E8F">
            <w:pPr>
              <w:pStyle w:val="afc"/>
              <w:rPr>
                <w:rFonts w:ascii="Times New Roman" w:hAnsi="Times New Roman" w:cs="Times New Roman"/>
                <w:szCs w:val="28"/>
              </w:rPr>
            </w:pPr>
            <w:r w:rsidRPr="005F3A7D">
              <w:rPr>
                <w:rFonts w:ascii="Times New Roman" w:hAnsi="Times New Roman" w:cs="Times New Roman"/>
                <w:szCs w:val="28"/>
              </w:rPr>
              <w:t>Комментарий</w:t>
            </w:r>
          </w:p>
        </w:tc>
      </w:tr>
      <w:tr w:rsidR="00C40CCD" w:rsidRPr="005F3A7D" w:rsidTr="00CE1E8F">
        <w:trPr>
          <w:cantSplit/>
          <w:jc w:val="center"/>
        </w:trPr>
        <w:tc>
          <w:tcPr>
            <w:tcW w:w="2608" w:type="dxa"/>
            <w:tcBorders>
              <w:top w:val="single" w:sz="4" w:space="0" w:color="auto"/>
              <w:left w:val="single" w:sz="4" w:space="0" w:color="auto"/>
              <w:bottom w:val="single" w:sz="4" w:space="0" w:color="auto"/>
              <w:right w:val="single" w:sz="4" w:space="0" w:color="auto"/>
            </w:tcBorders>
          </w:tcPr>
          <w:p w:rsidR="00C40CCD" w:rsidRPr="005F3A7D" w:rsidDel="00F36C40" w:rsidRDefault="00C40CCD" w:rsidP="00CE1E8F">
            <w:pPr>
              <w:pStyle w:val="aff0"/>
              <w:spacing w:after="0"/>
              <w:rPr>
                <w:rFonts w:ascii="Times New Roman" w:hAnsi="Times New Roman"/>
                <w:sz w:val="24"/>
                <w:szCs w:val="28"/>
                <w:lang w:val="en-US"/>
              </w:rPr>
            </w:pPr>
            <w:r w:rsidRPr="005F3A7D">
              <w:rPr>
                <w:rFonts w:ascii="Times New Roman" w:hAnsi="Times New Roman"/>
                <w:sz w:val="24"/>
                <w:szCs w:val="28"/>
                <w:lang w:val="en-US"/>
              </w:rPr>
              <w:t>ExportQuittanceResponse</w:t>
            </w:r>
          </w:p>
        </w:tc>
        <w:tc>
          <w:tcPr>
            <w:tcW w:w="2065"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lang w:val="en-US"/>
              </w:rPr>
            </w:pPr>
            <w:r w:rsidRPr="005F3A7D">
              <w:rPr>
                <w:rFonts w:ascii="Times New Roman" w:hAnsi="Times New Roman"/>
                <w:sz w:val="24"/>
                <w:szCs w:val="24"/>
                <w:lang w:val="en-US"/>
              </w:rPr>
              <w:t>1</w:t>
            </w:r>
            <w:r w:rsidRPr="005F3A7D">
              <w:rPr>
                <w:rFonts w:ascii="Times New Roman" w:hAnsi="Times New Roman"/>
                <w:sz w:val="24"/>
                <w:szCs w:val="24"/>
              </w:rPr>
              <w:t>, обязательно</w:t>
            </w:r>
          </w:p>
        </w:tc>
        <w:tc>
          <w:tcPr>
            <w:tcW w:w="2410"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rPr>
            </w:pPr>
            <w:r w:rsidRPr="005F3A7D">
              <w:rPr>
                <w:rFonts w:ascii="Times New Roman" w:hAnsi="Times New Roman"/>
                <w:sz w:val="24"/>
                <w:szCs w:val="28"/>
              </w:rPr>
              <w:t>ExportQuittanceResponseType</w:t>
            </w:r>
          </w:p>
        </w:tc>
        <w:tc>
          <w:tcPr>
            <w:tcW w:w="2381"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Ответ на запрос квитанций.</w:t>
            </w:r>
          </w:p>
        </w:tc>
      </w:tr>
      <w:tr w:rsidR="00C40CCD" w:rsidRPr="005F3A7D" w:rsidTr="00CE1E8F">
        <w:trPr>
          <w:cantSplit/>
          <w:jc w:val="center"/>
        </w:trPr>
        <w:tc>
          <w:tcPr>
            <w:tcW w:w="2608"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ind w:left="180"/>
              <w:rPr>
                <w:rFonts w:ascii="Times New Roman" w:hAnsi="Times New Roman"/>
                <w:sz w:val="24"/>
                <w:szCs w:val="28"/>
              </w:rPr>
            </w:pPr>
            <w:r w:rsidRPr="005F3A7D">
              <w:rPr>
                <w:rFonts w:ascii="Times New Roman" w:hAnsi="Times New Roman"/>
                <w:sz w:val="24"/>
                <w:szCs w:val="28"/>
                <w:lang w:val="en-US"/>
              </w:rPr>
              <w:t>Quittances</w:t>
            </w:r>
          </w:p>
        </w:tc>
        <w:tc>
          <w:tcPr>
            <w:tcW w:w="2065"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8"/>
              </w:rPr>
            </w:pPr>
            <w:r w:rsidRPr="005F3A7D">
              <w:rPr>
                <w:rFonts w:ascii="Times New Roman" w:hAnsi="Times New Roman"/>
                <w:sz w:val="24"/>
                <w:szCs w:val="28"/>
              </w:rPr>
              <w:t>0..1, необязательно</w:t>
            </w:r>
          </w:p>
        </w:tc>
        <w:tc>
          <w:tcPr>
            <w:tcW w:w="2410"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8"/>
              </w:rPr>
            </w:pPr>
            <w:r w:rsidRPr="005F3A7D">
              <w:rPr>
                <w:rFonts w:ascii="Times New Roman" w:hAnsi="Times New Roman"/>
                <w:sz w:val="24"/>
                <w:szCs w:val="28"/>
              </w:rPr>
              <w:t>Контейнер</w:t>
            </w:r>
          </w:p>
        </w:tc>
        <w:tc>
          <w:tcPr>
            <w:tcW w:w="2381"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8"/>
              </w:rPr>
            </w:pPr>
            <w:r w:rsidRPr="005F3A7D">
              <w:rPr>
                <w:rFonts w:ascii="Times New Roman" w:hAnsi="Times New Roman"/>
                <w:sz w:val="24"/>
                <w:szCs w:val="28"/>
              </w:rPr>
              <w:t>Перечень квитанций.</w:t>
            </w:r>
          </w:p>
        </w:tc>
      </w:tr>
      <w:tr w:rsidR="00C40CCD" w:rsidRPr="005F3A7D" w:rsidTr="00CE1E8F">
        <w:trPr>
          <w:cantSplit/>
          <w:jc w:val="center"/>
        </w:trPr>
        <w:tc>
          <w:tcPr>
            <w:tcW w:w="2608"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307"/>
              <w:rPr>
                <w:rFonts w:ascii="Times New Roman" w:hAnsi="Times New Roman"/>
                <w:sz w:val="24"/>
                <w:szCs w:val="28"/>
                <w:lang w:val="ru-RU"/>
              </w:rPr>
            </w:pPr>
            <w:r w:rsidRPr="005F3A7D">
              <w:rPr>
                <w:rFonts w:ascii="Times New Roman" w:hAnsi="Times New Roman"/>
                <w:sz w:val="24"/>
                <w:szCs w:val="28"/>
                <w:lang w:val="en-US"/>
              </w:rPr>
              <w:lastRenderedPageBreak/>
              <w:t>hasMore</w:t>
            </w:r>
          </w:p>
          <w:p w:rsidR="00C40CCD" w:rsidRPr="005F3A7D" w:rsidRDefault="00C40CCD" w:rsidP="00CE1E8F">
            <w:pPr>
              <w:pStyle w:val="aff0"/>
              <w:spacing w:after="0"/>
              <w:ind w:left="307"/>
              <w:rPr>
                <w:rFonts w:ascii="Times New Roman" w:hAnsi="Times New Roman"/>
                <w:sz w:val="24"/>
                <w:szCs w:val="28"/>
                <w:lang w:val="ru-RU"/>
              </w:rPr>
            </w:pPr>
            <w:r w:rsidRPr="005F3A7D">
              <w:rPr>
                <w:rFonts w:ascii="Times New Roman" w:hAnsi="Times New Roman"/>
                <w:sz w:val="24"/>
                <w:szCs w:val="28"/>
              </w:rPr>
              <w:t>(атрибут)</w:t>
            </w:r>
          </w:p>
        </w:tc>
        <w:tc>
          <w:tcPr>
            <w:tcW w:w="2065"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rPr>
            </w:pPr>
            <w:r w:rsidRPr="005F3A7D">
              <w:rPr>
                <w:rFonts w:ascii="Times New Roman" w:hAnsi="Times New Roman"/>
                <w:sz w:val="24"/>
                <w:szCs w:val="28"/>
                <w:lang w:val="en-US"/>
              </w:rPr>
              <w:t>1</w:t>
            </w:r>
            <w:r w:rsidRPr="005F3A7D">
              <w:rPr>
                <w:rFonts w:ascii="Times New Roman" w:hAnsi="Times New Roman"/>
                <w:sz w:val="24"/>
                <w:szCs w:val="28"/>
              </w:rPr>
              <w:t>, обязательно</w:t>
            </w:r>
          </w:p>
        </w:tc>
        <w:tc>
          <w:tcPr>
            <w:tcW w:w="2410"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lang w:val="en-US"/>
              </w:rPr>
            </w:pPr>
            <w:r w:rsidRPr="005F3A7D">
              <w:rPr>
                <w:rFonts w:ascii="Times New Roman" w:hAnsi="Times New Roman"/>
                <w:sz w:val="24"/>
                <w:szCs w:val="28"/>
                <w:lang w:val="en-US"/>
              </w:rPr>
              <w:t>boolean</w:t>
            </w:r>
          </w:p>
        </w:tc>
        <w:tc>
          <w:tcPr>
            <w:tcW w:w="2381"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rPr>
            </w:pPr>
            <w:r w:rsidRPr="005F3A7D">
              <w:rPr>
                <w:rFonts w:ascii="Times New Roman" w:hAnsi="Times New Roman"/>
                <w:sz w:val="24"/>
                <w:szCs w:val="24"/>
              </w:rPr>
              <w:t>Признак конца выборки: false — достигнут конец выборки, true — после последней выгруженной квитанции в выборке имеются другие.</w:t>
            </w:r>
          </w:p>
        </w:tc>
      </w:tr>
      <w:tr w:rsidR="00C40CCD" w:rsidRPr="005F3A7D" w:rsidTr="00CE1E8F">
        <w:trPr>
          <w:cantSplit/>
          <w:jc w:val="center"/>
        </w:trPr>
        <w:tc>
          <w:tcPr>
            <w:tcW w:w="2608"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ind w:left="360"/>
              <w:rPr>
                <w:rFonts w:ascii="Times New Roman" w:hAnsi="Times New Roman"/>
                <w:sz w:val="24"/>
                <w:szCs w:val="28"/>
              </w:rPr>
            </w:pPr>
            <w:r w:rsidRPr="005F3A7D">
              <w:rPr>
                <w:rFonts w:ascii="Times New Roman" w:hAnsi="Times New Roman"/>
                <w:sz w:val="24"/>
                <w:szCs w:val="28"/>
                <w:lang w:val="en-US"/>
              </w:rPr>
              <w:t>Quittance</w:t>
            </w:r>
          </w:p>
        </w:tc>
        <w:tc>
          <w:tcPr>
            <w:tcW w:w="2065"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8"/>
                <w:lang w:val="en-US"/>
              </w:rPr>
            </w:pPr>
            <w:r w:rsidRPr="005F3A7D">
              <w:rPr>
                <w:rFonts w:ascii="Times New Roman" w:hAnsi="Times New Roman"/>
                <w:sz w:val="24"/>
                <w:szCs w:val="28"/>
                <w:lang w:val="en-US"/>
              </w:rPr>
              <w:t>1..n</w:t>
            </w:r>
            <w:r w:rsidRPr="005F3A7D">
              <w:rPr>
                <w:rFonts w:ascii="Times New Roman" w:hAnsi="Times New Roman"/>
                <w:sz w:val="24"/>
                <w:szCs w:val="24"/>
              </w:rPr>
              <w:t>, обязательно</w:t>
            </w:r>
          </w:p>
        </w:tc>
        <w:tc>
          <w:tcPr>
            <w:tcW w:w="2410" w:type="dxa"/>
            <w:tcBorders>
              <w:top w:val="single" w:sz="4" w:space="0" w:color="auto"/>
              <w:left w:val="single" w:sz="4" w:space="0" w:color="auto"/>
              <w:bottom w:val="single" w:sz="4" w:space="0" w:color="auto"/>
              <w:right w:val="single" w:sz="4" w:space="0" w:color="auto"/>
            </w:tcBorders>
          </w:tcPr>
          <w:p w:rsidR="00C40CCD" w:rsidRPr="005F3A7D" w:rsidRDefault="00C40CCD" w:rsidP="006570B2">
            <w:pPr>
              <w:pStyle w:val="aff0"/>
              <w:rPr>
                <w:rFonts w:ascii="Times New Roman" w:hAnsi="Times New Roman"/>
                <w:sz w:val="24"/>
                <w:szCs w:val="28"/>
              </w:rPr>
            </w:pPr>
            <w:r w:rsidRPr="005F3A7D">
              <w:rPr>
                <w:rFonts w:ascii="Times New Roman" w:hAnsi="Times New Roman"/>
                <w:sz w:val="24"/>
                <w:szCs w:val="28"/>
              </w:rPr>
              <w:t xml:space="preserve">Расширение типа </w:t>
            </w:r>
            <w:r w:rsidRPr="005F3A7D">
              <w:rPr>
                <w:rFonts w:ascii="Times New Roman" w:hAnsi="Times New Roman"/>
                <w:sz w:val="24"/>
                <w:szCs w:val="28"/>
                <w:lang w:val="en-US"/>
              </w:rPr>
              <w:t>QuittanceType</w:t>
            </w:r>
            <w:r w:rsidRPr="00E0543B">
              <w:rPr>
                <w:rFonts w:ascii="Times New Roman" w:hAnsi="Times New Roman"/>
                <w:sz w:val="24"/>
                <w:szCs w:val="28"/>
                <w:lang w:val="ru-RU"/>
              </w:rPr>
              <w:t xml:space="preserve"> (см. описание в </w:t>
            </w:r>
            <w:r w:rsidR="006570B2">
              <w:rPr>
                <w:rFonts w:ascii="Times New Roman" w:hAnsi="Times New Roman"/>
                <w:sz w:val="24"/>
                <w:szCs w:val="28"/>
                <w:lang w:val="ru-RU"/>
              </w:rPr>
              <w:t>п. </w:t>
            </w:r>
            <w:r w:rsidRPr="00E0543B">
              <w:rPr>
                <w:rFonts w:ascii="Times New Roman" w:hAnsi="Times New Roman"/>
                <w:sz w:val="24"/>
                <w:szCs w:val="28"/>
                <w:lang w:val="en-US"/>
              </w:rPr>
              <w:fldChar w:fldCharType="begin"/>
            </w:r>
            <w:r w:rsidRPr="00E0543B">
              <w:rPr>
                <w:rFonts w:ascii="Times New Roman" w:hAnsi="Times New Roman"/>
                <w:sz w:val="24"/>
                <w:szCs w:val="28"/>
                <w:lang w:val="ru-RU"/>
              </w:rPr>
              <w:instrText xml:space="preserve"> </w:instrText>
            </w:r>
            <w:r w:rsidRPr="00E0543B">
              <w:rPr>
                <w:rFonts w:ascii="Times New Roman" w:hAnsi="Times New Roman"/>
                <w:sz w:val="24"/>
                <w:szCs w:val="28"/>
                <w:lang w:val="en-US"/>
              </w:rPr>
              <w:instrText>REF</w:instrText>
            </w:r>
            <w:r w:rsidRPr="00E0543B">
              <w:rPr>
                <w:rFonts w:ascii="Times New Roman" w:hAnsi="Times New Roman"/>
                <w:sz w:val="24"/>
                <w:szCs w:val="28"/>
                <w:lang w:val="ru-RU"/>
              </w:rPr>
              <w:instrText xml:space="preserve"> _</w:instrText>
            </w:r>
            <w:r w:rsidRPr="00E0543B">
              <w:rPr>
                <w:rFonts w:ascii="Times New Roman" w:hAnsi="Times New Roman"/>
                <w:sz w:val="24"/>
                <w:szCs w:val="28"/>
                <w:lang w:val="en-US"/>
              </w:rPr>
              <w:instrText>Ref</w:instrText>
            </w:r>
            <w:r w:rsidRPr="00E0543B">
              <w:rPr>
                <w:rFonts w:ascii="Times New Roman" w:hAnsi="Times New Roman"/>
                <w:sz w:val="24"/>
                <w:szCs w:val="28"/>
                <w:lang w:val="ru-RU"/>
              </w:rPr>
              <w:instrText>271274132 \</w:instrText>
            </w:r>
            <w:r w:rsidRPr="00E0543B">
              <w:rPr>
                <w:rFonts w:ascii="Times New Roman" w:hAnsi="Times New Roman"/>
                <w:sz w:val="24"/>
                <w:szCs w:val="28"/>
                <w:lang w:val="en-US"/>
              </w:rPr>
              <w:instrText>r</w:instrText>
            </w:r>
            <w:r w:rsidRPr="00E0543B">
              <w:rPr>
                <w:rFonts w:ascii="Times New Roman" w:hAnsi="Times New Roman"/>
                <w:sz w:val="24"/>
                <w:szCs w:val="28"/>
                <w:lang w:val="ru-RU"/>
              </w:rPr>
              <w:instrText xml:space="preserve"> \</w:instrText>
            </w:r>
            <w:r w:rsidRPr="00E0543B">
              <w:rPr>
                <w:rFonts w:ascii="Times New Roman" w:hAnsi="Times New Roman"/>
                <w:sz w:val="24"/>
                <w:szCs w:val="28"/>
                <w:lang w:val="en-US"/>
              </w:rPr>
              <w:instrText>h</w:instrText>
            </w:r>
            <w:r w:rsidRPr="00E0543B">
              <w:rPr>
                <w:rFonts w:ascii="Times New Roman" w:hAnsi="Times New Roman"/>
                <w:sz w:val="24"/>
                <w:szCs w:val="28"/>
                <w:lang w:val="ru-RU"/>
              </w:rPr>
              <w:instrText xml:space="preserve">  \* </w:instrText>
            </w:r>
            <w:r w:rsidRPr="00E0543B">
              <w:rPr>
                <w:rFonts w:ascii="Times New Roman" w:hAnsi="Times New Roman"/>
                <w:sz w:val="24"/>
                <w:szCs w:val="28"/>
                <w:lang w:val="en-US"/>
              </w:rPr>
              <w:instrText>MERGEFORMAT</w:instrText>
            </w:r>
            <w:r w:rsidRPr="00E0543B">
              <w:rPr>
                <w:rFonts w:ascii="Times New Roman" w:hAnsi="Times New Roman"/>
                <w:sz w:val="24"/>
                <w:szCs w:val="28"/>
                <w:lang w:val="ru-RU"/>
              </w:rPr>
              <w:instrText xml:space="preserve"> </w:instrText>
            </w:r>
            <w:r w:rsidRPr="00E0543B">
              <w:rPr>
                <w:rFonts w:ascii="Times New Roman" w:hAnsi="Times New Roman"/>
                <w:sz w:val="24"/>
                <w:szCs w:val="28"/>
                <w:lang w:val="en-US"/>
              </w:rPr>
            </w:r>
            <w:r w:rsidRPr="00E0543B">
              <w:rPr>
                <w:rFonts w:ascii="Times New Roman" w:hAnsi="Times New Roman"/>
                <w:sz w:val="24"/>
                <w:szCs w:val="28"/>
                <w:lang w:val="en-US"/>
              </w:rPr>
              <w:fldChar w:fldCharType="separate"/>
            </w:r>
            <w:r w:rsidR="0044242D" w:rsidRPr="0044242D">
              <w:rPr>
                <w:rFonts w:ascii="Times New Roman" w:hAnsi="Times New Roman"/>
                <w:sz w:val="24"/>
                <w:szCs w:val="28"/>
                <w:lang w:val="ru-RU"/>
              </w:rPr>
              <w:t>2.4</w:t>
            </w:r>
            <w:r w:rsidRPr="00E0543B">
              <w:rPr>
                <w:rFonts w:ascii="Times New Roman" w:hAnsi="Times New Roman"/>
                <w:sz w:val="24"/>
                <w:szCs w:val="28"/>
                <w:lang w:val="en-US"/>
              </w:rPr>
              <w:fldChar w:fldCharType="end"/>
            </w:r>
            <w:r w:rsidRPr="00E0543B">
              <w:rPr>
                <w:rFonts w:ascii="Times New Roman" w:hAnsi="Times New Roman"/>
                <w:sz w:val="24"/>
                <w:szCs w:val="28"/>
                <w:lang w:val="ru-RU"/>
              </w:rPr>
              <w:t>)</w:t>
            </w:r>
          </w:p>
        </w:tc>
        <w:tc>
          <w:tcPr>
            <w:tcW w:w="2381"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8"/>
              </w:rPr>
            </w:pPr>
            <w:r w:rsidRPr="005F3A7D">
              <w:rPr>
                <w:rFonts w:ascii="Times New Roman" w:hAnsi="Times New Roman"/>
                <w:sz w:val="24"/>
                <w:szCs w:val="28"/>
              </w:rPr>
              <w:t>Данные квитанции.</w:t>
            </w:r>
          </w:p>
        </w:tc>
      </w:tr>
      <w:tr w:rsidR="00C40CCD" w:rsidRPr="005F3A7D" w:rsidTr="00CE1E8F">
        <w:trPr>
          <w:cantSplit/>
          <w:jc w:val="center"/>
        </w:trPr>
        <w:tc>
          <w:tcPr>
            <w:tcW w:w="2608" w:type="dxa"/>
            <w:tcBorders>
              <w:top w:val="single" w:sz="4" w:space="0" w:color="auto"/>
              <w:left w:val="single" w:sz="4" w:space="0" w:color="auto"/>
              <w:bottom w:val="single" w:sz="4" w:space="0" w:color="auto"/>
              <w:right w:val="single" w:sz="4" w:space="0" w:color="auto"/>
            </w:tcBorders>
          </w:tcPr>
          <w:p w:rsidR="00C40CCD" w:rsidRPr="006570B2" w:rsidRDefault="00C40CCD" w:rsidP="00CE1E8F">
            <w:pPr>
              <w:pStyle w:val="aff0"/>
              <w:ind w:left="567"/>
              <w:rPr>
                <w:rFonts w:ascii="Times New Roman" w:hAnsi="Times New Roman"/>
                <w:sz w:val="24"/>
                <w:szCs w:val="28"/>
                <w:lang w:val="ru-RU"/>
              </w:rPr>
            </w:pPr>
            <w:r w:rsidRPr="005F3A7D">
              <w:rPr>
                <w:rFonts w:ascii="Times New Roman" w:hAnsi="Times New Roman"/>
                <w:sz w:val="24"/>
                <w:szCs w:val="28"/>
                <w:lang w:val="en-US"/>
              </w:rPr>
              <w:t>IsRevoked</w:t>
            </w:r>
          </w:p>
        </w:tc>
        <w:tc>
          <w:tcPr>
            <w:tcW w:w="2065"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8"/>
              </w:rPr>
            </w:pPr>
            <w:r w:rsidRPr="005F3A7D">
              <w:rPr>
                <w:rFonts w:ascii="Times New Roman" w:hAnsi="Times New Roman"/>
                <w:sz w:val="24"/>
                <w:szCs w:val="28"/>
              </w:rPr>
              <w:t>0..1, необязательно</w:t>
            </w:r>
          </w:p>
        </w:tc>
        <w:tc>
          <w:tcPr>
            <w:tcW w:w="2410"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8"/>
              </w:rPr>
            </w:pPr>
            <w:r w:rsidRPr="005F3A7D">
              <w:rPr>
                <w:rFonts w:ascii="Times New Roman" w:hAnsi="Times New Roman"/>
                <w:sz w:val="24"/>
                <w:szCs w:val="24"/>
                <w:lang w:val="en-US"/>
              </w:rPr>
              <w:t>boolean</w:t>
            </w:r>
          </w:p>
        </w:tc>
        <w:tc>
          <w:tcPr>
            <w:tcW w:w="2381"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 xml:space="preserve">Не возвращаются для запроса типа </w:t>
            </w:r>
            <w:r w:rsidRPr="005F3A7D">
              <w:rPr>
                <w:rFonts w:ascii="Times New Roman" w:hAnsi="Times New Roman"/>
                <w:i/>
                <w:sz w:val="24"/>
                <w:szCs w:val="24"/>
              </w:rPr>
              <w:t>QUITTANCE</w:t>
            </w:r>
            <w:r w:rsidRPr="005F3A7D">
              <w:rPr>
                <w:rFonts w:ascii="Times New Roman" w:hAnsi="Times New Roman"/>
                <w:sz w:val="24"/>
                <w:szCs w:val="24"/>
              </w:rPr>
              <w:t xml:space="preserve">. При запросе типа </w:t>
            </w:r>
            <w:r w:rsidRPr="005F3A7D">
              <w:rPr>
                <w:rFonts w:ascii="Times New Roman" w:hAnsi="Times New Roman"/>
                <w:i/>
                <w:sz w:val="24"/>
                <w:szCs w:val="24"/>
              </w:rPr>
              <w:t>ALLQUITTANCE</w:t>
            </w:r>
            <w:r w:rsidRPr="005F3A7D">
              <w:rPr>
                <w:rFonts w:ascii="Times New Roman" w:hAnsi="Times New Roman"/>
                <w:sz w:val="24"/>
                <w:szCs w:val="24"/>
              </w:rPr>
              <w:t xml:space="preserve"> возвращаются следующие значения:</w:t>
            </w:r>
          </w:p>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lang w:val="en-US"/>
              </w:rPr>
              <w:t>true</w:t>
            </w:r>
            <w:r w:rsidRPr="005F3A7D">
              <w:rPr>
                <w:rFonts w:ascii="Times New Roman" w:hAnsi="Times New Roman"/>
                <w:sz w:val="24"/>
                <w:szCs w:val="24"/>
              </w:rPr>
              <w:t xml:space="preserve"> — неактивная квитанция;</w:t>
            </w:r>
          </w:p>
          <w:p w:rsidR="00C40CCD" w:rsidRPr="005F3A7D" w:rsidRDefault="00C40CCD" w:rsidP="00CE1E8F">
            <w:pPr>
              <w:pStyle w:val="aff0"/>
              <w:rPr>
                <w:rFonts w:ascii="Times New Roman" w:hAnsi="Times New Roman"/>
                <w:sz w:val="24"/>
                <w:szCs w:val="28"/>
              </w:rPr>
            </w:pPr>
            <w:r w:rsidRPr="005F3A7D">
              <w:rPr>
                <w:rFonts w:ascii="Times New Roman" w:hAnsi="Times New Roman"/>
                <w:sz w:val="24"/>
                <w:szCs w:val="24"/>
                <w:lang w:val="en-US"/>
              </w:rPr>
              <w:t>false</w:t>
            </w:r>
            <w:r w:rsidRPr="005F3A7D">
              <w:rPr>
                <w:rFonts w:ascii="Times New Roman" w:hAnsi="Times New Roman"/>
                <w:sz w:val="24"/>
                <w:szCs w:val="24"/>
              </w:rPr>
              <w:t> — квитанция действующая.</w:t>
            </w:r>
          </w:p>
        </w:tc>
      </w:tr>
    </w:tbl>
    <w:p w:rsidR="00C40CCD" w:rsidRPr="005F3A7D" w:rsidRDefault="00C40CCD" w:rsidP="00C40CCD">
      <w:pPr>
        <w:pStyle w:val="afa"/>
        <w:spacing w:line="360" w:lineRule="auto"/>
        <w:ind w:left="0" w:firstLine="720"/>
        <w:rPr>
          <w:rFonts w:ascii="Times New Roman" w:hAnsi="Times New Roman"/>
          <w:sz w:val="24"/>
          <w:szCs w:val="24"/>
          <w:lang w:val="ru-RU"/>
        </w:rPr>
      </w:pPr>
      <w:r w:rsidRPr="005F3A7D">
        <w:rPr>
          <w:rFonts w:ascii="Times New Roman" w:hAnsi="Times New Roman"/>
          <w:sz w:val="24"/>
          <w:szCs w:val="24"/>
        </w:rPr>
        <w:t xml:space="preserve">В случае возникновения ошибки при обработке запроса на экспорт квитанций код ошибки возвращается в сообщении ответа в теге AppData/ResponseMessage/Ticket/RequestProcessResult, имеющем тип ResultInfo, который описан в </w:t>
      </w:r>
      <w:r w:rsidR="006570B2">
        <w:rPr>
          <w:rFonts w:ascii="Times New Roman" w:hAnsi="Times New Roman"/>
          <w:sz w:val="24"/>
          <w:szCs w:val="24"/>
          <w:lang w:val="ru-RU"/>
        </w:rPr>
        <w:t>п. </w:t>
      </w:r>
      <w:r w:rsidR="000428BD">
        <w:rPr>
          <w:rFonts w:ascii="Times New Roman" w:hAnsi="Times New Roman"/>
          <w:sz w:val="24"/>
          <w:szCs w:val="24"/>
          <w:lang w:val="ru-RU"/>
        </w:rPr>
        <w:fldChar w:fldCharType="begin"/>
      </w:r>
      <w:r w:rsidR="000428BD">
        <w:rPr>
          <w:rFonts w:ascii="Times New Roman" w:hAnsi="Times New Roman"/>
          <w:sz w:val="24"/>
          <w:szCs w:val="24"/>
          <w:lang w:val="ru-RU"/>
        </w:rPr>
        <w:instrText xml:space="preserve"> REF _Ref402346585 \n \h </w:instrText>
      </w:r>
      <w:r w:rsidR="000428BD">
        <w:rPr>
          <w:rFonts w:ascii="Times New Roman" w:hAnsi="Times New Roman"/>
          <w:sz w:val="24"/>
          <w:szCs w:val="24"/>
          <w:lang w:val="ru-RU"/>
        </w:rPr>
      </w:r>
      <w:r w:rsidR="000428BD">
        <w:rPr>
          <w:rFonts w:ascii="Times New Roman" w:hAnsi="Times New Roman"/>
          <w:sz w:val="24"/>
          <w:szCs w:val="24"/>
          <w:lang w:val="ru-RU"/>
        </w:rPr>
        <w:fldChar w:fldCharType="separate"/>
      </w:r>
      <w:r w:rsidR="0044242D">
        <w:rPr>
          <w:rFonts w:ascii="Times New Roman" w:hAnsi="Times New Roman"/>
          <w:sz w:val="24"/>
          <w:szCs w:val="24"/>
          <w:lang w:val="ru-RU"/>
        </w:rPr>
        <w:t>5.2.4</w:t>
      </w:r>
      <w:r w:rsidR="000428BD">
        <w:rPr>
          <w:rFonts w:ascii="Times New Roman" w:hAnsi="Times New Roman"/>
          <w:sz w:val="24"/>
          <w:szCs w:val="24"/>
          <w:lang w:val="ru-RU"/>
        </w:rPr>
        <w:fldChar w:fldCharType="end"/>
      </w:r>
      <w:r w:rsidR="000428BD">
        <w:rPr>
          <w:rFonts w:ascii="Times New Roman" w:hAnsi="Times New Roman"/>
          <w:sz w:val="24"/>
          <w:szCs w:val="24"/>
          <w:lang w:val="ru-RU"/>
        </w:rPr>
        <w:t>.</w:t>
      </w:r>
    </w:p>
    <w:p w:rsidR="00C40CCD" w:rsidRPr="00005021" w:rsidRDefault="00C40CCD" w:rsidP="00E4163F">
      <w:pPr>
        <w:pStyle w:val="3"/>
        <w:rPr>
          <w:lang w:val="ru-RU"/>
        </w:rPr>
      </w:pPr>
      <w:bookmarkStart w:id="409" w:name="_Ref326071201"/>
      <w:bookmarkStart w:id="410" w:name="_Toc420059925"/>
      <w:bookmarkStart w:id="411" w:name="_Ref271539799"/>
      <w:bookmarkStart w:id="412" w:name="_Toc271544277"/>
      <w:bookmarkStart w:id="413" w:name="_Toc279423360"/>
      <w:bookmarkStart w:id="414" w:name="_Toc491771696"/>
      <w:r w:rsidRPr="00005021">
        <w:rPr>
          <w:lang w:val="ru-RU"/>
        </w:rPr>
        <w:t xml:space="preserve">Экспорт Каталога услуг поставщика из ИС </w:t>
      </w:r>
      <w:r w:rsidR="00567221" w:rsidRPr="00005021">
        <w:rPr>
          <w:lang w:val="ru-RU"/>
        </w:rPr>
        <w:t>УНП</w:t>
      </w:r>
      <w:bookmarkEnd w:id="409"/>
      <w:bookmarkEnd w:id="410"/>
      <w:bookmarkEnd w:id="414"/>
      <w:r w:rsidRPr="00005021">
        <w:rPr>
          <w:lang w:val="ru-RU"/>
        </w:rPr>
        <w:t xml:space="preserve"> </w:t>
      </w:r>
      <w:bookmarkEnd w:id="411"/>
      <w:bookmarkEnd w:id="412"/>
      <w:bookmarkEnd w:id="413"/>
    </w:p>
    <w:p w:rsidR="00C40CCD" w:rsidRDefault="00C40CCD" w:rsidP="00C40CCD">
      <w:pPr>
        <w:pStyle w:val="a"/>
        <w:numPr>
          <w:ilvl w:val="0"/>
          <w:numId w:val="0"/>
        </w:numPr>
        <w:spacing w:before="240" w:line="360" w:lineRule="auto"/>
        <w:ind w:firstLine="708"/>
        <w:jc w:val="both"/>
        <w:rPr>
          <w:b w:val="0"/>
          <w:sz w:val="24"/>
          <w:szCs w:val="28"/>
          <w:lang w:val="ru-RU"/>
        </w:rPr>
      </w:pPr>
      <w:bookmarkStart w:id="415" w:name="_Ref311034819"/>
      <w:r w:rsidRPr="005F3A7D">
        <w:rPr>
          <w:b w:val="0"/>
          <w:bCs w:val="0"/>
          <w:sz w:val="24"/>
          <w:szCs w:val="24"/>
        </w:rPr>
        <w:t xml:space="preserve">Для запроса каталога услуг из ИС </w:t>
      </w:r>
      <w:r w:rsidR="00567221">
        <w:rPr>
          <w:b w:val="0"/>
          <w:bCs w:val="0"/>
          <w:sz w:val="24"/>
          <w:szCs w:val="24"/>
        </w:rPr>
        <w:t>УНП</w:t>
      </w:r>
      <w:r w:rsidRPr="005F3A7D">
        <w:rPr>
          <w:b w:val="0"/>
          <w:bCs w:val="0"/>
          <w:sz w:val="24"/>
          <w:szCs w:val="24"/>
        </w:rPr>
        <w:t xml:space="preserve"> в сообщении запроса в теге RequestMessage/ExportRequest атрибут kind должен иметь значение CATALOG</w:t>
      </w:r>
      <w:r w:rsidRPr="005F3A7D">
        <w:rPr>
          <w:b w:val="0"/>
          <w:bCs w:val="0"/>
          <w:sz w:val="24"/>
          <w:szCs w:val="24"/>
          <w:lang w:val="ru-RU"/>
        </w:rPr>
        <w:t xml:space="preserve">, в теге </w:t>
      </w:r>
      <w:r w:rsidRPr="005F3A7D">
        <w:rPr>
          <w:b w:val="0"/>
          <w:bCs w:val="0"/>
          <w:sz w:val="24"/>
          <w:szCs w:val="24"/>
        </w:rPr>
        <w:t>RequestMessage/ExportRequest</w:t>
      </w:r>
      <w:r w:rsidRPr="005F3A7D">
        <w:rPr>
          <w:b w:val="0"/>
          <w:sz w:val="24"/>
          <w:szCs w:val="24"/>
          <w:lang w:val="ru-RU"/>
        </w:rPr>
        <w:t>/</w:t>
      </w:r>
      <w:r w:rsidRPr="005F3A7D">
        <w:rPr>
          <w:b w:val="0"/>
          <w:sz w:val="24"/>
          <w:szCs w:val="24"/>
        </w:rPr>
        <w:t>Filter/Conditions/AllDateCatalog</w:t>
      </w:r>
      <w:r w:rsidRPr="005F3A7D">
        <w:rPr>
          <w:b w:val="0"/>
          <w:bCs w:val="0"/>
          <w:sz w:val="24"/>
          <w:szCs w:val="24"/>
          <w:lang w:val="ru-RU"/>
        </w:rPr>
        <w:t xml:space="preserve"> должно быть задано значение атрибута AllDateCatalog, определяющее признак для выгрузки полного каталога или изменений каталога. При указании для атрибута AllDateCatalog значения </w:t>
      </w:r>
      <w:r w:rsidRPr="005F3A7D">
        <w:rPr>
          <w:b w:val="0"/>
          <w:sz w:val="24"/>
          <w:szCs w:val="28"/>
          <w:lang w:val="ru-RU"/>
        </w:rPr>
        <w:t xml:space="preserve">True, будет выгружаться полный каталог услуг, содержащий все активные (действующие) услуги, тег Timeslot, задающий временной интервал, в этом случае должен отсутствовать в запросе. При </w:t>
      </w:r>
      <w:r w:rsidRPr="005F3A7D">
        <w:rPr>
          <w:b w:val="0"/>
          <w:bCs w:val="0"/>
          <w:sz w:val="24"/>
          <w:szCs w:val="24"/>
          <w:lang w:val="ru-RU"/>
        </w:rPr>
        <w:t xml:space="preserve">указании для атрибута AllDateCatalog значения </w:t>
      </w:r>
      <w:r w:rsidRPr="005F3A7D">
        <w:rPr>
          <w:b w:val="0"/>
          <w:sz w:val="24"/>
          <w:szCs w:val="28"/>
          <w:lang w:val="ru-RU"/>
        </w:rPr>
        <w:t>False будут выгружаться последние изменения по услугам за указанный период (последнее состояние по каждой из услуг вне зависимости от статуса активности, попадающее в заданный диапазон дат), в запросе тег Timeslot должен содержать значения, задающие временной интервал.</w:t>
      </w:r>
    </w:p>
    <w:p w:rsidR="003D787D" w:rsidRPr="003D787D" w:rsidRDefault="003D787D" w:rsidP="003D787D">
      <w:pPr>
        <w:pStyle w:val="a"/>
        <w:numPr>
          <w:ilvl w:val="0"/>
          <w:numId w:val="0"/>
        </w:numPr>
        <w:spacing w:before="240" w:line="360" w:lineRule="auto"/>
        <w:ind w:firstLine="708"/>
        <w:jc w:val="both"/>
        <w:rPr>
          <w:b w:val="0"/>
          <w:bCs w:val="0"/>
          <w:sz w:val="24"/>
          <w:szCs w:val="24"/>
        </w:rPr>
      </w:pPr>
      <w:r>
        <w:rPr>
          <w:b w:val="0"/>
          <w:bCs w:val="0"/>
          <w:sz w:val="24"/>
          <w:szCs w:val="24"/>
          <w:lang w:val="ru-RU"/>
        </w:rPr>
        <w:lastRenderedPageBreak/>
        <w:t>В</w:t>
      </w:r>
      <w:r w:rsidRPr="005F3A7D">
        <w:rPr>
          <w:b w:val="0"/>
          <w:bCs w:val="0"/>
          <w:sz w:val="24"/>
          <w:szCs w:val="24"/>
          <w:lang w:val="ru-RU"/>
        </w:rPr>
        <w:t xml:space="preserve"> теге </w:t>
      </w:r>
      <w:r w:rsidRPr="005F3A7D">
        <w:rPr>
          <w:b w:val="0"/>
          <w:bCs w:val="0"/>
          <w:sz w:val="24"/>
          <w:szCs w:val="24"/>
        </w:rPr>
        <w:t>RequestMessage/ExportRequest</w:t>
      </w:r>
      <w:r w:rsidRPr="005F3A7D">
        <w:rPr>
          <w:b w:val="0"/>
          <w:sz w:val="24"/>
          <w:szCs w:val="24"/>
          <w:lang w:val="ru-RU"/>
        </w:rPr>
        <w:t>/</w:t>
      </w:r>
      <w:r>
        <w:rPr>
          <w:b w:val="0"/>
          <w:sz w:val="24"/>
          <w:szCs w:val="24"/>
        </w:rPr>
        <w:t>Filter/Conditions</w:t>
      </w:r>
      <w:r w:rsidRPr="005F3A7D">
        <w:rPr>
          <w:b w:val="0"/>
          <w:bCs w:val="0"/>
          <w:sz w:val="24"/>
          <w:szCs w:val="24"/>
          <w:lang w:val="ru-RU"/>
        </w:rPr>
        <w:t xml:space="preserve"> </w:t>
      </w:r>
      <w:r>
        <w:rPr>
          <w:b w:val="0"/>
          <w:bCs w:val="0"/>
          <w:sz w:val="24"/>
          <w:szCs w:val="24"/>
          <w:lang w:val="ru-RU"/>
        </w:rPr>
        <w:t>может</w:t>
      </w:r>
      <w:r w:rsidRPr="005F3A7D">
        <w:rPr>
          <w:b w:val="0"/>
          <w:bCs w:val="0"/>
          <w:sz w:val="24"/>
          <w:szCs w:val="24"/>
          <w:lang w:val="ru-RU"/>
        </w:rPr>
        <w:t xml:space="preserve"> быть задано значение атрибута </w:t>
      </w:r>
      <w:r>
        <w:rPr>
          <w:b w:val="0"/>
          <w:bCs w:val="0"/>
          <w:sz w:val="24"/>
          <w:szCs w:val="24"/>
          <w:lang w:val="en-US"/>
        </w:rPr>
        <w:t>code</w:t>
      </w:r>
      <w:r w:rsidRPr="005F3A7D">
        <w:rPr>
          <w:b w:val="0"/>
          <w:bCs w:val="0"/>
          <w:sz w:val="24"/>
          <w:szCs w:val="24"/>
          <w:lang w:val="ru-RU"/>
        </w:rPr>
        <w:t xml:space="preserve">, определяющее </w:t>
      </w:r>
      <w:r>
        <w:rPr>
          <w:b w:val="0"/>
          <w:bCs w:val="0"/>
          <w:sz w:val="24"/>
          <w:szCs w:val="24"/>
          <w:lang w:val="ru-RU"/>
        </w:rPr>
        <w:t>код услуги</w:t>
      </w:r>
      <w:r w:rsidRPr="005F3A7D">
        <w:rPr>
          <w:b w:val="0"/>
          <w:bCs w:val="0"/>
          <w:sz w:val="24"/>
          <w:szCs w:val="24"/>
          <w:lang w:val="ru-RU"/>
        </w:rPr>
        <w:t xml:space="preserve"> для выгрузки. При указании </w:t>
      </w:r>
      <w:r>
        <w:rPr>
          <w:b w:val="0"/>
          <w:bCs w:val="0"/>
          <w:sz w:val="24"/>
          <w:szCs w:val="24"/>
          <w:lang w:val="ru-RU"/>
        </w:rPr>
        <w:t>значения кода услуги в запросе</w:t>
      </w:r>
      <w:r w:rsidRPr="005F3A7D">
        <w:rPr>
          <w:b w:val="0"/>
          <w:sz w:val="24"/>
          <w:szCs w:val="28"/>
          <w:lang w:val="ru-RU"/>
        </w:rPr>
        <w:t xml:space="preserve">, </w:t>
      </w:r>
      <w:r>
        <w:rPr>
          <w:b w:val="0"/>
          <w:sz w:val="24"/>
          <w:szCs w:val="28"/>
          <w:lang w:val="ru-RU"/>
        </w:rPr>
        <w:t xml:space="preserve">из УНП </w:t>
      </w:r>
      <w:r w:rsidRPr="005F3A7D">
        <w:rPr>
          <w:b w:val="0"/>
          <w:sz w:val="24"/>
          <w:szCs w:val="28"/>
          <w:lang w:val="ru-RU"/>
        </w:rPr>
        <w:t>будет выгруж</w:t>
      </w:r>
      <w:r>
        <w:rPr>
          <w:b w:val="0"/>
          <w:sz w:val="24"/>
          <w:szCs w:val="28"/>
          <w:lang w:val="ru-RU"/>
        </w:rPr>
        <w:t xml:space="preserve">ена соответствующая </w:t>
      </w:r>
      <w:r w:rsidR="00BE70C7">
        <w:rPr>
          <w:b w:val="0"/>
          <w:sz w:val="24"/>
          <w:szCs w:val="28"/>
          <w:lang w:val="ru-RU"/>
        </w:rPr>
        <w:t xml:space="preserve">активная </w:t>
      </w:r>
      <w:r>
        <w:rPr>
          <w:b w:val="0"/>
          <w:sz w:val="24"/>
          <w:szCs w:val="28"/>
          <w:lang w:val="ru-RU"/>
        </w:rPr>
        <w:t>услуга. Т</w:t>
      </w:r>
      <w:r w:rsidRPr="005F3A7D">
        <w:rPr>
          <w:b w:val="0"/>
          <w:sz w:val="24"/>
          <w:szCs w:val="28"/>
          <w:lang w:val="ru-RU"/>
        </w:rPr>
        <w:t>ег Timeslot, задающий временной интервал, в этом случае должен отсутствовать в запросе.</w:t>
      </w:r>
    </w:p>
    <w:p w:rsidR="00C40CCD" w:rsidRPr="00005021" w:rsidRDefault="00C40CCD" w:rsidP="00E4163F">
      <w:pPr>
        <w:pStyle w:val="3"/>
        <w:rPr>
          <w:lang w:val="ru-RU"/>
        </w:rPr>
      </w:pPr>
      <w:bookmarkStart w:id="416" w:name="_Ref405912942"/>
      <w:bookmarkStart w:id="417" w:name="_Toc420059926"/>
      <w:bookmarkStart w:id="418" w:name="_Toc491771697"/>
      <w:bookmarkEnd w:id="415"/>
      <w:r w:rsidRPr="00005021">
        <w:rPr>
          <w:lang w:val="ru-RU"/>
        </w:rPr>
        <w:t xml:space="preserve">Формат ответа на экспорта каталога услуг из ИС </w:t>
      </w:r>
      <w:r w:rsidR="00567221" w:rsidRPr="00005021">
        <w:rPr>
          <w:lang w:val="ru-RU"/>
        </w:rPr>
        <w:t>УНП</w:t>
      </w:r>
      <w:bookmarkEnd w:id="416"/>
      <w:bookmarkEnd w:id="417"/>
      <w:bookmarkEnd w:id="418"/>
    </w:p>
    <w:p w:rsidR="00C40CCD" w:rsidRPr="005F3A7D" w:rsidRDefault="00C40CCD" w:rsidP="00C40CCD">
      <w:pPr>
        <w:pStyle w:val="afa"/>
        <w:spacing w:line="360" w:lineRule="auto"/>
        <w:ind w:left="0" w:firstLine="720"/>
        <w:rPr>
          <w:rFonts w:ascii="Times New Roman" w:hAnsi="Times New Roman"/>
          <w:sz w:val="24"/>
          <w:szCs w:val="24"/>
        </w:rPr>
      </w:pPr>
      <w:r w:rsidRPr="005F3A7D">
        <w:rPr>
          <w:rFonts w:ascii="Times New Roman" w:hAnsi="Times New Roman"/>
          <w:sz w:val="24"/>
          <w:szCs w:val="24"/>
        </w:rPr>
        <w:t xml:space="preserve">В сообщении ответа в теге AppData будет присутствовать тег ResponseMessage/ExportCatalogResponse, структура которого приведена в файле MessageData.xsd (глава </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_Ref405887448 \r \h </w:instrText>
      </w:r>
      <w:r w:rsidR="005F3A7D">
        <w:rPr>
          <w:rFonts w:ascii="Times New Roman" w:hAnsi="Times New Roman"/>
          <w:sz w:val="24"/>
          <w:szCs w:val="24"/>
        </w:rPr>
        <w:instrText xml:space="preserve">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7</w:t>
      </w:r>
      <w:r w:rsidRPr="005F3A7D">
        <w:rPr>
          <w:rFonts w:ascii="Times New Roman" w:hAnsi="Times New Roman"/>
          <w:sz w:val="24"/>
          <w:szCs w:val="24"/>
        </w:rPr>
        <w:fldChar w:fldCharType="end"/>
      </w:r>
      <w:r w:rsidRPr="005F3A7D">
        <w:rPr>
          <w:rFonts w:ascii="Times New Roman" w:hAnsi="Times New Roman"/>
          <w:sz w:val="24"/>
          <w:szCs w:val="24"/>
        </w:rPr>
        <w:t xml:space="preserve">. «XML-схемы сущностей и сообщений ИС </w:t>
      </w:r>
      <w:r w:rsidR="00567221">
        <w:rPr>
          <w:rFonts w:ascii="Times New Roman" w:hAnsi="Times New Roman"/>
          <w:sz w:val="24"/>
          <w:szCs w:val="24"/>
        </w:rPr>
        <w:t>УНП</w:t>
      </w:r>
      <w:r w:rsidRPr="005F3A7D">
        <w:rPr>
          <w:rFonts w:ascii="Times New Roman" w:hAnsi="Times New Roman"/>
          <w:sz w:val="24"/>
          <w:szCs w:val="24"/>
        </w:rPr>
        <w:t>»</w:t>
      </w:r>
      <w:r w:rsidR="0071087B">
        <w:rPr>
          <w:rFonts w:ascii="Times New Roman" w:hAnsi="Times New Roman"/>
          <w:sz w:val="24"/>
          <w:szCs w:val="24"/>
          <w:lang w:val="ru-RU"/>
        </w:rPr>
        <w:t xml:space="preserve"> настоящего документа</w:t>
      </w:r>
      <w:r w:rsidRPr="005F3A7D">
        <w:rPr>
          <w:rFonts w:ascii="Times New Roman" w:hAnsi="Times New Roman"/>
          <w:sz w:val="24"/>
          <w:szCs w:val="24"/>
        </w:rPr>
        <w:t xml:space="preserve">), описание параметров приведено в </w:t>
      </w:r>
      <w:r w:rsidR="00C35459">
        <w:rPr>
          <w:rFonts w:ascii="Times New Roman" w:hAnsi="Times New Roman"/>
          <w:sz w:val="24"/>
          <w:szCs w:val="24"/>
          <w:lang w:val="ru-RU"/>
        </w:rPr>
        <w:t>т</w:t>
      </w:r>
      <w:r w:rsidRPr="005F3A7D">
        <w:rPr>
          <w:rFonts w:ascii="Times New Roman" w:hAnsi="Times New Roman"/>
          <w:sz w:val="24"/>
          <w:szCs w:val="24"/>
        </w:rPr>
        <w:t>аблице</w:t>
      </w:r>
      <w:r w:rsidRPr="005F3A7D">
        <w:rPr>
          <w:rFonts w:ascii="Times New Roman" w:hAnsi="Times New Roman"/>
          <w:sz w:val="24"/>
          <w:szCs w:val="24"/>
          <w:lang w:val="ru-RU"/>
        </w:rPr>
        <w:t xml:space="preserve"> </w:t>
      </w:r>
      <w:r w:rsidR="00C35459">
        <w:rPr>
          <w:rFonts w:ascii="Times New Roman" w:hAnsi="Times New Roman"/>
          <w:sz w:val="24"/>
          <w:szCs w:val="24"/>
          <w:lang w:val="ru-RU"/>
        </w:rPr>
        <w:t>29</w:t>
      </w:r>
      <w:r w:rsidRPr="005F3A7D">
        <w:rPr>
          <w:rFonts w:ascii="Times New Roman" w:hAnsi="Times New Roman"/>
          <w:sz w:val="24"/>
          <w:szCs w:val="24"/>
        </w:rPr>
        <w:t>.</w:t>
      </w:r>
    </w:p>
    <w:p w:rsidR="00C40CCD" w:rsidRPr="005F3A7D" w:rsidRDefault="00C40CCD" w:rsidP="00F450BE">
      <w:pPr>
        <w:pStyle w:val="2fe"/>
        <w:keepNext/>
        <w:jc w:val="both"/>
        <w:rPr>
          <w:noProof w:val="0"/>
          <w:sz w:val="24"/>
          <w:szCs w:val="24"/>
        </w:rPr>
      </w:pPr>
      <w:r w:rsidRPr="005F3A7D">
        <w:rPr>
          <w:noProof w:val="0"/>
          <w:sz w:val="24"/>
          <w:szCs w:val="24"/>
        </w:rPr>
        <w:t xml:space="preserve">Таблица </w:t>
      </w:r>
      <w:r w:rsidRPr="005F3A7D">
        <w:rPr>
          <w:noProof w:val="0"/>
          <w:sz w:val="24"/>
          <w:szCs w:val="24"/>
        </w:rPr>
        <w:fldChar w:fldCharType="begin"/>
      </w:r>
      <w:r w:rsidRPr="005F3A7D">
        <w:rPr>
          <w:noProof w:val="0"/>
          <w:sz w:val="24"/>
          <w:szCs w:val="24"/>
        </w:rPr>
        <w:instrText xml:space="preserve"> SEQ Таблица_№ \* ARABIC </w:instrText>
      </w:r>
      <w:r w:rsidRPr="005F3A7D">
        <w:rPr>
          <w:noProof w:val="0"/>
          <w:sz w:val="24"/>
          <w:szCs w:val="24"/>
        </w:rPr>
        <w:fldChar w:fldCharType="separate"/>
      </w:r>
      <w:r w:rsidR="0044242D">
        <w:rPr>
          <w:sz w:val="24"/>
          <w:szCs w:val="24"/>
        </w:rPr>
        <w:t>30</w:t>
      </w:r>
      <w:r w:rsidRPr="005F3A7D">
        <w:rPr>
          <w:noProof w:val="0"/>
          <w:sz w:val="24"/>
          <w:szCs w:val="24"/>
        </w:rPr>
        <w:fldChar w:fldCharType="end"/>
      </w:r>
      <w:r w:rsidR="00C35459">
        <w:rPr>
          <w:noProof w:val="0"/>
          <w:sz w:val="24"/>
          <w:szCs w:val="24"/>
        </w:rPr>
        <w:t>.</w:t>
      </w:r>
      <w:r w:rsidRPr="005F3A7D">
        <w:rPr>
          <w:noProof w:val="0"/>
          <w:sz w:val="24"/>
          <w:szCs w:val="24"/>
        </w:rPr>
        <w:t xml:space="preserve"> «Структура ответа на запрос квитанций»</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8"/>
        <w:gridCol w:w="2065"/>
        <w:gridCol w:w="2410"/>
        <w:gridCol w:w="2381"/>
      </w:tblGrid>
      <w:tr w:rsidR="00C40CCD" w:rsidRPr="005F3A7D" w:rsidTr="00CE1E8F">
        <w:trPr>
          <w:cantSplit/>
          <w:tblHeader/>
          <w:jc w:val="center"/>
        </w:trPr>
        <w:tc>
          <w:tcPr>
            <w:tcW w:w="2608" w:type="dxa"/>
            <w:shd w:val="clear" w:color="auto" w:fill="D9D9D9"/>
          </w:tcPr>
          <w:p w:rsidR="00C40CCD" w:rsidRPr="005F3A7D" w:rsidRDefault="00C40CCD" w:rsidP="00CE1E8F">
            <w:pPr>
              <w:pStyle w:val="afc"/>
              <w:rPr>
                <w:rFonts w:ascii="Times New Roman" w:hAnsi="Times New Roman" w:cs="Times New Roman"/>
                <w:szCs w:val="28"/>
              </w:rPr>
            </w:pPr>
            <w:r w:rsidRPr="005F3A7D">
              <w:rPr>
                <w:rFonts w:ascii="Times New Roman" w:hAnsi="Times New Roman" w:cs="Times New Roman"/>
                <w:szCs w:val="28"/>
              </w:rPr>
              <w:t>Наименование</w:t>
            </w:r>
          </w:p>
        </w:tc>
        <w:tc>
          <w:tcPr>
            <w:tcW w:w="2065" w:type="dxa"/>
            <w:shd w:val="clear" w:color="auto" w:fill="D9D9D9"/>
          </w:tcPr>
          <w:p w:rsidR="00C40CCD" w:rsidRPr="005F3A7D" w:rsidRDefault="00C40CCD" w:rsidP="00CE1E8F">
            <w:pPr>
              <w:pStyle w:val="afc"/>
              <w:rPr>
                <w:rFonts w:ascii="Times New Roman" w:hAnsi="Times New Roman" w:cs="Times New Roman"/>
                <w:szCs w:val="28"/>
              </w:rPr>
            </w:pPr>
            <w:r w:rsidRPr="005F3A7D">
              <w:rPr>
                <w:rFonts w:ascii="Times New Roman" w:hAnsi="Times New Roman" w:cs="Times New Roman"/>
              </w:rPr>
              <w:t>Кол-во тегов, обязательность тега или атрибута</w:t>
            </w:r>
          </w:p>
        </w:tc>
        <w:tc>
          <w:tcPr>
            <w:tcW w:w="2410" w:type="dxa"/>
            <w:shd w:val="clear" w:color="auto" w:fill="D9D9D9"/>
          </w:tcPr>
          <w:p w:rsidR="00C40CCD" w:rsidRPr="005F3A7D" w:rsidRDefault="00C40CCD" w:rsidP="00CE1E8F">
            <w:pPr>
              <w:pStyle w:val="afc"/>
              <w:rPr>
                <w:rFonts w:ascii="Times New Roman" w:hAnsi="Times New Roman" w:cs="Times New Roman"/>
                <w:szCs w:val="28"/>
              </w:rPr>
            </w:pPr>
            <w:r w:rsidRPr="005F3A7D">
              <w:rPr>
                <w:rFonts w:ascii="Times New Roman" w:hAnsi="Times New Roman" w:cs="Times New Roman"/>
                <w:szCs w:val="28"/>
              </w:rPr>
              <w:t>Тип данных</w:t>
            </w:r>
          </w:p>
        </w:tc>
        <w:tc>
          <w:tcPr>
            <w:tcW w:w="2381" w:type="dxa"/>
            <w:shd w:val="clear" w:color="auto" w:fill="D9D9D9"/>
          </w:tcPr>
          <w:p w:rsidR="00C40CCD" w:rsidRPr="005F3A7D" w:rsidRDefault="00C40CCD" w:rsidP="00CE1E8F">
            <w:pPr>
              <w:pStyle w:val="afc"/>
              <w:rPr>
                <w:rFonts w:ascii="Times New Roman" w:hAnsi="Times New Roman" w:cs="Times New Roman"/>
                <w:szCs w:val="28"/>
              </w:rPr>
            </w:pPr>
            <w:r w:rsidRPr="005F3A7D">
              <w:rPr>
                <w:rFonts w:ascii="Times New Roman" w:hAnsi="Times New Roman" w:cs="Times New Roman"/>
                <w:szCs w:val="28"/>
              </w:rPr>
              <w:t>Комментарий</w:t>
            </w:r>
          </w:p>
        </w:tc>
      </w:tr>
      <w:tr w:rsidR="00C40CCD" w:rsidRPr="005F3A7D" w:rsidTr="00CE1E8F">
        <w:trPr>
          <w:cantSplit/>
          <w:jc w:val="center"/>
        </w:trPr>
        <w:tc>
          <w:tcPr>
            <w:tcW w:w="2608" w:type="dxa"/>
            <w:tcBorders>
              <w:top w:val="single" w:sz="4" w:space="0" w:color="auto"/>
              <w:left w:val="single" w:sz="4" w:space="0" w:color="auto"/>
              <w:bottom w:val="single" w:sz="4" w:space="0" w:color="auto"/>
              <w:right w:val="single" w:sz="4" w:space="0" w:color="auto"/>
            </w:tcBorders>
          </w:tcPr>
          <w:p w:rsidR="00C40CCD" w:rsidRPr="0067596C" w:rsidRDefault="00C40CCD" w:rsidP="00CE1E8F">
            <w:pPr>
              <w:pStyle w:val="aff0"/>
              <w:spacing w:after="0"/>
              <w:rPr>
                <w:rFonts w:ascii="Times New Roman" w:hAnsi="Times New Roman"/>
                <w:sz w:val="24"/>
                <w:lang w:val="ru-RU"/>
              </w:rPr>
            </w:pPr>
            <w:r w:rsidRPr="005F3A7D">
              <w:rPr>
                <w:rFonts w:ascii="Times New Roman" w:hAnsi="Times New Roman"/>
                <w:sz w:val="24"/>
                <w:szCs w:val="28"/>
                <w:lang w:val="en-US"/>
              </w:rPr>
              <w:t>ExportCatalogResponse</w:t>
            </w:r>
          </w:p>
        </w:tc>
        <w:tc>
          <w:tcPr>
            <w:tcW w:w="2065" w:type="dxa"/>
            <w:tcBorders>
              <w:top w:val="single" w:sz="4" w:space="0" w:color="auto"/>
              <w:left w:val="single" w:sz="4" w:space="0" w:color="auto"/>
              <w:bottom w:val="single" w:sz="4" w:space="0" w:color="auto"/>
              <w:right w:val="single" w:sz="4" w:space="0" w:color="auto"/>
            </w:tcBorders>
          </w:tcPr>
          <w:p w:rsidR="00C40CCD" w:rsidRPr="0067596C" w:rsidRDefault="00C40CCD" w:rsidP="00CE1E8F">
            <w:pPr>
              <w:pStyle w:val="aff0"/>
              <w:spacing w:after="0"/>
              <w:rPr>
                <w:rFonts w:ascii="Times New Roman" w:hAnsi="Times New Roman"/>
                <w:sz w:val="24"/>
                <w:lang w:val="ru-RU"/>
              </w:rPr>
            </w:pPr>
            <w:r w:rsidRPr="0067596C">
              <w:rPr>
                <w:rFonts w:ascii="Times New Roman" w:hAnsi="Times New Roman"/>
                <w:sz w:val="24"/>
                <w:lang w:val="ru-RU"/>
              </w:rPr>
              <w:t>1</w:t>
            </w:r>
            <w:r w:rsidRPr="005F3A7D">
              <w:rPr>
                <w:rFonts w:ascii="Times New Roman" w:hAnsi="Times New Roman"/>
                <w:sz w:val="24"/>
                <w:szCs w:val="24"/>
              </w:rPr>
              <w:t>, обязательно</w:t>
            </w:r>
          </w:p>
        </w:tc>
        <w:tc>
          <w:tcPr>
            <w:tcW w:w="2410"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rPr>
            </w:pPr>
            <w:r w:rsidRPr="005F3A7D">
              <w:rPr>
                <w:rFonts w:ascii="Times New Roman" w:hAnsi="Times New Roman"/>
                <w:sz w:val="24"/>
                <w:szCs w:val="28"/>
              </w:rPr>
              <w:t>ExportPaymentsResponseType</w:t>
            </w:r>
          </w:p>
        </w:tc>
        <w:tc>
          <w:tcPr>
            <w:tcW w:w="2381"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Ответ на запрос платежей.</w:t>
            </w:r>
          </w:p>
        </w:tc>
      </w:tr>
      <w:tr w:rsidR="00C40CCD" w:rsidRPr="005F3A7D" w:rsidTr="00CE1E8F">
        <w:trPr>
          <w:cantSplit/>
          <w:jc w:val="center"/>
        </w:trPr>
        <w:tc>
          <w:tcPr>
            <w:tcW w:w="2608"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4"/>
                <w:lang w:val="ru-RU"/>
              </w:rPr>
            </w:pPr>
            <w:r w:rsidRPr="005F3A7D">
              <w:rPr>
                <w:rFonts w:ascii="Times New Roman" w:hAnsi="Times New Roman"/>
                <w:sz w:val="24"/>
                <w:szCs w:val="24"/>
                <w:lang w:val="en-US"/>
              </w:rPr>
              <w:t>Catalog</w:t>
            </w:r>
          </w:p>
        </w:tc>
        <w:tc>
          <w:tcPr>
            <w:tcW w:w="2065"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4"/>
                <w:lang w:val="ru-RU"/>
              </w:rPr>
            </w:pPr>
            <w:r w:rsidRPr="005F3A7D">
              <w:rPr>
                <w:rFonts w:ascii="Times New Roman" w:hAnsi="Times New Roman"/>
                <w:sz w:val="24"/>
                <w:szCs w:val="24"/>
                <w:lang w:val="ru-RU"/>
              </w:rPr>
              <w:t>1</w:t>
            </w:r>
          </w:p>
        </w:tc>
        <w:tc>
          <w:tcPr>
            <w:tcW w:w="2410"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4"/>
                <w:lang w:val="ru-RU"/>
              </w:rPr>
            </w:pPr>
            <w:r w:rsidRPr="005F3A7D">
              <w:rPr>
                <w:rFonts w:ascii="Times New Roman" w:hAnsi="Times New Roman"/>
                <w:sz w:val="24"/>
                <w:szCs w:val="24"/>
                <w:lang w:val="ru-RU"/>
              </w:rPr>
              <w:t>Контейнер</w:t>
            </w:r>
          </w:p>
        </w:tc>
        <w:tc>
          <w:tcPr>
            <w:tcW w:w="2381"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4"/>
                <w:lang w:val="ru-RU"/>
              </w:rPr>
            </w:pPr>
            <w:r w:rsidRPr="005F3A7D">
              <w:rPr>
                <w:rFonts w:ascii="Times New Roman" w:hAnsi="Times New Roman"/>
                <w:sz w:val="24"/>
                <w:szCs w:val="24"/>
                <w:lang w:val="ru-RU"/>
              </w:rPr>
              <w:t>Каталог услуг Поставщика</w:t>
            </w:r>
          </w:p>
        </w:tc>
      </w:tr>
      <w:tr w:rsidR="00C40CCD" w:rsidRPr="005F3A7D" w:rsidTr="00CE1E8F">
        <w:trPr>
          <w:cantSplit/>
          <w:jc w:val="center"/>
        </w:trPr>
        <w:tc>
          <w:tcPr>
            <w:tcW w:w="2608"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307"/>
              <w:rPr>
                <w:rFonts w:ascii="Times New Roman" w:hAnsi="Times New Roman"/>
                <w:sz w:val="24"/>
                <w:szCs w:val="28"/>
              </w:rPr>
            </w:pPr>
            <w:r w:rsidRPr="005F3A7D">
              <w:rPr>
                <w:rFonts w:ascii="Times New Roman" w:hAnsi="Times New Roman"/>
                <w:sz w:val="24"/>
                <w:szCs w:val="28"/>
                <w:lang w:val="en-US"/>
              </w:rPr>
              <w:t>hasMore</w:t>
            </w:r>
            <w:r w:rsidRPr="005F3A7D">
              <w:rPr>
                <w:rFonts w:ascii="Times New Roman" w:hAnsi="Times New Roman"/>
                <w:sz w:val="24"/>
                <w:szCs w:val="28"/>
              </w:rPr>
              <w:t xml:space="preserve"> (атрибут)</w:t>
            </w:r>
          </w:p>
        </w:tc>
        <w:tc>
          <w:tcPr>
            <w:tcW w:w="2065"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rPr>
            </w:pPr>
            <w:r w:rsidRPr="005F3A7D">
              <w:rPr>
                <w:rFonts w:ascii="Times New Roman" w:hAnsi="Times New Roman"/>
                <w:sz w:val="24"/>
                <w:szCs w:val="28"/>
                <w:lang w:val="en-US"/>
              </w:rPr>
              <w:t>1</w:t>
            </w:r>
            <w:r w:rsidRPr="005F3A7D">
              <w:rPr>
                <w:rFonts w:ascii="Times New Roman" w:hAnsi="Times New Roman"/>
                <w:sz w:val="24"/>
                <w:szCs w:val="28"/>
              </w:rPr>
              <w:t>, обязательно</w:t>
            </w:r>
          </w:p>
        </w:tc>
        <w:tc>
          <w:tcPr>
            <w:tcW w:w="2410"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lang w:val="en-US"/>
              </w:rPr>
            </w:pPr>
            <w:r w:rsidRPr="005F3A7D">
              <w:rPr>
                <w:rFonts w:ascii="Times New Roman" w:hAnsi="Times New Roman"/>
                <w:sz w:val="24"/>
                <w:szCs w:val="28"/>
                <w:lang w:val="en-US"/>
              </w:rPr>
              <w:t>boolean</w:t>
            </w:r>
          </w:p>
        </w:tc>
        <w:tc>
          <w:tcPr>
            <w:tcW w:w="2381"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8"/>
              </w:rPr>
            </w:pPr>
            <w:r w:rsidRPr="005F3A7D">
              <w:rPr>
                <w:rFonts w:ascii="Times New Roman" w:hAnsi="Times New Roman"/>
                <w:sz w:val="24"/>
                <w:szCs w:val="24"/>
              </w:rPr>
              <w:t>Признак конца выборки: false — достигнут конец выборки, true — после последней выгруженной сущности в выборке имеются другие.</w:t>
            </w:r>
          </w:p>
        </w:tc>
      </w:tr>
      <w:tr w:rsidR="00C40CCD" w:rsidRPr="005F3A7D" w:rsidTr="00CE1E8F">
        <w:trPr>
          <w:cantSplit/>
          <w:jc w:val="center"/>
        </w:trPr>
        <w:tc>
          <w:tcPr>
            <w:tcW w:w="2608"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4"/>
                <w:lang w:val="ru-RU"/>
              </w:rPr>
            </w:pPr>
            <w:r w:rsidRPr="005F3A7D">
              <w:rPr>
                <w:rFonts w:ascii="Times New Roman" w:hAnsi="Times New Roman"/>
                <w:sz w:val="24"/>
                <w:szCs w:val="24"/>
                <w:lang w:val="ru-RU"/>
              </w:rPr>
              <w:t xml:space="preserve">  </w:t>
            </w:r>
            <w:r w:rsidRPr="005F3A7D">
              <w:rPr>
                <w:rFonts w:ascii="Times New Roman" w:hAnsi="Times New Roman"/>
                <w:sz w:val="24"/>
                <w:szCs w:val="24"/>
                <w:lang w:val="en-US"/>
              </w:rPr>
              <w:t>Service</w:t>
            </w:r>
          </w:p>
        </w:tc>
        <w:tc>
          <w:tcPr>
            <w:tcW w:w="2065"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4"/>
                <w:lang w:val="ru-RU"/>
              </w:rPr>
            </w:pPr>
            <w:r w:rsidRPr="005F3A7D">
              <w:rPr>
                <w:rFonts w:ascii="Times New Roman" w:hAnsi="Times New Roman"/>
                <w:sz w:val="24"/>
                <w:szCs w:val="24"/>
                <w:lang w:val="ru-RU"/>
              </w:rPr>
              <w:t>1..</w:t>
            </w:r>
            <w:r w:rsidRPr="005F3A7D">
              <w:rPr>
                <w:rFonts w:ascii="Times New Roman" w:hAnsi="Times New Roman"/>
                <w:sz w:val="24"/>
                <w:szCs w:val="24"/>
                <w:lang w:val="en-US"/>
              </w:rPr>
              <w:t>n</w:t>
            </w:r>
          </w:p>
        </w:tc>
        <w:tc>
          <w:tcPr>
            <w:tcW w:w="2410"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4"/>
                <w:lang w:val="ru-RU"/>
              </w:rPr>
            </w:pPr>
            <w:r w:rsidRPr="005F3A7D">
              <w:rPr>
                <w:rFonts w:ascii="Times New Roman" w:hAnsi="Times New Roman"/>
                <w:sz w:val="24"/>
                <w:szCs w:val="24"/>
                <w:lang w:val="en-US"/>
              </w:rPr>
              <w:t>Service</w:t>
            </w:r>
            <w:r w:rsidRPr="005F3A7D">
              <w:rPr>
                <w:rFonts w:ascii="Times New Roman" w:hAnsi="Times New Roman"/>
                <w:sz w:val="24"/>
                <w:szCs w:val="24"/>
                <w:lang w:val="ru-RU"/>
              </w:rPr>
              <w:t>_</w:t>
            </w:r>
            <w:r w:rsidRPr="005F3A7D">
              <w:rPr>
                <w:rFonts w:ascii="Times New Roman" w:hAnsi="Times New Roman"/>
                <w:sz w:val="24"/>
                <w:szCs w:val="24"/>
                <w:lang w:val="en-US"/>
              </w:rPr>
              <w:t>Type</w:t>
            </w:r>
          </w:p>
        </w:tc>
        <w:tc>
          <w:tcPr>
            <w:tcW w:w="2381" w:type="dxa"/>
            <w:tcBorders>
              <w:top w:val="single" w:sz="4" w:space="0" w:color="auto"/>
              <w:left w:val="single" w:sz="4" w:space="0" w:color="auto"/>
              <w:bottom w:val="single" w:sz="4" w:space="0" w:color="auto"/>
              <w:right w:val="single" w:sz="4" w:space="0" w:color="auto"/>
            </w:tcBorders>
          </w:tcPr>
          <w:p w:rsidR="00C40CCD" w:rsidRPr="005F3A7D" w:rsidRDefault="00C40CCD" w:rsidP="00621AFB">
            <w:pPr>
              <w:pStyle w:val="aff0"/>
              <w:rPr>
                <w:rFonts w:ascii="Times New Roman" w:hAnsi="Times New Roman"/>
                <w:sz w:val="24"/>
                <w:szCs w:val="24"/>
                <w:lang w:val="ru-RU"/>
              </w:rPr>
            </w:pPr>
            <w:r w:rsidRPr="005F3A7D">
              <w:rPr>
                <w:rFonts w:ascii="Times New Roman" w:hAnsi="Times New Roman"/>
                <w:sz w:val="24"/>
                <w:szCs w:val="24"/>
                <w:lang w:val="ru-RU"/>
              </w:rPr>
              <w:t xml:space="preserve">Услуги из Каталога услуг </w:t>
            </w:r>
            <w:r w:rsidR="00621AFB">
              <w:rPr>
                <w:rFonts w:ascii="Times New Roman" w:hAnsi="Times New Roman"/>
                <w:sz w:val="24"/>
                <w:szCs w:val="24"/>
                <w:lang w:val="ru-RU"/>
              </w:rPr>
              <w:t>П</w:t>
            </w:r>
            <w:r w:rsidRPr="005F3A7D">
              <w:rPr>
                <w:rFonts w:ascii="Times New Roman" w:hAnsi="Times New Roman"/>
                <w:sz w:val="24"/>
                <w:szCs w:val="24"/>
                <w:lang w:val="ru-RU"/>
              </w:rPr>
              <w:t>оставщика</w:t>
            </w:r>
          </w:p>
        </w:tc>
      </w:tr>
    </w:tbl>
    <w:p w:rsidR="00C40CCD" w:rsidRPr="005F3A7D" w:rsidRDefault="00C40CCD" w:rsidP="00C40CCD">
      <w:pPr>
        <w:pStyle w:val="afa"/>
        <w:spacing w:line="360" w:lineRule="auto"/>
        <w:ind w:left="0" w:firstLine="720"/>
        <w:rPr>
          <w:rFonts w:ascii="Times New Roman" w:hAnsi="Times New Roman"/>
          <w:sz w:val="24"/>
          <w:szCs w:val="24"/>
          <w:lang w:val="ru-RU"/>
        </w:rPr>
      </w:pPr>
      <w:r w:rsidRPr="005F3A7D">
        <w:rPr>
          <w:rFonts w:ascii="Times New Roman" w:hAnsi="Times New Roman"/>
          <w:sz w:val="24"/>
          <w:szCs w:val="24"/>
        </w:rPr>
        <w:t xml:space="preserve">В случае возникновения ошибки при обработке запроса на экспорт </w:t>
      </w:r>
      <w:r w:rsidRPr="005F3A7D">
        <w:rPr>
          <w:rFonts w:ascii="Times New Roman" w:hAnsi="Times New Roman"/>
          <w:sz w:val="24"/>
          <w:szCs w:val="24"/>
          <w:lang w:val="ru-RU"/>
        </w:rPr>
        <w:t>каталога</w:t>
      </w:r>
      <w:r w:rsidRPr="005F3A7D">
        <w:rPr>
          <w:rFonts w:ascii="Times New Roman" w:hAnsi="Times New Roman"/>
          <w:sz w:val="24"/>
          <w:szCs w:val="24"/>
        </w:rPr>
        <w:t xml:space="preserve"> код ошибки возвращается в сообщении ответа в теге AppData/ResponseMessage/Ticket/RequestProcessResult, имеющем тип ResultInfo, который описан в </w:t>
      </w:r>
      <w:r w:rsidR="006570B2">
        <w:rPr>
          <w:rFonts w:ascii="Times New Roman" w:hAnsi="Times New Roman"/>
          <w:sz w:val="24"/>
          <w:szCs w:val="24"/>
          <w:lang w:val="ru-RU"/>
        </w:rPr>
        <w:t>п. </w:t>
      </w:r>
      <w:r w:rsidR="00621AFB">
        <w:rPr>
          <w:rFonts w:ascii="Times New Roman" w:hAnsi="Times New Roman"/>
          <w:sz w:val="24"/>
          <w:szCs w:val="24"/>
          <w:lang w:val="ru-RU"/>
        </w:rPr>
        <w:fldChar w:fldCharType="begin"/>
      </w:r>
      <w:r w:rsidR="00621AFB">
        <w:rPr>
          <w:rFonts w:ascii="Times New Roman" w:hAnsi="Times New Roman"/>
          <w:sz w:val="24"/>
          <w:szCs w:val="24"/>
          <w:lang w:val="ru-RU"/>
        </w:rPr>
        <w:instrText xml:space="preserve"> REF _Ref402346585 \n \h </w:instrText>
      </w:r>
      <w:r w:rsidR="00621AFB">
        <w:rPr>
          <w:rFonts w:ascii="Times New Roman" w:hAnsi="Times New Roman"/>
          <w:sz w:val="24"/>
          <w:szCs w:val="24"/>
          <w:lang w:val="ru-RU"/>
        </w:rPr>
      </w:r>
      <w:r w:rsidR="00621AFB">
        <w:rPr>
          <w:rFonts w:ascii="Times New Roman" w:hAnsi="Times New Roman"/>
          <w:sz w:val="24"/>
          <w:szCs w:val="24"/>
          <w:lang w:val="ru-RU"/>
        </w:rPr>
        <w:fldChar w:fldCharType="separate"/>
      </w:r>
      <w:r w:rsidR="0044242D">
        <w:rPr>
          <w:rFonts w:ascii="Times New Roman" w:hAnsi="Times New Roman"/>
          <w:sz w:val="24"/>
          <w:szCs w:val="24"/>
          <w:lang w:val="ru-RU"/>
        </w:rPr>
        <w:t>5.2.4</w:t>
      </w:r>
      <w:r w:rsidR="00621AFB">
        <w:rPr>
          <w:rFonts w:ascii="Times New Roman" w:hAnsi="Times New Roman"/>
          <w:sz w:val="24"/>
          <w:szCs w:val="24"/>
          <w:lang w:val="ru-RU"/>
        </w:rPr>
        <w:fldChar w:fldCharType="end"/>
      </w:r>
      <w:r w:rsidRPr="005F3A7D">
        <w:rPr>
          <w:rFonts w:ascii="Times New Roman" w:hAnsi="Times New Roman"/>
          <w:sz w:val="24"/>
          <w:szCs w:val="24"/>
        </w:rPr>
        <w:t>.</w:t>
      </w:r>
      <w:bookmarkStart w:id="419" w:name="_Ref397001766"/>
      <w:bookmarkStart w:id="420" w:name="_Toc399957115"/>
    </w:p>
    <w:p w:rsidR="00900999" w:rsidRDefault="00900999" w:rsidP="00E4163F">
      <w:pPr>
        <w:pStyle w:val="2"/>
        <w:rPr>
          <w:lang w:val="ru-RU"/>
        </w:rPr>
      </w:pPr>
      <w:bookmarkStart w:id="421" w:name="_Ref405912873"/>
      <w:bookmarkStart w:id="422" w:name="_Ref405912922"/>
      <w:bookmarkStart w:id="423" w:name="_Toc420059927"/>
      <w:bookmarkStart w:id="424" w:name="_Toc491771698"/>
      <w:r>
        <w:rPr>
          <w:lang w:val="ru-RU"/>
        </w:rPr>
        <w:t>Квитирование</w:t>
      </w:r>
      <w:bookmarkEnd w:id="424"/>
    </w:p>
    <w:p w:rsidR="00900999" w:rsidRPr="00900999" w:rsidRDefault="00900999" w:rsidP="00900999">
      <w:pPr>
        <w:pStyle w:val="afa"/>
        <w:spacing w:line="360" w:lineRule="auto"/>
        <w:ind w:left="0" w:firstLine="720"/>
        <w:contextualSpacing/>
        <w:rPr>
          <w:rFonts w:ascii="Times New Roman" w:hAnsi="Times New Roman"/>
          <w:sz w:val="24"/>
          <w:szCs w:val="24"/>
        </w:rPr>
      </w:pPr>
      <w:r w:rsidRPr="00900999">
        <w:rPr>
          <w:rFonts w:ascii="Times New Roman" w:hAnsi="Times New Roman"/>
          <w:sz w:val="24"/>
          <w:szCs w:val="24"/>
        </w:rPr>
        <w:t>Квитирование выполняется относительно извещения о начислении. С извещением о начислении сопоставляется соответствующ</w:t>
      </w:r>
      <w:r w:rsidR="006F7E54">
        <w:rPr>
          <w:rFonts w:ascii="Times New Roman" w:hAnsi="Times New Roman"/>
          <w:sz w:val="24"/>
          <w:szCs w:val="24"/>
          <w:lang w:val="ru-RU"/>
        </w:rPr>
        <w:t>ий</w:t>
      </w:r>
      <w:r w:rsidRPr="00900999">
        <w:rPr>
          <w:rFonts w:ascii="Times New Roman" w:hAnsi="Times New Roman"/>
          <w:sz w:val="24"/>
          <w:szCs w:val="24"/>
        </w:rPr>
        <w:t xml:space="preserve"> </w:t>
      </w:r>
      <w:r w:rsidR="006F7E54">
        <w:rPr>
          <w:rFonts w:ascii="Times New Roman" w:hAnsi="Times New Roman"/>
          <w:sz w:val="24"/>
          <w:szCs w:val="24"/>
        </w:rPr>
        <w:t>(-ие) ему платеж</w:t>
      </w:r>
      <w:r w:rsidR="006F7E54">
        <w:rPr>
          <w:rFonts w:ascii="Times New Roman" w:hAnsi="Times New Roman"/>
          <w:sz w:val="24"/>
          <w:szCs w:val="24"/>
          <w:lang w:val="ru-RU"/>
        </w:rPr>
        <w:t xml:space="preserve"> (и)</w:t>
      </w:r>
      <w:r w:rsidRPr="00900999">
        <w:rPr>
          <w:rFonts w:ascii="Times New Roman" w:hAnsi="Times New Roman"/>
          <w:sz w:val="24"/>
          <w:szCs w:val="24"/>
        </w:rPr>
        <w:t>. Сопоставление выполняется по параметрам квитирования. В результате указанного сопоставления создается квитанция (см. раздел</w:t>
      </w:r>
      <w:r w:rsidR="006F7E54">
        <w:rPr>
          <w:rFonts w:ascii="Times New Roman" w:hAnsi="Times New Roman"/>
          <w:sz w:val="24"/>
          <w:szCs w:val="24"/>
          <w:lang w:val="ru-RU"/>
        </w:rPr>
        <w:t xml:space="preserve"> </w:t>
      </w:r>
      <w:r w:rsidR="006F7E54">
        <w:rPr>
          <w:rFonts w:ascii="Times New Roman" w:hAnsi="Times New Roman"/>
          <w:sz w:val="24"/>
          <w:szCs w:val="24"/>
          <w:lang w:val="ru-RU"/>
        </w:rPr>
        <w:fldChar w:fldCharType="begin"/>
      </w:r>
      <w:r w:rsidR="006F7E54">
        <w:rPr>
          <w:rFonts w:ascii="Times New Roman" w:hAnsi="Times New Roman"/>
          <w:sz w:val="24"/>
          <w:szCs w:val="24"/>
          <w:lang w:val="ru-RU"/>
        </w:rPr>
        <w:instrText xml:space="preserve"> REF _Ref271274132 \r \h </w:instrText>
      </w:r>
      <w:r w:rsidR="006F7E54">
        <w:rPr>
          <w:rFonts w:ascii="Times New Roman" w:hAnsi="Times New Roman"/>
          <w:sz w:val="24"/>
          <w:szCs w:val="24"/>
          <w:lang w:val="ru-RU"/>
        </w:rPr>
      </w:r>
      <w:r w:rsidR="006F7E54">
        <w:rPr>
          <w:rFonts w:ascii="Times New Roman" w:hAnsi="Times New Roman"/>
          <w:sz w:val="24"/>
          <w:szCs w:val="24"/>
          <w:lang w:val="ru-RU"/>
        </w:rPr>
        <w:fldChar w:fldCharType="separate"/>
      </w:r>
      <w:r w:rsidR="006F7E54">
        <w:rPr>
          <w:rFonts w:ascii="Times New Roman" w:hAnsi="Times New Roman"/>
          <w:sz w:val="24"/>
          <w:szCs w:val="24"/>
          <w:lang w:val="ru-RU"/>
        </w:rPr>
        <w:t>2.4</w:t>
      </w:r>
      <w:r w:rsidR="006F7E54">
        <w:rPr>
          <w:rFonts w:ascii="Times New Roman" w:hAnsi="Times New Roman"/>
          <w:sz w:val="24"/>
          <w:szCs w:val="24"/>
          <w:lang w:val="ru-RU"/>
        </w:rPr>
        <w:fldChar w:fldCharType="end"/>
      </w:r>
      <w:r w:rsidRPr="00900999">
        <w:rPr>
          <w:rFonts w:ascii="Times New Roman" w:hAnsi="Times New Roman"/>
          <w:sz w:val="24"/>
          <w:szCs w:val="24"/>
        </w:rPr>
        <w:t xml:space="preserve">): или автоматически (автоматическое квитирование), или в результате обработки запроса на квитирование извещения о начислении с </w:t>
      </w:r>
      <w:r w:rsidR="006F7E54">
        <w:rPr>
          <w:rFonts w:ascii="Times New Roman" w:hAnsi="Times New Roman"/>
          <w:sz w:val="24"/>
          <w:szCs w:val="24"/>
          <w:lang w:val="ru-RU"/>
        </w:rPr>
        <w:t>платежом</w:t>
      </w:r>
      <w:r w:rsidRPr="00900999">
        <w:rPr>
          <w:rFonts w:ascii="Times New Roman" w:hAnsi="Times New Roman"/>
          <w:sz w:val="24"/>
          <w:szCs w:val="24"/>
        </w:rPr>
        <w:t xml:space="preserve"> по </w:t>
      </w:r>
      <w:r w:rsidRPr="00900999">
        <w:rPr>
          <w:rFonts w:ascii="Times New Roman" w:hAnsi="Times New Roman"/>
          <w:sz w:val="24"/>
          <w:szCs w:val="24"/>
        </w:rPr>
        <w:lastRenderedPageBreak/>
        <w:t>инициативе АН/ГАН (см. </w:t>
      </w:r>
      <w:r w:rsidRPr="006F7E54">
        <w:rPr>
          <w:rFonts w:ascii="Times New Roman" w:hAnsi="Times New Roman"/>
          <w:sz w:val="24"/>
          <w:szCs w:val="24"/>
          <w:highlight w:val="yellow"/>
        </w:rPr>
        <w:t>раздел </w:t>
      </w:r>
      <w:r w:rsidRPr="006F7E54">
        <w:rPr>
          <w:rFonts w:ascii="Times New Roman" w:hAnsi="Times New Roman"/>
          <w:sz w:val="24"/>
          <w:szCs w:val="24"/>
          <w:highlight w:val="yellow"/>
        </w:rPr>
        <w:fldChar w:fldCharType="begin"/>
      </w:r>
      <w:r w:rsidRPr="006F7E54">
        <w:rPr>
          <w:rFonts w:ascii="Times New Roman" w:hAnsi="Times New Roman"/>
          <w:sz w:val="24"/>
          <w:szCs w:val="24"/>
          <w:highlight w:val="yellow"/>
        </w:rPr>
        <w:instrText xml:space="preserve"> REF  _Ref484004966 \h \n  \* MERGEFORMAT </w:instrText>
      </w:r>
      <w:r w:rsidRPr="006F7E54">
        <w:rPr>
          <w:rFonts w:ascii="Times New Roman" w:hAnsi="Times New Roman"/>
          <w:sz w:val="24"/>
          <w:szCs w:val="24"/>
          <w:highlight w:val="yellow"/>
        </w:rPr>
      </w:r>
      <w:r w:rsidRPr="006F7E54">
        <w:rPr>
          <w:rFonts w:ascii="Times New Roman" w:hAnsi="Times New Roman"/>
          <w:sz w:val="24"/>
          <w:szCs w:val="24"/>
          <w:highlight w:val="yellow"/>
        </w:rPr>
        <w:fldChar w:fldCharType="separate"/>
      </w:r>
      <w:r w:rsidRPr="006F7E54">
        <w:rPr>
          <w:rFonts w:ascii="Times New Roman" w:hAnsi="Times New Roman"/>
          <w:sz w:val="24"/>
          <w:szCs w:val="24"/>
          <w:highlight w:val="yellow"/>
        </w:rPr>
        <w:t>5.5.2.1</w:t>
      </w:r>
      <w:r w:rsidRPr="006F7E54">
        <w:rPr>
          <w:rFonts w:ascii="Times New Roman" w:hAnsi="Times New Roman"/>
          <w:sz w:val="24"/>
          <w:szCs w:val="24"/>
          <w:highlight w:val="yellow"/>
        </w:rPr>
        <w:fldChar w:fldCharType="end"/>
      </w:r>
      <w:r w:rsidRPr="006F7E54">
        <w:rPr>
          <w:rFonts w:ascii="Times New Roman" w:hAnsi="Times New Roman"/>
          <w:sz w:val="24"/>
          <w:szCs w:val="24"/>
          <w:highlight w:val="yellow"/>
        </w:rPr>
        <w:t>),</w:t>
      </w:r>
      <w:r w:rsidRPr="00900999">
        <w:rPr>
          <w:rFonts w:ascii="Times New Roman" w:hAnsi="Times New Roman"/>
          <w:sz w:val="24"/>
          <w:szCs w:val="24"/>
        </w:rPr>
        <w:t xml:space="preserve"> или в результате обработки запроса на квитирование извещения о начислении</w:t>
      </w:r>
      <w:r w:rsidR="006F7E54">
        <w:rPr>
          <w:rFonts w:ascii="Times New Roman" w:hAnsi="Times New Roman"/>
          <w:sz w:val="24"/>
          <w:szCs w:val="24"/>
        </w:rPr>
        <w:t xml:space="preserve"> с отсутствующим </w:t>
      </w:r>
      <w:r w:rsidR="006F7E54">
        <w:rPr>
          <w:rFonts w:ascii="Times New Roman" w:hAnsi="Times New Roman"/>
          <w:sz w:val="24"/>
          <w:szCs w:val="24"/>
          <w:lang w:val="ru-RU"/>
        </w:rPr>
        <w:t>платежом</w:t>
      </w:r>
      <w:r w:rsidRPr="00900999">
        <w:rPr>
          <w:rFonts w:ascii="Times New Roman" w:hAnsi="Times New Roman"/>
          <w:sz w:val="24"/>
          <w:szCs w:val="24"/>
        </w:rPr>
        <w:t xml:space="preserve"> по инициативе АН/ГАН (см. раздел </w:t>
      </w:r>
      <w:r w:rsidRPr="006F7E54">
        <w:rPr>
          <w:rFonts w:ascii="Times New Roman" w:hAnsi="Times New Roman"/>
          <w:sz w:val="24"/>
          <w:szCs w:val="24"/>
          <w:highlight w:val="yellow"/>
        </w:rPr>
        <w:fldChar w:fldCharType="begin"/>
      </w:r>
      <w:r w:rsidRPr="006F7E54">
        <w:rPr>
          <w:rFonts w:ascii="Times New Roman" w:hAnsi="Times New Roman"/>
          <w:sz w:val="24"/>
          <w:szCs w:val="24"/>
          <w:highlight w:val="yellow"/>
        </w:rPr>
        <w:instrText xml:space="preserve"> REF _Ref484004947 \n \h  \* MERGEFORMAT </w:instrText>
      </w:r>
      <w:r w:rsidRPr="006F7E54">
        <w:rPr>
          <w:rFonts w:ascii="Times New Roman" w:hAnsi="Times New Roman"/>
          <w:sz w:val="24"/>
          <w:szCs w:val="24"/>
          <w:highlight w:val="yellow"/>
        </w:rPr>
      </w:r>
      <w:r w:rsidRPr="006F7E54">
        <w:rPr>
          <w:rFonts w:ascii="Times New Roman" w:hAnsi="Times New Roman"/>
          <w:sz w:val="24"/>
          <w:szCs w:val="24"/>
          <w:highlight w:val="yellow"/>
        </w:rPr>
        <w:fldChar w:fldCharType="separate"/>
      </w:r>
      <w:r w:rsidRPr="006F7E54">
        <w:rPr>
          <w:rFonts w:ascii="Times New Roman" w:hAnsi="Times New Roman"/>
          <w:sz w:val="24"/>
          <w:szCs w:val="24"/>
          <w:highlight w:val="yellow"/>
        </w:rPr>
        <w:t>5.5.2.2</w:t>
      </w:r>
      <w:r w:rsidRPr="006F7E54">
        <w:rPr>
          <w:rFonts w:ascii="Times New Roman" w:hAnsi="Times New Roman"/>
          <w:sz w:val="24"/>
          <w:szCs w:val="24"/>
          <w:highlight w:val="yellow"/>
        </w:rPr>
        <w:fldChar w:fldCharType="end"/>
      </w:r>
      <w:r w:rsidRPr="006F7E54">
        <w:rPr>
          <w:rFonts w:ascii="Times New Roman" w:hAnsi="Times New Roman"/>
          <w:sz w:val="24"/>
          <w:szCs w:val="24"/>
          <w:highlight w:val="yellow"/>
        </w:rPr>
        <w:t>).</w:t>
      </w:r>
      <w:r w:rsidRPr="00900999">
        <w:rPr>
          <w:rFonts w:ascii="Times New Roman" w:hAnsi="Times New Roman"/>
          <w:sz w:val="24"/>
          <w:szCs w:val="24"/>
        </w:rPr>
        <w:t xml:space="preserve"> </w:t>
      </w:r>
    </w:p>
    <w:p w:rsidR="00900999" w:rsidRPr="00900999" w:rsidRDefault="00900999" w:rsidP="00900999">
      <w:pPr>
        <w:spacing w:before="120" w:after="120" w:line="360" w:lineRule="auto"/>
        <w:ind w:firstLine="708"/>
        <w:jc w:val="both"/>
      </w:pPr>
      <w:r w:rsidRPr="00900999">
        <w:t xml:space="preserve">Для сопоставления извещения о начислении и </w:t>
      </w:r>
      <w:r w:rsidR="004F1FDF">
        <w:t>платежа</w:t>
      </w:r>
      <w:r w:rsidRPr="00900999">
        <w:t xml:space="preserve"> используются следующие типы параметров:</w:t>
      </w:r>
    </w:p>
    <w:p w:rsidR="00900999" w:rsidRPr="00900999" w:rsidRDefault="00900999" w:rsidP="00BD65CA">
      <w:pPr>
        <w:pStyle w:val="afffffffffe"/>
        <w:numPr>
          <w:ilvl w:val="0"/>
          <w:numId w:val="78"/>
        </w:numPr>
        <w:spacing w:before="120" w:after="120" w:line="360" w:lineRule="auto"/>
        <w:ind w:right="0"/>
        <w:rPr>
          <w:rFonts w:ascii="Times New Roman" w:hAnsi="Times New Roman"/>
          <w:sz w:val="24"/>
          <w:szCs w:val="24"/>
        </w:rPr>
      </w:pPr>
      <w:r w:rsidRPr="00900999">
        <w:rPr>
          <w:rFonts w:ascii="Times New Roman" w:hAnsi="Times New Roman"/>
          <w:sz w:val="24"/>
          <w:szCs w:val="24"/>
        </w:rPr>
        <w:t xml:space="preserve">основные параметры – </w:t>
      </w:r>
      <w:r w:rsidRPr="00900999">
        <w:rPr>
          <w:rFonts w:ascii="Times New Roman" w:hAnsi="Times New Roman"/>
          <w:iCs/>
          <w:sz w:val="24"/>
          <w:szCs w:val="24"/>
        </w:rPr>
        <w:t>перечень реквизитов, значения которых должны быть обязательно сопоставлены между собой в процессе</w:t>
      </w:r>
      <w:r w:rsidRPr="00900999">
        <w:rPr>
          <w:rFonts w:ascii="Times New Roman" w:hAnsi="Times New Roman"/>
          <w:sz w:val="24"/>
          <w:szCs w:val="24"/>
        </w:rPr>
        <w:t xml:space="preserve"> квитирования</w:t>
      </w:r>
      <w:r w:rsidRPr="00900999">
        <w:rPr>
          <w:rFonts w:ascii="Times New Roman" w:hAnsi="Times New Roman"/>
          <w:iCs/>
          <w:sz w:val="24"/>
          <w:szCs w:val="24"/>
        </w:rPr>
        <w:t xml:space="preserve"> и расчета баланса квитанции</w:t>
      </w:r>
      <w:r w:rsidRPr="00900999">
        <w:rPr>
          <w:rFonts w:ascii="Times New Roman" w:hAnsi="Times New Roman"/>
          <w:sz w:val="24"/>
          <w:szCs w:val="24"/>
        </w:rPr>
        <w:t>;</w:t>
      </w:r>
    </w:p>
    <w:p w:rsidR="00900999" w:rsidRPr="00900999" w:rsidRDefault="00900999" w:rsidP="00BD65CA">
      <w:pPr>
        <w:pStyle w:val="afffffffffe"/>
        <w:numPr>
          <w:ilvl w:val="0"/>
          <w:numId w:val="78"/>
        </w:numPr>
        <w:spacing w:before="120" w:after="120" w:line="360" w:lineRule="auto"/>
        <w:ind w:right="0"/>
        <w:rPr>
          <w:rFonts w:ascii="Times New Roman" w:hAnsi="Times New Roman"/>
          <w:sz w:val="24"/>
          <w:szCs w:val="24"/>
        </w:rPr>
      </w:pPr>
      <w:r w:rsidRPr="00900999">
        <w:rPr>
          <w:rFonts w:ascii="Times New Roman" w:hAnsi="Times New Roman"/>
          <w:sz w:val="24"/>
          <w:szCs w:val="24"/>
        </w:rPr>
        <w:t>дополнительные параметры – реквизиты и/или условия, при наличии которых применяются дополнительные правила квитирования и расчета баланса квитанции.</w:t>
      </w:r>
    </w:p>
    <w:p w:rsidR="00900999" w:rsidRPr="00900999" w:rsidRDefault="00900999" w:rsidP="00900999">
      <w:pPr>
        <w:pStyle w:val="2b"/>
        <w:spacing w:before="120" w:line="360" w:lineRule="auto"/>
        <w:ind w:firstLine="720"/>
        <w:jc w:val="both"/>
        <w:rPr>
          <w:iCs/>
        </w:rPr>
      </w:pPr>
      <w:r w:rsidRPr="00900999">
        <w:t>Перечень основных параметров квитирования включает следующие реквизиты:</w:t>
      </w:r>
    </w:p>
    <w:p w:rsidR="00900999" w:rsidRPr="00900999" w:rsidRDefault="00900999" w:rsidP="00BD65CA">
      <w:pPr>
        <w:pStyle w:val="afffffffffe"/>
        <w:numPr>
          <w:ilvl w:val="0"/>
          <w:numId w:val="78"/>
        </w:numPr>
        <w:spacing w:before="120" w:after="120" w:line="360" w:lineRule="auto"/>
        <w:ind w:right="0"/>
        <w:rPr>
          <w:rFonts w:ascii="Times New Roman" w:hAnsi="Times New Roman"/>
          <w:sz w:val="24"/>
          <w:szCs w:val="24"/>
        </w:rPr>
      </w:pPr>
      <w:r w:rsidRPr="00900999">
        <w:rPr>
          <w:rFonts w:ascii="Times New Roman" w:hAnsi="Times New Roman"/>
          <w:sz w:val="24"/>
          <w:szCs w:val="24"/>
        </w:rPr>
        <w:t>УИН;</w:t>
      </w:r>
    </w:p>
    <w:p w:rsidR="00900999" w:rsidRPr="00900999" w:rsidRDefault="00900999" w:rsidP="00BD65CA">
      <w:pPr>
        <w:pStyle w:val="afffffffffe"/>
        <w:numPr>
          <w:ilvl w:val="0"/>
          <w:numId w:val="78"/>
        </w:numPr>
        <w:spacing w:before="120" w:after="120" w:line="360" w:lineRule="auto"/>
        <w:ind w:right="0"/>
        <w:rPr>
          <w:rFonts w:ascii="Times New Roman" w:hAnsi="Times New Roman"/>
          <w:sz w:val="24"/>
          <w:szCs w:val="24"/>
        </w:rPr>
      </w:pPr>
      <w:r w:rsidRPr="00900999">
        <w:rPr>
          <w:rFonts w:ascii="Times New Roman" w:hAnsi="Times New Roman"/>
          <w:sz w:val="24"/>
          <w:szCs w:val="24"/>
        </w:rPr>
        <w:t>ИНН получателя денежных средств;</w:t>
      </w:r>
    </w:p>
    <w:p w:rsidR="00900999" w:rsidRPr="00900999" w:rsidRDefault="00900999" w:rsidP="00BD65CA">
      <w:pPr>
        <w:pStyle w:val="afffffffffe"/>
        <w:numPr>
          <w:ilvl w:val="0"/>
          <w:numId w:val="78"/>
        </w:numPr>
        <w:spacing w:before="120" w:after="120" w:line="360" w:lineRule="auto"/>
        <w:ind w:right="0"/>
        <w:rPr>
          <w:rFonts w:ascii="Times New Roman" w:hAnsi="Times New Roman"/>
          <w:sz w:val="24"/>
          <w:szCs w:val="24"/>
        </w:rPr>
      </w:pPr>
      <w:r w:rsidRPr="00900999">
        <w:rPr>
          <w:rFonts w:ascii="Times New Roman" w:hAnsi="Times New Roman"/>
          <w:sz w:val="24"/>
          <w:szCs w:val="24"/>
        </w:rPr>
        <w:t>КПП получателя денежных средств;</w:t>
      </w:r>
    </w:p>
    <w:p w:rsidR="00900999" w:rsidRPr="00900999" w:rsidRDefault="00900999" w:rsidP="00BD65CA">
      <w:pPr>
        <w:pStyle w:val="afffffffffe"/>
        <w:numPr>
          <w:ilvl w:val="0"/>
          <w:numId w:val="78"/>
        </w:numPr>
        <w:spacing w:before="120" w:after="120" w:line="360" w:lineRule="auto"/>
        <w:ind w:right="0"/>
        <w:rPr>
          <w:rFonts w:ascii="Times New Roman" w:hAnsi="Times New Roman"/>
          <w:sz w:val="24"/>
          <w:szCs w:val="24"/>
        </w:rPr>
      </w:pPr>
      <w:r w:rsidRPr="00900999">
        <w:rPr>
          <w:rFonts w:ascii="Times New Roman" w:hAnsi="Times New Roman"/>
          <w:sz w:val="24"/>
          <w:szCs w:val="24"/>
        </w:rPr>
        <w:t>КБК;</w:t>
      </w:r>
    </w:p>
    <w:p w:rsidR="00900999" w:rsidRPr="00900999" w:rsidRDefault="00900999" w:rsidP="00BD65CA">
      <w:pPr>
        <w:pStyle w:val="afffffffffe"/>
        <w:numPr>
          <w:ilvl w:val="0"/>
          <w:numId w:val="78"/>
        </w:numPr>
        <w:spacing w:before="120" w:after="120" w:line="360" w:lineRule="auto"/>
        <w:ind w:right="0"/>
        <w:rPr>
          <w:rFonts w:ascii="Times New Roman" w:hAnsi="Times New Roman"/>
          <w:sz w:val="24"/>
          <w:szCs w:val="24"/>
        </w:rPr>
      </w:pPr>
      <w:r w:rsidRPr="00900999">
        <w:rPr>
          <w:rFonts w:ascii="Times New Roman" w:hAnsi="Times New Roman"/>
          <w:sz w:val="24"/>
          <w:szCs w:val="24"/>
        </w:rPr>
        <w:t>код по ОКТМО;</w:t>
      </w:r>
    </w:p>
    <w:p w:rsidR="00900999" w:rsidRPr="00900999" w:rsidRDefault="00900999" w:rsidP="00BD65CA">
      <w:pPr>
        <w:pStyle w:val="afffffffffe"/>
        <w:numPr>
          <w:ilvl w:val="0"/>
          <w:numId w:val="78"/>
        </w:numPr>
        <w:spacing w:before="120" w:after="120" w:line="360" w:lineRule="auto"/>
        <w:ind w:right="0"/>
        <w:rPr>
          <w:rFonts w:ascii="Times New Roman" w:hAnsi="Times New Roman"/>
          <w:sz w:val="24"/>
          <w:szCs w:val="24"/>
        </w:rPr>
      </w:pPr>
      <w:r w:rsidRPr="00900999">
        <w:rPr>
          <w:rFonts w:ascii="Times New Roman" w:hAnsi="Times New Roman"/>
          <w:sz w:val="24"/>
          <w:szCs w:val="24"/>
        </w:rPr>
        <w:t>номер счета получателя денежных средств;</w:t>
      </w:r>
    </w:p>
    <w:p w:rsidR="00900999" w:rsidRPr="00900999" w:rsidRDefault="00900999" w:rsidP="00BD65CA">
      <w:pPr>
        <w:pStyle w:val="afffffffffe"/>
        <w:numPr>
          <w:ilvl w:val="0"/>
          <w:numId w:val="78"/>
        </w:numPr>
        <w:spacing w:before="120" w:after="120" w:line="360" w:lineRule="auto"/>
        <w:ind w:right="0"/>
        <w:rPr>
          <w:rFonts w:ascii="Times New Roman" w:hAnsi="Times New Roman"/>
          <w:sz w:val="24"/>
          <w:szCs w:val="24"/>
        </w:rPr>
      </w:pPr>
      <w:r w:rsidRPr="00900999">
        <w:rPr>
          <w:rFonts w:ascii="Times New Roman" w:hAnsi="Times New Roman"/>
          <w:sz w:val="24"/>
          <w:szCs w:val="24"/>
        </w:rPr>
        <w:t>БИК банка получателя денежных средств;</w:t>
      </w:r>
    </w:p>
    <w:p w:rsidR="00900999" w:rsidRPr="00900999" w:rsidRDefault="00900999" w:rsidP="00BD65CA">
      <w:pPr>
        <w:pStyle w:val="afffffffffe"/>
        <w:numPr>
          <w:ilvl w:val="0"/>
          <w:numId w:val="78"/>
        </w:numPr>
        <w:spacing w:before="120" w:after="120" w:line="360" w:lineRule="auto"/>
        <w:ind w:right="0"/>
        <w:rPr>
          <w:rFonts w:ascii="Times New Roman" w:hAnsi="Times New Roman"/>
          <w:sz w:val="24"/>
          <w:szCs w:val="24"/>
        </w:rPr>
      </w:pPr>
      <w:r w:rsidRPr="00900999">
        <w:rPr>
          <w:rFonts w:ascii="Times New Roman" w:hAnsi="Times New Roman"/>
          <w:sz w:val="24"/>
          <w:szCs w:val="24"/>
        </w:rPr>
        <w:t>сумма.</w:t>
      </w:r>
    </w:p>
    <w:p w:rsidR="00900999" w:rsidRPr="00900999" w:rsidRDefault="00900999" w:rsidP="00900999">
      <w:pPr>
        <w:pStyle w:val="2b"/>
        <w:spacing w:before="120" w:line="360" w:lineRule="auto"/>
        <w:ind w:firstLine="720"/>
        <w:jc w:val="both"/>
      </w:pPr>
      <w:r w:rsidRPr="00900999">
        <w:t>Кроме основных параметров в квитировании могут учитываться дополнительные параметры, а именно:</w:t>
      </w:r>
    </w:p>
    <w:p w:rsidR="00900999" w:rsidRPr="00900999" w:rsidRDefault="00900999" w:rsidP="00BD65CA">
      <w:pPr>
        <w:pStyle w:val="afffffffffe"/>
        <w:numPr>
          <w:ilvl w:val="0"/>
          <w:numId w:val="78"/>
        </w:numPr>
        <w:spacing w:before="120" w:after="120" w:line="360" w:lineRule="auto"/>
        <w:ind w:right="0"/>
        <w:rPr>
          <w:rFonts w:ascii="Times New Roman" w:hAnsi="Times New Roman"/>
          <w:sz w:val="24"/>
          <w:szCs w:val="24"/>
        </w:rPr>
      </w:pPr>
      <w:r w:rsidRPr="00900999">
        <w:rPr>
          <w:rFonts w:ascii="Times New Roman" w:hAnsi="Times New Roman"/>
          <w:sz w:val="24"/>
          <w:szCs w:val="24"/>
        </w:rPr>
        <w:t>условия оплаты со скидкой;</w:t>
      </w:r>
    </w:p>
    <w:p w:rsidR="00900999" w:rsidRPr="00900999" w:rsidRDefault="00900999" w:rsidP="00BD65CA">
      <w:pPr>
        <w:pStyle w:val="afffffffffe"/>
        <w:numPr>
          <w:ilvl w:val="0"/>
          <w:numId w:val="78"/>
        </w:numPr>
        <w:spacing w:before="120" w:after="120" w:line="360" w:lineRule="auto"/>
        <w:ind w:right="0"/>
        <w:rPr>
          <w:rFonts w:ascii="Times New Roman" w:hAnsi="Times New Roman"/>
          <w:sz w:val="24"/>
          <w:szCs w:val="24"/>
        </w:rPr>
      </w:pPr>
      <w:r w:rsidRPr="00900999">
        <w:rPr>
          <w:rFonts w:ascii="Times New Roman" w:hAnsi="Times New Roman"/>
          <w:sz w:val="24"/>
          <w:szCs w:val="24"/>
        </w:rPr>
        <w:t>условия оплаты с применением понижающего коэффициента.</w:t>
      </w:r>
    </w:p>
    <w:p w:rsidR="00900999" w:rsidRPr="00900999" w:rsidRDefault="00900999" w:rsidP="00900999">
      <w:pPr>
        <w:spacing w:before="120" w:after="120" w:line="360" w:lineRule="auto"/>
        <w:ind w:firstLine="708"/>
        <w:contextualSpacing/>
        <w:jc w:val="both"/>
      </w:pPr>
      <w:r w:rsidRPr="00900999">
        <w:t>Перечисленные выше условия указываются в блоке «</w:t>
      </w:r>
      <w:r w:rsidRPr="00900999">
        <w:rPr>
          <w:lang w:val="en-US"/>
        </w:rPr>
        <w:t>AdditionalData</w:t>
      </w:r>
      <w:r w:rsidRPr="00900999">
        <w:t>» (см. раздел</w:t>
      </w:r>
      <w:r w:rsidR="003C6D72">
        <w:t xml:space="preserve"> </w:t>
      </w:r>
      <w:r w:rsidR="003C6D72">
        <w:fldChar w:fldCharType="begin"/>
      </w:r>
      <w:r w:rsidR="003C6D72">
        <w:instrText xml:space="preserve"> REF _Ref404765039 \r \h </w:instrText>
      </w:r>
      <w:r w:rsidR="003C6D72">
        <w:fldChar w:fldCharType="separate"/>
      </w:r>
      <w:r w:rsidR="003C6D72">
        <w:t>2.2</w:t>
      </w:r>
      <w:r w:rsidR="003C6D72">
        <w:fldChar w:fldCharType="end"/>
      </w:r>
      <w:r w:rsidRPr="00900999">
        <w:t>).</w:t>
      </w:r>
    </w:p>
    <w:p w:rsidR="00900999" w:rsidRPr="00900999" w:rsidRDefault="00900999" w:rsidP="00BD65CA">
      <w:pPr>
        <w:pStyle w:val="3"/>
        <w:numPr>
          <w:ilvl w:val="2"/>
          <w:numId w:val="84"/>
        </w:numPr>
      </w:pPr>
      <w:bookmarkStart w:id="425" w:name="_Toc484102003"/>
      <w:bookmarkStart w:id="426" w:name="_Toc491771699"/>
      <w:r w:rsidRPr="00900999">
        <w:t>Автоматическое квитирование</w:t>
      </w:r>
      <w:bookmarkEnd w:id="425"/>
      <w:bookmarkEnd w:id="426"/>
      <w:r w:rsidRPr="00900999">
        <w:t xml:space="preserve"> </w:t>
      </w:r>
    </w:p>
    <w:p w:rsidR="00900999" w:rsidRPr="00900999" w:rsidRDefault="00900999" w:rsidP="00900999">
      <w:pPr>
        <w:pStyle w:val="2b"/>
        <w:spacing w:before="120" w:line="360" w:lineRule="auto"/>
        <w:ind w:firstLine="720"/>
        <w:jc w:val="both"/>
      </w:pPr>
      <w:r w:rsidRPr="00900999">
        <w:t xml:space="preserve">Квитирование осуществляется </w:t>
      </w:r>
      <w:r w:rsidR="003C6D72">
        <w:t>автоматически при поступлении платежа</w:t>
      </w:r>
      <w:r w:rsidRPr="00900999">
        <w:t>, содержащего УИН, и при поступлении извещения о начислении.</w:t>
      </w:r>
    </w:p>
    <w:p w:rsidR="00900999" w:rsidRPr="00900999" w:rsidRDefault="00900999" w:rsidP="00900999">
      <w:pPr>
        <w:pStyle w:val="2b"/>
        <w:spacing w:before="120" w:line="360" w:lineRule="auto"/>
        <w:ind w:firstLine="720"/>
        <w:jc w:val="both"/>
      </w:pPr>
      <w:r w:rsidRPr="00900999">
        <w:t xml:space="preserve">При поступлении </w:t>
      </w:r>
      <w:r w:rsidR="002B54B8">
        <w:t>платежа</w:t>
      </w:r>
      <w:r w:rsidRPr="00900999">
        <w:t>, содержащего УИН, автоматическое квитирование выполняется в следующем порядке:</w:t>
      </w:r>
    </w:p>
    <w:p w:rsidR="00900999" w:rsidRPr="00900999" w:rsidRDefault="00900999" w:rsidP="00900999">
      <w:pPr>
        <w:pStyle w:val="2b"/>
        <w:spacing w:before="120" w:line="360" w:lineRule="auto"/>
        <w:ind w:firstLine="720"/>
        <w:jc w:val="both"/>
      </w:pPr>
      <w:r w:rsidRPr="00900999">
        <w:lastRenderedPageBreak/>
        <w:t xml:space="preserve">Шаг 1. Поиск по УИН извещения о начислении. При отсутствии извещения о начислении, содержащего УИН, указанный в </w:t>
      </w:r>
      <w:r w:rsidR="002B54B8">
        <w:t>платеже</w:t>
      </w:r>
      <w:r w:rsidRPr="00900999">
        <w:t>, процедура автоматического квитирования не выполняется.</w:t>
      </w:r>
    </w:p>
    <w:p w:rsidR="00900999" w:rsidRPr="00900999" w:rsidRDefault="00900999" w:rsidP="00900999">
      <w:pPr>
        <w:pStyle w:val="2b"/>
        <w:spacing w:before="120" w:line="360" w:lineRule="auto"/>
        <w:ind w:firstLine="720"/>
        <w:jc w:val="both"/>
      </w:pPr>
      <w:r w:rsidRPr="00900999">
        <w:t>Шаг 2. Сопоставление по параметрам квитирования.</w:t>
      </w:r>
    </w:p>
    <w:p w:rsidR="00900999" w:rsidRPr="00900999" w:rsidRDefault="00900999" w:rsidP="00900999">
      <w:pPr>
        <w:pStyle w:val="2b"/>
        <w:spacing w:before="120" w:line="360" w:lineRule="auto"/>
        <w:ind w:firstLine="720"/>
        <w:jc w:val="both"/>
      </w:pPr>
      <w:r w:rsidRPr="00900999">
        <w:t>Шаг 3. Создание квитанции.</w:t>
      </w:r>
    </w:p>
    <w:p w:rsidR="00900999" w:rsidRPr="00900999" w:rsidRDefault="00900999" w:rsidP="00900999">
      <w:pPr>
        <w:pStyle w:val="2b"/>
        <w:spacing w:before="120" w:line="360" w:lineRule="auto"/>
        <w:ind w:firstLine="720"/>
        <w:jc w:val="both"/>
      </w:pPr>
      <w:r w:rsidRPr="00900999">
        <w:t>Шаг 4. Изменение статуса квитирования извещения о начислении.</w:t>
      </w:r>
    </w:p>
    <w:p w:rsidR="00900999" w:rsidRPr="00900999" w:rsidRDefault="00900999" w:rsidP="00900999">
      <w:pPr>
        <w:pStyle w:val="2b"/>
        <w:spacing w:before="120" w:line="360" w:lineRule="auto"/>
        <w:ind w:firstLine="720"/>
        <w:jc w:val="both"/>
      </w:pPr>
      <w:r w:rsidRPr="00900999">
        <w:t>При поступлении извещения о начислении автоматическое квитирование выполняется в следующем порядке:</w:t>
      </w:r>
    </w:p>
    <w:p w:rsidR="00900999" w:rsidRPr="00900999" w:rsidRDefault="00900999" w:rsidP="00900999">
      <w:pPr>
        <w:pStyle w:val="2b"/>
        <w:spacing w:before="120" w:line="360" w:lineRule="auto"/>
        <w:ind w:firstLine="720"/>
        <w:jc w:val="both"/>
      </w:pPr>
      <w:r w:rsidRPr="00900999">
        <w:t xml:space="preserve">Шаг 1. Поиск по УИН соответствующего (-их) ему </w:t>
      </w:r>
      <w:r w:rsidR="002B54B8">
        <w:t>платежа (-ей)</w:t>
      </w:r>
      <w:r w:rsidRPr="00900999">
        <w:t xml:space="preserve">. При отсутствии в </w:t>
      </w:r>
      <w:r w:rsidR="002B54B8">
        <w:t>платежа (-ей)</w:t>
      </w:r>
      <w:r w:rsidRPr="00900999">
        <w:t xml:space="preserve"> с УИН, указанным в извещении о начислении, процедура автоматического квитирования не выполняется.</w:t>
      </w:r>
    </w:p>
    <w:p w:rsidR="00900999" w:rsidRPr="00900999" w:rsidRDefault="00900999" w:rsidP="00900999">
      <w:pPr>
        <w:pStyle w:val="2b"/>
        <w:spacing w:before="120" w:line="360" w:lineRule="auto"/>
        <w:ind w:firstLine="720"/>
        <w:jc w:val="both"/>
      </w:pPr>
      <w:r w:rsidRPr="00900999">
        <w:t>Шаг 2. Если в результате поиска по УИН обнаружен хотя бы од</w:t>
      </w:r>
      <w:r w:rsidR="002B54B8">
        <w:t>и</w:t>
      </w:r>
      <w:r w:rsidRPr="00900999">
        <w:t>н</w:t>
      </w:r>
      <w:r w:rsidR="002B54B8">
        <w:t xml:space="preserve"> платеж</w:t>
      </w:r>
      <w:r w:rsidRPr="00900999">
        <w:t xml:space="preserve">, то извещению о начислении присваивается статус «Предварительно сквитировано». Если в результате поиска по УИН найдено более одного </w:t>
      </w:r>
      <w:r w:rsidR="002B54B8">
        <w:t>платежа</w:t>
      </w:r>
      <w:r w:rsidRPr="00900999">
        <w:t xml:space="preserve">, то перечисленные ниже шаги 3-5 выполняются последовательно для каждого </w:t>
      </w:r>
      <w:r w:rsidR="002B54B8">
        <w:t>платежа</w:t>
      </w:r>
      <w:r w:rsidRPr="00900999">
        <w:t xml:space="preserve"> в соответствии с очередностью их загрузки.</w:t>
      </w:r>
    </w:p>
    <w:p w:rsidR="00900999" w:rsidRPr="00900999" w:rsidRDefault="00900999" w:rsidP="00900999">
      <w:pPr>
        <w:pStyle w:val="2b"/>
        <w:spacing w:before="120" w:line="360" w:lineRule="auto"/>
        <w:ind w:firstLine="720"/>
        <w:jc w:val="both"/>
      </w:pPr>
      <w:r w:rsidRPr="00900999">
        <w:t>Шаг 3. Сопоставление по параметрам квитирования.</w:t>
      </w:r>
    </w:p>
    <w:p w:rsidR="00900999" w:rsidRPr="00900999" w:rsidRDefault="00900999" w:rsidP="00900999">
      <w:pPr>
        <w:pStyle w:val="2b"/>
        <w:spacing w:before="120" w:line="360" w:lineRule="auto"/>
        <w:ind w:firstLine="720"/>
        <w:jc w:val="both"/>
      </w:pPr>
      <w:r w:rsidRPr="00900999">
        <w:t>Шаг 4. Создание квитанции.</w:t>
      </w:r>
    </w:p>
    <w:p w:rsidR="00900999" w:rsidRPr="00900999" w:rsidRDefault="00900999" w:rsidP="00900999">
      <w:pPr>
        <w:pStyle w:val="2b"/>
        <w:spacing w:before="120" w:line="360" w:lineRule="auto"/>
        <w:ind w:firstLine="720"/>
        <w:jc w:val="both"/>
      </w:pPr>
      <w:r w:rsidRPr="00900999">
        <w:t>Шаг 5. Изменение статуса квитирования извещения о начислении.</w:t>
      </w:r>
    </w:p>
    <w:p w:rsidR="002B54B8" w:rsidRDefault="002B54B8" w:rsidP="002B54B8">
      <w:pPr>
        <w:pStyle w:val="3"/>
        <w:rPr>
          <w:lang w:val="ru-RU"/>
        </w:rPr>
      </w:pPr>
      <w:bookmarkStart w:id="427" w:name="_Toc491771700"/>
      <w:r>
        <w:rPr>
          <w:lang w:val="ru-RU"/>
        </w:rPr>
        <w:t>Принудительное квитирование</w:t>
      </w:r>
      <w:bookmarkEnd w:id="427"/>
    </w:p>
    <w:p w:rsidR="002B54B8" w:rsidRDefault="002B54B8" w:rsidP="002B54B8">
      <w:pPr>
        <w:rPr>
          <w:lang w:eastAsia="en-US"/>
        </w:rPr>
      </w:pPr>
      <w:r>
        <w:rPr>
          <w:lang w:eastAsia="en-US"/>
        </w:rPr>
        <w:t>Процедура должна использоваться в следующих случаях:</w:t>
      </w:r>
    </w:p>
    <w:p w:rsidR="002B54B8" w:rsidRPr="002B54B8" w:rsidRDefault="002B54B8" w:rsidP="00BD65CA">
      <w:pPr>
        <w:pStyle w:val="afffffffffe"/>
        <w:numPr>
          <w:ilvl w:val="0"/>
          <w:numId w:val="78"/>
        </w:numPr>
        <w:spacing w:before="120" w:after="120" w:line="360" w:lineRule="auto"/>
        <w:ind w:right="0"/>
        <w:rPr>
          <w:rFonts w:ascii="Times New Roman" w:hAnsi="Times New Roman"/>
          <w:sz w:val="24"/>
          <w:szCs w:val="24"/>
        </w:rPr>
      </w:pPr>
      <w:r w:rsidRPr="002B54B8">
        <w:rPr>
          <w:rFonts w:ascii="Times New Roman" w:hAnsi="Times New Roman"/>
          <w:sz w:val="24"/>
          <w:szCs w:val="24"/>
        </w:rPr>
        <w:t xml:space="preserve">если извещение о начислении и </w:t>
      </w:r>
      <w:r>
        <w:rPr>
          <w:rFonts w:ascii="Times New Roman" w:hAnsi="Times New Roman"/>
          <w:sz w:val="24"/>
          <w:szCs w:val="24"/>
          <w:lang w:val="ru-RU"/>
        </w:rPr>
        <w:t>платеж (-и)</w:t>
      </w:r>
      <w:r w:rsidRPr="002B54B8">
        <w:rPr>
          <w:rFonts w:ascii="Times New Roman" w:hAnsi="Times New Roman"/>
          <w:sz w:val="24"/>
          <w:szCs w:val="24"/>
        </w:rPr>
        <w:t xml:space="preserve"> не могут быть сопоставлены автоматически;</w:t>
      </w:r>
    </w:p>
    <w:p w:rsidR="002B54B8" w:rsidRPr="002B54B8" w:rsidRDefault="002B54B8" w:rsidP="00BD65CA">
      <w:pPr>
        <w:pStyle w:val="afffffffffe"/>
        <w:numPr>
          <w:ilvl w:val="0"/>
          <w:numId w:val="78"/>
        </w:numPr>
        <w:spacing w:before="120" w:after="120" w:line="360" w:lineRule="auto"/>
        <w:ind w:right="0"/>
        <w:rPr>
          <w:rFonts w:ascii="Times New Roman" w:hAnsi="Times New Roman"/>
          <w:sz w:val="24"/>
          <w:szCs w:val="24"/>
        </w:rPr>
      </w:pPr>
      <w:r w:rsidRPr="002B54B8">
        <w:rPr>
          <w:rFonts w:ascii="Times New Roman" w:hAnsi="Times New Roman"/>
          <w:sz w:val="24"/>
          <w:szCs w:val="24"/>
        </w:rPr>
        <w:t xml:space="preserve">если </w:t>
      </w:r>
      <w:r>
        <w:rPr>
          <w:rFonts w:ascii="Times New Roman" w:hAnsi="Times New Roman"/>
          <w:sz w:val="24"/>
          <w:szCs w:val="24"/>
          <w:lang w:val="ru-RU"/>
        </w:rPr>
        <w:t>платеж</w:t>
      </w:r>
      <w:r w:rsidRPr="002B54B8">
        <w:rPr>
          <w:rFonts w:ascii="Times New Roman" w:hAnsi="Times New Roman"/>
          <w:sz w:val="24"/>
          <w:szCs w:val="24"/>
        </w:rPr>
        <w:t>, соответствующ</w:t>
      </w:r>
      <w:r>
        <w:rPr>
          <w:rFonts w:ascii="Times New Roman" w:hAnsi="Times New Roman"/>
          <w:sz w:val="24"/>
          <w:szCs w:val="24"/>
          <w:lang w:val="ru-RU"/>
        </w:rPr>
        <w:t>ий</w:t>
      </w:r>
      <w:r w:rsidRPr="002B54B8">
        <w:rPr>
          <w:rFonts w:ascii="Times New Roman" w:hAnsi="Times New Roman"/>
          <w:sz w:val="24"/>
          <w:szCs w:val="24"/>
        </w:rPr>
        <w:t xml:space="preserve"> извещению о начислении, отсутствует в </w:t>
      </w:r>
      <w:r>
        <w:rPr>
          <w:rFonts w:ascii="Times New Roman" w:hAnsi="Times New Roman"/>
          <w:sz w:val="24"/>
          <w:szCs w:val="24"/>
          <w:lang w:val="ru-RU"/>
        </w:rPr>
        <w:t>системе</w:t>
      </w:r>
      <w:r w:rsidRPr="002B54B8">
        <w:rPr>
          <w:rFonts w:ascii="Times New Roman" w:hAnsi="Times New Roman"/>
          <w:sz w:val="24"/>
          <w:szCs w:val="24"/>
        </w:rPr>
        <w:t>.</w:t>
      </w:r>
    </w:p>
    <w:p w:rsidR="00C40CCD" w:rsidRPr="00005021" w:rsidRDefault="00621AFB" w:rsidP="00C65FCB">
      <w:pPr>
        <w:pStyle w:val="4"/>
        <w:rPr>
          <w:lang w:val="ru-RU"/>
        </w:rPr>
      </w:pPr>
      <w:r w:rsidRPr="00005021">
        <w:rPr>
          <w:lang w:val="ru-RU"/>
        </w:rPr>
        <w:t>Принудительное к</w:t>
      </w:r>
      <w:r w:rsidR="00C40CCD" w:rsidRPr="00005021">
        <w:rPr>
          <w:lang w:val="ru-RU"/>
        </w:rPr>
        <w:t xml:space="preserve">витирование начисления с платежами по инициативе </w:t>
      </w:r>
      <w:bookmarkEnd w:id="401"/>
      <w:r w:rsidR="00C40CCD" w:rsidRPr="00005021">
        <w:rPr>
          <w:lang w:val="ru-RU"/>
        </w:rPr>
        <w:t>АН</w:t>
      </w:r>
      <w:bookmarkEnd w:id="419"/>
      <w:bookmarkEnd w:id="420"/>
      <w:bookmarkEnd w:id="421"/>
      <w:bookmarkEnd w:id="422"/>
      <w:bookmarkEnd w:id="423"/>
    </w:p>
    <w:p w:rsidR="002B54B8" w:rsidRPr="002B54B8" w:rsidRDefault="002B54B8" w:rsidP="002B54B8">
      <w:pPr>
        <w:pStyle w:val="afa"/>
        <w:spacing w:line="360" w:lineRule="auto"/>
        <w:ind w:left="0" w:firstLine="720"/>
        <w:rPr>
          <w:rFonts w:ascii="Times New Roman" w:hAnsi="Times New Roman"/>
          <w:sz w:val="24"/>
          <w:szCs w:val="24"/>
        </w:rPr>
      </w:pPr>
      <w:r w:rsidRPr="002B54B8">
        <w:rPr>
          <w:rFonts w:ascii="Times New Roman" w:hAnsi="Times New Roman"/>
          <w:sz w:val="24"/>
          <w:szCs w:val="24"/>
        </w:rPr>
        <w:t xml:space="preserve">Процедура предназначена для проведения принудительного квитирования извещения о начислении с </w:t>
      </w:r>
      <w:r>
        <w:rPr>
          <w:rFonts w:ascii="Times New Roman" w:hAnsi="Times New Roman"/>
          <w:sz w:val="24"/>
          <w:szCs w:val="24"/>
          <w:lang w:val="ru-RU"/>
        </w:rPr>
        <w:t>платежом (-ами)</w:t>
      </w:r>
      <w:r w:rsidRPr="002B54B8">
        <w:rPr>
          <w:rFonts w:ascii="Times New Roman" w:hAnsi="Times New Roman"/>
          <w:sz w:val="24"/>
          <w:szCs w:val="24"/>
        </w:rPr>
        <w:t xml:space="preserve"> по запросу АН/ГАН в тех случаях, когда извещение о начислении и </w:t>
      </w:r>
      <w:r>
        <w:rPr>
          <w:rFonts w:ascii="Times New Roman" w:hAnsi="Times New Roman"/>
          <w:sz w:val="24"/>
          <w:szCs w:val="24"/>
          <w:lang w:val="ru-RU"/>
        </w:rPr>
        <w:t>платеж (-и</w:t>
      </w:r>
      <w:r w:rsidRPr="002B54B8">
        <w:rPr>
          <w:rFonts w:ascii="Times New Roman" w:hAnsi="Times New Roman"/>
          <w:sz w:val="24"/>
          <w:szCs w:val="24"/>
        </w:rPr>
        <w:t xml:space="preserve">) не могут быть сквитированы автоматически (УИН в </w:t>
      </w:r>
      <w:r>
        <w:rPr>
          <w:rFonts w:ascii="Times New Roman" w:hAnsi="Times New Roman"/>
          <w:sz w:val="24"/>
          <w:szCs w:val="24"/>
          <w:lang w:val="ru-RU"/>
        </w:rPr>
        <w:t>платеже</w:t>
      </w:r>
      <w:r w:rsidRPr="002B54B8">
        <w:rPr>
          <w:rFonts w:ascii="Times New Roman" w:hAnsi="Times New Roman"/>
          <w:sz w:val="24"/>
          <w:szCs w:val="24"/>
        </w:rPr>
        <w:t xml:space="preserve"> отсутствует или не совпадает с УИН в извещении о начислении). </w:t>
      </w:r>
    </w:p>
    <w:p w:rsidR="002B54B8" w:rsidRPr="002B54B8" w:rsidRDefault="002B54B8" w:rsidP="002B54B8">
      <w:pPr>
        <w:pStyle w:val="afa"/>
        <w:spacing w:line="360" w:lineRule="auto"/>
        <w:ind w:left="0" w:firstLine="720"/>
        <w:rPr>
          <w:rFonts w:ascii="Times New Roman" w:hAnsi="Times New Roman"/>
          <w:sz w:val="24"/>
          <w:szCs w:val="24"/>
        </w:rPr>
      </w:pPr>
      <w:r w:rsidRPr="002B54B8">
        <w:rPr>
          <w:rFonts w:ascii="Times New Roman" w:hAnsi="Times New Roman"/>
          <w:sz w:val="24"/>
          <w:szCs w:val="24"/>
        </w:rPr>
        <w:lastRenderedPageBreak/>
        <w:t xml:space="preserve">Право на принудительное квитирование извещения о начислении с </w:t>
      </w:r>
      <w:r>
        <w:rPr>
          <w:rFonts w:ascii="Times New Roman" w:hAnsi="Times New Roman"/>
          <w:sz w:val="24"/>
          <w:szCs w:val="24"/>
          <w:lang w:val="ru-RU"/>
        </w:rPr>
        <w:t>платежом (-ами)</w:t>
      </w:r>
      <w:r w:rsidRPr="002B54B8">
        <w:rPr>
          <w:rFonts w:ascii="Times New Roman" w:hAnsi="Times New Roman"/>
          <w:sz w:val="24"/>
          <w:szCs w:val="24"/>
        </w:rPr>
        <w:t xml:space="preserve"> имеет АН или ГАН, сформировавший соответствующее извещение о начислении.</w:t>
      </w:r>
    </w:p>
    <w:p w:rsidR="002B54B8" w:rsidRDefault="002B54B8" w:rsidP="002B54B8">
      <w:pPr>
        <w:pStyle w:val="afa"/>
        <w:spacing w:line="360" w:lineRule="auto"/>
        <w:ind w:left="0" w:firstLine="720"/>
        <w:rPr>
          <w:rFonts w:ascii="Times New Roman" w:hAnsi="Times New Roman"/>
          <w:sz w:val="24"/>
          <w:szCs w:val="24"/>
        </w:rPr>
      </w:pPr>
      <w:r w:rsidRPr="002B54B8">
        <w:rPr>
          <w:rFonts w:ascii="Times New Roman" w:hAnsi="Times New Roman"/>
          <w:sz w:val="24"/>
          <w:szCs w:val="24"/>
        </w:rPr>
        <w:t>С помощью данного метода возможно изменить уже имеющиеся результаты квитирования.</w:t>
      </w:r>
    </w:p>
    <w:p w:rsidR="00C40CCD" w:rsidRPr="002B54B8" w:rsidRDefault="00C40CCD" w:rsidP="002B54B8">
      <w:pPr>
        <w:pStyle w:val="5"/>
      </w:pPr>
      <w:bookmarkStart w:id="428" w:name="_Ref330152285"/>
      <w:bookmarkStart w:id="429" w:name="_Toc399957116"/>
      <w:bookmarkStart w:id="430" w:name="_Toc420059928"/>
      <w:r w:rsidRPr="002B54B8">
        <w:t>Формат запроса</w:t>
      </w:r>
      <w:bookmarkEnd w:id="428"/>
      <w:bookmarkEnd w:id="429"/>
      <w:bookmarkEnd w:id="430"/>
    </w:p>
    <w:p w:rsidR="00C40CCD" w:rsidRPr="005F3A7D" w:rsidRDefault="00C40CCD" w:rsidP="00C40CCD">
      <w:pPr>
        <w:pStyle w:val="afa"/>
        <w:spacing w:line="360" w:lineRule="auto"/>
        <w:ind w:left="0" w:firstLine="720"/>
        <w:rPr>
          <w:rFonts w:ascii="Times New Roman" w:hAnsi="Times New Roman"/>
          <w:sz w:val="24"/>
          <w:szCs w:val="24"/>
        </w:rPr>
      </w:pPr>
      <w:r w:rsidRPr="005F3A7D">
        <w:rPr>
          <w:rFonts w:ascii="Times New Roman" w:hAnsi="Times New Roman"/>
          <w:sz w:val="24"/>
          <w:szCs w:val="24"/>
        </w:rPr>
        <w:t xml:space="preserve">В сообщении ответа в теге AppData присутствует тег RequestMessage/DoAcknowledgmentRequest, структура которого приведена в файле MessageData.xsd (глава </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_Ref405904846 \r \h </w:instrText>
      </w:r>
      <w:r w:rsidR="005F3A7D">
        <w:rPr>
          <w:rFonts w:ascii="Times New Roman" w:hAnsi="Times New Roman"/>
          <w:sz w:val="24"/>
          <w:szCs w:val="24"/>
        </w:rPr>
        <w:instrText xml:space="preserve">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7</w:t>
      </w:r>
      <w:r w:rsidRPr="005F3A7D">
        <w:rPr>
          <w:rFonts w:ascii="Times New Roman" w:hAnsi="Times New Roman"/>
          <w:sz w:val="24"/>
          <w:szCs w:val="24"/>
        </w:rPr>
        <w:fldChar w:fldCharType="end"/>
      </w:r>
      <w:r w:rsidRPr="005F3A7D">
        <w:rPr>
          <w:rFonts w:ascii="Times New Roman" w:hAnsi="Times New Roman"/>
          <w:sz w:val="24"/>
          <w:szCs w:val="24"/>
        </w:rPr>
        <w:t xml:space="preserve">. «XML-схемы сущностей и сообщений ИС </w:t>
      </w:r>
      <w:r w:rsidR="00567221">
        <w:rPr>
          <w:rFonts w:ascii="Times New Roman" w:hAnsi="Times New Roman"/>
          <w:sz w:val="24"/>
          <w:szCs w:val="24"/>
        </w:rPr>
        <w:t>УНП</w:t>
      </w:r>
      <w:r w:rsidRPr="005F3A7D">
        <w:rPr>
          <w:rFonts w:ascii="Times New Roman" w:hAnsi="Times New Roman"/>
          <w:sz w:val="24"/>
          <w:szCs w:val="24"/>
        </w:rPr>
        <w:t>»</w:t>
      </w:r>
      <w:r w:rsidR="0071087B">
        <w:rPr>
          <w:rFonts w:ascii="Times New Roman" w:hAnsi="Times New Roman"/>
          <w:sz w:val="24"/>
          <w:szCs w:val="24"/>
          <w:lang w:val="ru-RU"/>
        </w:rPr>
        <w:t xml:space="preserve"> настоящего документа</w:t>
      </w:r>
      <w:r w:rsidRPr="005F3A7D">
        <w:rPr>
          <w:rFonts w:ascii="Times New Roman" w:hAnsi="Times New Roman"/>
          <w:sz w:val="24"/>
          <w:szCs w:val="24"/>
        </w:rPr>
        <w:t xml:space="preserve">), описание параметров приведено в </w:t>
      </w:r>
      <w:r w:rsidR="00C35459">
        <w:rPr>
          <w:rFonts w:ascii="Times New Roman" w:hAnsi="Times New Roman"/>
          <w:sz w:val="24"/>
          <w:szCs w:val="24"/>
          <w:lang w:val="ru-RU"/>
        </w:rPr>
        <w:t>т</w:t>
      </w:r>
      <w:r w:rsidRPr="005F3A7D">
        <w:rPr>
          <w:rFonts w:ascii="Times New Roman" w:hAnsi="Times New Roman"/>
          <w:sz w:val="24"/>
          <w:szCs w:val="24"/>
        </w:rPr>
        <w:t>аблице</w:t>
      </w:r>
      <w:r w:rsidRPr="005F3A7D">
        <w:rPr>
          <w:rFonts w:ascii="Times New Roman" w:hAnsi="Times New Roman"/>
          <w:sz w:val="24"/>
          <w:szCs w:val="24"/>
          <w:lang w:val="ru-RU"/>
        </w:rPr>
        <w:t xml:space="preserve"> 3</w:t>
      </w:r>
      <w:r w:rsidR="00997000">
        <w:rPr>
          <w:rFonts w:ascii="Times New Roman" w:hAnsi="Times New Roman"/>
          <w:sz w:val="24"/>
          <w:szCs w:val="24"/>
          <w:lang w:val="ru-RU"/>
        </w:rPr>
        <w:t>1</w:t>
      </w:r>
      <w:r w:rsidRPr="005F3A7D">
        <w:rPr>
          <w:rFonts w:ascii="Times New Roman" w:hAnsi="Times New Roman"/>
          <w:sz w:val="24"/>
          <w:szCs w:val="24"/>
        </w:rPr>
        <w:t>.</w:t>
      </w:r>
    </w:p>
    <w:p w:rsidR="00C40CCD" w:rsidRPr="005F3A7D" w:rsidRDefault="00C40CCD" w:rsidP="00F450BE">
      <w:pPr>
        <w:pStyle w:val="2fe"/>
        <w:keepNext/>
        <w:spacing w:line="360" w:lineRule="auto"/>
        <w:jc w:val="both"/>
        <w:rPr>
          <w:noProof w:val="0"/>
          <w:sz w:val="24"/>
          <w:szCs w:val="24"/>
        </w:rPr>
      </w:pPr>
      <w:bookmarkStart w:id="431" w:name="_Ref329965117"/>
      <w:r w:rsidRPr="005F3A7D">
        <w:rPr>
          <w:noProof w:val="0"/>
          <w:sz w:val="24"/>
          <w:szCs w:val="24"/>
        </w:rPr>
        <w:t xml:space="preserve">Таблица </w:t>
      </w:r>
      <w:r w:rsidRPr="005F3A7D">
        <w:rPr>
          <w:noProof w:val="0"/>
          <w:sz w:val="24"/>
          <w:szCs w:val="24"/>
        </w:rPr>
        <w:fldChar w:fldCharType="begin"/>
      </w:r>
      <w:r w:rsidRPr="005F3A7D">
        <w:rPr>
          <w:noProof w:val="0"/>
          <w:sz w:val="24"/>
          <w:szCs w:val="24"/>
        </w:rPr>
        <w:instrText xml:space="preserve"> SEQ Таблица_№ \* ARABIC </w:instrText>
      </w:r>
      <w:r w:rsidRPr="005F3A7D">
        <w:rPr>
          <w:noProof w:val="0"/>
          <w:sz w:val="24"/>
          <w:szCs w:val="24"/>
        </w:rPr>
        <w:fldChar w:fldCharType="separate"/>
      </w:r>
      <w:r w:rsidR="00997000">
        <w:rPr>
          <w:sz w:val="24"/>
          <w:szCs w:val="24"/>
        </w:rPr>
        <w:t>31</w:t>
      </w:r>
      <w:r w:rsidRPr="005F3A7D">
        <w:rPr>
          <w:noProof w:val="0"/>
          <w:sz w:val="24"/>
          <w:szCs w:val="24"/>
        </w:rPr>
        <w:fldChar w:fldCharType="end"/>
      </w:r>
      <w:r w:rsidR="00C35459">
        <w:rPr>
          <w:noProof w:val="0"/>
          <w:sz w:val="24"/>
          <w:szCs w:val="24"/>
        </w:rPr>
        <w:t>.</w:t>
      </w:r>
      <w:r w:rsidRPr="005F3A7D">
        <w:rPr>
          <w:noProof w:val="0"/>
          <w:sz w:val="24"/>
          <w:szCs w:val="24"/>
        </w:rPr>
        <w:t xml:space="preserve"> «Структура запроса на проведение квитирования начисления с платежами по инициативе АН»</w:t>
      </w:r>
      <w:bookmarkEnd w:id="431"/>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1814"/>
        <w:gridCol w:w="1729"/>
        <w:gridCol w:w="3515"/>
      </w:tblGrid>
      <w:tr w:rsidR="00C40CCD" w:rsidRPr="005F3A7D" w:rsidTr="00A264B0">
        <w:trPr>
          <w:tblHeader/>
        </w:trPr>
        <w:tc>
          <w:tcPr>
            <w:tcW w:w="2581" w:type="dxa"/>
            <w:shd w:val="clear" w:color="auto" w:fill="D9D9D9"/>
          </w:tcPr>
          <w:p w:rsidR="00C40CCD" w:rsidRPr="005F3A7D" w:rsidRDefault="00C40CCD" w:rsidP="00CE1E8F">
            <w:pPr>
              <w:pStyle w:val="afc"/>
              <w:spacing w:before="0"/>
              <w:rPr>
                <w:rFonts w:ascii="Times New Roman" w:hAnsi="Times New Roman" w:cs="Times New Roman"/>
              </w:rPr>
            </w:pPr>
            <w:r w:rsidRPr="005F3A7D">
              <w:rPr>
                <w:rFonts w:ascii="Times New Roman" w:hAnsi="Times New Roman" w:cs="Times New Roman"/>
              </w:rPr>
              <w:t>Наименование</w:t>
            </w:r>
          </w:p>
        </w:tc>
        <w:tc>
          <w:tcPr>
            <w:tcW w:w="1814" w:type="dxa"/>
            <w:shd w:val="clear" w:color="auto" w:fill="D9D9D9"/>
          </w:tcPr>
          <w:p w:rsidR="00C40CCD" w:rsidRPr="005F3A7D" w:rsidRDefault="00C40CCD" w:rsidP="00CE1E8F">
            <w:pPr>
              <w:pStyle w:val="afc"/>
              <w:spacing w:before="0"/>
              <w:rPr>
                <w:rFonts w:ascii="Times New Roman" w:hAnsi="Times New Roman" w:cs="Times New Roman"/>
              </w:rPr>
            </w:pPr>
            <w:r w:rsidRPr="005F3A7D">
              <w:rPr>
                <w:rFonts w:ascii="Times New Roman" w:hAnsi="Times New Roman" w:cs="Times New Roman"/>
              </w:rPr>
              <w:t>Кол-во тегов, обязательность тега или атрибута</w:t>
            </w:r>
          </w:p>
        </w:tc>
        <w:tc>
          <w:tcPr>
            <w:tcW w:w="1729" w:type="dxa"/>
            <w:shd w:val="clear" w:color="auto" w:fill="D9D9D9"/>
          </w:tcPr>
          <w:p w:rsidR="00C40CCD" w:rsidRPr="005F3A7D" w:rsidRDefault="00C40CCD" w:rsidP="00CE1E8F">
            <w:pPr>
              <w:pStyle w:val="afc"/>
              <w:spacing w:before="0"/>
              <w:rPr>
                <w:rFonts w:ascii="Times New Roman" w:hAnsi="Times New Roman" w:cs="Times New Roman"/>
              </w:rPr>
            </w:pPr>
            <w:r w:rsidRPr="005F3A7D">
              <w:rPr>
                <w:rFonts w:ascii="Times New Roman" w:hAnsi="Times New Roman" w:cs="Times New Roman"/>
              </w:rPr>
              <w:t>Тип данных</w:t>
            </w:r>
          </w:p>
        </w:tc>
        <w:tc>
          <w:tcPr>
            <w:tcW w:w="3515" w:type="dxa"/>
            <w:shd w:val="clear" w:color="auto" w:fill="D9D9D9"/>
          </w:tcPr>
          <w:p w:rsidR="00C40CCD" w:rsidRPr="005F3A7D" w:rsidRDefault="00C40CCD" w:rsidP="00CE1E8F">
            <w:pPr>
              <w:pStyle w:val="afc"/>
              <w:spacing w:before="0"/>
              <w:rPr>
                <w:rFonts w:ascii="Times New Roman" w:hAnsi="Times New Roman" w:cs="Times New Roman"/>
              </w:rPr>
            </w:pPr>
            <w:r w:rsidRPr="005F3A7D">
              <w:rPr>
                <w:rFonts w:ascii="Times New Roman" w:hAnsi="Times New Roman" w:cs="Times New Roman"/>
              </w:rPr>
              <w:t>Комментарий</w:t>
            </w:r>
          </w:p>
        </w:tc>
      </w:tr>
      <w:tr w:rsidR="00C40CCD" w:rsidRPr="005F3A7D" w:rsidTr="00A264B0">
        <w:tc>
          <w:tcPr>
            <w:tcW w:w="2581" w:type="dxa"/>
            <w:tcBorders>
              <w:top w:val="single" w:sz="4" w:space="0" w:color="auto"/>
              <w:left w:val="single" w:sz="4" w:space="0" w:color="auto"/>
              <w:bottom w:val="single" w:sz="4" w:space="0" w:color="auto"/>
              <w:right w:val="single" w:sz="4" w:space="0" w:color="auto"/>
            </w:tcBorders>
          </w:tcPr>
          <w:p w:rsidR="00C40CCD" w:rsidRPr="00621AFB" w:rsidRDefault="00C40CCD" w:rsidP="00CE1E8F">
            <w:pPr>
              <w:pStyle w:val="aff0"/>
              <w:rPr>
                <w:rFonts w:ascii="Times New Roman" w:hAnsi="Times New Roman"/>
                <w:sz w:val="24"/>
                <w:lang w:val="ru-RU"/>
              </w:rPr>
            </w:pPr>
            <w:r w:rsidRPr="005F3A7D">
              <w:rPr>
                <w:rFonts w:ascii="Times New Roman" w:hAnsi="Times New Roman"/>
                <w:sz w:val="24"/>
                <w:szCs w:val="28"/>
              </w:rPr>
              <w:t>DoAcknowledgmentRequest</w:t>
            </w:r>
          </w:p>
        </w:tc>
        <w:tc>
          <w:tcPr>
            <w:tcW w:w="1814" w:type="dxa"/>
            <w:tcBorders>
              <w:top w:val="single" w:sz="4" w:space="0" w:color="auto"/>
              <w:left w:val="single" w:sz="4" w:space="0" w:color="auto"/>
              <w:bottom w:val="single" w:sz="4" w:space="0" w:color="auto"/>
              <w:right w:val="single" w:sz="4" w:space="0" w:color="auto"/>
            </w:tcBorders>
          </w:tcPr>
          <w:p w:rsidR="00C40CCD" w:rsidRPr="00621AFB" w:rsidRDefault="00C40CCD" w:rsidP="00CE1E8F">
            <w:pPr>
              <w:pStyle w:val="aff0"/>
              <w:spacing w:after="0"/>
              <w:rPr>
                <w:rFonts w:ascii="Times New Roman" w:hAnsi="Times New Roman"/>
                <w:sz w:val="24"/>
                <w:lang w:val="ru-RU"/>
              </w:rPr>
            </w:pPr>
            <w:r w:rsidRPr="00621AFB">
              <w:rPr>
                <w:rFonts w:ascii="Times New Roman" w:hAnsi="Times New Roman"/>
                <w:sz w:val="24"/>
                <w:lang w:val="ru-RU"/>
              </w:rPr>
              <w:t>1</w:t>
            </w:r>
            <w:r w:rsidRPr="005F3A7D">
              <w:rPr>
                <w:rFonts w:ascii="Times New Roman" w:hAnsi="Times New Roman"/>
                <w:sz w:val="24"/>
                <w:szCs w:val="24"/>
              </w:rPr>
              <w:t>, обязательно</w:t>
            </w:r>
          </w:p>
        </w:tc>
        <w:tc>
          <w:tcPr>
            <w:tcW w:w="1729"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DoAcknowledgmentRequestType</w:t>
            </w:r>
          </w:p>
        </w:tc>
        <w:tc>
          <w:tcPr>
            <w:tcW w:w="3515"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8"/>
                <w:lang w:val="en-US"/>
              </w:rPr>
            </w:pPr>
            <w:r w:rsidRPr="005F3A7D">
              <w:rPr>
                <w:rFonts w:ascii="Times New Roman" w:hAnsi="Times New Roman"/>
                <w:sz w:val="24"/>
                <w:szCs w:val="28"/>
              </w:rPr>
              <w:t>Корневой тег запроса.</w:t>
            </w:r>
          </w:p>
        </w:tc>
      </w:tr>
      <w:tr w:rsidR="00C40CCD" w:rsidRPr="005F3A7D" w:rsidTr="00A264B0">
        <w:tc>
          <w:tcPr>
            <w:tcW w:w="2581"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252"/>
              <w:rPr>
                <w:rFonts w:ascii="Times New Roman" w:hAnsi="Times New Roman"/>
                <w:sz w:val="24"/>
                <w:szCs w:val="28"/>
              </w:rPr>
            </w:pPr>
            <w:r w:rsidRPr="005F3A7D">
              <w:rPr>
                <w:rFonts w:ascii="Times New Roman" w:hAnsi="Times New Roman"/>
                <w:sz w:val="24"/>
                <w:szCs w:val="28"/>
                <w:lang w:val="en-US"/>
              </w:rPr>
              <w:t>Id</w:t>
            </w:r>
            <w:r w:rsidRPr="005F3A7D">
              <w:rPr>
                <w:rFonts w:ascii="Times New Roman" w:hAnsi="Times New Roman"/>
                <w:sz w:val="24"/>
                <w:szCs w:val="28"/>
              </w:rPr>
              <w:t xml:space="preserve"> (атрибут)</w:t>
            </w:r>
          </w:p>
        </w:tc>
        <w:tc>
          <w:tcPr>
            <w:tcW w:w="1814"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0..1, необязателен</w:t>
            </w:r>
          </w:p>
        </w:tc>
        <w:tc>
          <w:tcPr>
            <w:tcW w:w="1729"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lang w:val="en-US"/>
              </w:rPr>
              <w:t>ID</w:t>
            </w:r>
          </w:p>
        </w:tc>
        <w:tc>
          <w:tcPr>
            <w:tcW w:w="3515" w:type="dxa"/>
            <w:tcBorders>
              <w:top w:val="single" w:sz="4" w:space="0" w:color="auto"/>
              <w:left w:val="single" w:sz="4" w:space="0" w:color="auto"/>
              <w:bottom w:val="single" w:sz="4" w:space="0" w:color="auto"/>
              <w:right w:val="single" w:sz="4" w:space="0" w:color="auto"/>
            </w:tcBorders>
          </w:tcPr>
          <w:p w:rsidR="00621AFB" w:rsidRPr="00F36925" w:rsidRDefault="00C40CCD" w:rsidP="00621AFB">
            <w:pPr>
              <w:pStyle w:val="aff0"/>
              <w:rPr>
                <w:rFonts w:ascii="Times New Roman" w:hAnsi="Times New Roman"/>
                <w:sz w:val="24"/>
                <w:szCs w:val="24"/>
              </w:rPr>
            </w:pPr>
            <w:r w:rsidRPr="005F3A7D">
              <w:rPr>
                <w:rFonts w:ascii="Times New Roman" w:hAnsi="Times New Roman"/>
                <w:sz w:val="24"/>
                <w:szCs w:val="24"/>
              </w:rPr>
              <w:t xml:space="preserve">Необходим для наложения ЭП в формате </w:t>
            </w:r>
            <w:r w:rsidRPr="005F3A7D">
              <w:rPr>
                <w:rFonts w:ascii="Times New Roman" w:hAnsi="Times New Roman"/>
                <w:sz w:val="24"/>
                <w:szCs w:val="24"/>
                <w:lang w:val="en-US"/>
              </w:rPr>
              <w:t>XadES</w:t>
            </w:r>
            <w:r w:rsidRPr="005F3A7D">
              <w:rPr>
                <w:rFonts w:ascii="Times New Roman" w:hAnsi="Times New Roman"/>
                <w:sz w:val="24"/>
                <w:szCs w:val="24"/>
              </w:rPr>
              <w:t>. Должен иметь структуру &lt;</w:t>
            </w:r>
            <w:r w:rsidRPr="005F3A7D">
              <w:rPr>
                <w:rFonts w:ascii="Times New Roman" w:hAnsi="Times New Roman"/>
                <w:i/>
                <w:sz w:val="24"/>
                <w:szCs w:val="24"/>
              </w:rPr>
              <w:t>буква [</w:t>
            </w:r>
            <w:r w:rsidRPr="005F3A7D">
              <w:rPr>
                <w:rFonts w:ascii="Times New Roman" w:hAnsi="Times New Roman"/>
                <w:i/>
                <w:sz w:val="24"/>
                <w:szCs w:val="24"/>
                <w:lang w:val="en-US"/>
              </w:rPr>
              <w:t>A</w:t>
            </w:r>
            <w:r w:rsidRPr="005F3A7D">
              <w:rPr>
                <w:rFonts w:ascii="Times New Roman" w:hAnsi="Times New Roman"/>
                <w:i/>
                <w:sz w:val="24"/>
                <w:szCs w:val="24"/>
              </w:rPr>
              <w:t>-</w:t>
            </w:r>
            <w:r w:rsidRPr="005F3A7D">
              <w:rPr>
                <w:rFonts w:ascii="Times New Roman" w:hAnsi="Times New Roman"/>
                <w:i/>
                <w:sz w:val="24"/>
                <w:szCs w:val="24"/>
                <w:lang w:val="en-US"/>
              </w:rPr>
              <w:t>Z</w:t>
            </w:r>
            <w:r w:rsidRPr="005F3A7D">
              <w:rPr>
                <w:rFonts w:ascii="Times New Roman" w:hAnsi="Times New Roman"/>
                <w:i/>
                <w:sz w:val="24"/>
                <w:szCs w:val="24"/>
              </w:rPr>
              <w:t>]</w:t>
            </w:r>
            <w:r w:rsidRPr="005F3A7D">
              <w:rPr>
                <w:rFonts w:ascii="Times New Roman" w:hAnsi="Times New Roman"/>
                <w:sz w:val="24"/>
                <w:szCs w:val="24"/>
              </w:rPr>
              <w:t>&gt;</w:t>
            </w:r>
            <w:r w:rsidRPr="005F3A7D">
              <w:rPr>
                <w:rFonts w:ascii="Times New Roman" w:hAnsi="Times New Roman"/>
                <w:b/>
                <w:sz w:val="24"/>
                <w:szCs w:val="24"/>
              </w:rPr>
              <w:t>_</w:t>
            </w:r>
            <w:r w:rsidRPr="005F3A7D">
              <w:rPr>
                <w:rFonts w:ascii="Times New Roman" w:hAnsi="Times New Roman"/>
                <w:sz w:val="24"/>
                <w:szCs w:val="24"/>
              </w:rPr>
              <w:t>&lt;</w:t>
            </w:r>
            <w:r w:rsidRPr="005F3A7D">
              <w:rPr>
                <w:rFonts w:ascii="Times New Roman" w:hAnsi="Times New Roman"/>
                <w:i/>
                <w:sz w:val="24"/>
                <w:szCs w:val="24"/>
                <w:lang w:val="en-US"/>
              </w:rPr>
              <w:t>GUID</w:t>
            </w:r>
            <w:r w:rsidRPr="005F3A7D">
              <w:rPr>
                <w:rFonts w:ascii="Times New Roman" w:hAnsi="Times New Roman"/>
                <w:sz w:val="24"/>
                <w:szCs w:val="24"/>
              </w:rPr>
              <w:t>&gt;. Обязателен при наложении ЭП под запросом.</w:t>
            </w:r>
          </w:p>
        </w:tc>
      </w:tr>
      <w:tr w:rsidR="00C40CCD" w:rsidRPr="005F3A7D" w:rsidTr="00A264B0">
        <w:tc>
          <w:tcPr>
            <w:tcW w:w="2581"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252"/>
              <w:rPr>
                <w:rFonts w:ascii="Times New Roman" w:hAnsi="Times New Roman"/>
                <w:sz w:val="24"/>
                <w:szCs w:val="28"/>
              </w:rPr>
            </w:pPr>
            <w:r w:rsidRPr="005F3A7D">
              <w:rPr>
                <w:rFonts w:ascii="Times New Roman" w:hAnsi="Times New Roman"/>
                <w:sz w:val="24"/>
                <w:szCs w:val="28"/>
                <w:lang w:val="en-US"/>
              </w:rPr>
              <w:t>originatorID</w:t>
            </w:r>
            <w:r w:rsidRPr="005F3A7D">
              <w:rPr>
                <w:rFonts w:ascii="Times New Roman" w:hAnsi="Times New Roman"/>
                <w:sz w:val="24"/>
                <w:szCs w:val="28"/>
              </w:rPr>
              <w:t xml:space="preserve"> (атрибут)</w:t>
            </w:r>
          </w:p>
        </w:tc>
        <w:tc>
          <w:tcPr>
            <w:tcW w:w="1814"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1729"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lang w:val="en-US"/>
              </w:rPr>
              <w:t>URNType</w:t>
            </w:r>
            <w:r w:rsidRPr="005F3A7D">
              <w:rPr>
                <w:rFonts w:ascii="Times New Roman" w:hAnsi="Times New Roman"/>
                <w:sz w:val="24"/>
                <w:szCs w:val="24"/>
              </w:rPr>
              <w:t xml:space="preserve"> (см. описание в п. </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_Ref401934877 \r \h </w:instrText>
            </w:r>
            <w:r w:rsidR="005F3A7D">
              <w:rPr>
                <w:rFonts w:ascii="Times New Roman" w:hAnsi="Times New Roman"/>
                <w:sz w:val="24"/>
                <w:szCs w:val="24"/>
              </w:rPr>
              <w:instrText xml:space="preserve">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2.5.7.10</w:t>
            </w:r>
            <w:r w:rsidRPr="005F3A7D">
              <w:rPr>
                <w:rFonts w:ascii="Times New Roman" w:hAnsi="Times New Roman"/>
                <w:sz w:val="24"/>
                <w:szCs w:val="24"/>
              </w:rPr>
              <w:fldChar w:fldCharType="end"/>
            </w:r>
            <w:r w:rsidRPr="005F3A7D">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8"/>
                <w:lang w:val="ru-RU"/>
              </w:rPr>
            </w:pPr>
            <w:r w:rsidRPr="005F3A7D">
              <w:rPr>
                <w:rFonts w:ascii="Times New Roman" w:hAnsi="Times New Roman"/>
                <w:sz w:val="24"/>
                <w:szCs w:val="28"/>
                <w:lang w:val="ru-RU"/>
              </w:rPr>
              <w:t>Не заполняется</w:t>
            </w:r>
          </w:p>
        </w:tc>
      </w:tr>
      <w:tr w:rsidR="00C40CCD" w:rsidRPr="005F3A7D" w:rsidTr="00A264B0">
        <w:tc>
          <w:tcPr>
            <w:tcW w:w="2581"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252"/>
              <w:rPr>
                <w:rFonts w:ascii="Times New Roman" w:hAnsi="Times New Roman"/>
                <w:sz w:val="24"/>
                <w:szCs w:val="24"/>
                <w:lang w:val="en-US"/>
              </w:rPr>
            </w:pPr>
            <w:r w:rsidRPr="005F3A7D">
              <w:rPr>
                <w:rFonts w:ascii="Times New Roman" w:hAnsi="Times New Roman"/>
                <w:sz w:val="24"/>
                <w:szCs w:val="24"/>
                <w:lang w:val="en-US"/>
              </w:rPr>
              <w:t>SupplierBillID</w:t>
            </w:r>
          </w:p>
        </w:tc>
        <w:tc>
          <w:tcPr>
            <w:tcW w:w="1814"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1729"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lang w:val="en-US"/>
              </w:rPr>
            </w:pPr>
            <w:r w:rsidRPr="005F3A7D">
              <w:rPr>
                <w:rFonts w:ascii="Times New Roman" w:hAnsi="Times New Roman"/>
                <w:sz w:val="24"/>
                <w:szCs w:val="24"/>
                <w:lang w:val="en-US"/>
              </w:rPr>
              <w:t>token</w:t>
            </w:r>
          </w:p>
        </w:tc>
        <w:tc>
          <w:tcPr>
            <w:tcW w:w="3515"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УИН.</w:t>
            </w:r>
          </w:p>
        </w:tc>
      </w:tr>
      <w:tr w:rsidR="00C40CCD" w:rsidRPr="005F3A7D" w:rsidTr="00A264B0">
        <w:tc>
          <w:tcPr>
            <w:tcW w:w="2581"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252"/>
              <w:rPr>
                <w:rFonts w:ascii="Times New Roman" w:hAnsi="Times New Roman"/>
                <w:sz w:val="24"/>
                <w:szCs w:val="24"/>
                <w:lang w:val="en-US"/>
              </w:rPr>
            </w:pPr>
            <w:r w:rsidRPr="005F3A7D">
              <w:rPr>
                <w:rFonts w:ascii="Times New Roman" w:hAnsi="Times New Roman"/>
                <w:sz w:val="24"/>
                <w:szCs w:val="24"/>
                <w:lang w:val="en-US"/>
              </w:rPr>
              <w:t>Payments</w:t>
            </w:r>
          </w:p>
        </w:tc>
        <w:tc>
          <w:tcPr>
            <w:tcW w:w="1814"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1, обязательно</w:t>
            </w:r>
          </w:p>
        </w:tc>
        <w:tc>
          <w:tcPr>
            <w:tcW w:w="1729"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Контейнер</w:t>
            </w:r>
          </w:p>
        </w:tc>
        <w:tc>
          <w:tcPr>
            <w:tcW w:w="3515"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Перечень идентификаторов платежей.</w:t>
            </w:r>
          </w:p>
        </w:tc>
      </w:tr>
      <w:tr w:rsidR="00C40CCD" w:rsidRPr="005F3A7D" w:rsidTr="00A264B0">
        <w:tc>
          <w:tcPr>
            <w:tcW w:w="2581"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432"/>
              <w:rPr>
                <w:rFonts w:ascii="Times New Roman" w:hAnsi="Times New Roman"/>
                <w:sz w:val="24"/>
                <w:szCs w:val="24"/>
                <w:lang w:val="en-US"/>
              </w:rPr>
            </w:pPr>
            <w:r w:rsidRPr="005F3A7D">
              <w:rPr>
                <w:rFonts w:ascii="Times New Roman" w:hAnsi="Times New Roman"/>
                <w:sz w:val="24"/>
                <w:szCs w:val="24"/>
                <w:lang w:val="en-US"/>
              </w:rPr>
              <w:t>PaymentSystemIdentifier</w:t>
            </w:r>
          </w:p>
        </w:tc>
        <w:tc>
          <w:tcPr>
            <w:tcW w:w="1814"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lang w:val="en-US"/>
              </w:rPr>
            </w:pPr>
            <w:r w:rsidRPr="005F3A7D">
              <w:rPr>
                <w:rFonts w:ascii="Times New Roman" w:hAnsi="Times New Roman"/>
                <w:sz w:val="24"/>
                <w:szCs w:val="24"/>
              </w:rPr>
              <w:t>1..</w:t>
            </w:r>
            <w:r w:rsidRPr="005F3A7D">
              <w:rPr>
                <w:rFonts w:ascii="Times New Roman" w:hAnsi="Times New Roman"/>
                <w:sz w:val="24"/>
                <w:szCs w:val="24"/>
                <w:lang w:val="en-US"/>
              </w:rPr>
              <w:t>n</w:t>
            </w:r>
            <w:r w:rsidRPr="005F3A7D">
              <w:rPr>
                <w:rFonts w:ascii="Times New Roman" w:hAnsi="Times New Roman"/>
                <w:sz w:val="24"/>
                <w:szCs w:val="24"/>
              </w:rPr>
              <w:t>, обязательно</w:t>
            </w:r>
          </w:p>
        </w:tc>
        <w:tc>
          <w:tcPr>
            <w:tcW w:w="1729"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lang w:val="en-US"/>
              </w:rPr>
            </w:pPr>
            <w:r w:rsidRPr="005F3A7D">
              <w:rPr>
                <w:rFonts w:ascii="Times New Roman" w:hAnsi="Times New Roman"/>
                <w:sz w:val="24"/>
                <w:szCs w:val="24"/>
                <w:lang w:val="en-US"/>
              </w:rPr>
              <w:t>token</w:t>
            </w:r>
          </w:p>
        </w:tc>
        <w:tc>
          <w:tcPr>
            <w:tcW w:w="3515"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УИП.</w:t>
            </w:r>
          </w:p>
          <w:p w:rsidR="00C40CCD" w:rsidRPr="005F3A7D" w:rsidRDefault="00C40CCD" w:rsidP="006570B2">
            <w:pPr>
              <w:pStyle w:val="aff0"/>
              <w:spacing w:after="0"/>
              <w:rPr>
                <w:rFonts w:ascii="Times New Roman" w:hAnsi="Times New Roman"/>
                <w:sz w:val="24"/>
                <w:szCs w:val="24"/>
              </w:rPr>
            </w:pPr>
            <w:r w:rsidRPr="005F3A7D">
              <w:rPr>
                <w:rFonts w:ascii="Times New Roman" w:hAnsi="Times New Roman"/>
                <w:sz w:val="24"/>
                <w:szCs w:val="24"/>
              </w:rPr>
              <w:t xml:space="preserve">Для запроса квитирования начисления с отсутствующим в ИС </w:t>
            </w:r>
            <w:r w:rsidR="00567221">
              <w:rPr>
                <w:rFonts w:ascii="Times New Roman" w:hAnsi="Times New Roman"/>
                <w:sz w:val="24"/>
                <w:szCs w:val="24"/>
              </w:rPr>
              <w:t>УНП</w:t>
            </w:r>
            <w:r w:rsidRPr="005F3A7D">
              <w:rPr>
                <w:rFonts w:ascii="Times New Roman" w:hAnsi="Times New Roman"/>
                <w:sz w:val="24"/>
                <w:szCs w:val="24"/>
              </w:rPr>
              <w:t xml:space="preserve"> платежом необходимо использовать единственный тег </w:t>
            </w:r>
            <w:r w:rsidRPr="005F3A7D">
              <w:rPr>
                <w:rFonts w:ascii="Times New Roman" w:hAnsi="Times New Roman"/>
                <w:i/>
                <w:sz w:val="24"/>
                <w:szCs w:val="24"/>
                <w:lang w:val="en-US"/>
              </w:rPr>
              <w:t>PaymentSystemIdentifier</w:t>
            </w:r>
            <w:r w:rsidRPr="005F3A7D">
              <w:rPr>
                <w:rFonts w:ascii="Times New Roman" w:hAnsi="Times New Roman"/>
                <w:sz w:val="24"/>
                <w:szCs w:val="24"/>
              </w:rPr>
              <w:t xml:space="preserve">, заполненный значением «PaymentNotLoaded», см. </w:t>
            </w:r>
            <w:r w:rsidR="006570B2">
              <w:rPr>
                <w:rFonts w:ascii="Times New Roman" w:hAnsi="Times New Roman"/>
                <w:sz w:val="24"/>
                <w:szCs w:val="24"/>
                <w:lang w:val="ru-RU"/>
              </w:rPr>
              <w:t>п. </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_Ref378167908 \r \h </w:instrText>
            </w:r>
            <w:r w:rsidR="005F3A7D">
              <w:rPr>
                <w:rFonts w:ascii="Times New Roman" w:hAnsi="Times New Roman"/>
                <w:sz w:val="24"/>
                <w:szCs w:val="24"/>
              </w:rPr>
              <w:instrText xml:space="preserve">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5.6</w:t>
            </w:r>
            <w:r w:rsidRPr="005F3A7D">
              <w:rPr>
                <w:rFonts w:ascii="Times New Roman" w:hAnsi="Times New Roman"/>
                <w:sz w:val="24"/>
                <w:szCs w:val="24"/>
              </w:rPr>
              <w:fldChar w:fldCharType="end"/>
            </w:r>
            <w:r w:rsidRPr="005F3A7D">
              <w:rPr>
                <w:rFonts w:ascii="Times New Roman" w:hAnsi="Times New Roman"/>
                <w:sz w:val="24"/>
                <w:szCs w:val="24"/>
              </w:rPr>
              <w:t>.</w:t>
            </w:r>
          </w:p>
        </w:tc>
      </w:tr>
      <w:tr w:rsidR="00C40CCD" w:rsidRPr="005F3A7D" w:rsidTr="00A264B0">
        <w:tc>
          <w:tcPr>
            <w:tcW w:w="2581"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ind w:left="176"/>
              <w:rPr>
                <w:rFonts w:ascii="Times New Roman" w:hAnsi="Times New Roman"/>
                <w:sz w:val="24"/>
                <w:szCs w:val="24"/>
              </w:rPr>
            </w:pPr>
            <w:r w:rsidRPr="005F3A7D">
              <w:rPr>
                <w:rFonts w:ascii="Times New Roman" w:hAnsi="Times New Roman"/>
                <w:sz w:val="24"/>
                <w:szCs w:val="24"/>
                <w:lang w:val="en-US"/>
              </w:rPr>
              <w:t>Signature</w:t>
            </w:r>
          </w:p>
        </w:tc>
        <w:tc>
          <w:tcPr>
            <w:tcW w:w="1814"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rPr>
              <w:t>0..1, необязательно</w:t>
            </w:r>
          </w:p>
        </w:tc>
        <w:tc>
          <w:tcPr>
            <w:tcW w:w="1729"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spacing w:after="0"/>
              <w:rPr>
                <w:rFonts w:ascii="Times New Roman" w:hAnsi="Times New Roman"/>
                <w:sz w:val="24"/>
                <w:szCs w:val="24"/>
              </w:rPr>
            </w:pPr>
            <w:r w:rsidRPr="005F3A7D">
              <w:rPr>
                <w:rFonts w:ascii="Times New Roman" w:hAnsi="Times New Roman"/>
                <w:sz w:val="24"/>
                <w:szCs w:val="24"/>
                <w:lang w:val="en-US"/>
              </w:rPr>
              <w:t>SignatureType</w:t>
            </w:r>
          </w:p>
        </w:tc>
        <w:tc>
          <w:tcPr>
            <w:tcW w:w="3515" w:type="dxa"/>
            <w:tcBorders>
              <w:top w:val="single" w:sz="4" w:space="0" w:color="auto"/>
              <w:left w:val="single" w:sz="4" w:space="0" w:color="auto"/>
              <w:bottom w:val="single" w:sz="4" w:space="0" w:color="auto"/>
              <w:right w:val="single" w:sz="4" w:space="0" w:color="auto"/>
            </w:tcBorders>
          </w:tcPr>
          <w:p w:rsidR="00C40CCD" w:rsidRPr="005F3A7D" w:rsidRDefault="0007575E" w:rsidP="00CE1E8F">
            <w:pPr>
              <w:pStyle w:val="aff0"/>
              <w:rPr>
                <w:rFonts w:ascii="Times New Roman" w:hAnsi="Times New Roman"/>
                <w:sz w:val="24"/>
                <w:szCs w:val="28"/>
              </w:rPr>
            </w:pPr>
            <w:r w:rsidRPr="005F3A7D">
              <w:rPr>
                <w:rFonts w:ascii="Times New Roman" w:hAnsi="Times New Roman"/>
                <w:sz w:val="24"/>
                <w:szCs w:val="28"/>
                <w:lang w:val="ru-RU"/>
              </w:rPr>
              <w:t>Подпись</w:t>
            </w:r>
            <w:r w:rsidR="00C40CCD" w:rsidRPr="005F3A7D">
              <w:rPr>
                <w:rFonts w:ascii="Times New Roman" w:hAnsi="Times New Roman"/>
                <w:sz w:val="24"/>
                <w:szCs w:val="28"/>
                <w:lang w:val="ru-RU"/>
              </w:rPr>
              <w:t xml:space="preserve"> участника взаимодействия, сформировавшего запрос</w:t>
            </w:r>
            <w:r w:rsidR="00C40CCD" w:rsidRPr="005F3A7D">
              <w:rPr>
                <w:rFonts w:ascii="Times New Roman" w:hAnsi="Times New Roman"/>
                <w:sz w:val="24"/>
                <w:szCs w:val="28"/>
              </w:rPr>
              <w:t>.</w:t>
            </w:r>
            <w:r w:rsidR="00C40CCD" w:rsidRPr="005F3A7D">
              <w:rPr>
                <w:rFonts w:ascii="Times New Roman" w:hAnsi="Times New Roman"/>
                <w:sz w:val="24"/>
                <w:szCs w:val="24"/>
              </w:rPr>
              <w:t xml:space="preserve"> В теге содержатся реквизиты ЭП, соответствующие стандарту XML Advanced Electronic Signatures with Time-Stamp (описание стандарта находится в </w:t>
            </w:r>
            <w:r w:rsidR="00C40CCD" w:rsidRPr="005F3A7D">
              <w:rPr>
                <w:rFonts w:ascii="Times New Roman" w:hAnsi="Times New Roman"/>
                <w:sz w:val="24"/>
                <w:szCs w:val="24"/>
              </w:rPr>
              <w:lastRenderedPageBreak/>
              <w:t xml:space="preserve">сети Интернет по адресу </w:t>
            </w:r>
            <w:hyperlink r:id="rId33" w:history="1">
              <w:r w:rsidR="00C40CCD" w:rsidRPr="005F3A7D">
                <w:rPr>
                  <w:rFonts w:ascii="Times New Roman" w:hAnsi="Times New Roman"/>
                  <w:spacing w:val="0"/>
                  <w:sz w:val="24"/>
                  <w:szCs w:val="24"/>
                  <w:u w:val="single"/>
                  <w:lang w:eastAsia="ru-RU"/>
                </w:rPr>
                <w:t>http://www.w3.org/TR/XAdES/</w:t>
              </w:r>
            </w:hyperlink>
            <w:r w:rsidR="00C40CCD" w:rsidRPr="005F3A7D">
              <w:rPr>
                <w:rFonts w:ascii="Times New Roman" w:hAnsi="Times New Roman"/>
                <w:sz w:val="24"/>
                <w:szCs w:val="24"/>
              </w:rPr>
              <w:t>).</w:t>
            </w:r>
          </w:p>
        </w:tc>
      </w:tr>
    </w:tbl>
    <w:p w:rsidR="00C40CCD" w:rsidRPr="00E17372" w:rsidRDefault="00C40CCD" w:rsidP="002B54B8">
      <w:pPr>
        <w:pStyle w:val="5"/>
      </w:pPr>
      <w:bookmarkStart w:id="432" w:name="_Ref330152377"/>
      <w:bookmarkStart w:id="433" w:name="_Toc399957117"/>
      <w:bookmarkStart w:id="434" w:name="_Toc420059929"/>
      <w:r w:rsidRPr="00E17372">
        <w:lastRenderedPageBreak/>
        <w:t>Формат ответа</w:t>
      </w:r>
      <w:bookmarkEnd w:id="432"/>
      <w:bookmarkEnd w:id="433"/>
      <w:bookmarkEnd w:id="434"/>
    </w:p>
    <w:p w:rsidR="00C40CCD" w:rsidRPr="005F3A7D" w:rsidRDefault="00C40CCD" w:rsidP="00C40CCD">
      <w:pPr>
        <w:pStyle w:val="afa"/>
        <w:spacing w:line="360" w:lineRule="auto"/>
        <w:ind w:left="0" w:firstLine="720"/>
        <w:rPr>
          <w:rFonts w:ascii="Times New Roman" w:hAnsi="Times New Roman"/>
          <w:sz w:val="24"/>
          <w:szCs w:val="24"/>
        </w:rPr>
      </w:pPr>
      <w:r w:rsidRPr="005F3A7D">
        <w:rPr>
          <w:rFonts w:ascii="Times New Roman" w:hAnsi="Times New Roman"/>
          <w:sz w:val="24"/>
          <w:szCs w:val="24"/>
        </w:rPr>
        <w:t xml:space="preserve">В случае успешной обработки запроса в сообщении ответа в теге AppData будет присутствовать тег ResponseMessage/DoAcknowledgmentResponse, структура которого приведена в файле MessageData.xsd (глава </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_Ref405888196 \r \h </w:instrText>
      </w:r>
      <w:r w:rsidR="005F3A7D">
        <w:rPr>
          <w:rFonts w:ascii="Times New Roman" w:hAnsi="Times New Roman"/>
          <w:sz w:val="24"/>
          <w:szCs w:val="24"/>
        </w:rPr>
        <w:instrText xml:space="preserve">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7</w:t>
      </w:r>
      <w:r w:rsidRPr="005F3A7D">
        <w:rPr>
          <w:rFonts w:ascii="Times New Roman" w:hAnsi="Times New Roman"/>
          <w:sz w:val="24"/>
          <w:szCs w:val="24"/>
        </w:rPr>
        <w:fldChar w:fldCharType="end"/>
      </w:r>
      <w:r w:rsidRPr="005F3A7D">
        <w:rPr>
          <w:rFonts w:ascii="Times New Roman" w:hAnsi="Times New Roman"/>
          <w:sz w:val="24"/>
          <w:szCs w:val="24"/>
        </w:rPr>
        <w:t xml:space="preserve">. «XML-схемы сущностей и сообщений ИС </w:t>
      </w:r>
      <w:r w:rsidR="00567221">
        <w:rPr>
          <w:rFonts w:ascii="Times New Roman" w:hAnsi="Times New Roman"/>
          <w:sz w:val="24"/>
          <w:szCs w:val="24"/>
        </w:rPr>
        <w:t>УНП</w:t>
      </w:r>
      <w:r w:rsidRPr="005F3A7D">
        <w:rPr>
          <w:rFonts w:ascii="Times New Roman" w:hAnsi="Times New Roman"/>
          <w:sz w:val="24"/>
          <w:szCs w:val="24"/>
        </w:rPr>
        <w:t>»</w:t>
      </w:r>
      <w:r w:rsidR="0071087B">
        <w:rPr>
          <w:rFonts w:ascii="Times New Roman" w:hAnsi="Times New Roman"/>
          <w:sz w:val="24"/>
          <w:szCs w:val="24"/>
          <w:lang w:val="ru-RU"/>
        </w:rPr>
        <w:t xml:space="preserve"> настоящего документа</w:t>
      </w:r>
      <w:r w:rsidRPr="005F3A7D">
        <w:rPr>
          <w:rFonts w:ascii="Times New Roman" w:hAnsi="Times New Roman"/>
          <w:sz w:val="24"/>
          <w:szCs w:val="24"/>
        </w:rPr>
        <w:t xml:space="preserve">), описание параметров приведено в </w:t>
      </w:r>
      <w:r w:rsidR="00C35459">
        <w:rPr>
          <w:rFonts w:ascii="Times New Roman" w:hAnsi="Times New Roman"/>
          <w:sz w:val="24"/>
          <w:szCs w:val="24"/>
          <w:lang w:val="ru-RU"/>
        </w:rPr>
        <w:t>т</w:t>
      </w:r>
      <w:r w:rsidRPr="005F3A7D">
        <w:rPr>
          <w:rFonts w:ascii="Times New Roman" w:hAnsi="Times New Roman"/>
          <w:sz w:val="24"/>
          <w:szCs w:val="24"/>
        </w:rPr>
        <w:t xml:space="preserve">аблице </w:t>
      </w:r>
      <w:r w:rsidRPr="005F3A7D">
        <w:rPr>
          <w:rFonts w:ascii="Times New Roman" w:hAnsi="Times New Roman"/>
          <w:sz w:val="24"/>
          <w:szCs w:val="24"/>
          <w:lang w:val="ru-RU"/>
        </w:rPr>
        <w:t>3</w:t>
      </w:r>
      <w:r w:rsidR="00C35459">
        <w:rPr>
          <w:rFonts w:ascii="Times New Roman" w:hAnsi="Times New Roman"/>
          <w:sz w:val="24"/>
          <w:szCs w:val="24"/>
          <w:lang w:val="ru-RU"/>
        </w:rPr>
        <w:t>1</w:t>
      </w:r>
      <w:r w:rsidRPr="005F3A7D">
        <w:rPr>
          <w:rFonts w:ascii="Times New Roman" w:hAnsi="Times New Roman"/>
          <w:sz w:val="24"/>
          <w:szCs w:val="24"/>
        </w:rPr>
        <w:t>.</w:t>
      </w:r>
    </w:p>
    <w:p w:rsidR="00C40CCD" w:rsidRPr="005F3A7D" w:rsidRDefault="00C40CCD" w:rsidP="00F450BE">
      <w:pPr>
        <w:pStyle w:val="2fe"/>
        <w:keepNext/>
        <w:spacing w:line="360" w:lineRule="auto"/>
        <w:jc w:val="both"/>
        <w:rPr>
          <w:noProof w:val="0"/>
          <w:sz w:val="24"/>
          <w:szCs w:val="24"/>
        </w:rPr>
      </w:pPr>
      <w:r w:rsidRPr="005F3A7D">
        <w:rPr>
          <w:noProof w:val="0"/>
          <w:sz w:val="24"/>
          <w:szCs w:val="24"/>
        </w:rPr>
        <w:t xml:space="preserve">Таблица </w:t>
      </w:r>
      <w:r w:rsidRPr="005F3A7D">
        <w:rPr>
          <w:noProof w:val="0"/>
          <w:sz w:val="24"/>
          <w:szCs w:val="24"/>
        </w:rPr>
        <w:fldChar w:fldCharType="begin"/>
      </w:r>
      <w:r w:rsidRPr="005F3A7D">
        <w:rPr>
          <w:noProof w:val="0"/>
          <w:sz w:val="24"/>
          <w:szCs w:val="24"/>
        </w:rPr>
        <w:instrText xml:space="preserve"> SEQ Таблица_№ \* ARABIC </w:instrText>
      </w:r>
      <w:r w:rsidRPr="005F3A7D">
        <w:rPr>
          <w:noProof w:val="0"/>
          <w:sz w:val="24"/>
          <w:szCs w:val="24"/>
        </w:rPr>
        <w:fldChar w:fldCharType="separate"/>
      </w:r>
      <w:r w:rsidR="0044242D">
        <w:rPr>
          <w:sz w:val="24"/>
          <w:szCs w:val="24"/>
        </w:rPr>
        <w:t>32</w:t>
      </w:r>
      <w:r w:rsidRPr="005F3A7D">
        <w:rPr>
          <w:noProof w:val="0"/>
          <w:sz w:val="24"/>
          <w:szCs w:val="24"/>
        </w:rPr>
        <w:fldChar w:fldCharType="end"/>
      </w:r>
      <w:r w:rsidR="00C35459">
        <w:rPr>
          <w:noProof w:val="0"/>
          <w:sz w:val="24"/>
          <w:szCs w:val="24"/>
        </w:rPr>
        <w:t>.</w:t>
      </w:r>
      <w:r w:rsidRPr="005F3A7D">
        <w:rPr>
          <w:noProof w:val="0"/>
          <w:sz w:val="24"/>
          <w:szCs w:val="24"/>
        </w:rPr>
        <w:t xml:space="preserve"> «Структура ответа на запрос проведения квитирования начисления с платежами по инициативе АН»</w:t>
      </w:r>
    </w:p>
    <w:tbl>
      <w:tblPr>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8"/>
        <w:gridCol w:w="1908"/>
        <w:gridCol w:w="2268"/>
        <w:gridCol w:w="3345"/>
      </w:tblGrid>
      <w:tr w:rsidR="00C40CCD" w:rsidRPr="005F3A7D" w:rsidTr="00CB5D56">
        <w:trPr>
          <w:tblHeader/>
          <w:jc w:val="center"/>
        </w:trPr>
        <w:tc>
          <w:tcPr>
            <w:tcW w:w="2198" w:type="dxa"/>
            <w:shd w:val="clear" w:color="auto" w:fill="D9D9D9"/>
          </w:tcPr>
          <w:p w:rsidR="00C40CCD" w:rsidRPr="005F3A7D" w:rsidRDefault="00C40CCD" w:rsidP="00CE1E8F">
            <w:pPr>
              <w:pStyle w:val="afc"/>
              <w:rPr>
                <w:rFonts w:ascii="Times New Roman" w:hAnsi="Times New Roman" w:cs="Times New Roman"/>
                <w:szCs w:val="28"/>
              </w:rPr>
            </w:pPr>
            <w:r w:rsidRPr="005F3A7D">
              <w:rPr>
                <w:rFonts w:ascii="Times New Roman" w:hAnsi="Times New Roman" w:cs="Times New Roman"/>
                <w:szCs w:val="28"/>
              </w:rPr>
              <w:t>Наименование</w:t>
            </w:r>
          </w:p>
        </w:tc>
        <w:tc>
          <w:tcPr>
            <w:tcW w:w="1908" w:type="dxa"/>
            <w:shd w:val="clear" w:color="auto" w:fill="D9D9D9"/>
          </w:tcPr>
          <w:p w:rsidR="00C40CCD" w:rsidRPr="005F3A7D" w:rsidRDefault="00C40CCD" w:rsidP="00CE1E8F">
            <w:pPr>
              <w:pStyle w:val="afc"/>
              <w:rPr>
                <w:rFonts w:ascii="Times New Roman" w:hAnsi="Times New Roman" w:cs="Times New Roman"/>
                <w:szCs w:val="28"/>
              </w:rPr>
            </w:pPr>
            <w:r w:rsidRPr="005F3A7D">
              <w:rPr>
                <w:rFonts w:ascii="Times New Roman" w:hAnsi="Times New Roman" w:cs="Times New Roman"/>
              </w:rPr>
              <w:t>Кол-во тегов, обязательность тега или атрибута</w:t>
            </w:r>
          </w:p>
        </w:tc>
        <w:tc>
          <w:tcPr>
            <w:tcW w:w="2268" w:type="dxa"/>
            <w:shd w:val="clear" w:color="auto" w:fill="D9D9D9"/>
          </w:tcPr>
          <w:p w:rsidR="00C40CCD" w:rsidRPr="005F3A7D" w:rsidRDefault="00C40CCD" w:rsidP="00CE1E8F">
            <w:pPr>
              <w:pStyle w:val="afc"/>
              <w:rPr>
                <w:rFonts w:ascii="Times New Roman" w:hAnsi="Times New Roman" w:cs="Times New Roman"/>
                <w:szCs w:val="28"/>
              </w:rPr>
            </w:pPr>
            <w:r w:rsidRPr="005F3A7D">
              <w:rPr>
                <w:rFonts w:ascii="Times New Roman" w:hAnsi="Times New Roman" w:cs="Times New Roman"/>
                <w:szCs w:val="28"/>
              </w:rPr>
              <w:t>Тип данных</w:t>
            </w:r>
          </w:p>
        </w:tc>
        <w:tc>
          <w:tcPr>
            <w:tcW w:w="3345" w:type="dxa"/>
            <w:shd w:val="clear" w:color="auto" w:fill="D9D9D9"/>
          </w:tcPr>
          <w:p w:rsidR="00C40CCD" w:rsidRPr="005F3A7D" w:rsidRDefault="00C40CCD" w:rsidP="00CE1E8F">
            <w:pPr>
              <w:pStyle w:val="afc"/>
              <w:rPr>
                <w:rFonts w:ascii="Times New Roman" w:hAnsi="Times New Roman" w:cs="Times New Roman"/>
                <w:szCs w:val="28"/>
              </w:rPr>
            </w:pPr>
            <w:r w:rsidRPr="005F3A7D">
              <w:rPr>
                <w:rFonts w:ascii="Times New Roman" w:hAnsi="Times New Roman" w:cs="Times New Roman"/>
                <w:szCs w:val="28"/>
              </w:rPr>
              <w:t>Комментарий</w:t>
            </w:r>
          </w:p>
        </w:tc>
      </w:tr>
      <w:tr w:rsidR="00C40CCD" w:rsidRPr="005F3A7D" w:rsidTr="00CB5D56">
        <w:trPr>
          <w:jc w:val="center"/>
        </w:trPr>
        <w:tc>
          <w:tcPr>
            <w:tcW w:w="2198" w:type="dxa"/>
            <w:tcBorders>
              <w:top w:val="single" w:sz="4" w:space="0" w:color="auto"/>
              <w:left w:val="single" w:sz="4" w:space="0" w:color="auto"/>
              <w:bottom w:val="single" w:sz="4" w:space="0" w:color="auto"/>
              <w:right w:val="single" w:sz="4" w:space="0" w:color="auto"/>
            </w:tcBorders>
          </w:tcPr>
          <w:p w:rsidR="00C40CCD" w:rsidRPr="00621AFB" w:rsidRDefault="00C40CCD" w:rsidP="00CE1E8F">
            <w:pPr>
              <w:pStyle w:val="aff0"/>
              <w:rPr>
                <w:rFonts w:ascii="Times New Roman" w:hAnsi="Times New Roman"/>
                <w:sz w:val="24"/>
                <w:lang w:val="ru-RU"/>
              </w:rPr>
            </w:pPr>
            <w:r w:rsidRPr="005F3A7D">
              <w:rPr>
                <w:rFonts w:ascii="Times New Roman" w:hAnsi="Times New Roman"/>
                <w:sz w:val="24"/>
                <w:szCs w:val="28"/>
              </w:rPr>
              <w:t>DoAcknowledgmentResponse</w:t>
            </w:r>
          </w:p>
        </w:tc>
        <w:tc>
          <w:tcPr>
            <w:tcW w:w="1908"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8"/>
              </w:rPr>
            </w:pPr>
            <w:r w:rsidRPr="005F3A7D">
              <w:rPr>
                <w:rFonts w:ascii="Times New Roman" w:hAnsi="Times New Roman"/>
                <w:sz w:val="24"/>
                <w:szCs w:val="28"/>
              </w:rPr>
              <w:t>1</w:t>
            </w:r>
            <w:r w:rsidRPr="005F3A7D">
              <w:rPr>
                <w:rFonts w:ascii="Times New Roman" w:hAnsi="Times New Roman"/>
                <w:sz w:val="24"/>
                <w:szCs w:val="24"/>
              </w:rPr>
              <w:t>, обязательно</w:t>
            </w:r>
          </w:p>
        </w:tc>
        <w:tc>
          <w:tcPr>
            <w:tcW w:w="2268"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8"/>
                <w:lang w:val="en-US"/>
              </w:rPr>
            </w:pPr>
            <w:r w:rsidRPr="005F3A7D">
              <w:rPr>
                <w:rFonts w:ascii="Times New Roman" w:hAnsi="Times New Roman"/>
                <w:sz w:val="24"/>
                <w:szCs w:val="28"/>
              </w:rPr>
              <w:t>DoAcknowledgmentResponseType</w:t>
            </w:r>
          </w:p>
        </w:tc>
        <w:tc>
          <w:tcPr>
            <w:tcW w:w="3345"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8"/>
                <w:lang w:val="en-US"/>
              </w:rPr>
            </w:pPr>
            <w:r w:rsidRPr="005F3A7D">
              <w:rPr>
                <w:rFonts w:ascii="Times New Roman" w:hAnsi="Times New Roman"/>
                <w:sz w:val="24"/>
                <w:szCs w:val="28"/>
              </w:rPr>
              <w:t>Корневой тег ответа.</w:t>
            </w:r>
          </w:p>
        </w:tc>
      </w:tr>
      <w:tr w:rsidR="00C40CCD" w:rsidRPr="005F3A7D" w:rsidTr="00CB5D56">
        <w:trPr>
          <w:jc w:val="center"/>
        </w:trPr>
        <w:tc>
          <w:tcPr>
            <w:tcW w:w="2198"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ind w:left="180"/>
              <w:rPr>
                <w:rFonts w:ascii="Times New Roman" w:hAnsi="Times New Roman"/>
                <w:sz w:val="24"/>
                <w:szCs w:val="28"/>
              </w:rPr>
            </w:pPr>
            <w:r w:rsidRPr="005F3A7D">
              <w:rPr>
                <w:rFonts w:ascii="Times New Roman" w:hAnsi="Times New Roman"/>
                <w:sz w:val="24"/>
                <w:szCs w:val="28"/>
                <w:lang w:val="en-US"/>
              </w:rPr>
              <w:t>Quittances</w:t>
            </w:r>
          </w:p>
        </w:tc>
        <w:tc>
          <w:tcPr>
            <w:tcW w:w="1908"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8"/>
              </w:rPr>
            </w:pPr>
            <w:r w:rsidRPr="005F3A7D">
              <w:rPr>
                <w:rFonts w:ascii="Times New Roman" w:hAnsi="Times New Roman"/>
                <w:sz w:val="24"/>
                <w:szCs w:val="28"/>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8"/>
              </w:rPr>
            </w:pPr>
            <w:r w:rsidRPr="005F3A7D">
              <w:rPr>
                <w:rFonts w:ascii="Times New Roman" w:hAnsi="Times New Roman"/>
                <w:sz w:val="24"/>
                <w:szCs w:val="28"/>
              </w:rPr>
              <w:t>Контейнер</w:t>
            </w:r>
          </w:p>
        </w:tc>
        <w:tc>
          <w:tcPr>
            <w:tcW w:w="3345"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8"/>
              </w:rPr>
            </w:pPr>
            <w:r w:rsidRPr="005F3A7D">
              <w:rPr>
                <w:rFonts w:ascii="Times New Roman" w:hAnsi="Times New Roman"/>
                <w:sz w:val="24"/>
                <w:szCs w:val="28"/>
              </w:rPr>
              <w:t>Перечень квитанций.</w:t>
            </w:r>
          </w:p>
        </w:tc>
      </w:tr>
      <w:tr w:rsidR="00C40CCD" w:rsidRPr="005F3A7D" w:rsidTr="00CB5D56">
        <w:trPr>
          <w:jc w:val="center"/>
        </w:trPr>
        <w:tc>
          <w:tcPr>
            <w:tcW w:w="2198"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ind w:left="360"/>
              <w:rPr>
                <w:rFonts w:ascii="Times New Roman" w:hAnsi="Times New Roman"/>
                <w:sz w:val="24"/>
                <w:szCs w:val="28"/>
              </w:rPr>
            </w:pPr>
            <w:r w:rsidRPr="005F3A7D">
              <w:rPr>
                <w:rFonts w:ascii="Times New Roman" w:hAnsi="Times New Roman"/>
                <w:sz w:val="24"/>
                <w:szCs w:val="28"/>
                <w:lang w:val="en-US"/>
              </w:rPr>
              <w:t>Quittance</w:t>
            </w:r>
          </w:p>
        </w:tc>
        <w:tc>
          <w:tcPr>
            <w:tcW w:w="1908"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8"/>
              </w:rPr>
            </w:pPr>
            <w:r w:rsidRPr="005F3A7D">
              <w:rPr>
                <w:rFonts w:ascii="Times New Roman" w:hAnsi="Times New Roman"/>
                <w:sz w:val="24"/>
                <w:szCs w:val="28"/>
              </w:rPr>
              <w:t>1..</w:t>
            </w:r>
            <w:r w:rsidRPr="005F3A7D">
              <w:rPr>
                <w:rFonts w:ascii="Times New Roman" w:hAnsi="Times New Roman"/>
                <w:sz w:val="24"/>
                <w:szCs w:val="28"/>
                <w:lang w:val="en-US"/>
              </w:rPr>
              <w:t>n</w:t>
            </w:r>
            <w:r w:rsidRPr="005F3A7D">
              <w:rPr>
                <w:rFonts w:ascii="Times New Roman" w:hAnsi="Times New Roman"/>
                <w:sz w:val="24"/>
                <w:szCs w:val="24"/>
              </w:rPr>
              <w:t>, обязательно</w:t>
            </w:r>
          </w:p>
        </w:tc>
        <w:tc>
          <w:tcPr>
            <w:tcW w:w="2268"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8"/>
              </w:rPr>
            </w:pPr>
            <w:r w:rsidRPr="005F3A7D">
              <w:rPr>
                <w:rFonts w:ascii="Times New Roman" w:hAnsi="Times New Roman"/>
                <w:sz w:val="24"/>
                <w:szCs w:val="28"/>
                <w:lang w:val="en-US"/>
              </w:rPr>
              <w:t>QuittanceType</w:t>
            </w:r>
          </w:p>
        </w:tc>
        <w:tc>
          <w:tcPr>
            <w:tcW w:w="3345"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8"/>
                <w:lang w:val="ru-RU"/>
              </w:rPr>
            </w:pPr>
            <w:r w:rsidRPr="005F3A7D">
              <w:rPr>
                <w:rFonts w:ascii="Times New Roman" w:hAnsi="Times New Roman"/>
                <w:sz w:val="24"/>
                <w:szCs w:val="28"/>
              </w:rPr>
              <w:t>Данные созданной квитанции.</w:t>
            </w:r>
          </w:p>
          <w:p w:rsidR="00C40CCD" w:rsidRPr="005F3A7D" w:rsidRDefault="00C40CCD" w:rsidP="00CE1E8F">
            <w:pPr>
              <w:pStyle w:val="aff0"/>
              <w:rPr>
                <w:rFonts w:ascii="Times New Roman" w:hAnsi="Times New Roman"/>
                <w:sz w:val="24"/>
                <w:szCs w:val="28"/>
                <w:lang w:val="ru-RU"/>
              </w:rPr>
            </w:pPr>
            <w:r w:rsidRPr="005F3A7D">
              <w:rPr>
                <w:rFonts w:ascii="Times New Roman" w:hAnsi="Times New Roman"/>
                <w:sz w:val="24"/>
                <w:szCs w:val="24"/>
              </w:rPr>
              <w:t>Наличие этого тега исключает тег PaymentsNotFound.</w:t>
            </w:r>
          </w:p>
        </w:tc>
      </w:tr>
      <w:tr w:rsidR="00C40CCD" w:rsidRPr="005F3A7D" w:rsidTr="00CB5D56">
        <w:trPr>
          <w:jc w:val="center"/>
        </w:trPr>
        <w:tc>
          <w:tcPr>
            <w:tcW w:w="2198"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ind w:left="360"/>
              <w:rPr>
                <w:rFonts w:ascii="Times New Roman" w:hAnsi="Times New Roman"/>
                <w:sz w:val="24"/>
                <w:szCs w:val="28"/>
                <w:lang w:val="en-US"/>
              </w:rPr>
            </w:pPr>
            <w:r w:rsidRPr="005F3A7D">
              <w:rPr>
                <w:rFonts w:ascii="Times New Roman" w:hAnsi="Times New Roman"/>
                <w:sz w:val="24"/>
                <w:szCs w:val="28"/>
                <w:lang w:val="en-US"/>
              </w:rPr>
              <w:t>PaymentsNotFound</w:t>
            </w:r>
          </w:p>
        </w:tc>
        <w:tc>
          <w:tcPr>
            <w:tcW w:w="1908"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8"/>
              </w:rPr>
            </w:pPr>
            <w:r w:rsidRPr="005F3A7D">
              <w:rPr>
                <w:rFonts w:ascii="Times New Roman" w:hAnsi="Times New Roman"/>
                <w:sz w:val="24"/>
                <w:szCs w:val="28"/>
              </w:rPr>
              <w:t>1..</w:t>
            </w:r>
            <w:r w:rsidRPr="005F3A7D">
              <w:rPr>
                <w:rFonts w:ascii="Times New Roman" w:hAnsi="Times New Roman"/>
                <w:sz w:val="24"/>
                <w:szCs w:val="28"/>
                <w:lang w:val="en-US"/>
              </w:rPr>
              <w:t>n</w:t>
            </w:r>
            <w:r w:rsidRPr="005F3A7D">
              <w:rPr>
                <w:rFonts w:ascii="Times New Roman" w:hAnsi="Times New Roman"/>
                <w:sz w:val="24"/>
                <w:szCs w:val="24"/>
              </w:rPr>
              <w:t>, обязательно</w:t>
            </w:r>
          </w:p>
        </w:tc>
        <w:tc>
          <w:tcPr>
            <w:tcW w:w="2268"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8"/>
                <w:lang w:val="en-US"/>
              </w:rPr>
            </w:pPr>
            <w:r w:rsidRPr="005F3A7D">
              <w:rPr>
                <w:rFonts w:ascii="Times New Roman" w:hAnsi="Times New Roman"/>
                <w:sz w:val="24"/>
                <w:szCs w:val="28"/>
                <w:lang w:val="en-US"/>
              </w:rPr>
              <w:t>PaymentSystemIdentifier</w:t>
            </w:r>
          </w:p>
        </w:tc>
        <w:tc>
          <w:tcPr>
            <w:tcW w:w="3345" w:type="dxa"/>
            <w:tcBorders>
              <w:top w:val="single" w:sz="4" w:space="0" w:color="auto"/>
              <w:left w:val="single" w:sz="4" w:space="0" w:color="auto"/>
              <w:bottom w:val="single" w:sz="4" w:space="0" w:color="auto"/>
              <w:right w:val="single" w:sz="4" w:space="0" w:color="auto"/>
            </w:tcBorders>
          </w:tcPr>
          <w:p w:rsidR="00C40CCD" w:rsidRPr="005F3A7D" w:rsidRDefault="00C40CCD" w:rsidP="00CE1E8F">
            <w:pPr>
              <w:pStyle w:val="aff0"/>
              <w:rPr>
                <w:rFonts w:ascii="Times New Roman" w:hAnsi="Times New Roman"/>
                <w:sz w:val="24"/>
                <w:szCs w:val="28"/>
                <w:lang w:val="ru-RU"/>
              </w:rPr>
            </w:pPr>
            <w:r w:rsidRPr="005F3A7D">
              <w:rPr>
                <w:rFonts w:ascii="Times New Roman" w:hAnsi="Times New Roman"/>
                <w:sz w:val="24"/>
                <w:szCs w:val="28"/>
                <w:lang w:val="ru-RU"/>
              </w:rPr>
              <w:t>Не используется.</w:t>
            </w:r>
          </w:p>
          <w:p w:rsidR="00C40CCD" w:rsidRPr="005F3A7D" w:rsidRDefault="00C40CCD" w:rsidP="00CE1E8F">
            <w:pPr>
              <w:pStyle w:val="aff0"/>
              <w:rPr>
                <w:rFonts w:ascii="Times New Roman" w:hAnsi="Times New Roman"/>
                <w:sz w:val="24"/>
                <w:szCs w:val="28"/>
                <w:lang w:val="ru-RU"/>
              </w:rPr>
            </w:pPr>
            <w:r w:rsidRPr="005F3A7D">
              <w:rPr>
                <w:rFonts w:ascii="Times New Roman" w:hAnsi="Times New Roman"/>
                <w:sz w:val="24"/>
                <w:szCs w:val="24"/>
              </w:rPr>
              <w:t>Наличие этого тега исключает тег Quittance.</w:t>
            </w:r>
          </w:p>
        </w:tc>
      </w:tr>
    </w:tbl>
    <w:p w:rsidR="00C40CCD" w:rsidRPr="005F3A7D" w:rsidRDefault="00C40CCD" w:rsidP="00C40CCD">
      <w:pPr>
        <w:pStyle w:val="afa"/>
        <w:spacing w:line="360" w:lineRule="auto"/>
        <w:ind w:left="0" w:firstLine="720"/>
        <w:rPr>
          <w:rFonts w:ascii="Times New Roman" w:hAnsi="Times New Roman"/>
          <w:sz w:val="24"/>
          <w:szCs w:val="24"/>
        </w:rPr>
      </w:pPr>
      <w:r w:rsidRPr="005F3A7D">
        <w:rPr>
          <w:rFonts w:ascii="Times New Roman" w:hAnsi="Times New Roman"/>
          <w:sz w:val="24"/>
          <w:szCs w:val="24"/>
        </w:rPr>
        <w:t>В случае возникновения ошибки при обработке запроса код ошибки возвращается в сообщении ответа в теге AppData/ResponseMessage/Ticket/</w:t>
      </w:r>
      <w:r w:rsidRPr="005F3A7D" w:rsidDel="00923732">
        <w:rPr>
          <w:rFonts w:ascii="Times New Roman" w:hAnsi="Times New Roman"/>
          <w:sz w:val="24"/>
          <w:szCs w:val="24"/>
        </w:rPr>
        <w:t xml:space="preserve"> </w:t>
      </w:r>
      <w:r w:rsidRPr="005F3A7D">
        <w:rPr>
          <w:rFonts w:ascii="Times New Roman" w:hAnsi="Times New Roman"/>
          <w:sz w:val="24"/>
          <w:szCs w:val="24"/>
        </w:rPr>
        <w:t xml:space="preserve">RequestProcessResult, имеющем тип ResultInfo, который описан в </w:t>
      </w:r>
      <w:r w:rsidR="006570B2">
        <w:rPr>
          <w:rFonts w:ascii="Times New Roman" w:hAnsi="Times New Roman"/>
          <w:sz w:val="24"/>
          <w:szCs w:val="24"/>
          <w:lang w:val="ru-RU"/>
        </w:rPr>
        <w:t>п. </w:t>
      </w:r>
      <w:r w:rsidR="00621AFB">
        <w:rPr>
          <w:rFonts w:ascii="Times New Roman" w:hAnsi="Times New Roman"/>
          <w:sz w:val="24"/>
          <w:szCs w:val="24"/>
        </w:rPr>
        <w:fldChar w:fldCharType="begin"/>
      </w:r>
      <w:r w:rsidR="00621AFB">
        <w:rPr>
          <w:rFonts w:ascii="Times New Roman" w:hAnsi="Times New Roman"/>
          <w:sz w:val="24"/>
          <w:szCs w:val="24"/>
        </w:rPr>
        <w:instrText xml:space="preserve"> REF _Ref402346585 \n \h </w:instrText>
      </w:r>
      <w:r w:rsidR="00621AFB">
        <w:rPr>
          <w:rFonts w:ascii="Times New Roman" w:hAnsi="Times New Roman"/>
          <w:sz w:val="24"/>
          <w:szCs w:val="24"/>
        </w:rPr>
      </w:r>
      <w:r w:rsidR="00621AFB">
        <w:rPr>
          <w:rFonts w:ascii="Times New Roman" w:hAnsi="Times New Roman"/>
          <w:sz w:val="24"/>
          <w:szCs w:val="24"/>
        </w:rPr>
        <w:fldChar w:fldCharType="separate"/>
      </w:r>
      <w:r w:rsidR="0044242D">
        <w:rPr>
          <w:rFonts w:ascii="Times New Roman" w:hAnsi="Times New Roman"/>
          <w:sz w:val="24"/>
          <w:szCs w:val="24"/>
        </w:rPr>
        <w:t>5.2.4</w:t>
      </w:r>
      <w:r w:rsidR="00621AFB">
        <w:rPr>
          <w:rFonts w:ascii="Times New Roman" w:hAnsi="Times New Roman"/>
          <w:sz w:val="24"/>
          <w:szCs w:val="24"/>
        </w:rPr>
        <w:fldChar w:fldCharType="end"/>
      </w:r>
      <w:r w:rsidRPr="005F3A7D">
        <w:rPr>
          <w:rFonts w:ascii="Times New Roman" w:hAnsi="Times New Roman"/>
          <w:sz w:val="24"/>
          <w:szCs w:val="24"/>
        </w:rPr>
        <w:t>.</w:t>
      </w:r>
    </w:p>
    <w:p w:rsidR="00C40CCD" w:rsidRPr="00005021" w:rsidRDefault="00396EFC" w:rsidP="00C65FCB">
      <w:pPr>
        <w:pStyle w:val="4"/>
        <w:rPr>
          <w:lang w:val="ru-RU"/>
        </w:rPr>
      </w:pPr>
      <w:bookmarkStart w:id="435" w:name="_Toc375764399"/>
      <w:bookmarkStart w:id="436" w:name="_Toc375830068"/>
      <w:bookmarkStart w:id="437" w:name="_Toc375835748"/>
      <w:bookmarkStart w:id="438" w:name="_Toc377576798"/>
      <w:bookmarkStart w:id="439" w:name="_Toc377581700"/>
      <w:bookmarkStart w:id="440" w:name="_Toc375764400"/>
      <w:bookmarkStart w:id="441" w:name="_Toc375830069"/>
      <w:bookmarkStart w:id="442" w:name="_Toc375835749"/>
      <w:bookmarkStart w:id="443" w:name="_Toc377576799"/>
      <w:bookmarkStart w:id="444" w:name="_Toc377581701"/>
      <w:bookmarkStart w:id="445" w:name="_Toc375764401"/>
      <w:bookmarkStart w:id="446" w:name="_Toc375830070"/>
      <w:bookmarkStart w:id="447" w:name="_Toc375835750"/>
      <w:bookmarkStart w:id="448" w:name="_Toc377576800"/>
      <w:bookmarkStart w:id="449" w:name="_Toc377581702"/>
      <w:bookmarkStart w:id="450" w:name="_Toc375764402"/>
      <w:bookmarkStart w:id="451" w:name="_Toc375830071"/>
      <w:bookmarkStart w:id="452" w:name="_Toc375835751"/>
      <w:bookmarkStart w:id="453" w:name="_Toc377576801"/>
      <w:bookmarkStart w:id="454" w:name="_Toc377581703"/>
      <w:bookmarkStart w:id="455" w:name="_Toc375764403"/>
      <w:bookmarkStart w:id="456" w:name="_Toc375830072"/>
      <w:bookmarkStart w:id="457" w:name="_Toc375835752"/>
      <w:bookmarkStart w:id="458" w:name="_Toc377576802"/>
      <w:bookmarkStart w:id="459" w:name="_Toc377581704"/>
      <w:bookmarkStart w:id="460" w:name="_Toc375764404"/>
      <w:bookmarkStart w:id="461" w:name="_Toc375830073"/>
      <w:bookmarkStart w:id="462" w:name="_Toc375835753"/>
      <w:bookmarkStart w:id="463" w:name="_Toc377576803"/>
      <w:bookmarkStart w:id="464" w:name="_Toc377581705"/>
      <w:bookmarkStart w:id="465" w:name="_Toc375764405"/>
      <w:bookmarkStart w:id="466" w:name="_Toc375830074"/>
      <w:bookmarkStart w:id="467" w:name="_Toc375835754"/>
      <w:bookmarkStart w:id="468" w:name="_Toc377576804"/>
      <w:bookmarkStart w:id="469" w:name="_Toc377581706"/>
      <w:bookmarkStart w:id="470" w:name="_Toc375764438"/>
      <w:bookmarkStart w:id="471" w:name="_Toc375830107"/>
      <w:bookmarkStart w:id="472" w:name="_Toc375835787"/>
      <w:bookmarkStart w:id="473" w:name="_Toc377576837"/>
      <w:bookmarkStart w:id="474" w:name="_Toc377581739"/>
      <w:bookmarkStart w:id="475" w:name="_Toc375764439"/>
      <w:bookmarkStart w:id="476" w:name="_Toc375830108"/>
      <w:bookmarkStart w:id="477" w:name="_Toc375835788"/>
      <w:bookmarkStart w:id="478" w:name="_Toc377576838"/>
      <w:bookmarkStart w:id="479" w:name="_Toc377581740"/>
      <w:bookmarkStart w:id="480" w:name="_Toc375764440"/>
      <w:bookmarkStart w:id="481" w:name="_Toc375830109"/>
      <w:bookmarkStart w:id="482" w:name="_Toc375835789"/>
      <w:bookmarkStart w:id="483" w:name="_Toc377576839"/>
      <w:bookmarkStart w:id="484" w:name="_Toc377581741"/>
      <w:bookmarkStart w:id="485" w:name="_Toc375764441"/>
      <w:bookmarkStart w:id="486" w:name="_Toc375830110"/>
      <w:bookmarkStart w:id="487" w:name="_Toc375835790"/>
      <w:bookmarkStart w:id="488" w:name="_Toc377576840"/>
      <w:bookmarkStart w:id="489" w:name="_Toc377581742"/>
      <w:bookmarkStart w:id="490" w:name="_Toc375764442"/>
      <w:bookmarkStart w:id="491" w:name="_Toc375830111"/>
      <w:bookmarkStart w:id="492" w:name="_Toc375835791"/>
      <w:bookmarkStart w:id="493" w:name="_Toc377576841"/>
      <w:bookmarkStart w:id="494" w:name="_Toc377581743"/>
      <w:bookmarkStart w:id="495" w:name="_Toc375764443"/>
      <w:bookmarkStart w:id="496" w:name="_Toc375830112"/>
      <w:bookmarkStart w:id="497" w:name="_Toc375835792"/>
      <w:bookmarkStart w:id="498" w:name="_Toc377576842"/>
      <w:bookmarkStart w:id="499" w:name="_Toc377581744"/>
      <w:bookmarkStart w:id="500" w:name="_Toc375764459"/>
      <w:bookmarkStart w:id="501" w:name="_Toc375830128"/>
      <w:bookmarkStart w:id="502" w:name="_Toc375835808"/>
      <w:bookmarkStart w:id="503" w:name="_Toc377576858"/>
      <w:bookmarkStart w:id="504" w:name="_Toc377581760"/>
      <w:bookmarkStart w:id="505" w:name="_Toc375764460"/>
      <w:bookmarkStart w:id="506" w:name="_Toc375830129"/>
      <w:bookmarkStart w:id="507" w:name="_Toc375835809"/>
      <w:bookmarkStart w:id="508" w:name="_Toc377576859"/>
      <w:bookmarkStart w:id="509" w:name="_Toc377581761"/>
      <w:bookmarkStart w:id="510" w:name="_Toc375764461"/>
      <w:bookmarkStart w:id="511" w:name="_Toc375830130"/>
      <w:bookmarkStart w:id="512" w:name="_Toc375835810"/>
      <w:bookmarkStart w:id="513" w:name="_Toc377576860"/>
      <w:bookmarkStart w:id="514" w:name="_Toc377581762"/>
      <w:bookmarkStart w:id="515" w:name="_Toc375764462"/>
      <w:bookmarkStart w:id="516" w:name="_Toc375830131"/>
      <w:bookmarkStart w:id="517" w:name="_Toc375835811"/>
      <w:bookmarkStart w:id="518" w:name="_Toc377576861"/>
      <w:bookmarkStart w:id="519" w:name="_Toc377581763"/>
      <w:bookmarkStart w:id="520" w:name="_Toc375764463"/>
      <w:bookmarkStart w:id="521" w:name="_Toc375830132"/>
      <w:bookmarkStart w:id="522" w:name="_Toc375835812"/>
      <w:bookmarkStart w:id="523" w:name="_Toc377576862"/>
      <w:bookmarkStart w:id="524" w:name="_Toc377581764"/>
      <w:bookmarkStart w:id="525" w:name="_Toc375764464"/>
      <w:bookmarkStart w:id="526" w:name="_Toc375830133"/>
      <w:bookmarkStart w:id="527" w:name="_Toc375835813"/>
      <w:bookmarkStart w:id="528" w:name="_Toc377576863"/>
      <w:bookmarkStart w:id="529" w:name="_Toc377581765"/>
      <w:bookmarkStart w:id="530" w:name="_Toc375764486"/>
      <w:bookmarkStart w:id="531" w:name="_Toc375830155"/>
      <w:bookmarkStart w:id="532" w:name="_Toc375835835"/>
      <w:bookmarkStart w:id="533" w:name="_Toc377576885"/>
      <w:bookmarkStart w:id="534" w:name="_Toc377581787"/>
      <w:bookmarkStart w:id="535" w:name="_Toc375764487"/>
      <w:bookmarkStart w:id="536" w:name="_Toc375830156"/>
      <w:bookmarkStart w:id="537" w:name="_Toc375835836"/>
      <w:bookmarkStart w:id="538" w:name="_Toc377576886"/>
      <w:bookmarkStart w:id="539" w:name="_Toc377581788"/>
      <w:bookmarkStart w:id="540" w:name="_Toc375764488"/>
      <w:bookmarkStart w:id="541" w:name="_Toc375830157"/>
      <w:bookmarkStart w:id="542" w:name="_Toc375835837"/>
      <w:bookmarkStart w:id="543" w:name="_Toc377576887"/>
      <w:bookmarkStart w:id="544" w:name="_Toc377581789"/>
      <w:bookmarkStart w:id="545" w:name="_Toc375764489"/>
      <w:bookmarkStart w:id="546" w:name="_Toc375830158"/>
      <w:bookmarkStart w:id="547" w:name="_Toc375835838"/>
      <w:bookmarkStart w:id="548" w:name="_Toc377576888"/>
      <w:bookmarkStart w:id="549" w:name="_Toc377581790"/>
      <w:bookmarkStart w:id="550" w:name="_Toc375764490"/>
      <w:bookmarkStart w:id="551" w:name="_Toc375830159"/>
      <w:bookmarkStart w:id="552" w:name="_Toc375835839"/>
      <w:bookmarkStart w:id="553" w:name="_Toc377576889"/>
      <w:bookmarkStart w:id="554" w:name="_Toc377581791"/>
      <w:bookmarkStart w:id="555" w:name="_Toc375764491"/>
      <w:bookmarkStart w:id="556" w:name="_Toc375830160"/>
      <w:bookmarkStart w:id="557" w:name="_Toc375835840"/>
      <w:bookmarkStart w:id="558" w:name="_Toc377576890"/>
      <w:bookmarkStart w:id="559" w:name="_Toc377581792"/>
      <w:bookmarkStart w:id="560" w:name="_Toc377581813"/>
      <w:bookmarkStart w:id="561" w:name="_Toc377581814"/>
      <w:bookmarkStart w:id="562" w:name="_Ref378167908"/>
      <w:bookmarkStart w:id="563" w:name="_Toc399957118"/>
      <w:bookmarkStart w:id="564" w:name="_Toc420059930"/>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r w:rsidRPr="00005021">
        <w:rPr>
          <w:lang w:val="ru-RU"/>
        </w:rPr>
        <w:t>Принудительное к</w:t>
      </w:r>
      <w:r w:rsidR="00C40CCD" w:rsidRPr="00005021">
        <w:rPr>
          <w:lang w:val="ru-RU"/>
        </w:rPr>
        <w:t xml:space="preserve">витирование начисления с отсутствующим в ИС </w:t>
      </w:r>
      <w:r w:rsidR="00567221" w:rsidRPr="00005021">
        <w:rPr>
          <w:lang w:val="ru-RU"/>
        </w:rPr>
        <w:t>УНП</w:t>
      </w:r>
      <w:r w:rsidR="00C40CCD" w:rsidRPr="00005021">
        <w:rPr>
          <w:lang w:val="ru-RU"/>
        </w:rPr>
        <w:t xml:space="preserve"> платежом</w:t>
      </w:r>
      <w:bookmarkEnd w:id="562"/>
      <w:bookmarkEnd w:id="563"/>
      <w:bookmarkEnd w:id="564"/>
    </w:p>
    <w:p w:rsidR="00C40CCD" w:rsidRPr="005F3A7D" w:rsidRDefault="00C40CCD" w:rsidP="00C40CCD">
      <w:pPr>
        <w:pStyle w:val="afa"/>
        <w:spacing w:line="360" w:lineRule="auto"/>
        <w:ind w:left="0" w:firstLine="720"/>
        <w:rPr>
          <w:rFonts w:ascii="Times New Roman" w:hAnsi="Times New Roman"/>
          <w:sz w:val="24"/>
          <w:szCs w:val="24"/>
        </w:rPr>
      </w:pPr>
      <w:r w:rsidRPr="005F3A7D">
        <w:rPr>
          <w:rFonts w:ascii="Times New Roman" w:hAnsi="Times New Roman"/>
          <w:sz w:val="24"/>
          <w:szCs w:val="24"/>
        </w:rPr>
        <w:t>Сервис предназначен для проведения принудительного квитирования</w:t>
      </w:r>
      <w:r w:rsidR="00A264B0">
        <w:rPr>
          <w:rFonts w:ascii="Times New Roman" w:hAnsi="Times New Roman"/>
          <w:sz w:val="24"/>
          <w:szCs w:val="24"/>
        </w:rPr>
        <w:t xml:space="preserve"> начисления при отсутствии в </w:t>
      </w:r>
      <w:r w:rsidRPr="005F3A7D">
        <w:rPr>
          <w:rFonts w:ascii="Times New Roman" w:hAnsi="Times New Roman"/>
          <w:sz w:val="24"/>
          <w:szCs w:val="24"/>
        </w:rPr>
        <w:t>платежей, соответствующих данному начислению. Право на принудительное квитирование такого начисления имеют АН, сформировавший это начисление и получивший информацию о его оплате иным способом (</w:t>
      </w:r>
      <w:r w:rsidR="00621AFB">
        <w:rPr>
          <w:rFonts w:ascii="Times New Roman" w:hAnsi="Times New Roman"/>
          <w:sz w:val="24"/>
          <w:szCs w:val="24"/>
          <w:lang w:val="ru-RU"/>
        </w:rPr>
        <w:t xml:space="preserve">т.е. </w:t>
      </w:r>
      <w:r w:rsidRPr="005F3A7D">
        <w:rPr>
          <w:rFonts w:ascii="Times New Roman" w:hAnsi="Times New Roman"/>
          <w:sz w:val="24"/>
          <w:szCs w:val="24"/>
        </w:rPr>
        <w:t>не из ИС</w:t>
      </w:r>
      <w:r w:rsidR="00CF0C83">
        <w:rPr>
          <w:rFonts w:ascii="Times New Roman" w:hAnsi="Times New Roman"/>
          <w:sz w:val="24"/>
          <w:szCs w:val="24"/>
          <w:lang w:val="ru-RU"/>
        </w:rPr>
        <w:t> </w:t>
      </w:r>
      <w:r w:rsidR="00567221">
        <w:rPr>
          <w:rFonts w:ascii="Times New Roman" w:hAnsi="Times New Roman"/>
          <w:sz w:val="24"/>
          <w:szCs w:val="24"/>
        </w:rPr>
        <w:t>УНП</w:t>
      </w:r>
      <w:r w:rsidRPr="005F3A7D">
        <w:rPr>
          <w:rFonts w:ascii="Times New Roman" w:hAnsi="Times New Roman"/>
          <w:sz w:val="24"/>
          <w:szCs w:val="24"/>
        </w:rPr>
        <w:t>).</w:t>
      </w:r>
    </w:p>
    <w:p w:rsidR="00C40CCD" w:rsidRPr="005F3A7D" w:rsidRDefault="00C40CCD" w:rsidP="00C65FCB">
      <w:pPr>
        <w:pStyle w:val="5"/>
      </w:pPr>
      <w:bookmarkStart w:id="565" w:name="_Toc399957119"/>
      <w:bookmarkStart w:id="566" w:name="_Toc420059931"/>
      <w:r w:rsidRPr="005F3A7D">
        <w:t>Формат запроса</w:t>
      </w:r>
      <w:bookmarkEnd w:id="565"/>
      <w:bookmarkEnd w:id="566"/>
    </w:p>
    <w:p w:rsidR="00C40CCD" w:rsidRPr="005F3A7D" w:rsidRDefault="00C40CCD" w:rsidP="00C40CCD">
      <w:pPr>
        <w:pStyle w:val="afa"/>
        <w:spacing w:line="360" w:lineRule="auto"/>
        <w:ind w:left="0" w:firstLine="720"/>
        <w:rPr>
          <w:rFonts w:ascii="Times New Roman" w:hAnsi="Times New Roman"/>
          <w:sz w:val="24"/>
          <w:szCs w:val="24"/>
        </w:rPr>
      </w:pPr>
      <w:r w:rsidRPr="005F3A7D">
        <w:rPr>
          <w:rFonts w:ascii="Times New Roman" w:hAnsi="Times New Roman"/>
          <w:sz w:val="24"/>
          <w:szCs w:val="24"/>
        </w:rPr>
        <w:t>Запрос на принудительное квитирование начисления с отсутс</w:t>
      </w:r>
      <w:r w:rsidR="00CF0C83">
        <w:rPr>
          <w:rFonts w:ascii="Times New Roman" w:hAnsi="Times New Roman"/>
          <w:sz w:val="24"/>
          <w:szCs w:val="24"/>
          <w:lang w:val="ru-RU"/>
        </w:rPr>
        <w:t>т</w:t>
      </w:r>
      <w:r w:rsidRPr="005F3A7D">
        <w:rPr>
          <w:rFonts w:ascii="Times New Roman" w:hAnsi="Times New Roman"/>
          <w:sz w:val="24"/>
          <w:szCs w:val="24"/>
        </w:rPr>
        <w:t xml:space="preserve">вующим в ИС </w:t>
      </w:r>
      <w:r w:rsidR="00567221">
        <w:rPr>
          <w:rFonts w:ascii="Times New Roman" w:hAnsi="Times New Roman"/>
          <w:sz w:val="24"/>
          <w:szCs w:val="24"/>
        </w:rPr>
        <w:t>УНП</w:t>
      </w:r>
      <w:r w:rsidRPr="005F3A7D">
        <w:rPr>
          <w:rFonts w:ascii="Times New Roman" w:hAnsi="Times New Roman"/>
          <w:sz w:val="24"/>
          <w:szCs w:val="24"/>
        </w:rPr>
        <w:t xml:space="preserve"> </w:t>
      </w:r>
      <w:r w:rsidR="00621AFB">
        <w:rPr>
          <w:rFonts w:ascii="Times New Roman" w:hAnsi="Times New Roman"/>
          <w:sz w:val="24"/>
          <w:szCs w:val="24"/>
          <w:lang w:val="ru-RU"/>
        </w:rPr>
        <w:t xml:space="preserve">(или в ГИС ГМП) </w:t>
      </w:r>
      <w:r w:rsidRPr="005F3A7D">
        <w:rPr>
          <w:rFonts w:ascii="Times New Roman" w:hAnsi="Times New Roman"/>
          <w:sz w:val="24"/>
          <w:szCs w:val="24"/>
        </w:rPr>
        <w:t xml:space="preserve">платежом осуществляется посредством того же сообщения, что и запрос на </w:t>
      </w:r>
      <w:r w:rsidRPr="005F3A7D">
        <w:rPr>
          <w:rFonts w:ascii="Times New Roman" w:hAnsi="Times New Roman"/>
          <w:sz w:val="24"/>
          <w:szCs w:val="24"/>
        </w:rPr>
        <w:lastRenderedPageBreak/>
        <w:t xml:space="preserve">принудительное квитирование начисления с платежами по инициативе АН, описанного в </w:t>
      </w:r>
      <w:r w:rsidR="00CF0C83">
        <w:rPr>
          <w:rFonts w:ascii="Times New Roman" w:hAnsi="Times New Roman"/>
          <w:sz w:val="24"/>
          <w:szCs w:val="24"/>
          <w:lang w:val="ru-RU"/>
        </w:rPr>
        <w:t>п. </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_Ref330152285 \r \h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5.5.1</w:t>
      </w:r>
      <w:r w:rsidRPr="005F3A7D">
        <w:rPr>
          <w:rFonts w:ascii="Times New Roman" w:hAnsi="Times New Roman"/>
          <w:sz w:val="24"/>
          <w:szCs w:val="24"/>
        </w:rPr>
        <w:fldChar w:fldCharType="end"/>
      </w:r>
      <w:r w:rsidRPr="005F3A7D">
        <w:rPr>
          <w:rFonts w:ascii="Times New Roman" w:hAnsi="Times New Roman"/>
          <w:sz w:val="24"/>
          <w:szCs w:val="24"/>
        </w:rPr>
        <w:t xml:space="preserve">. Для указания необходимости принудительного квитирования с отсутствующим в </w:t>
      </w:r>
      <w:r w:rsidR="00621AFB">
        <w:rPr>
          <w:rFonts w:ascii="Times New Roman" w:hAnsi="Times New Roman"/>
          <w:sz w:val="24"/>
          <w:szCs w:val="24"/>
          <w:lang w:val="ru-RU"/>
        </w:rPr>
        <w:t xml:space="preserve"> системе </w:t>
      </w:r>
      <w:r w:rsidRPr="005F3A7D">
        <w:rPr>
          <w:rFonts w:ascii="Times New Roman" w:hAnsi="Times New Roman"/>
          <w:sz w:val="24"/>
          <w:szCs w:val="24"/>
        </w:rPr>
        <w:t>платежом в</w:t>
      </w:r>
      <w:r w:rsidRPr="005F3A7D">
        <w:rPr>
          <w:rFonts w:ascii="Times New Roman" w:hAnsi="Times New Roman"/>
          <w:i/>
          <w:sz w:val="24"/>
          <w:szCs w:val="24"/>
        </w:rPr>
        <w:t xml:space="preserve"> </w:t>
      </w:r>
      <w:r w:rsidRPr="005F3A7D">
        <w:rPr>
          <w:rFonts w:ascii="Times New Roman" w:hAnsi="Times New Roman"/>
          <w:sz w:val="24"/>
          <w:szCs w:val="24"/>
        </w:rPr>
        <w:t xml:space="preserve">контейнере </w:t>
      </w:r>
      <w:r w:rsidRPr="005F3A7D">
        <w:rPr>
          <w:rFonts w:ascii="Times New Roman" w:hAnsi="Times New Roman"/>
          <w:i/>
          <w:sz w:val="24"/>
          <w:szCs w:val="24"/>
        </w:rPr>
        <w:t>Payments</w:t>
      </w:r>
      <w:r w:rsidRPr="005F3A7D">
        <w:rPr>
          <w:rFonts w:ascii="Times New Roman" w:hAnsi="Times New Roman"/>
          <w:sz w:val="24"/>
          <w:szCs w:val="24"/>
        </w:rPr>
        <w:t xml:space="preserve"> должен содержаться единственный элемент </w:t>
      </w:r>
      <w:r w:rsidRPr="005F3A7D">
        <w:rPr>
          <w:rFonts w:ascii="Times New Roman" w:hAnsi="Times New Roman"/>
          <w:i/>
          <w:sz w:val="24"/>
          <w:szCs w:val="24"/>
        </w:rPr>
        <w:t>PaymentSystemIdentifier</w:t>
      </w:r>
      <w:r w:rsidRPr="005F3A7D">
        <w:rPr>
          <w:rFonts w:ascii="Times New Roman" w:hAnsi="Times New Roman"/>
          <w:sz w:val="24"/>
          <w:szCs w:val="24"/>
        </w:rPr>
        <w:t>, заполненный значением «PaymentNotLoaded».</w:t>
      </w:r>
    </w:p>
    <w:p w:rsidR="00C40CCD" w:rsidRPr="005F3A7D" w:rsidRDefault="00C40CCD" w:rsidP="00C65FCB">
      <w:pPr>
        <w:pStyle w:val="5"/>
      </w:pPr>
      <w:bookmarkStart w:id="567" w:name="_Toc399957120"/>
      <w:bookmarkStart w:id="568" w:name="_Toc420059932"/>
      <w:r w:rsidRPr="005F3A7D">
        <w:t>Формат ответа</w:t>
      </w:r>
      <w:bookmarkEnd w:id="567"/>
      <w:bookmarkEnd w:id="568"/>
    </w:p>
    <w:p w:rsidR="00C40CCD" w:rsidRPr="005F3A7D" w:rsidRDefault="00C40CCD" w:rsidP="00C40CCD">
      <w:pPr>
        <w:pStyle w:val="afa"/>
        <w:spacing w:line="360" w:lineRule="auto"/>
        <w:ind w:left="0" w:firstLine="720"/>
        <w:rPr>
          <w:rFonts w:ascii="Times New Roman" w:hAnsi="Times New Roman"/>
          <w:sz w:val="24"/>
          <w:szCs w:val="24"/>
        </w:rPr>
      </w:pPr>
      <w:r w:rsidRPr="005F3A7D">
        <w:rPr>
          <w:rFonts w:ascii="Times New Roman" w:hAnsi="Times New Roman"/>
          <w:sz w:val="24"/>
          <w:szCs w:val="24"/>
        </w:rPr>
        <w:t>Ответ на запрос на принудительного квитирования начисления с отсутс</w:t>
      </w:r>
      <w:r w:rsidR="00CF0C83">
        <w:rPr>
          <w:rFonts w:ascii="Times New Roman" w:hAnsi="Times New Roman"/>
          <w:sz w:val="24"/>
          <w:szCs w:val="24"/>
          <w:lang w:val="ru-RU"/>
        </w:rPr>
        <w:t>т</w:t>
      </w:r>
      <w:r w:rsidRPr="005F3A7D">
        <w:rPr>
          <w:rFonts w:ascii="Times New Roman" w:hAnsi="Times New Roman"/>
          <w:sz w:val="24"/>
          <w:szCs w:val="24"/>
        </w:rPr>
        <w:t xml:space="preserve">вующим в ИС </w:t>
      </w:r>
      <w:r w:rsidR="00567221">
        <w:rPr>
          <w:rFonts w:ascii="Times New Roman" w:hAnsi="Times New Roman"/>
          <w:sz w:val="24"/>
          <w:szCs w:val="24"/>
        </w:rPr>
        <w:t>УНП</w:t>
      </w:r>
      <w:r w:rsidRPr="005F3A7D">
        <w:rPr>
          <w:rFonts w:ascii="Times New Roman" w:hAnsi="Times New Roman"/>
          <w:sz w:val="24"/>
          <w:szCs w:val="24"/>
        </w:rPr>
        <w:t xml:space="preserve"> </w:t>
      </w:r>
      <w:r w:rsidR="00621AFB">
        <w:rPr>
          <w:rFonts w:ascii="Times New Roman" w:hAnsi="Times New Roman"/>
          <w:sz w:val="24"/>
          <w:szCs w:val="24"/>
          <w:lang w:val="ru-RU"/>
        </w:rPr>
        <w:t xml:space="preserve">(или в ГИС ГМП) </w:t>
      </w:r>
      <w:r w:rsidRPr="005F3A7D">
        <w:rPr>
          <w:rFonts w:ascii="Times New Roman" w:hAnsi="Times New Roman"/>
          <w:sz w:val="24"/>
          <w:szCs w:val="24"/>
        </w:rPr>
        <w:t xml:space="preserve">платежом возвращается посредством того же сообщения, что и ответ на запрос на принудительного квитирования начисления с платежами по инициативе АН, описанного в </w:t>
      </w:r>
      <w:r w:rsidR="00CF0C83">
        <w:rPr>
          <w:rFonts w:ascii="Times New Roman" w:hAnsi="Times New Roman"/>
          <w:sz w:val="24"/>
          <w:szCs w:val="24"/>
          <w:lang w:val="ru-RU"/>
        </w:rPr>
        <w:t>п. </w:t>
      </w:r>
      <w:r w:rsidRPr="005F3A7D">
        <w:rPr>
          <w:rFonts w:ascii="Times New Roman" w:hAnsi="Times New Roman"/>
          <w:sz w:val="24"/>
          <w:szCs w:val="24"/>
        </w:rPr>
        <w:fldChar w:fldCharType="begin"/>
      </w:r>
      <w:r w:rsidRPr="005F3A7D">
        <w:rPr>
          <w:rFonts w:ascii="Times New Roman" w:hAnsi="Times New Roman"/>
          <w:sz w:val="24"/>
          <w:szCs w:val="24"/>
        </w:rPr>
        <w:instrText xml:space="preserve"> REF _Ref330152377 \r \h  \* MERGEFORMAT </w:instrText>
      </w:r>
      <w:r w:rsidRPr="005F3A7D">
        <w:rPr>
          <w:rFonts w:ascii="Times New Roman" w:hAnsi="Times New Roman"/>
          <w:sz w:val="24"/>
          <w:szCs w:val="24"/>
        </w:rPr>
      </w:r>
      <w:r w:rsidRPr="005F3A7D">
        <w:rPr>
          <w:rFonts w:ascii="Times New Roman" w:hAnsi="Times New Roman"/>
          <w:sz w:val="24"/>
          <w:szCs w:val="24"/>
        </w:rPr>
        <w:fldChar w:fldCharType="separate"/>
      </w:r>
      <w:r w:rsidR="0044242D">
        <w:rPr>
          <w:rFonts w:ascii="Times New Roman" w:hAnsi="Times New Roman"/>
          <w:sz w:val="24"/>
          <w:szCs w:val="24"/>
        </w:rPr>
        <w:t>5.5.2</w:t>
      </w:r>
      <w:r w:rsidRPr="005F3A7D">
        <w:rPr>
          <w:rFonts w:ascii="Times New Roman" w:hAnsi="Times New Roman"/>
          <w:sz w:val="24"/>
          <w:szCs w:val="24"/>
        </w:rPr>
        <w:fldChar w:fldCharType="end"/>
      </w:r>
      <w:r w:rsidRPr="005F3A7D">
        <w:rPr>
          <w:rFonts w:ascii="Times New Roman" w:hAnsi="Times New Roman"/>
          <w:sz w:val="24"/>
          <w:szCs w:val="24"/>
        </w:rPr>
        <w:t>.</w:t>
      </w:r>
    </w:p>
    <w:p w:rsidR="00C40CCD" w:rsidRPr="005F3A7D" w:rsidRDefault="00C40CCD" w:rsidP="00C40CCD">
      <w:pPr>
        <w:pStyle w:val="afa"/>
        <w:spacing w:line="360" w:lineRule="auto"/>
        <w:ind w:left="0" w:firstLine="720"/>
        <w:rPr>
          <w:rFonts w:ascii="Times New Roman" w:hAnsi="Times New Roman"/>
          <w:sz w:val="24"/>
          <w:szCs w:val="24"/>
        </w:rPr>
      </w:pPr>
      <w:r w:rsidRPr="005F3A7D">
        <w:rPr>
          <w:rFonts w:ascii="Times New Roman" w:hAnsi="Times New Roman"/>
          <w:sz w:val="24"/>
          <w:szCs w:val="24"/>
        </w:rPr>
        <w:t xml:space="preserve">В случае появления ошибки при обработке запроса в сообщении ответа в теге </w:t>
      </w:r>
      <w:r w:rsidRPr="005F3A7D">
        <w:rPr>
          <w:rFonts w:ascii="Times New Roman" w:hAnsi="Times New Roman"/>
          <w:i/>
          <w:sz w:val="24"/>
          <w:szCs w:val="24"/>
        </w:rPr>
        <w:t>AppData</w:t>
      </w:r>
      <w:r w:rsidRPr="005F3A7D">
        <w:rPr>
          <w:rFonts w:ascii="Times New Roman" w:hAnsi="Times New Roman"/>
          <w:sz w:val="24"/>
          <w:szCs w:val="24"/>
        </w:rPr>
        <w:t xml:space="preserve"> будет присутствовать тег </w:t>
      </w:r>
      <w:r w:rsidRPr="005F3A7D">
        <w:rPr>
          <w:rFonts w:ascii="Times New Roman" w:hAnsi="Times New Roman"/>
          <w:i/>
          <w:sz w:val="24"/>
          <w:szCs w:val="24"/>
        </w:rPr>
        <w:t>ResponseMessage/</w:t>
      </w:r>
      <w:r w:rsidRPr="005F3A7D">
        <w:rPr>
          <w:rFonts w:ascii="Times New Roman" w:hAnsi="Times New Roman"/>
          <w:i/>
          <w:sz w:val="24"/>
          <w:szCs w:val="24"/>
          <w:lang w:val="en-US"/>
        </w:rPr>
        <w:t>Ticket</w:t>
      </w:r>
      <w:r w:rsidRPr="005F3A7D">
        <w:rPr>
          <w:rFonts w:ascii="Times New Roman" w:hAnsi="Times New Roman"/>
          <w:i/>
          <w:sz w:val="24"/>
          <w:szCs w:val="24"/>
        </w:rPr>
        <w:t>/RequestProcessResult</w:t>
      </w:r>
      <w:r w:rsidRPr="005F3A7D">
        <w:rPr>
          <w:rFonts w:ascii="Times New Roman" w:hAnsi="Times New Roman"/>
          <w:sz w:val="24"/>
          <w:szCs w:val="24"/>
        </w:rPr>
        <w:t xml:space="preserve"> типа </w:t>
      </w:r>
      <w:r w:rsidRPr="005F3A7D">
        <w:rPr>
          <w:rFonts w:ascii="Times New Roman" w:hAnsi="Times New Roman"/>
          <w:i/>
          <w:sz w:val="24"/>
          <w:szCs w:val="24"/>
        </w:rPr>
        <w:t>ResultInfo</w:t>
      </w:r>
      <w:r w:rsidRPr="005F3A7D">
        <w:rPr>
          <w:rFonts w:ascii="Times New Roman" w:hAnsi="Times New Roman"/>
          <w:sz w:val="24"/>
          <w:szCs w:val="24"/>
        </w:rPr>
        <w:t xml:space="preserve">, который описан в </w:t>
      </w:r>
      <w:r w:rsidR="00B90F4B">
        <w:rPr>
          <w:rFonts w:ascii="Times New Roman" w:hAnsi="Times New Roman"/>
          <w:sz w:val="24"/>
          <w:szCs w:val="24"/>
          <w:lang w:val="ru-RU"/>
        </w:rPr>
        <w:t xml:space="preserve">п. </w:t>
      </w:r>
      <w:r w:rsidR="00EE4A7E">
        <w:rPr>
          <w:rFonts w:ascii="Times New Roman" w:hAnsi="Times New Roman"/>
          <w:sz w:val="24"/>
          <w:szCs w:val="24"/>
          <w:lang w:val="ru-RU"/>
        </w:rPr>
        <w:fldChar w:fldCharType="begin"/>
      </w:r>
      <w:r w:rsidR="00EE4A7E">
        <w:rPr>
          <w:rFonts w:ascii="Times New Roman" w:hAnsi="Times New Roman"/>
          <w:sz w:val="24"/>
          <w:szCs w:val="24"/>
          <w:lang w:val="ru-RU"/>
        </w:rPr>
        <w:instrText xml:space="preserve"> REF _Ref402346585 \n \h </w:instrText>
      </w:r>
      <w:r w:rsidR="00EE4A7E">
        <w:rPr>
          <w:rFonts w:ascii="Times New Roman" w:hAnsi="Times New Roman"/>
          <w:sz w:val="24"/>
          <w:szCs w:val="24"/>
          <w:lang w:val="ru-RU"/>
        </w:rPr>
      </w:r>
      <w:r w:rsidR="00EE4A7E">
        <w:rPr>
          <w:rFonts w:ascii="Times New Roman" w:hAnsi="Times New Roman"/>
          <w:sz w:val="24"/>
          <w:szCs w:val="24"/>
          <w:lang w:val="ru-RU"/>
        </w:rPr>
        <w:fldChar w:fldCharType="separate"/>
      </w:r>
      <w:r w:rsidR="0044242D">
        <w:rPr>
          <w:rFonts w:ascii="Times New Roman" w:hAnsi="Times New Roman"/>
          <w:sz w:val="24"/>
          <w:szCs w:val="24"/>
          <w:lang w:val="ru-RU"/>
        </w:rPr>
        <w:t>5.2.4</w:t>
      </w:r>
      <w:r w:rsidR="00EE4A7E">
        <w:rPr>
          <w:rFonts w:ascii="Times New Roman" w:hAnsi="Times New Roman"/>
          <w:sz w:val="24"/>
          <w:szCs w:val="24"/>
          <w:lang w:val="ru-RU"/>
        </w:rPr>
        <w:fldChar w:fldCharType="end"/>
      </w:r>
      <w:r w:rsidRPr="005F3A7D">
        <w:rPr>
          <w:rFonts w:ascii="Times New Roman" w:hAnsi="Times New Roman"/>
          <w:sz w:val="24"/>
          <w:szCs w:val="24"/>
        </w:rPr>
        <w:t>.</w:t>
      </w:r>
    </w:p>
    <w:p w:rsidR="00C40CCD" w:rsidRPr="005F3A7D" w:rsidRDefault="00C40CCD" w:rsidP="00E4163F">
      <w:pPr>
        <w:pStyle w:val="1"/>
      </w:pPr>
      <w:bookmarkStart w:id="569" w:name="_Toc271544295"/>
      <w:bookmarkStart w:id="570" w:name="_Toc279423400"/>
      <w:bookmarkStart w:id="571" w:name="_Ref282614802"/>
      <w:bookmarkStart w:id="572" w:name="_Ref282618959"/>
      <w:bookmarkStart w:id="573" w:name="_Ref321816856"/>
      <w:bookmarkStart w:id="574" w:name="_Ref402172735"/>
      <w:bookmarkStart w:id="575" w:name="_Ref402172854"/>
      <w:bookmarkStart w:id="576" w:name="_Ref402172893"/>
      <w:bookmarkStart w:id="577" w:name="_Ref402172991"/>
      <w:bookmarkStart w:id="578" w:name="_Ref402173020"/>
      <w:bookmarkStart w:id="579" w:name="_Ref402173043"/>
      <w:bookmarkStart w:id="580" w:name="_Ref402173058"/>
      <w:bookmarkStart w:id="581" w:name="_Ref402173083"/>
      <w:bookmarkStart w:id="582" w:name="_Ref402173101"/>
      <w:bookmarkStart w:id="583" w:name="_Ref402173145"/>
      <w:bookmarkStart w:id="584" w:name="_Ref402176805"/>
      <w:bookmarkStart w:id="585" w:name="_Toc420059933"/>
      <w:bookmarkStart w:id="586" w:name="_Ref438119459"/>
      <w:bookmarkStart w:id="587" w:name="_Ref440555515"/>
      <w:bookmarkStart w:id="588" w:name="_Ref491335311"/>
      <w:bookmarkStart w:id="589" w:name="_Ref491340653"/>
      <w:bookmarkStart w:id="590" w:name="_Toc491771701"/>
      <w:r w:rsidRPr="005F3A7D">
        <w:lastRenderedPageBreak/>
        <w:t>Перечень контролей</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p>
    <w:p w:rsidR="00C40CCD" w:rsidRPr="005F3A7D" w:rsidRDefault="00C40CCD" w:rsidP="00C40CCD">
      <w:pPr>
        <w:pStyle w:val="afa"/>
        <w:spacing w:before="0" w:after="0" w:line="360" w:lineRule="auto"/>
        <w:ind w:left="0" w:firstLine="720"/>
        <w:rPr>
          <w:rFonts w:ascii="Times New Roman" w:hAnsi="Times New Roman"/>
          <w:sz w:val="24"/>
          <w:szCs w:val="24"/>
        </w:rPr>
      </w:pPr>
      <w:r w:rsidRPr="005F3A7D">
        <w:rPr>
          <w:rFonts w:ascii="Times New Roman" w:hAnsi="Times New Roman"/>
          <w:sz w:val="24"/>
          <w:szCs w:val="24"/>
        </w:rPr>
        <w:t>В</w:t>
      </w:r>
      <w:r w:rsidRPr="005F3A7D">
        <w:rPr>
          <w:rFonts w:ascii="Times New Roman" w:hAnsi="Times New Roman"/>
          <w:sz w:val="24"/>
          <w:szCs w:val="24"/>
          <w:lang w:val="ru-RU"/>
        </w:rPr>
        <w:t xml:space="preserve"> таблице 3</w:t>
      </w:r>
      <w:r w:rsidR="00C35459">
        <w:rPr>
          <w:rFonts w:ascii="Times New Roman" w:hAnsi="Times New Roman"/>
          <w:sz w:val="24"/>
          <w:szCs w:val="24"/>
          <w:lang w:val="ru-RU"/>
        </w:rPr>
        <w:t>2</w:t>
      </w:r>
      <w:r w:rsidRPr="005F3A7D">
        <w:rPr>
          <w:rFonts w:ascii="Times New Roman" w:hAnsi="Times New Roman"/>
          <w:sz w:val="24"/>
          <w:szCs w:val="24"/>
          <w:lang w:val="ru-RU"/>
        </w:rPr>
        <w:t xml:space="preserve"> </w:t>
      </w:r>
      <w:r w:rsidRPr="005F3A7D">
        <w:rPr>
          <w:rFonts w:ascii="Times New Roman" w:hAnsi="Times New Roman"/>
          <w:sz w:val="24"/>
          <w:szCs w:val="24"/>
        </w:rPr>
        <w:t>приводится перечень проводимых контролей</w:t>
      </w:r>
      <w:r w:rsidRPr="005F3A7D">
        <w:rPr>
          <w:rFonts w:ascii="Times New Roman" w:hAnsi="Times New Roman"/>
          <w:sz w:val="24"/>
          <w:szCs w:val="24"/>
          <w:lang w:val="ru-RU"/>
        </w:rPr>
        <w:t>,</w:t>
      </w:r>
      <w:r w:rsidRPr="005F3A7D">
        <w:rPr>
          <w:rFonts w:ascii="Times New Roman" w:hAnsi="Times New Roman"/>
          <w:sz w:val="24"/>
          <w:szCs w:val="24"/>
        </w:rPr>
        <w:t xml:space="preserve"> возможных ошибок</w:t>
      </w:r>
      <w:r w:rsidRPr="005F3A7D">
        <w:rPr>
          <w:rFonts w:ascii="Times New Roman" w:hAnsi="Times New Roman"/>
          <w:sz w:val="24"/>
          <w:szCs w:val="24"/>
          <w:lang w:val="ru-RU"/>
        </w:rPr>
        <w:t>, информационных сообщений и статусов ответного сообщения</w:t>
      </w:r>
      <w:r w:rsidRPr="005F3A7D">
        <w:rPr>
          <w:rFonts w:ascii="Times New Roman" w:hAnsi="Times New Roman"/>
          <w:sz w:val="24"/>
          <w:szCs w:val="24"/>
        </w:rPr>
        <w:t>.</w:t>
      </w:r>
    </w:p>
    <w:p w:rsidR="00C40CCD" w:rsidRPr="00F450BE" w:rsidRDefault="00C40CCD" w:rsidP="00F450BE">
      <w:pPr>
        <w:pStyle w:val="2fe"/>
        <w:keepNext/>
        <w:spacing w:line="360" w:lineRule="auto"/>
        <w:jc w:val="both"/>
        <w:rPr>
          <w:noProof w:val="0"/>
          <w:sz w:val="24"/>
          <w:szCs w:val="24"/>
        </w:rPr>
      </w:pPr>
      <w:r w:rsidRPr="00F450BE">
        <w:rPr>
          <w:noProof w:val="0"/>
          <w:sz w:val="24"/>
          <w:szCs w:val="24"/>
        </w:rPr>
        <w:t xml:space="preserve">Таблица </w:t>
      </w:r>
      <w:r w:rsidRPr="00F450BE">
        <w:rPr>
          <w:noProof w:val="0"/>
          <w:sz w:val="24"/>
          <w:szCs w:val="24"/>
        </w:rPr>
        <w:fldChar w:fldCharType="begin"/>
      </w:r>
      <w:r w:rsidRPr="00F450BE">
        <w:rPr>
          <w:noProof w:val="0"/>
          <w:sz w:val="24"/>
          <w:szCs w:val="24"/>
        </w:rPr>
        <w:instrText xml:space="preserve"> SEQ Таблица_№ \* ARABIC </w:instrText>
      </w:r>
      <w:r w:rsidRPr="00F450BE">
        <w:rPr>
          <w:noProof w:val="0"/>
          <w:sz w:val="24"/>
          <w:szCs w:val="24"/>
        </w:rPr>
        <w:fldChar w:fldCharType="separate"/>
      </w:r>
      <w:r w:rsidR="0044242D">
        <w:rPr>
          <w:sz w:val="24"/>
          <w:szCs w:val="24"/>
        </w:rPr>
        <w:t>33</w:t>
      </w:r>
      <w:r w:rsidRPr="00F450BE">
        <w:rPr>
          <w:noProof w:val="0"/>
          <w:sz w:val="24"/>
          <w:szCs w:val="24"/>
        </w:rPr>
        <w:fldChar w:fldCharType="end"/>
      </w:r>
      <w:r w:rsidRPr="00F450BE">
        <w:rPr>
          <w:noProof w:val="0"/>
          <w:sz w:val="24"/>
          <w:szCs w:val="24"/>
        </w:rPr>
        <w:t>. «Перечень контролей»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6"/>
        <w:gridCol w:w="2819"/>
        <w:gridCol w:w="2551"/>
        <w:gridCol w:w="3111"/>
      </w:tblGrid>
      <w:tr w:rsidR="00C40CCD" w:rsidRPr="005F3A7D" w:rsidTr="00CE1E8F">
        <w:trPr>
          <w:tblHeader/>
        </w:trPr>
        <w:tc>
          <w:tcPr>
            <w:tcW w:w="595" w:type="pct"/>
            <w:tcBorders>
              <w:top w:val="single" w:sz="4" w:space="0" w:color="000000"/>
              <w:left w:val="single" w:sz="4" w:space="0" w:color="000000"/>
              <w:bottom w:val="single" w:sz="4" w:space="0" w:color="000000"/>
              <w:right w:val="single" w:sz="4" w:space="0" w:color="000000"/>
              <w:tl2br w:val="nil"/>
              <w:tr2bl w:val="nil"/>
            </w:tcBorders>
            <w:shd w:val="clear" w:color="auto" w:fill="E6E6E6"/>
            <w:vAlign w:val="center"/>
          </w:tcPr>
          <w:p w:rsidR="00C40CCD" w:rsidRPr="005F3A7D" w:rsidRDefault="00C40CCD" w:rsidP="00CE1E8F">
            <w:pPr>
              <w:pStyle w:val="afc"/>
              <w:spacing w:before="0"/>
              <w:rPr>
                <w:rFonts w:ascii="Times New Roman" w:hAnsi="Times New Roman" w:cs="Times New Roman"/>
                <w:szCs w:val="28"/>
              </w:rPr>
            </w:pPr>
            <w:r w:rsidRPr="005F3A7D">
              <w:rPr>
                <w:rFonts w:ascii="Times New Roman" w:hAnsi="Times New Roman" w:cs="Times New Roman"/>
                <w:szCs w:val="28"/>
              </w:rPr>
              <w:t>Коды ошибок</w:t>
            </w:r>
          </w:p>
          <w:p w:rsidR="00C40CCD" w:rsidRPr="005F3A7D" w:rsidRDefault="00C40CCD" w:rsidP="00CE1E8F">
            <w:pPr>
              <w:pStyle w:val="afc"/>
              <w:spacing w:before="0"/>
              <w:rPr>
                <w:rFonts w:ascii="Times New Roman" w:hAnsi="Times New Roman" w:cs="Times New Roman"/>
                <w:szCs w:val="28"/>
              </w:rPr>
            </w:pPr>
            <w:r w:rsidRPr="005F3A7D">
              <w:rPr>
                <w:rFonts w:ascii="Times New Roman" w:hAnsi="Times New Roman" w:cs="Times New Roman"/>
                <w:szCs w:val="28"/>
              </w:rPr>
              <w:t>(</w:t>
            </w:r>
            <w:r w:rsidRPr="005F3A7D">
              <w:rPr>
                <w:rFonts w:ascii="Times New Roman" w:hAnsi="Times New Roman" w:cs="Times New Roman"/>
                <w:szCs w:val="28"/>
                <w:lang w:val="en-US"/>
              </w:rPr>
              <w:t>ErrorCode</w:t>
            </w:r>
            <w:r w:rsidRPr="005F3A7D">
              <w:rPr>
                <w:rFonts w:ascii="Times New Roman" w:hAnsi="Times New Roman" w:cs="Times New Roman"/>
                <w:szCs w:val="28"/>
              </w:rPr>
              <w:t>)</w:t>
            </w:r>
          </w:p>
        </w:tc>
        <w:tc>
          <w:tcPr>
            <w:tcW w:w="1464" w:type="pct"/>
            <w:tcBorders>
              <w:top w:val="single" w:sz="4" w:space="0" w:color="000000"/>
              <w:left w:val="single" w:sz="4" w:space="0" w:color="000000"/>
              <w:bottom w:val="single" w:sz="4" w:space="0" w:color="000000"/>
              <w:right w:val="single" w:sz="4" w:space="0" w:color="000000"/>
              <w:tl2br w:val="nil"/>
              <w:tr2bl w:val="nil"/>
            </w:tcBorders>
            <w:shd w:val="clear" w:color="auto" w:fill="E6E6E6"/>
            <w:vAlign w:val="center"/>
          </w:tcPr>
          <w:p w:rsidR="00C40CCD" w:rsidRPr="005F3A7D" w:rsidRDefault="00C40CCD" w:rsidP="00CE1E8F">
            <w:pPr>
              <w:pStyle w:val="afc"/>
              <w:spacing w:before="0"/>
              <w:rPr>
                <w:rFonts w:ascii="Times New Roman" w:hAnsi="Times New Roman" w:cs="Times New Roman"/>
                <w:szCs w:val="28"/>
              </w:rPr>
            </w:pPr>
            <w:r w:rsidRPr="005F3A7D">
              <w:rPr>
                <w:rFonts w:ascii="Times New Roman" w:hAnsi="Times New Roman" w:cs="Times New Roman"/>
                <w:szCs w:val="28"/>
              </w:rPr>
              <w:t>Текст в протоколе</w:t>
            </w:r>
          </w:p>
          <w:p w:rsidR="00C40CCD" w:rsidRPr="005F3A7D" w:rsidRDefault="00C40CCD" w:rsidP="00CE1E8F">
            <w:pPr>
              <w:pStyle w:val="afc"/>
              <w:spacing w:before="0"/>
              <w:rPr>
                <w:rFonts w:ascii="Times New Roman" w:hAnsi="Times New Roman" w:cs="Times New Roman"/>
                <w:szCs w:val="28"/>
              </w:rPr>
            </w:pPr>
            <w:r w:rsidRPr="005F3A7D">
              <w:rPr>
                <w:rFonts w:ascii="Times New Roman" w:hAnsi="Times New Roman" w:cs="Times New Roman"/>
                <w:szCs w:val="28"/>
              </w:rPr>
              <w:t>(</w:t>
            </w:r>
            <w:r w:rsidRPr="005F3A7D">
              <w:rPr>
                <w:rFonts w:ascii="Times New Roman" w:hAnsi="Times New Roman" w:cs="Times New Roman"/>
                <w:szCs w:val="28"/>
                <w:lang w:val="en-US"/>
              </w:rPr>
              <w:t>ResultDescription</w:t>
            </w:r>
            <w:r w:rsidRPr="005F3A7D">
              <w:rPr>
                <w:rFonts w:ascii="Times New Roman" w:hAnsi="Times New Roman" w:cs="Times New Roman"/>
                <w:szCs w:val="28"/>
              </w:rPr>
              <w:t>)</w:t>
            </w:r>
          </w:p>
        </w:tc>
        <w:tc>
          <w:tcPr>
            <w:tcW w:w="1325" w:type="pct"/>
            <w:tcBorders>
              <w:top w:val="single" w:sz="4" w:space="0" w:color="000000"/>
              <w:left w:val="single" w:sz="4" w:space="0" w:color="000000"/>
              <w:bottom w:val="single" w:sz="4" w:space="0" w:color="000000"/>
              <w:right w:val="single" w:sz="4" w:space="0" w:color="000000"/>
              <w:tl2br w:val="nil"/>
              <w:tr2bl w:val="nil"/>
            </w:tcBorders>
            <w:shd w:val="clear" w:color="auto" w:fill="E6E6E6"/>
            <w:vAlign w:val="center"/>
          </w:tcPr>
          <w:p w:rsidR="00C40CCD" w:rsidRPr="005F3A7D" w:rsidRDefault="00C40CCD" w:rsidP="00CE1E8F">
            <w:pPr>
              <w:pStyle w:val="afc"/>
              <w:spacing w:before="0"/>
              <w:rPr>
                <w:rFonts w:ascii="Times New Roman" w:hAnsi="Times New Roman" w:cs="Times New Roman"/>
                <w:szCs w:val="28"/>
              </w:rPr>
            </w:pPr>
            <w:r w:rsidRPr="005F3A7D">
              <w:rPr>
                <w:rFonts w:ascii="Times New Roman" w:hAnsi="Times New Roman" w:cs="Times New Roman"/>
                <w:szCs w:val="28"/>
              </w:rPr>
              <w:t>Описание контролей</w:t>
            </w:r>
          </w:p>
        </w:tc>
        <w:tc>
          <w:tcPr>
            <w:tcW w:w="1616" w:type="pct"/>
            <w:tcBorders>
              <w:top w:val="single" w:sz="4" w:space="0" w:color="000000"/>
              <w:left w:val="single" w:sz="4" w:space="0" w:color="000000"/>
              <w:bottom w:val="single" w:sz="4" w:space="0" w:color="000000"/>
              <w:right w:val="single" w:sz="4" w:space="0" w:color="000000"/>
              <w:tl2br w:val="nil"/>
              <w:tr2bl w:val="nil"/>
            </w:tcBorders>
            <w:shd w:val="clear" w:color="auto" w:fill="E6E6E6"/>
            <w:vAlign w:val="center"/>
          </w:tcPr>
          <w:p w:rsidR="00C40CCD" w:rsidRPr="005F3A7D" w:rsidRDefault="00C40CCD" w:rsidP="00CE1E8F">
            <w:pPr>
              <w:pStyle w:val="afc"/>
              <w:spacing w:before="0"/>
              <w:rPr>
                <w:rFonts w:ascii="Times New Roman" w:hAnsi="Times New Roman" w:cs="Times New Roman"/>
                <w:szCs w:val="28"/>
              </w:rPr>
            </w:pPr>
            <w:r w:rsidRPr="005F3A7D">
              <w:rPr>
                <w:rFonts w:ascii="Times New Roman" w:hAnsi="Times New Roman" w:cs="Times New Roman"/>
                <w:szCs w:val="28"/>
              </w:rPr>
              <w:t>Описание ошибок</w:t>
            </w:r>
          </w:p>
        </w:tc>
      </w:tr>
      <w:tr w:rsidR="00021817" w:rsidRPr="005F3A7D" w:rsidTr="00CE1E8F">
        <w:tc>
          <w:tcPr>
            <w:tcW w:w="595" w:type="pct"/>
          </w:tcPr>
          <w:p w:rsidR="00021817" w:rsidRPr="00176A14" w:rsidRDefault="00021817" w:rsidP="00021817">
            <w:pPr>
              <w:pStyle w:val="aff0"/>
              <w:rPr>
                <w:rFonts w:ascii="Times New Roman" w:hAnsi="Times New Roman"/>
                <w:sz w:val="24"/>
                <w:szCs w:val="24"/>
              </w:rPr>
            </w:pPr>
            <w:r w:rsidRPr="00176A14">
              <w:rPr>
                <w:rFonts w:ascii="Times New Roman" w:hAnsi="Times New Roman"/>
                <w:sz w:val="24"/>
                <w:szCs w:val="24"/>
              </w:rPr>
              <w:t>UNP0001</w:t>
            </w:r>
          </w:p>
        </w:tc>
        <w:tc>
          <w:tcPr>
            <w:tcW w:w="1464" w:type="pct"/>
          </w:tcPr>
          <w:p w:rsidR="00021817" w:rsidRPr="00176A14" w:rsidRDefault="00021817" w:rsidP="00021817">
            <w:pPr>
              <w:pStyle w:val="aff0"/>
              <w:rPr>
                <w:rFonts w:ascii="Times New Roman" w:hAnsi="Times New Roman"/>
                <w:sz w:val="24"/>
                <w:szCs w:val="24"/>
              </w:rPr>
            </w:pPr>
            <w:r w:rsidRPr="00176A14">
              <w:rPr>
                <w:rFonts w:ascii="Times New Roman" w:hAnsi="Times New Roman"/>
                <w:sz w:val="24"/>
                <w:szCs w:val="24"/>
              </w:rPr>
              <w:t>Смешивать в одном пакете документы разного типа не допускается</w:t>
            </w:r>
          </w:p>
        </w:tc>
        <w:tc>
          <w:tcPr>
            <w:tcW w:w="1325" w:type="pct"/>
          </w:tcPr>
          <w:p w:rsidR="00021817" w:rsidRPr="00176A14" w:rsidRDefault="00021817" w:rsidP="00021817">
            <w:r w:rsidRPr="00176A14">
              <w:t>Смешивать в одном пакете документы разного типа не допускается</w:t>
            </w:r>
          </w:p>
        </w:tc>
        <w:tc>
          <w:tcPr>
            <w:tcW w:w="1616" w:type="pct"/>
          </w:tcPr>
          <w:p w:rsidR="00021817" w:rsidRPr="00176A14" w:rsidRDefault="00021817" w:rsidP="00021817">
            <w:r w:rsidRPr="00176A14">
              <w:t>Смешивать в одном пакете документы разного типа не допускается</w:t>
            </w:r>
          </w:p>
        </w:tc>
      </w:tr>
      <w:tr w:rsidR="000A4A9A" w:rsidRPr="005F3A7D" w:rsidTr="00CE1E8F">
        <w:tc>
          <w:tcPr>
            <w:tcW w:w="595" w:type="pct"/>
          </w:tcPr>
          <w:p w:rsidR="000A4A9A" w:rsidRPr="00176A14" w:rsidRDefault="000A4A9A" w:rsidP="00CB24E7">
            <w:pPr>
              <w:pStyle w:val="aff0"/>
              <w:rPr>
                <w:rFonts w:ascii="Times New Roman" w:hAnsi="Times New Roman"/>
                <w:sz w:val="24"/>
                <w:szCs w:val="24"/>
              </w:rPr>
            </w:pPr>
            <w:r w:rsidRPr="00176A14">
              <w:rPr>
                <w:rFonts w:ascii="Times New Roman" w:hAnsi="Times New Roman"/>
                <w:sz w:val="24"/>
                <w:szCs w:val="24"/>
              </w:rPr>
              <w:t>UNP0002</w:t>
            </w:r>
          </w:p>
        </w:tc>
        <w:tc>
          <w:tcPr>
            <w:tcW w:w="1464" w:type="pct"/>
          </w:tcPr>
          <w:p w:rsidR="000A4A9A" w:rsidRPr="00176A14" w:rsidRDefault="000A4A9A" w:rsidP="00CB24E7">
            <w:pPr>
              <w:pStyle w:val="aff0"/>
              <w:rPr>
                <w:rFonts w:ascii="Times New Roman" w:hAnsi="Times New Roman"/>
                <w:sz w:val="24"/>
                <w:szCs w:val="24"/>
              </w:rPr>
            </w:pPr>
            <w:r w:rsidRPr="00176A14">
              <w:rPr>
                <w:rFonts w:ascii="Times New Roman" w:hAnsi="Times New Roman"/>
                <w:sz w:val="24"/>
                <w:szCs w:val="24"/>
              </w:rPr>
              <w:t>Неподдерживаемая операция</w:t>
            </w:r>
          </w:p>
        </w:tc>
        <w:tc>
          <w:tcPr>
            <w:tcW w:w="1325" w:type="pct"/>
          </w:tcPr>
          <w:p w:rsidR="000A4A9A" w:rsidRPr="00176A14" w:rsidRDefault="000A4A9A" w:rsidP="000A4A9A">
            <w:pPr>
              <w:pStyle w:val="aff0"/>
              <w:rPr>
                <w:rFonts w:ascii="Times New Roman" w:hAnsi="Times New Roman"/>
                <w:sz w:val="24"/>
                <w:szCs w:val="24"/>
                <w:lang w:val="ru-RU"/>
              </w:rPr>
            </w:pPr>
            <w:r w:rsidRPr="00176A14">
              <w:rPr>
                <w:rFonts w:ascii="Times New Roman" w:hAnsi="Times New Roman"/>
                <w:sz w:val="24"/>
                <w:szCs w:val="24"/>
              </w:rPr>
              <w:t>Неподдерживаемая операция</w:t>
            </w:r>
          </w:p>
        </w:tc>
        <w:tc>
          <w:tcPr>
            <w:tcW w:w="1616" w:type="pct"/>
          </w:tcPr>
          <w:p w:rsidR="000A4A9A" w:rsidRPr="00176A14" w:rsidRDefault="00021817" w:rsidP="00CB24E7">
            <w:pPr>
              <w:pStyle w:val="aff0"/>
              <w:rPr>
                <w:rFonts w:ascii="Times New Roman" w:hAnsi="Times New Roman"/>
                <w:sz w:val="24"/>
                <w:szCs w:val="24"/>
                <w:lang w:val="ru-RU"/>
              </w:rPr>
            </w:pPr>
            <w:r w:rsidRPr="00176A14">
              <w:rPr>
                <w:rFonts w:ascii="Times New Roman" w:hAnsi="Times New Roman"/>
                <w:sz w:val="24"/>
                <w:szCs w:val="24"/>
              </w:rPr>
              <w:t>Неподдерживаемая операция</w:t>
            </w:r>
          </w:p>
        </w:tc>
      </w:tr>
      <w:tr w:rsidR="001F2BA3" w:rsidRPr="005F3A7D" w:rsidTr="00CE1E8F">
        <w:tc>
          <w:tcPr>
            <w:tcW w:w="595" w:type="pct"/>
          </w:tcPr>
          <w:p w:rsidR="00BB7D3B" w:rsidRPr="00176A14" w:rsidRDefault="001F2BA3" w:rsidP="00BB7D3B">
            <w:pPr>
              <w:pStyle w:val="aff0"/>
              <w:rPr>
                <w:rFonts w:ascii="Times New Roman" w:hAnsi="Times New Roman"/>
                <w:sz w:val="24"/>
                <w:szCs w:val="24"/>
                <w:lang w:val="ru-RU"/>
              </w:rPr>
            </w:pPr>
            <w:r w:rsidRPr="00176A14">
              <w:rPr>
                <w:rFonts w:ascii="Times New Roman" w:hAnsi="Times New Roman"/>
                <w:sz w:val="24"/>
                <w:szCs w:val="24"/>
              </w:rPr>
              <w:t>UNP0003</w:t>
            </w:r>
            <w:r w:rsidR="00BB7D3B" w:rsidRPr="00176A14">
              <w:rPr>
                <w:rFonts w:ascii="Times New Roman" w:hAnsi="Times New Roman"/>
                <w:sz w:val="24"/>
                <w:szCs w:val="24"/>
                <w:lang w:val="ru-RU"/>
              </w:rPr>
              <w:t xml:space="preserve">, </w:t>
            </w:r>
            <w:r w:rsidR="00BB7D3B" w:rsidRPr="00176A14">
              <w:rPr>
                <w:rFonts w:ascii="Times New Roman" w:hAnsi="Times New Roman"/>
                <w:sz w:val="24"/>
                <w:szCs w:val="24"/>
              </w:rPr>
              <w:t>UNP0004</w:t>
            </w:r>
            <w:r w:rsidR="00BB7D3B" w:rsidRPr="00176A14">
              <w:rPr>
                <w:rFonts w:ascii="Times New Roman" w:hAnsi="Times New Roman"/>
                <w:sz w:val="24"/>
                <w:szCs w:val="24"/>
                <w:lang w:val="ru-RU"/>
              </w:rPr>
              <w:t xml:space="preserve">, </w:t>
            </w:r>
            <w:r w:rsidR="00BB7D3B" w:rsidRPr="00176A14">
              <w:rPr>
                <w:rFonts w:ascii="Times New Roman" w:hAnsi="Times New Roman"/>
                <w:sz w:val="24"/>
                <w:szCs w:val="24"/>
              </w:rPr>
              <w:t>UNP000</w:t>
            </w:r>
            <w:r w:rsidR="00BB7D3B" w:rsidRPr="00176A14">
              <w:rPr>
                <w:rFonts w:ascii="Times New Roman" w:hAnsi="Times New Roman"/>
                <w:sz w:val="24"/>
                <w:szCs w:val="24"/>
                <w:lang w:val="ru-RU"/>
              </w:rPr>
              <w:t xml:space="preserve">5 - </w:t>
            </w:r>
            <w:r w:rsidR="00475B05" w:rsidRPr="00176A14">
              <w:rPr>
                <w:rFonts w:ascii="Times New Roman" w:hAnsi="Times New Roman"/>
                <w:sz w:val="24"/>
                <w:szCs w:val="24"/>
              </w:rPr>
              <w:t>UNP0007</w:t>
            </w:r>
            <w:r w:rsidR="00BB7D3B" w:rsidRPr="00176A14">
              <w:rPr>
                <w:rFonts w:ascii="Times New Roman" w:hAnsi="Times New Roman"/>
                <w:sz w:val="24"/>
                <w:szCs w:val="24"/>
                <w:lang w:val="ru-RU"/>
              </w:rPr>
              <w:t xml:space="preserve">, </w:t>
            </w:r>
            <w:r w:rsidR="00BB7D3B" w:rsidRPr="00176A14">
              <w:rPr>
                <w:rFonts w:ascii="Times New Roman" w:hAnsi="Times New Roman"/>
                <w:sz w:val="24"/>
                <w:szCs w:val="24"/>
              </w:rPr>
              <w:t>UNP0009</w:t>
            </w:r>
            <w:r w:rsidR="00BB7D3B" w:rsidRPr="00176A14">
              <w:rPr>
                <w:rFonts w:ascii="Times New Roman" w:hAnsi="Times New Roman"/>
                <w:sz w:val="24"/>
                <w:szCs w:val="24"/>
                <w:lang w:val="ru-RU"/>
              </w:rPr>
              <w:t xml:space="preserve"> - </w:t>
            </w:r>
            <w:r w:rsidR="00BB7D3B" w:rsidRPr="00176A14">
              <w:rPr>
                <w:rFonts w:ascii="Times New Roman" w:hAnsi="Times New Roman"/>
                <w:sz w:val="24"/>
                <w:szCs w:val="24"/>
              </w:rPr>
              <w:t>UNP0011, UNP0013 - UNP0015</w:t>
            </w:r>
            <w:r w:rsidR="00BB7D3B" w:rsidRPr="00176A14">
              <w:rPr>
                <w:rFonts w:ascii="Times New Roman" w:hAnsi="Times New Roman"/>
                <w:sz w:val="24"/>
                <w:szCs w:val="24"/>
                <w:lang w:val="ru-RU"/>
              </w:rPr>
              <w:t xml:space="preserve">, </w:t>
            </w:r>
            <w:r w:rsidR="00BB7D3B" w:rsidRPr="00176A14">
              <w:rPr>
                <w:rFonts w:ascii="Times New Roman" w:hAnsi="Times New Roman"/>
                <w:sz w:val="24"/>
                <w:szCs w:val="24"/>
              </w:rPr>
              <w:t>UNP0017 - UNP0022</w:t>
            </w:r>
            <w:r w:rsidR="00FA6653" w:rsidRPr="00176A14">
              <w:rPr>
                <w:rFonts w:ascii="Times New Roman" w:hAnsi="Times New Roman"/>
                <w:sz w:val="24"/>
                <w:szCs w:val="24"/>
                <w:lang w:val="ru-RU"/>
              </w:rPr>
              <w:t xml:space="preserve">, </w:t>
            </w:r>
            <w:r w:rsidR="00FA6653" w:rsidRPr="00176A14">
              <w:rPr>
                <w:rFonts w:ascii="Times New Roman" w:hAnsi="Times New Roman"/>
                <w:sz w:val="24"/>
                <w:szCs w:val="24"/>
              </w:rPr>
              <w:t>UNP0024</w:t>
            </w:r>
            <w:r w:rsidR="00FA6653" w:rsidRPr="00176A14">
              <w:rPr>
                <w:rFonts w:ascii="Times New Roman" w:hAnsi="Times New Roman"/>
                <w:sz w:val="24"/>
                <w:szCs w:val="24"/>
                <w:lang w:val="ru-RU"/>
              </w:rPr>
              <w:t xml:space="preserve"> - </w:t>
            </w:r>
            <w:r w:rsidR="00FA6653" w:rsidRPr="00176A14">
              <w:rPr>
                <w:rFonts w:ascii="Times New Roman" w:hAnsi="Times New Roman"/>
                <w:sz w:val="24"/>
                <w:szCs w:val="24"/>
              </w:rPr>
              <w:t>UNP0029</w:t>
            </w:r>
          </w:p>
        </w:tc>
        <w:tc>
          <w:tcPr>
            <w:tcW w:w="1464" w:type="pct"/>
          </w:tcPr>
          <w:p w:rsidR="001F2BA3" w:rsidRPr="00176A14" w:rsidRDefault="001F2BA3" w:rsidP="001F2BA3">
            <w:pPr>
              <w:pStyle w:val="aff0"/>
              <w:rPr>
                <w:rFonts w:ascii="Times New Roman" w:hAnsi="Times New Roman"/>
                <w:sz w:val="24"/>
                <w:szCs w:val="24"/>
                <w:lang w:val="ru-RU"/>
              </w:rPr>
            </w:pPr>
            <w:r w:rsidRPr="00176A14">
              <w:rPr>
                <w:rFonts w:ascii="Times New Roman" w:hAnsi="Times New Roman"/>
                <w:sz w:val="24"/>
                <w:szCs w:val="24"/>
                <w:lang w:val="ru-RU"/>
              </w:rPr>
              <w:t>Сервис временно перегружен запросами. Обратитесь позднее.</w:t>
            </w:r>
          </w:p>
        </w:tc>
        <w:tc>
          <w:tcPr>
            <w:tcW w:w="1325" w:type="pct"/>
          </w:tcPr>
          <w:p w:rsidR="001F2BA3" w:rsidRPr="00176A14" w:rsidRDefault="001F2BA3" w:rsidP="001F2BA3">
            <w:r w:rsidRPr="00176A14">
              <w:t>Сервис временно перегружен запросами. Обратитесь позднее.</w:t>
            </w:r>
          </w:p>
        </w:tc>
        <w:tc>
          <w:tcPr>
            <w:tcW w:w="1616" w:type="pct"/>
          </w:tcPr>
          <w:p w:rsidR="001F2BA3" w:rsidRPr="00176A14" w:rsidRDefault="001F2BA3" w:rsidP="001F2BA3">
            <w:r w:rsidRPr="00176A14">
              <w:t>Сервис временно перегружен запросами. Обратитесь позднее.</w:t>
            </w:r>
          </w:p>
        </w:tc>
      </w:tr>
      <w:tr w:rsidR="00C35459" w:rsidRPr="005F3A7D" w:rsidTr="00CE1E8F">
        <w:tc>
          <w:tcPr>
            <w:tcW w:w="595" w:type="pct"/>
          </w:tcPr>
          <w:p w:rsidR="00C35459" w:rsidRPr="00C35459" w:rsidRDefault="00C35459" w:rsidP="00CB24E7">
            <w:pPr>
              <w:pStyle w:val="aff0"/>
              <w:rPr>
                <w:rFonts w:ascii="Times New Roman" w:hAnsi="Times New Roman"/>
                <w:sz w:val="24"/>
                <w:szCs w:val="24"/>
              </w:rPr>
            </w:pPr>
            <w:r w:rsidRPr="00C35459">
              <w:rPr>
                <w:rFonts w:ascii="Times New Roman" w:hAnsi="Times New Roman"/>
                <w:sz w:val="24"/>
                <w:szCs w:val="24"/>
              </w:rPr>
              <w:t>UNP0008</w:t>
            </w:r>
          </w:p>
        </w:tc>
        <w:tc>
          <w:tcPr>
            <w:tcW w:w="1464" w:type="pct"/>
          </w:tcPr>
          <w:p w:rsidR="00C35459" w:rsidRPr="00C35459" w:rsidRDefault="00C35459" w:rsidP="00CB24E7">
            <w:pPr>
              <w:pStyle w:val="aff0"/>
              <w:rPr>
                <w:rFonts w:ascii="Times New Roman" w:hAnsi="Times New Roman"/>
                <w:sz w:val="24"/>
                <w:szCs w:val="24"/>
              </w:rPr>
            </w:pPr>
            <w:r w:rsidRPr="00C35459">
              <w:rPr>
                <w:rFonts w:ascii="Times New Roman" w:hAnsi="Times New Roman"/>
                <w:sz w:val="24"/>
                <w:szCs w:val="24"/>
              </w:rPr>
              <w:t>Запрашиваемый пакет не найден</w:t>
            </w:r>
          </w:p>
        </w:tc>
        <w:tc>
          <w:tcPr>
            <w:tcW w:w="1325" w:type="pct"/>
          </w:tcPr>
          <w:p w:rsidR="00C35459" w:rsidRPr="00C35459" w:rsidRDefault="00C35459" w:rsidP="00CB24E7">
            <w:pPr>
              <w:pStyle w:val="aff0"/>
              <w:rPr>
                <w:rFonts w:ascii="Times New Roman" w:hAnsi="Times New Roman"/>
                <w:sz w:val="24"/>
                <w:szCs w:val="24"/>
              </w:rPr>
            </w:pPr>
            <w:r w:rsidRPr="00C35459">
              <w:rPr>
                <w:rFonts w:ascii="Times New Roman" w:hAnsi="Times New Roman"/>
                <w:sz w:val="24"/>
                <w:szCs w:val="24"/>
              </w:rPr>
              <w:t>Поиск пакета по идентификатору, указанному в запросе.</w:t>
            </w:r>
          </w:p>
        </w:tc>
        <w:tc>
          <w:tcPr>
            <w:tcW w:w="1616" w:type="pct"/>
          </w:tcPr>
          <w:p w:rsidR="00C35459" w:rsidRPr="00C35459" w:rsidRDefault="00C35459" w:rsidP="00CB24E7">
            <w:pPr>
              <w:pStyle w:val="aff0"/>
              <w:rPr>
                <w:rFonts w:ascii="Times New Roman" w:hAnsi="Times New Roman"/>
                <w:sz w:val="24"/>
                <w:szCs w:val="24"/>
              </w:rPr>
            </w:pPr>
            <w:r w:rsidRPr="00C35459">
              <w:rPr>
                <w:rFonts w:ascii="Times New Roman" w:hAnsi="Times New Roman"/>
                <w:sz w:val="24"/>
                <w:szCs w:val="24"/>
              </w:rPr>
              <w:t>Запрашиваемый пакет не найден в Системе.</w:t>
            </w:r>
          </w:p>
        </w:tc>
      </w:tr>
      <w:tr w:rsidR="00A903C2" w:rsidRPr="005F3A7D" w:rsidTr="00CE1E8F">
        <w:tc>
          <w:tcPr>
            <w:tcW w:w="595" w:type="pct"/>
          </w:tcPr>
          <w:p w:rsidR="00A903C2" w:rsidRPr="00C35459" w:rsidRDefault="00A903C2" w:rsidP="00CB24E7">
            <w:pPr>
              <w:pStyle w:val="aff0"/>
              <w:rPr>
                <w:rFonts w:ascii="Times New Roman" w:hAnsi="Times New Roman"/>
                <w:sz w:val="24"/>
                <w:szCs w:val="24"/>
              </w:rPr>
            </w:pPr>
            <w:r w:rsidRPr="00A903C2">
              <w:rPr>
                <w:rFonts w:ascii="Times New Roman" w:hAnsi="Times New Roman"/>
                <w:sz w:val="24"/>
                <w:szCs w:val="24"/>
              </w:rPr>
              <w:t>UNP0031</w:t>
            </w:r>
          </w:p>
        </w:tc>
        <w:tc>
          <w:tcPr>
            <w:tcW w:w="1464" w:type="pct"/>
          </w:tcPr>
          <w:p w:rsidR="00A903C2" w:rsidRPr="00A903C2" w:rsidRDefault="00A903C2" w:rsidP="00CB24E7">
            <w:pPr>
              <w:pStyle w:val="aff0"/>
              <w:rPr>
                <w:rFonts w:ascii="Times New Roman" w:hAnsi="Times New Roman"/>
                <w:sz w:val="24"/>
                <w:szCs w:val="24"/>
                <w:lang w:val="ru-RU"/>
              </w:rPr>
            </w:pPr>
            <w:r w:rsidRPr="00A903C2">
              <w:rPr>
                <w:rFonts w:ascii="Times New Roman" w:hAnsi="Times New Roman"/>
                <w:sz w:val="24"/>
                <w:szCs w:val="24"/>
              </w:rPr>
              <w:t>Ошибка при отправке начисления в ГИС ГМП (внешняя</w:t>
            </w:r>
            <w:r>
              <w:rPr>
                <w:rFonts w:ascii="Times New Roman" w:hAnsi="Times New Roman"/>
                <w:sz w:val="24"/>
                <w:szCs w:val="24"/>
                <w:lang w:val="ru-RU"/>
              </w:rPr>
              <w:t>)</w:t>
            </w:r>
          </w:p>
        </w:tc>
        <w:tc>
          <w:tcPr>
            <w:tcW w:w="1325" w:type="pct"/>
          </w:tcPr>
          <w:p w:rsidR="00A903C2" w:rsidRPr="00A903C2" w:rsidRDefault="00A903C2" w:rsidP="00A903C2">
            <w:pPr>
              <w:pStyle w:val="aff0"/>
              <w:rPr>
                <w:rFonts w:ascii="Times New Roman" w:hAnsi="Times New Roman"/>
                <w:sz w:val="24"/>
                <w:szCs w:val="24"/>
                <w:lang w:val="ru-RU"/>
              </w:rPr>
            </w:pPr>
            <w:r>
              <w:rPr>
                <w:rFonts w:ascii="Times New Roman" w:hAnsi="Times New Roman"/>
                <w:sz w:val="24"/>
                <w:szCs w:val="24"/>
                <w:lang w:val="ru-RU"/>
              </w:rPr>
              <w:t xml:space="preserve">При отправке начисления в ГИС ГМП при всех попытках отправки зарегисрирована недоступность системы  </w:t>
            </w:r>
          </w:p>
        </w:tc>
        <w:tc>
          <w:tcPr>
            <w:tcW w:w="1616" w:type="pct"/>
          </w:tcPr>
          <w:p w:rsidR="00A903C2" w:rsidRDefault="00A903C2" w:rsidP="00A903C2">
            <w:pPr>
              <w:pStyle w:val="aff0"/>
              <w:rPr>
                <w:rFonts w:ascii="Times New Roman" w:hAnsi="Times New Roman"/>
                <w:sz w:val="24"/>
                <w:szCs w:val="24"/>
                <w:lang w:val="ru-RU"/>
              </w:rPr>
            </w:pPr>
            <w:r w:rsidRPr="00C35459">
              <w:rPr>
                <w:rFonts w:ascii="Times New Roman" w:hAnsi="Times New Roman"/>
                <w:sz w:val="24"/>
                <w:szCs w:val="24"/>
              </w:rPr>
              <w:t xml:space="preserve">Сервис </w:t>
            </w:r>
            <w:r>
              <w:rPr>
                <w:rFonts w:ascii="Times New Roman" w:hAnsi="Times New Roman"/>
                <w:sz w:val="24"/>
                <w:szCs w:val="24"/>
                <w:lang w:val="ru-RU"/>
              </w:rPr>
              <w:t xml:space="preserve">ГИС ГМП </w:t>
            </w:r>
            <w:r w:rsidRPr="00C35459">
              <w:rPr>
                <w:rFonts w:ascii="Times New Roman" w:hAnsi="Times New Roman"/>
                <w:sz w:val="24"/>
                <w:szCs w:val="24"/>
              </w:rPr>
              <w:t>временно недоступен</w:t>
            </w:r>
            <w:r>
              <w:rPr>
                <w:rFonts w:ascii="Times New Roman" w:hAnsi="Times New Roman"/>
                <w:sz w:val="24"/>
                <w:szCs w:val="24"/>
                <w:lang w:val="ru-RU"/>
              </w:rPr>
              <w:t xml:space="preserve">. </w:t>
            </w:r>
          </w:p>
          <w:p w:rsidR="00A903C2" w:rsidRPr="00A903C2" w:rsidRDefault="00A903C2" w:rsidP="00A903C2">
            <w:pPr>
              <w:pStyle w:val="aff0"/>
              <w:rPr>
                <w:rFonts w:ascii="Times New Roman" w:hAnsi="Times New Roman"/>
                <w:sz w:val="24"/>
                <w:szCs w:val="24"/>
                <w:lang w:val="ru-RU"/>
              </w:rPr>
            </w:pPr>
            <w:r>
              <w:rPr>
                <w:rFonts w:ascii="Times New Roman" w:hAnsi="Times New Roman"/>
                <w:sz w:val="24"/>
                <w:szCs w:val="24"/>
                <w:lang w:val="ru-RU"/>
              </w:rPr>
              <w:t>Необходимо повторить импорт начисления (если статус начисления «новое» необходимо повторить импорт начисления с новым УИН)</w:t>
            </w:r>
          </w:p>
        </w:tc>
      </w:tr>
      <w:tr w:rsidR="00176A14" w:rsidRPr="005F3A7D" w:rsidTr="00CE1E8F">
        <w:tc>
          <w:tcPr>
            <w:tcW w:w="595" w:type="pct"/>
          </w:tcPr>
          <w:p w:rsidR="00176A14" w:rsidRPr="00C35459" w:rsidRDefault="00176A14" w:rsidP="00176A14">
            <w:pPr>
              <w:pStyle w:val="aff0"/>
              <w:rPr>
                <w:rFonts w:ascii="Times New Roman" w:hAnsi="Times New Roman"/>
                <w:sz w:val="24"/>
                <w:szCs w:val="24"/>
              </w:rPr>
            </w:pPr>
            <w:r w:rsidRPr="00A903C2">
              <w:rPr>
                <w:rFonts w:ascii="Times New Roman" w:hAnsi="Times New Roman"/>
                <w:sz w:val="24"/>
                <w:szCs w:val="24"/>
              </w:rPr>
              <w:lastRenderedPageBreak/>
              <w:t>UNP003</w:t>
            </w:r>
            <w:r>
              <w:rPr>
                <w:rFonts w:ascii="Times New Roman" w:hAnsi="Times New Roman"/>
                <w:sz w:val="24"/>
                <w:szCs w:val="24"/>
              </w:rPr>
              <w:t>2</w:t>
            </w:r>
          </w:p>
        </w:tc>
        <w:tc>
          <w:tcPr>
            <w:tcW w:w="1464" w:type="pct"/>
          </w:tcPr>
          <w:p w:rsidR="00176A14" w:rsidRPr="00A903C2" w:rsidRDefault="00176A14" w:rsidP="00176A14">
            <w:pPr>
              <w:pStyle w:val="aff0"/>
              <w:rPr>
                <w:rFonts w:ascii="Times New Roman" w:hAnsi="Times New Roman"/>
                <w:sz w:val="24"/>
                <w:szCs w:val="24"/>
              </w:rPr>
            </w:pPr>
            <w:r w:rsidRPr="00176A14">
              <w:rPr>
                <w:rFonts w:ascii="Times New Roman" w:hAnsi="Times New Roman"/>
                <w:sz w:val="24"/>
                <w:szCs w:val="24"/>
              </w:rPr>
              <w:t>Участник зарегистрирован неправильно (не заполнены ИНН/КПП получателя платежа).</w:t>
            </w:r>
          </w:p>
        </w:tc>
        <w:tc>
          <w:tcPr>
            <w:tcW w:w="1325" w:type="pct"/>
          </w:tcPr>
          <w:p w:rsidR="00176A14" w:rsidRDefault="00176A14" w:rsidP="00176A14">
            <w:pPr>
              <w:pStyle w:val="aff0"/>
              <w:rPr>
                <w:rFonts w:ascii="Times New Roman" w:hAnsi="Times New Roman"/>
                <w:sz w:val="24"/>
                <w:szCs w:val="24"/>
                <w:lang w:val="ru-RU"/>
              </w:rPr>
            </w:pPr>
            <w:r>
              <w:rPr>
                <w:rFonts w:ascii="Times New Roman" w:hAnsi="Times New Roman"/>
                <w:sz w:val="24"/>
                <w:szCs w:val="24"/>
                <w:lang w:val="ru-RU"/>
              </w:rPr>
              <w:t xml:space="preserve">Проверка заполнения </w:t>
            </w:r>
            <w:r w:rsidRPr="00176A14">
              <w:rPr>
                <w:rFonts w:ascii="Times New Roman" w:hAnsi="Times New Roman"/>
                <w:sz w:val="24"/>
                <w:szCs w:val="24"/>
              </w:rPr>
              <w:t>ИНН/КПП получателя платежа</w:t>
            </w:r>
          </w:p>
        </w:tc>
        <w:tc>
          <w:tcPr>
            <w:tcW w:w="1616" w:type="pct"/>
          </w:tcPr>
          <w:p w:rsidR="00176A14" w:rsidRPr="00C35459" w:rsidRDefault="00176A14" w:rsidP="00176A14">
            <w:pPr>
              <w:pStyle w:val="aff0"/>
              <w:rPr>
                <w:rFonts w:ascii="Times New Roman" w:hAnsi="Times New Roman"/>
                <w:sz w:val="24"/>
                <w:szCs w:val="24"/>
              </w:rPr>
            </w:pPr>
            <w:r w:rsidRPr="00176A14">
              <w:rPr>
                <w:rFonts w:ascii="Times New Roman" w:hAnsi="Times New Roman"/>
                <w:sz w:val="24"/>
                <w:szCs w:val="24"/>
              </w:rPr>
              <w:t>Участник зарегистрирован неправильно (не заполнены ИНН/КПП получателя платежа).</w:t>
            </w:r>
          </w:p>
        </w:tc>
      </w:tr>
      <w:tr w:rsidR="00176A14" w:rsidRPr="005F3A7D" w:rsidTr="00CE1E8F">
        <w:tc>
          <w:tcPr>
            <w:tcW w:w="595" w:type="pct"/>
          </w:tcPr>
          <w:p w:rsidR="00176A14" w:rsidRPr="008A4CE4" w:rsidRDefault="00176A14" w:rsidP="00176A14">
            <w:pPr>
              <w:pStyle w:val="aff0"/>
              <w:rPr>
                <w:rFonts w:ascii="Times New Roman" w:hAnsi="Times New Roman"/>
                <w:sz w:val="24"/>
              </w:rPr>
            </w:pPr>
            <w:r w:rsidRPr="00C35459">
              <w:rPr>
                <w:rFonts w:ascii="Times New Roman" w:hAnsi="Times New Roman"/>
                <w:sz w:val="24"/>
                <w:szCs w:val="24"/>
              </w:rPr>
              <w:t>UNP0033</w:t>
            </w:r>
          </w:p>
        </w:tc>
        <w:tc>
          <w:tcPr>
            <w:tcW w:w="1464" w:type="pct"/>
          </w:tcPr>
          <w:p w:rsidR="00176A14" w:rsidRPr="00C35459" w:rsidRDefault="00176A14" w:rsidP="00176A14">
            <w:pPr>
              <w:pStyle w:val="aff0"/>
              <w:rPr>
                <w:rFonts w:ascii="Times New Roman" w:hAnsi="Times New Roman"/>
                <w:sz w:val="24"/>
                <w:szCs w:val="24"/>
              </w:rPr>
            </w:pPr>
            <w:r w:rsidRPr="00C35459">
              <w:rPr>
                <w:rFonts w:ascii="Times New Roman" w:hAnsi="Times New Roman"/>
                <w:sz w:val="24"/>
                <w:szCs w:val="24"/>
              </w:rPr>
              <w:t>Не найден идентификатор для отправки запроса в ГИС ГМП</w:t>
            </w:r>
          </w:p>
        </w:tc>
        <w:tc>
          <w:tcPr>
            <w:tcW w:w="1325" w:type="pct"/>
          </w:tcPr>
          <w:p w:rsidR="00176A14" w:rsidRPr="00C35459" w:rsidRDefault="00176A14" w:rsidP="00176A14">
            <w:pPr>
              <w:pStyle w:val="aff0"/>
              <w:rPr>
                <w:rFonts w:ascii="Times New Roman" w:hAnsi="Times New Roman"/>
                <w:sz w:val="24"/>
                <w:szCs w:val="24"/>
              </w:rPr>
            </w:pPr>
            <w:r w:rsidRPr="00C35459">
              <w:rPr>
                <w:rFonts w:ascii="Times New Roman" w:hAnsi="Times New Roman"/>
                <w:sz w:val="24"/>
                <w:szCs w:val="24"/>
              </w:rPr>
              <w:t>Не найден идентификатор для отправки запроса в ГИС ГМП</w:t>
            </w:r>
          </w:p>
        </w:tc>
        <w:tc>
          <w:tcPr>
            <w:tcW w:w="1616" w:type="pct"/>
          </w:tcPr>
          <w:p w:rsidR="00176A14" w:rsidRPr="00C35459" w:rsidRDefault="00176A14" w:rsidP="00176A14">
            <w:pPr>
              <w:pStyle w:val="aff0"/>
              <w:rPr>
                <w:rFonts w:ascii="Times New Roman" w:hAnsi="Times New Roman"/>
                <w:sz w:val="24"/>
                <w:szCs w:val="24"/>
              </w:rPr>
            </w:pPr>
            <w:r w:rsidRPr="00C35459">
              <w:rPr>
                <w:rFonts w:ascii="Times New Roman" w:hAnsi="Times New Roman"/>
                <w:sz w:val="24"/>
                <w:szCs w:val="24"/>
              </w:rPr>
              <w:t>Не найден идентификатор для отправки запроса в ГИС ГМП</w:t>
            </w:r>
          </w:p>
        </w:tc>
      </w:tr>
      <w:tr w:rsidR="00176A14" w:rsidRPr="005F3A7D" w:rsidTr="00CE1E8F">
        <w:tc>
          <w:tcPr>
            <w:tcW w:w="595" w:type="pct"/>
          </w:tcPr>
          <w:p w:rsidR="00176A14" w:rsidRPr="005F3A7D" w:rsidRDefault="00176A14" w:rsidP="00176A14">
            <w:pPr>
              <w:pStyle w:val="aff0"/>
              <w:rPr>
                <w:rFonts w:ascii="Times New Roman" w:hAnsi="Times New Roman"/>
                <w:sz w:val="24"/>
                <w:szCs w:val="24"/>
                <w:lang w:val="en-US"/>
              </w:rPr>
            </w:pPr>
            <w:r w:rsidRPr="005F3A7D">
              <w:rPr>
                <w:rFonts w:ascii="Times New Roman" w:hAnsi="Times New Roman"/>
                <w:sz w:val="24"/>
                <w:szCs w:val="24"/>
                <w:lang w:val="en-US"/>
              </w:rPr>
              <w:t>2</w:t>
            </w:r>
          </w:p>
        </w:tc>
        <w:tc>
          <w:tcPr>
            <w:tcW w:w="1464"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Начисление с УИН «&lt;УИН&gt;» не найдено в системе</w:t>
            </w:r>
          </w:p>
        </w:tc>
        <w:tc>
          <w:tcPr>
            <w:tcW w:w="132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Контроль наличия начисления, которое требуется сквитировать с платежами</w:t>
            </w:r>
          </w:p>
        </w:tc>
        <w:tc>
          <w:tcPr>
            <w:tcW w:w="1616" w:type="pct"/>
          </w:tcPr>
          <w:p w:rsidR="00176A14" w:rsidRPr="005F3A7D" w:rsidRDefault="00176A14" w:rsidP="00176A14">
            <w:pPr>
              <w:pStyle w:val="aff0"/>
              <w:rPr>
                <w:rFonts w:ascii="Times New Roman" w:hAnsi="Times New Roman"/>
                <w:sz w:val="24"/>
                <w:szCs w:val="24"/>
              </w:rPr>
            </w:pPr>
            <w:r>
              <w:rPr>
                <w:rFonts w:ascii="Times New Roman" w:hAnsi="Times New Roman"/>
                <w:sz w:val="24"/>
                <w:szCs w:val="24"/>
                <w:lang w:val="ru-RU"/>
              </w:rPr>
              <w:t>Сущность «</w:t>
            </w:r>
            <w:r w:rsidRPr="005F3A7D">
              <w:rPr>
                <w:rFonts w:ascii="Times New Roman" w:hAnsi="Times New Roman"/>
                <w:sz w:val="24"/>
                <w:szCs w:val="24"/>
              </w:rPr>
              <w:t>Начисление</w:t>
            </w:r>
            <w:r>
              <w:rPr>
                <w:rFonts w:ascii="Times New Roman" w:hAnsi="Times New Roman"/>
                <w:sz w:val="24"/>
                <w:szCs w:val="24"/>
                <w:lang w:val="ru-RU"/>
              </w:rPr>
              <w:t>»</w:t>
            </w:r>
            <w:r w:rsidRPr="005F3A7D">
              <w:rPr>
                <w:rFonts w:ascii="Times New Roman" w:hAnsi="Times New Roman"/>
                <w:sz w:val="24"/>
                <w:szCs w:val="24"/>
              </w:rPr>
              <w:t>, УИН которого указан в запросе на проведение квитирования по инициативе АН, отсутствует</w:t>
            </w:r>
            <w:r>
              <w:rPr>
                <w:rFonts w:ascii="Times New Roman" w:hAnsi="Times New Roman"/>
                <w:sz w:val="24"/>
                <w:szCs w:val="24"/>
                <w:lang w:val="ru-RU"/>
              </w:rPr>
              <w:t xml:space="preserve"> в Системе</w:t>
            </w:r>
            <w:r w:rsidRPr="005F3A7D">
              <w:rPr>
                <w:rFonts w:ascii="Times New Roman" w:hAnsi="Times New Roman"/>
                <w:sz w:val="24"/>
                <w:szCs w:val="24"/>
              </w:rPr>
              <w:t xml:space="preserve"> или аннулировано</w:t>
            </w:r>
          </w:p>
        </w:tc>
      </w:tr>
      <w:tr w:rsidR="00176A14" w:rsidRPr="005F3A7D" w:rsidTr="00CE1E8F">
        <w:tc>
          <w:tcPr>
            <w:tcW w:w="595" w:type="pct"/>
          </w:tcPr>
          <w:p w:rsidR="00176A14" w:rsidRPr="005F3A7D" w:rsidRDefault="00176A14" w:rsidP="00176A14">
            <w:pPr>
              <w:pStyle w:val="aff0"/>
              <w:rPr>
                <w:rFonts w:ascii="Times New Roman" w:hAnsi="Times New Roman"/>
                <w:sz w:val="24"/>
                <w:szCs w:val="24"/>
                <w:lang w:val="en-US"/>
              </w:rPr>
            </w:pPr>
            <w:r w:rsidRPr="005F3A7D">
              <w:rPr>
                <w:rFonts w:ascii="Times New Roman" w:hAnsi="Times New Roman"/>
                <w:sz w:val="24"/>
                <w:szCs w:val="24"/>
                <w:lang w:val="en-US"/>
              </w:rPr>
              <w:t>3</w:t>
            </w:r>
          </w:p>
        </w:tc>
        <w:tc>
          <w:tcPr>
            <w:tcW w:w="1464"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Платеж с УИП «&lt;УИП&gt;» уже сквитирован с начислением</w:t>
            </w:r>
          </w:p>
        </w:tc>
        <w:tc>
          <w:tcPr>
            <w:tcW w:w="1325" w:type="pct"/>
          </w:tcPr>
          <w:p w:rsidR="00176A14" w:rsidRPr="00CB5D56" w:rsidRDefault="00176A14" w:rsidP="00176A14">
            <w:pPr>
              <w:pStyle w:val="aff0"/>
              <w:rPr>
                <w:rFonts w:ascii="Times New Roman" w:hAnsi="Times New Roman"/>
                <w:sz w:val="24"/>
                <w:szCs w:val="24"/>
                <w:lang w:val="ru-RU"/>
              </w:rPr>
            </w:pPr>
            <w:r w:rsidRPr="005F3A7D">
              <w:rPr>
                <w:rFonts w:ascii="Times New Roman" w:hAnsi="Times New Roman"/>
                <w:sz w:val="24"/>
                <w:szCs w:val="24"/>
              </w:rPr>
              <w:t>Контроль того, что платеж, с которым требуется сквитировать начисление, не был сквитирован с начислением ранее</w:t>
            </w:r>
          </w:p>
        </w:tc>
        <w:tc>
          <w:tcPr>
            <w:tcW w:w="1616"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Платеж, УИП которого указан в запросе на проведение квитирования по инициативе АН, уже сквитирован с начислением</w:t>
            </w:r>
          </w:p>
        </w:tc>
      </w:tr>
      <w:tr w:rsidR="00176A14" w:rsidRPr="005F3A7D" w:rsidTr="00CE1E8F">
        <w:tc>
          <w:tcPr>
            <w:tcW w:w="595" w:type="pct"/>
          </w:tcPr>
          <w:p w:rsidR="00176A14" w:rsidRPr="005F3A7D" w:rsidRDefault="00176A14" w:rsidP="00176A14">
            <w:pPr>
              <w:pStyle w:val="aff0"/>
              <w:rPr>
                <w:rFonts w:ascii="Times New Roman" w:hAnsi="Times New Roman"/>
                <w:sz w:val="24"/>
                <w:szCs w:val="24"/>
                <w:lang w:val="en-US"/>
              </w:rPr>
            </w:pPr>
            <w:r w:rsidRPr="005F3A7D">
              <w:rPr>
                <w:rFonts w:ascii="Times New Roman" w:hAnsi="Times New Roman"/>
                <w:sz w:val="24"/>
                <w:szCs w:val="24"/>
                <w:lang w:val="en-US"/>
              </w:rPr>
              <w:t>4</w:t>
            </w:r>
          </w:p>
        </w:tc>
        <w:tc>
          <w:tcPr>
            <w:tcW w:w="1464"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Платеж с УИП «&lt;УИП&gt;» не найден в системе</w:t>
            </w:r>
          </w:p>
        </w:tc>
        <w:tc>
          <w:tcPr>
            <w:tcW w:w="132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Контроль наличия платежа, с которым требуется сквитировать начисление</w:t>
            </w:r>
          </w:p>
        </w:tc>
        <w:tc>
          <w:tcPr>
            <w:tcW w:w="1616"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Платеж, УИП которого указан в запросе на проведение квитирования по инициативе АН, отсутствует или аннулирован</w:t>
            </w:r>
          </w:p>
        </w:tc>
      </w:tr>
      <w:tr w:rsidR="00176A14" w:rsidRPr="005F3A7D" w:rsidTr="00CE1E8F">
        <w:tc>
          <w:tcPr>
            <w:tcW w:w="595" w:type="pct"/>
          </w:tcPr>
          <w:p w:rsidR="00176A14" w:rsidRPr="005F3A7D" w:rsidRDefault="00176A14" w:rsidP="00176A14">
            <w:pPr>
              <w:pStyle w:val="aff0"/>
              <w:rPr>
                <w:rFonts w:ascii="Times New Roman" w:hAnsi="Times New Roman"/>
                <w:sz w:val="24"/>
                <w:szCs w:val="24"/>
              </w:rPr>
            </w:pPr>
            <w:r w:rsidRPr="00CC534D">
              <w:rPr>
                <w:rFonts w:ascii="Times New Roman" w:hAnsi="Times New Roman"/>
                <w:sz w:val="24"/>
                <w:szCs w:val="24"/>
              </w:rPr>
              <w:t>5</w:t>
            </w:r>
          </w:p>
        </w:tc>
        <w:tc>
          <w:tcPr>
            <w:tcW w:w="1464" w:type="pct"/>
          </w:tcPr>
          <w:p w:rsidR="00176A14" w:rsidRPr="005F3A7D" w:rsidRDefault="00176A14" w:rsidP="00176A14">
            <w:pPr>
              <w:pStyle w:val="aff0"/>
              <w:rPr>
                <w:rFonts w:ascii="Times New Roman" w:hAnsi="Times New Roman"/>
                <w:sz w:val="24"/>
                <w:szCs w:val="24"/>
              </w:rPr>
            </w:pPr>
            <w:r w:rsidRPr="00AF648B">
              <w:rPr>
                <w:rFonts w:ascii="Times New Roman" w:hAnsi="Times New Roman"/>
                <w:sz w:val="24"/>
                <w:szCs w:val="24"/>
              </w:rPr>
              <w:t>Импортируемые данные уже присутствуют в системе</w:t>
            </w:r>
          </w:p>
        </w:tc>
        <w:tc>
          <w:tcPr>
            <w:tcW w:w="132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Запрет импорта дубликата сущности</w:t>
            </w:r>
          </w:p>
        </w:tc>
        <w:tc>
          <w:tcPr>
            <w:tcW w:w="1616" w:type="pct"/>
          </w:tcPr>
          <w:p w:rsidR="00176A14" w:rsidRPr="005F3A7D" w:rsidRDefault="00176A14" w:rsidP="00176A14">
            <w:pPr>
              <w:pStyle w:val="aff0"/>
              <w:rPr>
                <w:rFonts w:ascii="Times New Roman" w:hAnsi="Times New Roman"/>
                <w:sz w:val="24"/>
                <w:szCs w:val="24"/>
                <w:lang w:val="ru-RU"/>
              </w:rPr>
            </w:pPr>
            <w:r w:rsidRPr="00CC534D">
              <w:rPr>
                <w:rFonts w:ascii="Times New Roman" w:hAnsi="Times New Roman"/>
                <w:sz w:val="24"/>
                <w:szCs w:val="24"/>
              </w:rPr>
              <w:t xml:space="preserve">Производится попытка предоставления участником сущности, которая уже присутствует в </w:t>
            </w:r>
            <w:r w:rsidRPr="005F3A7D">
              <w:rPr>
                <w:rFonts w:ascii="Times New Roman" w:hAnsi="Times New Roman"/>
                <w:sz w:val="24"/>
                <w:szCs w:val="24"/>
                <w:lang w:val="ru-RU"/>
              </w:rPr>
              <w:t xml:space="preserve">ИС </w:t>
            </w:r>
            <w:r>
              <w:rPr>
                <w:rFonts w:ascii="Times New Roman" w:hAnsi="Times New Roman"/>
                <w:sz w:val="24"/>
                <w:szCs w:val="24"/>
                <w:lang w:val="ru-RU"/>
              </w:rPr>
              <w:t>УН</w:t>
            </w:r>
            <w:r w:rsidRPr="005F3A7D">
              <w:rPr>
                <w:rFonts w:ascii="Times New Roman" w:hAnsi="Times New Roman"/>
                <w:sz w:val="24"/>
                <w:szCs w:val="24"/>
                <w:lang w:val="ru-RU"/>
              </w:rPr>
              <w:t>П</w:t>
            </w:r>
          </w:p>
        </w:tc>
      </w:tr>
      <w:tr w:rsidR="00176A14" w:rsidRPr="005F3A7D" w:rsidTr="00CE1E8F">
        <w:tc>
          <w:tcPr>
            <w:tcW w:w="59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6</w:t>
            </w:r>
          </w:p>
        </w:tc>
        <w:tc>
          <w:tcPr>
            <w:tcW w:w="1464"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Уточнение начисления, выставленного ранее 01.01.2013, не допускается</w:t>
            </w:r>
          </w:p>
        </w:tc>
        <w:tc>
          <w:tcPr>
            <w:tcW w:w="132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Запрет уточнения начисления, дата выставления которого ранее 01.01.2013</w:t>
            </w:r>
          </w:p>
        </w:tc>
        <w:tc>
          <w:tcPr>
            <w:tcW w:w="1616" w:type="pct"/>
          </w:tcPr>
          <w:p w:rsidR="00176A14" w:rsidRPr="00CF0C83" w:rsidRDefault="00176A14" w:rsidP="00176A14">
            <w:pPr>
              <w:pStyle w:val="aff0"/>
              <w:rPr>
                <w:rFonts w:ascii="Times New Roman" w:hAnsi="Times New Roman"/>
                <w:sz w:val="24"/>
                <w:szCs w:val="24"/>
                <w:lang w:val="ru-RU"/>
              </w:rPr>
            </w:pPr>
            <w:r w:rsidRPr="005F3A7D">
              <w:rPr>
                <w:rFonts w:ascii="Times New Roman" w:hAnsi="Times New Roman"/>
                <w:sz w:val="24"/>
                <w:szCs w:val="24"/>
              </w:rPr>
              <w:t>Производится попытка уточнения начисления, дата выставления которого ранее 01.01.2013</w:t>
            </w:r>
            <w:r>
              <w:rPr>
                <w:rFonts w:ascii="Times New Roman" w:hAnsi="Times New Roman"/>
                <w:sz w:val="24"/>
                <w:szCs w:val="24"/>
                <w:lang w:val="ru-RU"/>
              </w:rPr>
              <w:t>.</w:t>
            </w:r>
          </w:p>
        </w:tc>
      </w:tr>
      <w:tr w:rsidR="00176A14" w:rsidRPr="005F3A7D" w:rsidTr="00CE1E8F">
        <w:tc>
          <w:tcPr>
            <w:tcW w:w="59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7</w:t>
            </w:r>
          </w:p>
        </w:tc>
        <w:tc>
          <w:tcPr>
            <w:tcW w:w="1464" w:type="pct"/>
          </w:tcPr>
          <w:p w:rsidR="00176A14" w:rsidRPr="005F3A7D" w:rsidRDefault="00176A14" w:rsidP="00176A14">
            <w:pPr>
              <w:pStyle w:val="aff0"/>
              <w:rPr>
                <w:rFonts w:ascii="Times New Roman" w:hAnsi="Times New Roman"/>
                <w:sz w:val="24"/>
                <w:szCs w:val="24"/>
              </w:rPr>
            </w:pPr>
            <w:r w:rsidRPr="00F510AB">
              <w:rPr>
                <w:rFonts w:ascii="Times New Roman" w:hAnsi="Times New Roman"/>
                <w:sz w:val="24"/>
                <w:szCs w:val="24"/>
              </w:rPr>
              <w:t>Не найден исходный документ (для уточнения или аннулирования)</w:t>
            </w:r>
          </w:p>
        </w:tc>
        <w:tc>
          <w:tcPr>
            <w:tcW w:w="132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Контроль наличия в БД исходных данных для уточнения или аннулирования</w:t>
            </w:r>
          </w:p>
        </w:tc>
        <w:tc>
          <w:tcPr>
            <w:tcW w:w="1616"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При попытке уточнить или аннулировать сущность не найдена или уже аннулирована сущность, которую пытаются уточнить или аннулировать</w:t>
            </w:r>
          </w:p>
        </w:tc>
      </w:tr>
      <w:tr w:rsidR="00176A14" w:rsidRPr="005F3A7D" w:rsidTr="00CE1E8F">
        <w:tc>
          <w:tcPr>
            <w:tcW w:w="59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8</w:t>
            </w:r>
          </w:p>
        </w:tc>
        <w:tc>
          <w:tcPr>
            <w:tcW w:w="1464"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Нет прав на импорт/ уточнение/аннулирование сущности данного типа</w:t>
            </w:r>
          </w:p>
        </w:tc>
        <w:tc>
          <w:tcPr>
            <w:tcW w:w="132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Контроль полномочий участника на импорт, уточнение, аннулирование сущности</w:t>
            </w:r>
          </w:p>
        </w:tc>
        <w:tc>
          <w:tcPr>
            <w:tcW w:w="1616"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Участник пытается загрузить, уточнить или аннулировать сущность, которая не предназначена для загрузки данным типом участников</w:t>
            </w:r>
          </w:p>
        </w:tc>
      </w:tr>
      <w:tr w:rsidR="00176A14" w:rsidRPr="005F3A7D" w:rsidTr="00CE1E8F">
        <w:tc>
          <w:tcPr>
            <w:tcW w:w="595" w:type="pct"/>
          </w:tcPr>
          <w:p w:rsidR="00176A14" w:rsidRPr="005F3A7D" w:rsidRDefault="00176A14" w:rsidP="00176A14">
            <w:pPr>
              <w:pStyle w:val="aff0"/>
              <w:rPr>
                <w:rFonts w:ascii="Times New Roman" w:hAnsi="Times New Roman"/>
                <w:sz w:val="24"/>
                <w:szCs w:val="24"/>
              </w:rPr>
            </w:pPr>
            <w:r w:rsidRPr="00CC534D">
              <w:rPr>
                <w:rFonts w:ascii="Times New Roman" w:hAnsi="Times New Roman"/>
                <w:sz w:val="24"/>
                <w:szCs w:val="24"/>
              </w:rPr>
              <w:lastRenderedPageBreak/>
              <w:t>10</w:t>
            </w:r>
          </w:p>
        </w:tc>
        <w:tc>
          <w:tcPr>
            <w:tcW w:w="1464" w:type="pct"/>
          </w:tcPr>
          <w:p w:rsidR="00176A14" w:rsidRPr="009A48DE" w:rsidRDefault="00176A14" w:rsidP="00176A14">
            <w:pPr>
              <w:pStyle w:val="aff0"/>
              <w:rPr>
                <w:rFonts w:ascii="Times New Roman" w:hAnsi="Times New Roman"/>
                <w:sz w:val="24"/>
                <w:szCs w:val="24"/>
                <w:lang w:val="ru-RU"/>
              </w:rPr>
            </w:pPr>
            <w:r w:rsidRPr="00DA70D4">
              <w:rPr>
                <w:rFonts w:ascii="Times New Roman" w:hAnsi="Times New Roman"/>
                <w:sz w:val="25"/>
                <w:szCs w:val="25"/>
              </w:rPr>
              <w:t>Некорректный УРН в УИН</w:t>
            </w:r>
          </w:p>
        </w:tc>
        <w:tc>
          <w:tcPr>
            <w:tcW w:w="1325" w:type="pct"/>
          </w:tcPr>
          <w:p w:rsidR="00176A14" w:rsidRPr="005F3A7D" w:rsidRDefault="00176A14" w:rsidP="00176A14">
            <w:pPr>
              <w:pStyle w:val="aff0"/>
              <w:rPr>
                <w:rFonts w:ascii="Times New Roman" w:hAnsi="Times New Roman"/>
                <w:sz w:val="24"/>
                <w:szCs w:val="24"/>
              </w:rPr>
            </w:pPr>
            <w:r w:rsidRPr="00CC534D">
              <w:rPr>
                <w:rFonts w:ascii="Times New Roman" w:hAnsi="Times New Roman"/>
                <w:sz w:val="24"/>
                <w:szCs w:val="24"/>
              </w:rPr>
              <w:t>Контроль формата 25-символьного УИН (первые 8 символов УИН после перевода из десятичного представления в шестнадцатиричное должны совпадать с УРН Участника, сформировавшего начисление)</w:t>
            </w:r>
          </w:p>
        </w:tc>
        <w:tc>
          <w:tcPr>
            <w:tcW w:w="1616" w:type="pct"/>
          </w:tcPr>
          <w:p w:rsidR="00176A14" w:rsidRPr="005F3A7D" w:rsidRDefault="00176A14" w:rsidP="00176A14">
            <w:pPr>
              <w:pStyle w:val="aff0"/>
              <w:rPr>
                <w:rFonts w:ascii="Times New Roman" w:hAnsi="Times New Roman"/>
                <w:sz w:val="24"/>
                <w:szCs w:val="24"/>
              </w:rPr>
            </w:pPr>
            <w:r w:rsidRPr="00CC534D">
              <w:rPr>
                <w:rFonts w:ascii="Times New Roman" w:hAnsi="Times New Roman"/>
                <w:sz w:val="24"/>
                <w:szCs w:val="24"/>
              </w:rPr>
              <w:t>Участник пытается загрузить начисление, в УИН которого первые 8 символов после перевода из десятичного представления в шестнадцатиричное не совпадают с УРН Участника</w:t>
            </w:r>
          </w:p>
        </w:tc>
      </w:tr>
      <w:tr w:rsidR="00176A14" w:rsidRPr="005F3A7D" w:rsidTr="00CE1E8F">
        <w:tc>
          <w:tcPr>
            <w:tcW w:w="595" w:type="pct"/>
          </w:tcPr>
          <w:p w:rsidR="00176A14" w:rsidRPr="005F3A7D" w:rsidRDefault="00176A14" w:rsidP="00176A14">
            <w:pPr>
              <w:pStyle w:val="aff0"/>
              <w:rPr>
                <w:rFonts w:ascii="Times New Roman" w:hAnsi="Times New Roman"/>
                <w:sz w:val="24"/>
                <w:szCs w:val="24"/>
                <w:lang w:val="en-US"/>
              </w:rPr>
            </w:pPr>
            <w:r w:rsidRPr="005F3A7D">
              <w:rPr>
                <w:rFonts w:ascii="Times New Roman" w:hAnsi="Times New Roman"/>
                <w:sz w:val="24"/>
                <w:szCs w:val="24"/>
                <w:lang w:val="en-US"/>
              </w:rPr>
              <w:t>11</w:t>
            </w:r>
          </w:p>
        </w:tc>
        <w:tc>
          <w:tcPr>
            <w:tcW w:w="1464"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Формат запроса (файла) не соответствует x</w:t>
            </w:r>
            <w:r w:rsidRPr="005F3A7D">
              <w:rPr>
                <w:rFonts w:ascii="Times New Roman" w:hAnsi="Times New Roman"/>
                <w:sz w:val="24"/>
                <w:szCs w:val="24"/>
                <w:lang w:val="en-US"/>
              </w:rPr>
              <w:t>ml</w:t>
            </w:r>
            <w:r w:rsidRPr="005F3A7D">
              <w:rPr>
                <w:rFonts w:ascii="Times New Roman" w:hAnsi="Times New Roman"/>
                <w:sz w:val="24"/>
                <w:szCs w:val="24"/>
              </w:rPr>
              <w:t>-схеме</w:t>
            </w:r>
          </w:p>
        </w:tc>
        <w:tc>
          <w:tcPr>
            <w:tcW w:w="132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Контроль соответствия формата запроса (файла) x</w:t>
            </w:r>
            <w:r w:rsidRPr="005F3A7D">
              <w:rPr>
                <w:rFonts w:ascii="Times New Roman" w:hAnsi="Times New Roman"/>
                <w:sz w:val="24"/>
                <w:szCs w:val="24"/>
                <w:lang w:val="en-US"/>
              </w:rPr>
              <w:t>ml</w:t>
            </w:r>
            <w:r w:rsidRPr="005F3A7D">
              <w:rPr>
                <w:rFonts w:ascii="Times New Roman" w:hAnsi="Times New Roman"/>
                <w:sz w:val="24"/>
                <w:szCs w:val="24"/>
              </w:rPr>
              <w:t>-схеме</w:t>
            </w:r>
          </w:p>
        </w:tc>
        <w:tc>
          <w:tcPr>
            <w:tcW w:w="1616"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 xml:space="preserve">Файл запроса или сообщение-запрос имеют недопустимый формат (не соответствуют утвержденной XML-схеме). Описание несоответствий содержится в комментарии к протоколу (в теге </w:t>
            </w:r>
            <w:r w:rsidRPr="005F3A7D">
              <w:rPr>
                <w:rFonts w:ascii="Times New Roman" w:hAnsi="Times New Roman"/>
                <w:i/>
                <w:sz w:val="24"/>
                <w:szCs w:val="24"/>
                <w:lang w:val="en-US"/>
              </w:rPr>
              <w:t>ResultData</w:t>
            </w:r>
            <w:r w:rsidRPr="005F3A7D">
              <w:rPr>
                <w:rFonts w:ascii="Times New Roman" w:hAnsi="Times New Roman"/>
                <w:sz w:val="24"/>
                <w:szCs w:val="24"/>
              </w:rPr>
              <w:t>)</w:t>
            </w:r>
          </w:p>
        </w:tc>
      </w:tr>
      <w:tr w:rsidR="00176A14" w:rsidRPr="005F3A7D" w:rsidTr="00CE1E8F">
        <w:tc>
          <w:tcPr>
            <w:tcW w:w="595"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12</w:t>
            </w:r>
          </w:p>
        </w:tc>
        <w:tc>
          <w:tcPr>
            <w:tcW w:w="1464"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Получен</w:t>
            </w:r>
            <w:r>
              <w:rPr>
                <w:rFonts w:ascii="Times New Roman" w:hAnsi="Times New Roman"/>
                <w:sz w:val="24"/>
                <w:szCs w:val="24"/>
                <w:lang w:val="ru-RU"/>
              </w:rPr>
              <w:t xml:space="preserve">ы данные </w:t>
            </w:r>
            <w:r w:rsidRPr="00B63DF5">
              <w:rPr>
                <w:rFonts w:ascii="Times New Roman" w:hAnsi="Times New Roman"/>
                <w:sz w:val="24"/>
                <w:szCs w:val="24"/>
              </w:rPr>
              <w:t>начислени</w:t>
            </w:r>
            <w:r>
              <w:rPr>
                <w:rFonts w:ascii="Times New Roman" w:hAnsi="Times New Roman"/>
                <w:sz w:val="24"/>
                <w:szCs w:val="24"/>
                <w:lang w:val="ru-RU"/>
              </w:rPr>
              <w:t>я</w:t>
            </w:r>
            <w:r w:rsidRPr="00B63DF5">
              <w:rPr>
                <w:rFonts w:ascii="Times New Roman" w:hAnsi="Times New Roman"/>
                <w:sz w:val="24"/>
                <w:szCs w:val="24"/>
              </w:rPr>
              <w:t xml:space="preserve"> /платеж</w:t>
            </w:r>
            <w:r>
              <w:rPr>
                <w:rFonts w:ascii="Times New Roman" w:hAnsi="Times New Roman"/>
                <w:sz w:val="24"/>
                <w:szCs w:val="24"/>
                <w:lang w:val="ru-RU"/>
              </w:rPr>
              <w:t>а</w:t>
            </w:r>
            <w:r w:rsidRPr="00B63DF5">
              <w:rPr>
                <w:rFonts w:ascii="Times New Roman" w:hAnsi="Times New Roman"/>
                <w:sz w:val="24"/>
                <w:szCs w:val="24"/>
              </w:rPr>
              <w:t xml:space="preserve"> от незарегистрированного участника</w:t>
            </w:r>
          </w:p>
        </w:tc>
        <w:tc>
          <w:tcPr>
            <w:tcW w:w="1325"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 xml:space="preserve">Контроль наличия регистрации участника, сформировавшего </w:t>
            </w:r>
            <w:r>
              <w:rPr>
                <w:rFonts w:ascii="Times New Roman" w:hAnsi="Times New Roman"/>
                <w:sz w:val="24"/>
                <w:szCs w:val="24"/>
                <w:lang w:val="ru-RU"/>
              </w:rPr>
              <w:t xml:space="preserve">данные </w:t>
            </w:r>
            <w:r w:rsidRPr="00B63DF5">
              <w:rPr>
                <w:rFonts w:ascii="Times New Roman" w:hAnsi="Times New Roman"/>
                <w:sz w:val="24"/>
                <w:szCs w:val="24"/>
              </w:rPr>
              <w:t>начислени</w:t>
            </w:r>
            <w:r>
              <w:rPr>
                <w:rFonts w:ascii="Times New Roman" w:hAnsi="Times New Roman"/>
                <w:sz w:val="24"/>
                <w:szCs w:val="24"/>
                <w:lang w:val="ru-RU"/>
              </w:rPr>
              <w:t>я</w:t>
            </w:r>
            <w:r w:rsidRPr="00B63DF5">
              <w:rPr>
                <w:rFonts w:ascii="Times New Roman" w:hAnsi="Times New Roman"/>
                <w:sz w:val="24"/>
                <w:szCs w:val="24"/>
              </w:rPr>
              <w:t xml:space="preserve"> (платеж</w:t>
            </w:r>
            <w:r>
              <w:rPr>
                <w:rFonts w:ascii="Times New Roman" w:hAnsi="Times New Roman"/>
                <w:sz w:val="24"/>
                <w:szCs w:val="24"/>
                <w:lang w:val="ru-RU"/>
              </w:rPr>
              <w:t>а</w:t>
            </w:r>
            <w:r w:rsidRPr="00B63DF5">
              <w:rPr>
                <w:rFonts w:ascii="Times New Roman" w:hAnsi="Times New Roman"/>
                <w:sz w:val="24"/>
                <w:szCs w:val="24"/>
              </w:rPr>
              <w:t>)</w:t>
            </w:r>
          </w:p>
        </w:tc>
        <w:tc>
          <w:tcPr>
            <w:tcW w:w="1616"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Получен</w:t>
            </w:r>
            <w:r>
              <w:rPr>
                <w:rFonts w:ascii="Times New Roman" w:hAnsi="Times New Roman"/>
                <w:sz w:val="24"/>
                <w:szCs w:val="24"/>
                <w:lang w:val="ru-RU"/>
              </w:rPr>
              <w:t xml:space="preserve">ы данные </w:t>
            </w:r>
            <w:r w:rsidRPr="00B63DF5">
              <w:rPr>
                <w:rFonts w:ascii="Times New Roman" w:hAnsi="Times New Roman"/>
                <w:sz w:val="24"/>
                <w:szCs w:val="24"/>
              </w:rPr>
              <w:t xml:space="preserve"> начислени</w:t>
            </w:r>
            <w:r>
              <w:rPr>
                <w:rFonts w:ascii="Times New Roman" w:hAnsi="Times New Roman"/>
                <w:sz w:val="24"/>
                <w:szCs w:val="24"/>
                <w:lang w:val="ru-RU"/>
              </w:rPr>
              <w:t>я</w:t>
            </w:r>
            <w:r w:rsidRPr="00B63DF5">
              <w:rPr>
                <w:rFonts w:ascii="Times New Roman" w:hAnsi="Times New Roman"/>
                <w:sz w:val="24"/>
                <w:szCs w:val="24"/>
              </w:rPr>
              <w:t xml:space="preserve"> (платеж</w:t>
            </w:r>
            <w:r>
              <w:rPr>
                <w:rFonts w:ascii="Times New Roman" w:hAnsi="Times New Roman"/>
                <w:sz w:val="24"/>
                <w:szCs w:val="24"/>
                <w:lang w:val="ru-RU"/>
              </w:rPr>
              <w:t>а</w:t>
            </w:r>
            <w:r w:rsidRPr="00B63DF5">
              <w:rPr>
                <w:rFonts w:ascii="Times New Roman" w:hAnsi="Times New Roman"/>
                <w:sz w:val="24"/>
                <w:szCs w:val="24"/>
              </w:rPr>
              <w:t>) от незарегистрированного участника</w:t>
            </w:r>
          </w:p>
        </w:tc>
      </w:tr>
      <w:tr w:rsidR="00176A14" w:rsidRPr="005F3A7D" w:rsidTr="00CE1E8F">
        <w:tc>
          <w:tcPr>
            <w:tcW w:w="595"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13</w:t>
            </w:r>
          </w:p>
        </w:tc>
        <w:tc>
          <w:tcPr>
            <w:tcW w:w="1464"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ЭП под сущностью (запросом) не верна</w:t>
            </w:r>
          </w:p>
        </w:tc>
        <w:tc>
          <w:tcPr>
            <w:tcW w:w="1325"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Проверка ЭП под сущностью (запросом)</w:t>
            </w:r>
          </w:p>
        </w:tc>
        <w:tc>
          <w:tcPr>
            <w:tcW w:w="1616"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Не пройдена проверка ЭП под сущностью (запросом)</w:t>
            </w:r>
          </w:p>
        </w:tc>
      </w:tr>
      <w:tr w:rsidR="00176A14" w:rsidRPr="005F3A7D" w:rsidTr="00CE1E8F">
        <w:tc>
          <w:tcPr>
            <w:tcW w:w="595"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14</w:t>
            </w:r>
          </w:p>
        </w:tc>
        <w:tc>
          <w:tcPr>
            <w:tcW w:w="1464"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Не определено полномочие, с которым участник обращается к ГИС ГМП</w:t>
            </w:r>
          </w:p>
        </w:tc>
        <w:tc>
          <w:tcPr>
            <w:tcW w:w="1325"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Контроль указания полномочия, с которой участник обращается в ГИС ГМП, в случае регистрации участника в ГИС ГМП с несколькими полномочиями одновременно</w:t>
            </w:r>
          </w:p>
        </w:tc>
        <w:tc>
          <w:tcPr>
            <w:tcW w:w="1616"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В запросе указан УРН (атрибут senderIdentifier), принадлежащий зарегистрированному в ГИС ГМП с несколькими полномочиями одновременно участнику. При этом тег senderRole не заполнен либо заполнен некорректным значением (указанное полномочие не принадлежит участнику)</w:t>
            </w:r>
          </w:p>
        </w:tc>
      </w:tr>
      <w:tr w:rsidR="00176A14" w:rsidRPr="005F3A7D" w:rsidTr="00CE1E8F">
        <w:tc>
          <w:tcPr>
            <w:tcW w:w="595"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15</w:t>
            </w:r>
          </w:p>
        </w:tc>
        <w:tc>
          <w:tcPr>
            <w:tcW w:w="1464"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Файл сертификата ключа проверки ЭП не может быть загружен в ГИС ГМП</w:t>
            </w:r>
          </w:p>
        </w:tc>
        <w:tc>
          <w:tcPr>
            <w:tcW w:w="1325"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Контроль корректности формата файла сертификата ключа проверки ЭП, полученного от участника для загрузки или обновления</w:t>
            </w:r>
          </w:p>
        </w:tc>
        <w:tc>
          <w:tcPr>
            <w:tcW w:w="1616"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 xml:space="preserve">Файл с сертификатом ключа проверки ЭП, полученный от участника для загрузки или обновления, имеет некорректный формат </w:t>
            </w:r>
          </w:p>
        </w:tc>
      </w:tr>
      <w:tr w:rsidR="00176A14" w:rsidRPr="005F3A7D" w:rsidTr="00CE1E8F">
        <w:tc>
          <w:tcPr>
            <w:tcW w:w="595"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lastRenderedPageBreak/>
              <w:t>16</w:t>
            </w:r>
          </w:p>
        </w:tc>
        <w:tc>
          <w:tcPr>
            <w:tcW w:w="1464"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Не найден сертификат ключа проверки ЭП для обновления</w:t>
            </w:r>
          </w:p>
        </w:tc>
        <w:tc>
          <w:tcPr>
            <w:tcW w:w="1325"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Проверка наличия сертификата ключа проверки ЭП для обновления</w:t>
            </w:r>
          </w:p>
        </w:tc>
        <w:tc>
          <w:tcPr>
            <w:tcW w:w="1616"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При попытке обновить сертификат ключа проверки ЭП не найден исходный сертификат</w:t>
            </w:r>
          </w:p>
        </w:tc>
      </w:tr>
      <w:tr w:rsidR="00176A14" w:rsidRPr="005F3A7D" w:rsidTr="00CE1E8F">
        <w:tc>
          <w:tcPr>
            <w:tcW w:w="595"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17</w:t>
            </w:r>
          </w:p>
        </w:tc>
        <w:tc>
          <w:tcPr>
            <w:tcW w:w="1464"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Получен сертификат ключа проверки ЭП от незарегистрированного участника</w:t>
            </w:r>
          </w:p>
        </w:tc>
        <w:tc>
          <w:tcPr>
            <w:tcW w:w="1325"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Контроль наличия участника-владельца сертификата в справочнике зарегистрированных участников ГИС ГМП</w:t>
            </w:r>
          </w:p>
        </w:tc>
        <w:tc>
          <w:tcPr>
            <w:tcW w:w="1616"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 xml:space="preserve">УРН, указанный в запросе на загрузку или обновления сертификата не принадлежит передавшему запрос участнику </w:t>
            </w:r>
          </w:p>
        </w:tc>
      </w:tr>
      <w:tr w:rsidR="00176A14" w:rsidRPr="005F3A7D" w:rsidTr="00CE1E8F">
        <w:tc>
          <w:tcPr>
            <w:tcW w:w="595"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18</w:t>
            </w:r>
          </w:p>
        </w:tc>
        <w:tc>
          <w:tcPr>
            <w:tcW w:w="1464"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Загружаемый / обновляемый сертификат ключа проверки ЭП имеет недопустимый срок действия</w:t>
            </w:r>
          </w:p>
        </w:tc>
        <w:tc>
          <w:tcPr>
            <w:tcW w:w="1325"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Контроль срока действия загружаемого / обновляемого сертификата ключа проверки ЭП</w:t>
            </w:r>
          </w:p>
        </w:tc>
        <w:tc>
          <w:tcPr>
            <w:tcW w:w="1616"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Загружаемый обновляемый сертификат ключа проверки ЭП имеет истекший срок действия</w:t>
            </w:r>
          </w:p>
        </w:tc>
      </w:tr>
      <w:tr w:rsidR="00176A14" w:rsidRPr="005F3A7D" w:rsidTr="00CE1E8F">
        <w:tc>
          <w:tcPr>
            <w:tcW w:w="595"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20</w:t>
            </w:r>
          </w:p>
        </w:tc>
        <w:tc>
          <w:tcPr>
            <w:tcW w:w="1464"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В ГИС ГМП уже загружен сертификат ключа проверки ЭП с данным уникальным номером</w:t>
            </w:r>
          </w:p>
        </w:tc>
        <w:tc>
          <w:tcPr>
            <w:tcW w:w="1325"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Контроль наличия сертификата ключа проверки ЭП с уникальным номером, совпадающим с уникальным номером загружаемого сертификата</w:t>
            </w:r>
          </w:p>
        </w:tc>
        <w:tc>
          <w:tcPr>
            <w:tcW w:w="1616"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В ГИС ГМП уже присутствует сертификат ключа проверки ЭП с данным номером</w:t>
            </w:r>
          </w:p>
        </w:tc>
      </w:tr>
      <w:tr w:rsidR="00176A14" w:rsidRPr="005F3A7D" w:rsidTr="00CE1E8F">
        <w:tc>
          <w:tcPr>
            <w:tcW w:w="59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21</w:t>
            </w:r>
          </w:p>
        </w:tc>
        <w:tc>
          <w:tcPr>
            <w:tcW w:w="1464"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Получен запрос от незарегистрированного участника</w:t>
            </w:r>
          </w:p>
        </w:tc>
        <w:tc>
          <w:tcPr>
            <w:tcW w:w="1325" w:type="pct"/>
          </w:tcPr>
          <w:p w:rsidR="00176A14" w:rsidRPr="003B7B4F" w:rsidRDefault="00176A14" w:rsidP="00176A14">
            <w:pPr>
              <w:pStyle w:val="aff0"/>
              <w:rPr>
                <w:rFonts w:ascii="Times New Roman" w:hAnsi="Times New Roman"/>
                <w:sz w:val="24"/>
                <w:szCs w:val="24"/>
                <w:lang w:val="ru-RU"/>
              </w:rPr>
            </w:pPr>
            <w:r w:rsidRPr="005F3A7D">
              <w:rPr>
                <w:rFonts w:ascii="Times New Roman" w:hAnsi="Times New Roman"/>
                <w:sz w:val="24"/>
                <w:szCs w:val="24"/>
              </w:rPr>
              <w:t xml:space="preserve">Контроль наличия УРН участника в справочниках </w:t>
            </w:r>
            <w:r>
              <w:rPr>
                <w:rFonts w:ascii="Times New Roman" w:hAnsi="Times New Roman"/>
                <w:sz w:val="24"/>
                <w:szCs w:val="24"/>
                <w:lang w:val="ru-RU"/>
              </w:rPr>
              <w:t>ИС УНП</w:t>
            </w:r>
          </w:p>
        </w:tc>
        <w:tc>
          <w:tcPr>
            <w:tcW w:w="1616"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Принят запрос от незарегистрированного участника</w:t>
            </w:r>
          </w:p>
        </w:tc>
      </w:tr>
      <w:tr w:rsidR="00176A14" w:rsidRPr="005F3A7D" w:rsidTr="00CE1E8F">
        <w:tc>
          <w:tcPr>
            <w:tcW w:w="595" w:type="pct"/>
          </w:tcPr>
          <w:p w:rsidR="00176A14" w:rsidRPr="008A4CE4" w:rsidRDefault="00176A14" w:rsidP="00176A14">
            <w:pPr>
              <w:pStyle w:val="aff0"/>
              <w:rPr>
                <w:rFonts w:ascii="Times New Roman" w:hAnsi="Times New Roman"/>
                <w:sz w:val="24"/>
              </w:rPr>
            </w:pPr>
            <w:r w:rsidRPr="00B63DF5">
              <w:rPr>
                <w:rFonts w:ascii="Times New Roman" w:hAnsi="Times New Roman"/>
                <w:sz w:val="24"/>
                <w:szCs w:val="24"/>
              </w:rPr>
              <w:t>UNP21</w:t>
            </w:r>
          </w:p>
        </w:tc>
        <w:tc>
          <w:tcPr>
            <w:tcW w:w="1464" w:type="pct"/>
          </w:tcPr>
          <w:p w:rsidR="00176A14" w:rsidRPr="00B63DF5" w:rsidRDefault="00176A14" w:rsidP="00176A14">
            <w:pPr>
              <w:pStyle w:val="aff0"/>
              <w:rPr>
                <w:rFonts w:ascii="Times New Roman" w:hAnsi="Times New Roman"/>
                <w:sz w:val="24"/>
                <w:szCs w:val="24"/>
              </w:rPr>
            </w:pPr>
            <w:r w:rsidRPr="00473AEE">
              <w:rPr>
                <w:rFonts w:ascii="Times New Roman" w:hAnsi="Times New Roman"/>
                <w:sz w:val="24"/>
                <w:szCs w:val="24"/>
              </w:rPr>
              <w:t>Запрос от незарегистрированного участника</w:t>
            </w:r>
          </w:p>
        </w:tc>
        <w:tc>
          <w:tcPr>
            <w:tcW w:w="1325"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Контроль регистрации в Системе для участника, направившего запрос. Значение элемента RequestMessage@senderIdentifier должно содержаться в  справочнике участников.</w:t>
            </w:r>
          </w:p>
        </w:tc>
        <w:tc>
          <w:tcPr>
            <w:tcW w:w="1616" w:type="pct"/>
          </w:tcPr>
          <w:p w:rsidR="00176A14" w:rsidRPr="00B63DF5" w:rsidRDefault="00176A14" w:rsidP="00176A14">
            <w:pPr>
              <w:pStyle w:val="aff0"/>
              <w:rPr>
                <w:rFonts w:ascii="Times New Roman" w:hAnsi="Times New Roman"/>
                <w:sz w:val="24"/>
                <w:szCs w:val="24"/>
              </w:rPr>
            </w:pPr>
            <w:r w:rsidRPr="00B63DF5">
              <w:rPr>
                <w:rFonts w:ascii="Times New Roman" w:hAnsi="Times New Roman"/>
                <w:sz w:val="24"/>
                <w:szCs w:val="24"/>
              </w:rPr>
              <w:t>Проверка факта регистрации участника, передавшего запрос, в справочнике участников.</w:t>
            </w:r>
          </w:p>
        </w:tc>
      </w:tr>
      <w:tr w:rsidR="00176A14" w:rsidRPr="005F3A7D" w:rsidTr="00CE1E8F">
        <w:tc>
          <w:tcPr>
            <w:tcW w:w="595" w:type="pct"/>
            <w:shd w:val="clear" w:color="auto" w:fill="auto"/>
          </w:tcPr>
          <w:p w:rsidR="00176A14" w:rsidRPr="008A4CE4" w:rsidRDefault="00176A14" w:rsidP="00176A14">
            <w:pPr>
              <w:pStyle w:val="aff0"/>
              <w:rPr>
                <w:rFonts w:ascii="Times New Roman" w:hAnsi="Times New Roman"/>
                <w:sz w:val="24"/>
              </w:rPr>
            </w:pPr>
            <w:r w:rsidRPr="004476D9">
              <w:rPr>
                <w:rFonts w:ascii="Times New Roman" w:hAnsi="Times New Roman"/>
                <w:sz w:val="24"/>
                <w:szCs w:val="24"/>
              </w:rPr>
              <w:t>23</w:t>
            </w:r>
          </w:p>
        </w:tc>
        <w:tc>
          <w:tcPr>
            <w:tcW w:w="1464" w:type="pct"/>
            <w:shd w:val="clear" w:color="auto" w:fill="auto"/>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 xml:space="preserve">Попытка передачи </w:t>
            </w:r>
            <w:r>
              <w:rPr>
                <w:rFonts w:ascii="Times New Roman" w:hAnsi="Times New Roman"/>
                <w:sz w:val="24"/>
                <w:szCs w:val="24"/>
                <w:lang w:val="ru-RU"/>
              </w:rPr>
              <w:t xml:space="preserve">данных </w:t>
            </w:r>
            <w:r w:rsidRPr="004476D9">
              <w:rPr>
                <w:rFonts w:ascii="Times New Roman" w:hAnsi="Times New Roman"/>
                <w:sz w:val="24"/>
                <w:szCs w:val="24"/>
              </w:rPr>
              <w:t>начисления (платежа) участником, не завершившим тестирование  или исключенным участником</w:t>
            </w:r>
          </w:p>
        </w:tc>
        <w:tc>
          <w:tcPr>
            <w:tcW w:w="1325" w:type="pct"/>
            <w:shd w:val="clear" w:color="auto" w:fill="auto"/>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Проверка активности учетной записи участника, сформировавшего начисление (платеж)</w:t>
            </w:r>
          </w:p>
        </w:tc>
        <w:tc>
          <w:tcPr>
            <w:tcW w:w="1616" w:type="pct"/>
            <w:shd w:val="clear" w:color="auto" w:fill="auto"/>
          </w:tcPr>
          <w:p w:rsidR="00176A14" w:rsidRPr="008A4CE4" w:rsidRDefault="00176A14" w:rsidP="00176A14">
            <w:pPr>
              <w:pStyle w:val="aff0"/>
              <w:rPr>
                <w:rFonts w:ascii="Times New Roman" w:hAnsi="Times New Roman"/>
                <w:sz w:val="24"/>
              </w:rPr>
            </w:pPr>
            <w:r w:rsidRPr="004476D9">
              <w:rPr>
                <w:rFonts w:ascii="Times New Roman" w:hAnsi="Times New Roman"/>
                <w:sz w:val="24"/>
                <w:szCs w:val="24"/>
              </w:rPr>
              <w:t xml:space="preserve">Участник, сформировавший </w:t>
            </w:r>
            <w:r>
              <w:rPr>
                <w:rFonts w:ascii="Times New Roman" w:hAnsi="Times New Roman"/>
                <w:sz w:val="24"/>
                <w:szCs w:val="24"/>
                <w:lang w:val="ru-RU"/>
              </w:rPr>
              <w:t xml:space="preserve">данные </w:t>
            </w:r>
            <w:r w:rsidRPr="004476D9">
              <w:rPr>
                <w:rFonts w:ascii="Times New Roman" w:hAnsi="Times New Roman"/>
                <w:sz w:val="24"/>
                <w:szCs w:val="24"/>
              </w:rPr>
              <w:t>начислени</w:t>
            </w:r>
            <w:r>
              <w:rPr>
                <w:rFonts w:ascii="Times New Roman" w:hAnsi="Times New Roman"/>
                <w:sz w:val="24"/>
                <w:szCs w:val="24"/>
                <w:lang w:val="ru-RU"/>
              </w:rPr>
              <w:t>я</w:t>
            </w:r>
            <w:r w:rsidRPr="004476D9">
              <w:rPr>
                <w:rFonts w:ascii="Times New Roman" w:hAnsi="Times New Roman"/>
                <w:sz w:val="24"/>
                <w:szCs w:val="24"/>
              </w:rPr>
              <w:t xml:space="preserve"> (платеж</w:t>
            </w:r>
            <w:r>
              <w:rPr>
                <w:rFonts w:ascii="Times New Roman" w:hAnsi="Times New Roman"/>
                <w:sz w:val="24"/>
                <w:szCs w:val="24"/>
                <w:lang w:val="ru-RU"/>
              </w:rPr>
              <w:t>а</w:t>
            </w:r>
            <w:r w:rsidRPr="004476D9">
              <w:rPr>
                <w:rFonts w:ascii="Times New Roman" w:hAnsi="Times New Roman"/>
                <w:sz w:val="24"/>
                <w:szCs w:val="24"/>
              </w:rPr>
              <w:t>), имеет статус «Блокирован» или «Исключен» в ГИС ГМП</w:t>
            </w:r>
          </w:p>
        </w:tc>
      </w:tr>
      <w:tr w:rsidR="00176A14" w:rsidRPr="005F3A7D" w:rsidTr="00CE1E8F">
        <w:tc>
          <w:tcPr>
            <w:tcW w:w="595" w:type="pct"/>
          </w:tcPr>
          <w:p w:rsidR="00176A14" w:rsidRPr="008A4CE4" w:rsidRDefault="00176A14" w:rsidP="00176A14">
            <w:pPr>
              <w:pStyle w:val="aff0"/>
              <w:rPr>
                <w:rFonts w:ascii="Times New Roman" w:hAnsi="Times New Roman"/>
                <w:sz w:val="24"/>
              </w:rPr>
            </w:pPr>
            <w:r w:rsidRPr="004476D9">
              <w:rPr>
                <w:rFonts w:ascii="Times New Roman" w:hAnsi="Times New Roman"/>
                <w:sz w:val="24"/>
                <w:szCs w:val="24"/>
              </w:rPr>
              <w:t>UNP23</w:t>
            </w:r>
          </w:p>
        </w:tc>
        <w:tc>
          <w:tcPr>
            <w:tcW w:w="1464"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 xml:space="preserve">Попытка передачи </w:t>
            </w:r>
            <w:r>
              <w:rPr>
                <w:rFonts w:ascii="Times New Roman" w:hAnsi="Times New Roman"/>
                <w:sz w:val="24"/>
                <w:szCs w:val="24"/>
                <w:lang w:val="ru-RU"/>
              </w:rPr>
              <w:t xml:space="preserve">данных </w:t>
            </w:r>
            <w:r w:rsidRPr="004476D9">
              <w:rPr>
                <w:rFonts w:ascii="Times New Roman" w:hAnsi="Times New Roman"/>
                <w:sz w:val="24"/>
                <w:szCs w:val="24"/>
              </w:rPr>
              <w:t xml:space="preserve">начисления (платежа) исключенным </w:t>
            </w:r>
            <w:r w:rsidRPr="004476D9">
              <w:rPr>
                <w:rFonts w:ascii="Times New Roman" w:hAnsi="Times New Roman"/>
                <w:sz w:val="24"/>
                <w:szCs w:val="24"/>
              </w:rPr>
              <w:lastRenderedPageBreak/>
              <w:t>(заблокированным) участником</w:t>
            </w:r>
          </w:p>
        </w:tc>
        <w:tc>
          <w:tcPr>
            <w:tcW w:w="1325"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lastRenderedPageBreak/>
              <w:t xml:space="preserve">Проверка активности учетной записи участника, </w:t>
            </w:r>
            <w:r w:rsidRPr="004476D9">
              <w:rPr>
                <w:rFonts w:ascii="Times New Roman" w:hAnsi="Times New Roman"/>
                <w:sz w:val="24"/>
                <w:szCs w:val="24"/>
              </w:rPr>
              <w:lastRenderedPageBreak/>
              <w:t>сформировавшего начисление (платеж)</w:t>
            </w:r>
          </w:p>
        </w:tc>
        <w:tc>
          <w:tcPr>
            <w:tcW w:w="1616"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lastRenderedPageBreak/>
              <w:t xml:space="preserve">Участник, сформировавший </w:t>
            </w:r>
            <w:r>
              <w:rPr>
                <w:rFonts w:ascii="Times New Roman" w:hAnsi="Times New Roman"/>
                <w:sz w:val="24"/>
                <w:szCs w:val="24"/>
                <w:lang w:val="ru-RU"/>
              </w:rPr>
              <w:t xml:space="preserve">данные </w:t>
            </w:r>
            <w:r w:rsidRPr="004476D9">
              <w:rPr>
                <w:rFonts w:ascii="Times New Roman" w:hAnsi="Times New Roman"/>
                <w:sz w:val="24"/>
                <w:szCs w:val="24"/>
              </w:rPr>
              <w:t>начислени</w:t>
            </w:r>
            <w:r>
              <w:rPr>
                <w:rFonts w:ascii="Times New Roman" w:hAnsi="Times New Roman"/>
                <w:sz w:val="24"/>
                <w:szCs w:val="24"/>
                <w:lang w:val="ru-RU"/>
              </w:rPr>
              <w:t>я</w:t>
            </w:r>
            <w:r w:rsidRPr="004476D9">
              <w:rPr>
                <w:rFonts w:ascii="Times New Roman" w:hAnsi="Times New Roman"/>
                <w:sz w:val="24"/>
                <w:szCs w:val="24"/>
              </w:rPr>
              <w:t xml:space="preserve"> (платеж</w:t>
            </w:r>
            <w:r>
              <w:rPr>
                <w:rFonts w:ascii="Times New Roman" w:hAnsi="Times New Roman"/>
                <w:sz w:val="24"/>
                <w:szCs w:val="24"/>
                <w:lang w:val="ru-RU"/>
              </w:rPr>
              <w:t>а</w:t>
            </w:r>
            <w:r w:rsidRPr="004476D9">
              <w:rPr>
                <w:rFonts w:ascii="Times New Roman" w:hAnsi="Times New Roman"/>
                <w:sz w:val="24"/>
                <w:szCs w:val="24"/>
              </w:rPr>
              <w:t xml:space="preserve">), имеет статус </w:t>
            </w:r>
            <w:r w:rsidRPr="004476D9">
              <w:rPr>
                <w:rFonts w:ascii="Times New Roman" w:hAnsi="Times New Roman"/>
                <w:sz w:val="24"/>
                <w:szCs w:val="24"/>
              </w:rPr>
              <w:lastRenderedPageBreak/>
              <w:t>«Блокирован» или «Исключен» в ИС УНП</w:t>
            </w:r>
          </w:p>
        </w:tc>
      </w:tr>
      <w:tr w:rsidR="00176A14" w:rsidRPr="005F3A7D" w:rsidTr="00CE1E8F">
        <w:tc>
          <w:tcPr>
            <w:tcW w:w="595"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lastRenderedPageBreak/>
              <w:t>24</w:t>
            </w:r>
          </w:p>
        </w:tc>
        <w:tc>
          <w:tcPr>
            <w:tcW w:w="1464"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Запрос данных участником, не завершившим тестирование  или исключенным участником</w:t>
            </w:r>
          </w:p>
        </w:tc>
        <w:tc>
          <w:tcPr>
            <w:tcW w:w="1325"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Контроль активности участника, направившего запрос</w:t>
            </w:r>
          </w:p>
        </w:tc>
        <w:tc>
          <w:tcPr>
            <w:tcW w:w="1616" w:type="pct"/>
          </w:tcPr>
          <w:p w:rsidR="00176A14" w:rsidRPr="008A4CE4" w:rsidRDefault="00176A14" w:rsidP="00176A14">
            <w:pPr>
              <w:pStyle w:val="aff0"/>
              <w:rPr>
                <w:rFonts w:ascii="Times New Roman" w:hAnsi="Times New Roman"/>
                <w:sz w:val="24"/>
              </w:rPr>
            </w:pPr>
            <w:r w:rsidRPr="004476D9">
              <w:rPr>
                <w:rFonts w:ascii="Times New Roman" w:hAnsi="Times New Roman"/>
                <w:sz w:val="24"/>
                <w:szCs w:val="24"/>
              </w:rPr>
              <w:t>Участник, запросивший данные, имеет статус «Блокирован» или «Исключен» в ГИС ГМП</w:t>
            </w:r>
          </w:p>
        </w:tc>
      </w:tr>
      <w:tr w:rsidR="00176A14" w:rsidRPr="005F3A7D" w:rsidTr="00CE1E8F">
        <w:tc>
          <w:tcPr>
            <w:tcW w:w="595" w:type="pct"/>
          </w:tcPr>
          <w:p w:rsidR="00176A14" w:rsidRPr="00A5101A" w:rsidRDefault="00176A14" w:rsidP="00176A14">
            <w:pPr>
              <w:pStyle w:val="aff0"/>
              <w:rPr>
                <w:rFonts w:ascii="Times New Roman" w:hAnsi="Times New Roman"/>
                <w:sz w:val="24"/>
                <w:szCs w:val="24"/>
              </w:rPr>
            </w:pPr>
            <w:r w:rsidRPr="00A5101A">
              <w:rPr>
                <w:rFonts w:ascii="Times New Roman" w:hAnsi="Times New Roman"/>
                <w:sz w:val="24"/>
                <w:szCs w:val="24"/>
              </w:rPr>
              <w:t>UNP24</w:t>
            </w:r>
          </w:p>
        </w:tc>
        <w:tc>
          <w:tcPr>
            <w:tcW w:w="1464" w:type="pct"/>
          </w:tcPr>
          <w:p w:rsidR="00176A14" w:rsidRPr="00A5101A" w:rsidRDefault="00176A14" w:rsidP="00176A14">
            <w:pPr>
              <w:pStyle w:val="aff0"/>
              <w:rPr>
                <w:rFonts w:ascii="Times New Roman" w:hAnsi="Times New Roman"/>
                <w:sz w:val="24"/>
                <w:szCs w:val="24"/>
              </w:rPr>
            </w:pPr>
            <w:r w:rsidRPr="00A5101A">
              <w:rPr>
                <w:rFonts w:ascii="Times New Roman" w:hAnsi="Times New Roman"/>
                <w:sz w:val="24"/>
                <w:szCs w:val="24"/>
              </w:rPr>
              <w:t>Участник заблокирован</w:t>
            </w:r>
          </w:p>
        </w:tc>
        <w:tc>
          <w:tcPr>
            <w:tcW w:w="1325" w:type="pct"/>
          </w:tcPr>
          <w:p w:rsidR="00176A14" w:rsidRPr="00A5101A" w:rsidRDefault="00176A14" w:rsidP="00176A14">
            <w:pPr>
              <w:pStyle w:val="aff0"/>
              <w:rPr>
                <w:rFonts w:ascii="Times New Roman" w:hAnsi="Times New Roman"/>
                <w:sz w:val="24"/>
                <w:szCs w:val="24"/>
              </w:rPr>
            </w:pPr>
            <w:r w:rsidRPr="00A5101A">
              <w:rPr>
                <w:rFonts w:ascii="Times New Roman" w:hAnsi="Times New Roman"/>
                <w:sz w:val="24"/>
                <w:szCs w:val="24"/>
              </w:rPr>
              <w:t>Контроль активности участника, направившего запрос</w:t>
            </w:r>
          </w:p>
        </w:tc>
        <w:tc>
          <w:tcPr>
            <w:tcW w:w="1616" w:type="pct"/>
          </w:tcPr>
          <w:p w:rsidR="00176A14" w:rsidRPr="00A5101A" w:rsidRDefault="00176A14" w:rsidP="00176A14">
            <w:pPr>
              <w:pStyle w:val="aff0"/>
              <w:rPr>
                <w:rFonts w:ascii="Times New Roman" w:hAnsi="Times New Roman"/>
                <w:sz w:val="24"/>
                <w:szCs w:val="24"/>
              </w:rPr>
            </w:pPr>
            <w:r w:rsidRPr="00A5101A">
              <w:rPr>
                <w:rFonts w:ascii="Times New Roman" w:hAnsi="Times New Roman"/>
                <w:sz w:val="24"/>
                <w:szCs w:val="24"/>
              </w:rPr>
              <w:t>Участник, запросивший данные, имеет статус «Блокирован» или «Исключен» в ИС УНП.</w:t>
            </w:r>
          </w:p>
        </w:tc>
      </w:tr>
      <w:tr w:rsidR="00176A14" w:rsidRPr="005F3A7D" w:rsidTr="00CE1E8F">
        <w:tc>
          <w:tcPr>
            <w:tcW w:w="595" w:type="pct"/>
          </w:tcPr>
          <w:p w:rsidR="00176A14" w:rsidRPr="00A5101A" w:rsidRDefault="00176A14" w:rsidP="00176A14">
            <w:pPr>
              <w:pStyle w:val="aff0"/>
              <w:rPr>
                <w:rFonts w:ascii="Times New Roman" w:hAnsi="Times New Roman"/>
                <w:sz w:val="24"/>
              </w:rPr>
            </w:pPr>
            <w:r w:rsidRPr="00A5101A">
              <w:rPr>
                <w:rFonts w:ascii="Times New Roman" w:hAnsi="Times New Roman"/>
                <w:sz w:val="24"/>
                <w:szCs w:val="24"/>
              </w:rPr>
              <w:t>UNP25</w:t>
            </w:r>
          </w:p>
        </w:tc>
        <w:tc>
          <w:tcPr>
            <w:tcW w:w="1464" w:type="pct"/>
          </w:tcPr>
          <w:p w:rsidR="00176A14" w:rsidRPr="00A5101A" w:rsidRDefault="00176A14" w:rsidP="00176A14">
            <w:pPr>
              <w:pStyle w:val="aff0"/>
              <w:rPr>
                <w:rFonts w:ascii="Times New Roman" w:hAnsi="Times New Roman"/>
                <w:sz w:val="24"/>
                <w:szCs w:val="24"/>
              </w:rPr>
            </w:pPr>
            <w:r w:rsidRPr="00A5101A">
              <w:rPr>
                <w:rFonts w:ascii="Times New Roman" w:hAnsi="Times New Roman"/>
                <w:sz w:val="24"/>
                <w:szCs w:val="24"/>
              </w:rPr>
              <w:t>Не определено полномочие, с которым участник обращается к УНП</w:t>
            </w:r>
          </w:p>
        </w:tc>
        <w:tc>
          <w:tcPr>
            <w:tcW w:w="1325" w:type="pct"/>
          </w:tcPr>
          <w:p w:rsidR="00176A14" w:rsidRPr="00A5101A" w:rsidRDefault="00176A14" w:rsidP="00176A14">
            <w:pPr>
              <w:pStyle w:val="aff0"/>
              <w:rPr>
                <w:rFonts w:ascii="Times New Roman" w:hAnsi="Times New Roman"/>
                <w:sz w:val="24"/>
                <w:szCs w:val="24"/>
              </w:rPr>
            </w:pPr>
            <w:r w:rsidRPr="00A5101A">
              <w:rPr>
                <w:rFonts w:ascii="Times New Roman" w:hAnsi="Times New Roman"/>
                <w:sz w:val="24"/>
                <w:szCs w:val="24"/>
              </w:rPr>
              <w:t>Контроль полномочий участника</w:t>
            </w:r>
          </w:p>
        </w:tc>
        <w:tc>
          <w:tcPr>
            <w:tcW w:w="1616" w:type="pct"/>
          </w:tcPr>
          <w:p w:rsidR="00176A14" w:rsidRPr="00A5101A" w:rsidRDefault="00176A14" w:rsidP="00176A14">
            <w:pPr>
              <w:pStyle w:val="aff0"/>
              <w:rPr>
                <w:rFonts w:ascii="Times New Roman" w:hAnsi="Times New Roman"/>
                <w:sz w:val="24"/>
                <w:szCs w:val="24"/>
              </w:rPr>
            </w:pPr>
            <w:r w:rsidRPr="00A5101A">
              <w:rPr>
                <w:rFonts w:ascii="Times New Roman" w:hAnsi="Times New Roman"/>
                <w:sz w:val="24"/>
                <w:szCs w:val="24"/>
              </w:rPr>
              <w:t>Не определено полномочие, с которым участник обращается к УНП</w:t>
            </w:r>
          </w:p>
        </w:tc>
      </w:tr>
      <w:tr w:rsidR="00176A14" w:rsidRPr="005F3A7D" w:rsidTr="00CE1E8F">
        <w:tc>
          <w:tcPr>
            <w:tcW w:w="59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27</w:t>
            </w:r>
          </w:p>
        </w:tc>
        <w:tc>
          <w:tcPr>
            <w:tcW w:w="1464"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 xml:space="preserve">Ваш запрос не был обработан – ЭП-ОВ некорректна </w:t>
            </w:r>
          </w:p>
        </w:tc>
        <w:tc>
          <w:tcPr>
            <w:tcW w:w="132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Проверка ЭП-ОВ</w:t>
            </w:r>
          </w:p>
        </w:tc>
        <w:tc>
          <w:tcPr>
            <w:tcW w:w="1616"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По итогам проверки ЭП-ОВ установлена ее некорректность</w:t>
            </w:r>
          </w:p>
        </w:tc>
      </w:tr>
      <w:tr w:rsidR="00176A14" w:rsidRPr="005F3A7D" w:rsidTr="00CE1E8F">
        <w:tc>
          <w:tcPr>
            <w:tcW w:w="59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28</w:t>
            </w:r>
          </w:p>
        </w:tc>
        <w:tc>
          <w:tcPr>
            <w:tcW w:w="1464"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Ошибка вызова информационной системы участника</w:t>
            </w:r>
          </w:p>
        </w:tc>
        <w:tc>
          <w:tcPr>
            <w:tcW w:w="132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Контроль доступности информационной системы участника</w:t>
            </w:r>
          </w:p>
        </w:tc>
        <w:tc>
          <w:tcPr>
            <w:tcW w:w="1616"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При взаимодействии с информационной системой участника возникла ошибка</w:t>
            </w:r>
          </w:p>
        </w:tc>
      </w:tr>
      <w:tr w:rsidR="00176A14" w:rsidRPr="005F3A7D" w:rsidTr="00CE1E8F">
        <w:tc>
          <w:tcPr>
            <w:tcW w:w="59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30</w:t>
            </w:r>
          </w:p>
        </w:tc>
        <w:tc>
          <w:tcPr>
            <w:tcW w:w="1464"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У вас недостаточно прав на проведение данной операции</w:t>
            </w:r>
          </w:p>
        </w:tc>
        <w:tc>
          <w:tcPr>
            <w:tcW w:w="132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Контроль наличия прав на проведение операции</w:t>
            </w:r>
          </w:p>
        </w:tc>
        <w:tc>
          <w:tcPr>
            <w:tcW w:w="1616"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 xml:space="preserve">Попытка информационной системы участника провести операцию, на которую у нее нет прав Например, провести квитирование начисления, которое было загружено в </w:t>
            </w:r>
            <w:r w:rsidRPr="005F3A7D">
              <w:rPr>
                <w:rFonts w:ascii="Times New Roman" w:hAnsi="Times New Roman"/>
                <w:sz w:val="24"/>
                <w:szCs w:val="24"/>
                <w:lang w:val="ru-RU"/>
              </w:rPr>
              <w:t xml:space="preserve">ИС </w:t>
            </w:r>
            <w:r>
              <w:rPr>
                <w:rFonts w:ascii="Times New Roman" w:hAnsi="Times New Roman"/>
                <w:sz w:val="24"/>
                <w:szCs w:val="24"/>
                <w:lang w:val="ru-RU"/>
              </w:rPr>
              <w:t>УН</w:t>
            </w:r>
            <w:r w:rsidRPr="005F3A7D">
              <w:rPr>
                <w:rFonts w:ascii="Times New Roman" w:hAnsi="Times New Roman"/>
                <w:sz w:val="24"/>
                <w:szCs w:val="24"/>
                <w:lang w:val="ru-RU"/>
              </w:rPr>
              <w:t>П</w:t>
            </w:r>
            <w:r w:rsidRPr="005F3A7D">
              <w:rPr>
                <w:rFonts w:ascii="Times New Roman" w:hAnsi="Times New Roman"/>
                <w:sz w:val="24"/>
                <w:szCs w:val="24"/>
              </w:rPr>
              <w:t xml:space="preserve"> другой системой.</w:t>
            </w:r>
          </w:p>
        </w:tc>
      </w:tr>
      <w:tr w:rsidR="00176A14" w:rsidRPr="005F3A7D" w:rsidTr="00CE1E8F">
        <w:tc>
          <w:tcPr>
            <w:tcW w:w="595" w:type="pct"/>
          </w:tcPr>
          <w:p w:rsidR="00176A14" w:rsidRPr="00A5101A" w:rsidRDefault="00176A14" w:rsidP="00176A14">
            <w:pPr>
              <w:pStyle w:val="aff0"/>
              <w:rPr>
                <w:rFonts w:ascii="Times New Roman" w:hAnsi="Times New Roman"/>
                <w:sz w:val="24"/>
              </w:rPr>
            </w:pPr>
            <w:r w:rsidRPr="00A5101A">
              <w:rPr>
                <w:rFonts w:ascii="Times New Roman" w:hAnsi="Times New Roman"/>
                <w:sz w:val="24"/>
                <w:szCs w:val="24"/>
              </w:rPr>
              <w:t>UNP30</w:t>
            </w:r>
          </w:p>
        </w:tc>
        <w:tc>
          <w:tcPr>
            <w:tcW w:w="1464" w:type="pct"/>
          </w:tcPr>
          <w:p w:rsidR="00176A14" w:rsidRPr="00A5101A" w:rsidRDefault="00176A14" w:rsidP="00176A14">
            <w:pPr>
              <w:pStyle w:val="aff0"/>
              <w:rPr>
                <w:rFonts w:ascii="Times New Roman" w:hAnsi="Times New Roman"/>
                <w:sz w:val="24"/>
                <w:szCs w:val="24"/>
              </w:rPr>
            </w:pPr>
            <w:r w:rsidRPr="00A5101A">
              <w:rPr>
                <w:rFonts w:ascii="Times New Roman" w:hAnsi="Times New Roman"/>
                <w:sz w:val="24"/>
                <w:szCs w:val="24"/>
              </w:rPr>
              <w:t>Участник не имеет полномочий на выполнение данного запроса</w:t>
            </w:r>
          </w:p>
        </w:tc>
        <w:tc>
          <w:tcPr>
            <w:tcW w:w="1325" w:type="pct"/>
          </w:tcPr>
          <w:p w:rsidR="00176A14" w:rsidRPr="00A5101A" w:rsidRDefault="00176A14" w:rsidP="00176A14">
            <w:pPr>
              <w:pStyle w:val="aff0"/>
              <w:rPr>
                <w:rFonts w:ascii="Times New Roman" w:hAnsi="Times New Roman"/>
                <w:sz w:val="24"/>
              </w:rPr>
            </w:pPr>
            <w:r w:rsidRPr="00A5101A">
              <w:rPr>
                <w:rFonts w:ascii="Times New Roman" w:hAnsi="Times New Roman"/>
                <w:sz w:val="24"/>
                <w:szCs w:val="24"/>
              </w:rPr>
              <w:t>Участник не имеет полномочий на выполнение данного запроса</w:t>
            </w:r>
          </w:p>
        </w:tc>
        <w:tc>
          <w:tcPr>
            <w:tcW w:w="1616" w:type="pct"/>
          </w:tcPr>
          <w:p w:rsidR="00176A14" w:rsidRPr="00A5101A" w:rsidRDefault="00176A14" w:rsidP="00176A14">
            <w:pPr>
              <w:pStyle w:val="aff0"/>
              <w:rPr>
                <w:rFonts w:ascii="Times New Roman" w:hAnsi="Times New Roman"/>
                <w:sz w:val="24"/>
              </w:rPr>
            </w:pPr>
            <w:r w:rsidRPr="00A5101A">
              <w:rPr>
                <w:rFonts w:ascii="Times New Roman" w:hAnsi="Times New Roman"/>
                <w:sz w:val="24"/>
                <w:szCs w:val="24"/>
              </w:rPr>
              <w:t>Участник не имеет полномочий на выполнение данного запроса.</w:t>
            </w:r>
          </w:p>
        </w:tc>
      </w:tr>
      <w:tr w:rsidR="00176A14" w:rsidRPr="005F3A7D" w:rsidTr="00CE1E8F">
        <w:tc>
          <w:tcPr>
            <w:tcW w:w="595"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31</w:t>
            </w:r>
          </w:p>
        </w:tc>
        <w:tc>
          <w:tcPr>
            <w:tcW w:w="1464" w:type="pct"/>
          </w:tcPr>
          <w:p w:rsidR="00176A14" w:rsidRPr="004476D9" w:rsidRDefault="00176A14" w:rsidP="00176A14">
            <w:pPr>
              <w:pStyle w:val="aff0"/>
              <w:rPr>
                <w:rFonts w:ascii="Times New Roman" w:hAnsi="Times New Roman"/>
                <w:sz w:val="24"/>
                <w:szCs w:val="24"/>
              </w:rPr>
            </w:pPr>
            <w:r w:rsidRPr="00513478">
              <w:rPr>
                <w:rFonts w:ascii="Times New Roman" w:hAnsi="Times New Roman"/>
                <w:sz w:val="24"/>
                <w:szCs w:val="24"/>
              </w:rPr>
              <w:t xml:space="preserve">Неверный сертификат ключа проверки ЭП в запросе </w:t>
            </w:r>
          </w:p>
        </w:tc>
        <w:tc>
          <w:tcPr>
            <w:tcW w:w="1325"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Контроль соответствия сертификата ключа проверки ЭП-ОВ хранящемуся в ГИС ГМП в запросе к веб-сервису ГИС ГМП</w:t>
            </w:r>
          </w:p>
        </w:tc>
        <w:tc>
          <w:tcPr>
            <w:tcW w:w="1616"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Сертификат ключа проверки ЭП-ОВ, указанный в запросе от информационной системы участника, не соответствует сертификатам ЭП, привязанным к данной системе в ГИС ГМП</w:t>
            </w:r>
          </w:p>
        </w:tc>
      </w:tr>
      <w:tr w:rsidR="00176A14" w:rsidRPr="005F3A7D" w:rsidTr="00CE1E8F">
        <w:tc>
          <w:tcPr>
            <w:tcW w:w="59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32</w:t>
            </w:r>
          </w:p>
        </w:tc>
        <w:tc>
          <w:tcPr>
            <w:tcW w:w="1464"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lang w:val="ru-RU"/>
              </w:rPr>
              <w:t>Платеж</w:t>
            </w:r>
            <w:r w:rsidRPr="005F3A7D">
              <w:rPr>
                <w:rFonts w:ascii="Times New Roman" w:hAnsi="Times New Roman"/>
                <w:sz w:val="24"/>
                <w:szCs w:val="24"/>
              </w:rPr>
              <w:t xml:space="preserve"> имеет нулевую сумму </w:t>
            </w:r>
          </w:p>
        </w:tc>
        <w:tc>
          <w:tcPr>
            <w:tcW w:w="132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Контроль суммы платежа (импорт платежей с нулевой суммой недопустим)</w:t>
            </w:r>
          </w:p>
        </w:tc>
        <w:tc>
          <w:tcPr>
            <w:tcW w:w="1616"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 xml:space="preserve">Попытка участника загрузить </w:t>
            </w:r>
            <w:r w:rsidRPr="005F3A7D">
              <w:rPr>
                <w:rFonts w:ascii="Times New Roman" w:hAnsi="Times New Roman"/>
                <w:sz w:val="24"/>
                <w:szCs w:val="24"/>
                <w:lang w:val="ru-RU"/>
              </w:rPr>
              <w:t>информацию о платеже</w:t>
            </w:r>
            <w:r w:rsidRPr="005F3A7D">
              <w:rPr>
                <w:rFonts w:ascii="Times New Roman" w:hAnsi="Times New Roman"/>
                <w:sz w:val="24"/>
                <w:szCs w:val="24"/>
              </w:rPr>
              <w:t xml:space="preserve"> с нулевой суммой</w:t>
            </w:r>
          </w:p>
        </w:tc>
      </w:tr>
      <w:tr w:rsidR="00176A14" w:rsidRPr="005F3A7D" w:rsidTr="00CE1E8F">
        <w:tc>
          <w:tcPr>
            <w:tcW w:w="595" w:type="pct"/>
          </w:tcPr>
          <w:p w:rsidR="00176A14" w:rsidRPr="004476D9" w:rsidRDefault="00176A14" w:rsidP="00176A14">
            <w:pPr>
              <w:pStyle w:val="aff0"/>
              <w:rPr>
                <w:rFonts w:ascii="Times New Roman" w:hAnsi="Times New Roman"/>
                <w:sz w:val="24"/>
                <w:szCs w:val="24"/>
                <w:lang w:val="ru-RU"/>
              </w:rPr>
            </w:pPr>
            <w:r w:rsidRPr="004476D9">
              <w:rPr>
                <w:rFonts w:ascii="Times New Roman" w:hAnsi="Times New Roman"/>
                <w:sz w:val="24"/>
                <w:szCs w:val="24"/>
                <w:lang w:val="ru-RU"/>
              </w:rPr>
              <w:lastRenderedPageBreak/>
              <w:t>33</w:t>
            </w:r>
          </w:p>
        </w:tc>
        <w:tc>
          <w:tcPr>
            <w:tcW w:w="1464" w:type="pct"/>
          </w:tcPr>
          <w:p w:rsidR="00176A14" w:rsidRPr="008A4CE4" w:rsidRDefault="00176A14" w:rsidP="00176A14">
            <w:pPr>
              <w:pStyle w:val="aff0"/>
              <w:rPr>
                <w:rFonts w:ascii="Times New Roman" w:hAnsi="Times New Roman"/>
                <w:sz w:val="24"/>
                <w:lang w:val="ru-RU"/>
              </w:rPr>
            </w:pPr>
            <w:r w:rsidRPr="004476D9">
              <w:rPr>
                <w:rFonts w:ascii="Times New Roman" w:hAnsi="Times New Roman"/>
                <w:sz w:val="24"/>
                <w:szCs w:val="24"/>
                <w:lang w:val="ru-RU"/>
              </w:rPr>
              <w:t>Неверный сертификат ключа проверки ЭП под сущностью (запросом)</w:t>
            </w:r>
          </w:p>
        </w:tc>
        <w:tc>
          <w:tcPr>
            <w:tcW w:w="1325" w:type="pct"/>
          </w:tcPr>
          <w:p w:rsidR="00176A14" w:rsidRPr="008A4CE4" w:rsidRDefault="00176A14" w:rsidP="00176A14">
            <w:pPr>
              <w:pStyle w:val="aff0"/>
              <w:rPr>
                <w:rFonts w:ascii="Times New Roman" w:hAnsi="Times New Roman"/>
                <w:sz w:val="24"/>
                <w:lang w:val="ru-RU"/>
              </w:rPr>
            </w:pPr>
            <w:r w:rsidRPr="004476D9">
              <w:rPr>
                <w:rFonts w:ascii="Times New Roman" w:hAnsi="Times New Roman"/>
                <w:sz w:val="24"/>
                <w:szCs w:val="24"/>
                <w:lang w:val="ru-RU"/>
              </w:rPr>
              <w:t>Контроль соответствия сертификата ключа проверки ЭП под сущностью (запросом)</w:t>
            </w:r>
          </w:p>
        </w:tc>
        <w:tc>
          <w:tcPr>
            <w:tcW w:w="1616" w:type="pct"/>
          </w:tcPr>
          <w:p w:rsidR="00176A14" w:rsidRPr="008A4CE4" w:rsidRDefault="00176A14" w:rsidP="00176A14">
            <w:pPr>
              <w:pStyle w:val="aff0"/>
              <w:rPr>
                <w:rFonts w:ascii="Times New Roman" w:hAnsi="Times New Roman"/>
                <w:sz w:val="24"/>
                <w:lang w:val="ru-RU"/>
              </w:rPr>
            </w:pPr>
            <w:r w:rsidRPr="004476D9">
              <w:rPr>
                <w:rFonts w:ascii="Times New Roman" w:hAnsi="Times New Roman"/>
                <w:sz w:val="24"/>
                <w:szCs w:val="24"/>
                <w:lang w:val="ru-RU"/>
              </w:rPr>
              <w:t>Сертификат ключа проверки ЭП под сущностью, переданной участником, не соответствует сертификату ключа проверки ЭП, привязанному к данному участнику в ГИС ГМП</w:t>
            </w:r>
          </w:p>
        </w:tc>
      </w:tr>
      <w:tr w:rsidR="00176A14" w:rsidRPr="005F3A7D" w:rsidTr="00CE1E8F">
        <w:tc>
          <w:tcPr>
            <w:tcW w:w="595" w:type="pct"/>
          </w:tcPr>
          <w:p w:rsidR="00176A14" w:rsidRPr="005F3A7D" w:rsidRDefault="00176A14" w:rsidP="00176A14">
            <w:pPr>
              <w:pStyle w:val="aff0"/>
              <w:rPr>
                <w:rFonts w:ascii="Times New Roman" w:hAnsi="Times New Roman"/>
                <w:sz w:val="24"/>
                <w:szCs w:val="24"/>
                <w:lang w:val="ru-RU"/>
              </w:rPr>
            </w:pPr>
            <w:r w:rsidRPr="005F3A7D">
              <w:rPr>
                <w:rFonts w:ascii="Times New Roman" w:hAnsi="Times New Roman"/>
                <w:sz w:val="24"/>
                <w:szCs w:val="24"/>
                <w:lang w:val="ru-RU"/>
              </w:rPr>
              <w:t>34</w:t>
            </w:r>
          </w:p>
        </w:tc>
        <w:tc>
          <w:tcPr>
            <w:tcW w:w="1464"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В запросе на экспорт не указаны основные параметры запроса</w:t>
            </w:r>
          </w:p>
        </w:tc>
        <w:tc>
          <w:tcPr>
            <w:tcW w:w="132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Контроль указания основных параметров запроса в запросе экспорта</w:t>
            </w:r>
          </w:p>
        </w:tc>
        <w:tc>
          <w:tcPr>
            <w:tcW w:w="1616"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В запросе экспорта не указаны основные параметры запроса (УИН или УИП, временной интервал)</w:t>
            </w:r>
          </w:p>
        </w:tc>
      </w:tr>
      <w:tr w:rsidR="00176A14" w:rsidRPr="005F3A7D" w:rsidTr="00CE1E8F">
        <w:tc>
          <w:tcPr>
            <w:tcW w:w="595"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UNP34</w:t>
            </w:r>
          </w:p>
        </w:tc>
        <w:tc>
          <w:tcPr>
            <w:tcW w:w="1464"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В запросе на экспорт не указан @oridinatorID</w:t>
            </w:r>
          </w:p>
        </w:tc>
        <w:tc>
          <w:tcPr>
            <w:tcW w:w="1325"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Контроль указания @oridinatorID в запросе экспорта</w:t>
            </w:r>
          </w:p>
        </w:tc>
        <w:tc>
          <w:tcPr>
            <w:tcW w:w="1616"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В запросе экспорта не указан @oridinatorID</w:t>
            </w:r>
          </w:p>
        </w:tc>
      </w:tr>
      <w:tr w:rsidR="00F917DE" w:rsidRPr="005F3A7D" w:rsidTr="00CE1E8F">
        <w:tc>
          <w:tcPr>
            <w:tcW w:w="595" w:type="pct"/>
          </w:tcPr>
          <w:p w:rsidR="00F917DE" w:rsidRPr="004476D9" w:rsidRDefault="00F917DE" w:rsidP="00176A14">
            <w:pPr>
              <w:pStyle w:val="aff0"/>
              <w:rPr>
                <w:rFonts w:ascii="Times New Roman" w:hAnsi="Times New Roman"/>
                <w:sz w:val="24"/>
                <w:szCs w:val="24"/>
              </w:rPr>
            </w:pPr>
            <w:r w:rsidRPr="00F917DE">
              <w:rPr>
                <w:rFonts w:ascii="Times New Roman" w:hAnsi="Times New Roman"/>
                <w:sz w:val="24"/>
                <w:szCs w:val="24"/>
              </w:rPr>
              <w:t>EBPP3034</w:t>
            </w:r>
          </w:p>
        </w:tc>
        <w:tc>
          <w:tcPr>
            <w:tcW w:w="1464" w:type="pct"/>
          </w:tcPr>
          <w:p w:rsidR="00F917DE" w:rsidRPr="004476D9" w:rsidRDefault="00F917DE" w:rsidP="00176A14">
            <w:pPr>
              <w:pStyle w:val="aff0"/>
              <w:rPr>
                <w:rFonts w:ascii="Times New Roman" w:hAnsi="Times New Roman"/>
                <w:sz w:val="24"/>
                <w:szCs w:val="24"/>
              </w:rPr>
            </w:pPr>
            <w:r w:rsidRPr="00F917DE">
              <w:rPr>
                <w:rFonts w:ascii="Times New Roman" w:hAnsi="Times New Roman"/>
                <w:sz w:val="24"/>
                <w:szCs w:val="24"/>
              </w:rPr>
              <w:t>Каталог услуг ранее не загружался</w:t>
            </w:r>
          </w:p>
        </w:tc>
        <w:tc>
          <w:tcPr>
            <w:tcW w:w="1325" w:type="pct"/>
          </w:tcPr>
          <w:p w:rsidR="00F917DE" w:rsidRPr="00F917DE" w:rsidRDefault="00F917DE" w:rsidP="00176A14">
            <w:pPr>
              <w:pStyle w:val="aff0"/>
              <w:rPr>
                <w:rFonts w:ascii="Times New Roman" w:hAnsi="Times New Roman"/>
                <w:sz w:val="24"/>
                <w:szCs w:val="24"/>
                <w:lang w:val="ru-RU"/>
              </w:rPr>
            </w:pPr>
            <w:r>
              <w:rPr>
                <w:rFonts w:ascii="Times New Roman" w:hAnsi="Times New Roman"/>
                <w:sz w:val="24"/>
                <w:szCs w:val="24"/>
                <w:lang w:val="ru-RU"/>
              </w:rPr>
              <w:t>Контроль загрузки каталога услуг</w:t>
            </w:r>
          </w:p>
        </w:tc>
        <w:tc>
          <w:tcPr>
            <w:tcW w:w="1616" w:type="pct"/>
          </w:tcPr>
          <w:p w:rsidR="00F917DE" w:rsidRPr="0062650D" w:rsidRDefault="0062650D" w:rsidP="0062650D">
            <w:pPr>
              <w:pStyle w:val="aff0"/>
              <w:rPr>
                <w:rFonts w:ascii="Times New Roman" w:hAnsi="Times New Roman"/>
                <w:sz w:val="24"/>
                <w:szCs w:val="24"/>
                <w:lang w:val="ru-RU"/>
              </w:rPr>
            </w:pPr>
            <w:r>
              <w:rPr>
                <w:rFonts w:ascii="Times New Roman" w:hAnsi="Times New Roman"/>
                <w:sz w:val="24"/>
                <w:szCs w:val="24"/>
                <w:lang w:val="ru-RU"/>
              </w:rPr>
              <w:t>Передаваемый каталог уже загружен в ИС УНП</w:t>
            </w:r>
          </w:p>
        </w:tc>
      </w:tr>
      <w:tr w:rsidR="00F917DE" w:rsidRPr="005F3A7D" w:rsidTr="00CE1E8F">
        <w:tc>
          <w:tcPr>
            <w:tcW w:w="595" w:type="pct"/>
          </w:tcPr>
          <w:p w:rsidR="00F917DE" w:rsidRPr="004476D9" w:rsidRDefault="00F917DE" w:rsidP="00176A14">
            <w:pPr>
              <w:pStyle w:val="aff0"/>
              <w:rPr>
                <w:rFonts w:ascii="Times New Roman" w:hAnsi="Times New Roman"/>
                <w:sz w:val="24"/>
                <w:szCs w:val="24"/>
              </w:rPr>
            </w:pPr>
            <w:r w:rsidRPr="00F917DE">
              <w:rPr>
                <w:rFonts w:ascii="Times New Roman" w:hAnsi="Times New Roman"/>
                <w:sz w:val="24"/>
                <w:szCs w:val="24"/>
              </w:rPr>
              <w:t>EBPP3035</w:t>
            </w:r>
          </w:p>
        </w:tc>
        <w:tc>
          <w:tcPr>
            <w:tcW w:w="1464" w:type="pct"/>
          </w:tcPr>
          <w:p w:rsidR="00F917DE" w:rsidRPr="00F917DE" w:rsidRDefault="00F917DE" w:rsidP="00176A14">
            <w:pPr>
              <w:pStyle w:val="aff0"/>
              <w:rPr>
                <w:rFonts w:ascii="Times New Roman" w:hAnsi="Times New Roman"/>
                <w:sz w:val="24"/>
                <w:szCs w:val="24"/>
                <w:lang w:val="ru-RU"/>
              </w:rPr>
            </w:pPr>
            <w:r w:rsidRPr="00F917DE">
              <w:rPr>
                <w:rFonts w:ascii="Times New Roman" w:hAnsi="Times New Roman"/>
                <w:sz w:val="24"/>
                <w:szCs w:val="24"/>
              </w:rPr>
              <w:t>Каталог услуг уже существует. Загрузите обновления</w:t>
            </w:r>
            <w:r>
              <w:rPr>
                <w:rFonts w:ascii="Times New Roman" w:hAnsi="Times New Roman"/>
                <w:sz w:val="24"/>
                <w:szCs w:val="24"/>
                <w:lang w:val="ru-RU"/>
              </w:rPr>
              <w:t>.</w:t>
            </w:r>
          </w:p>
        </w:tc>
        <w:tc>
          <w:tcPr>
            <w:tcW w:w="1325" w:type="pct"/>
          </w:tcPr>
          <w:p w:rsidR="00F917DE" w:rsidRPr="004476D9" w:rsidRDefault="00F917DE" w:rsidP="00176A14">
            <w:pPr>
              <w:pStyle w:val="aff0"/>
              <w:rPr>
                <w:rFonts w:ascii="Times New Roman" w:hAnsi="Times New Roman"/>
                <w:sz w:val="24"/>
                <w:szCs w:val="24"/>
              </w:rPr>
            </w:pPr>
            <w:r>
              <w:rPr>
                <w:rFonts w:ascii="Times New Roman" w:hAnsi="Times New Roman"/>
                <w:sz w:val="24"/>
                <w:szCs w:val="24"/>
                <w:lang w:val="ru-RU"/>
              </w:rPr>
              <w:t>Контроль загрузки каталога услуг</w:t>
            </w:r>
          </w:p>
        </w:tc>
        <w:tc>
          <w:tcPr>
            <w:tcW w:w="1616" w:type="pct"/>
          </w:tcPr>
          <w:p w:rsidR="00F917DE" w:rsidRPr="004476D9" w:rsidRDefault="0062650D" w:rsidP="00176A14">
            <w:pPr>
              <w:pStyle w:val="aff0"/>
              <w:rPr>
                <w:rFonts w:ascii="Times New Roman" w:hAnsi="Times New Roman"/>
                <w:sz w:val="24"/>
                <w:szCs w:val="24"/>
              </w:rPr>
            </w:pPr>
            <w:r>
              <w:rPr>
                <w:rFonts w:ascii="Times New Roman" w:hAnsi="Times New Roman"/>
                <w:sz w:val="24"/>
                <w:szCs w:val="24"/>
                <w:lang w:val="ru-RU"/>
              </w:rPr>
              <w:t>Передаваемый каталог уже загружен в ИС УНП. Необходимо загурхзить обеновление</w:t>
            </w:r>
          </w:p>
        </w:tc>
      </w:tr>
      <w:tr w:rsidR="00176A14" w:rsidRPr="005F3A7D" w:rsidTr="00CE1E8F">
        <w:tc>
          <w:tcPr>
            <w:tcW w:w="595"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36</w:t>
            </w:r>
          </w:p>
        </w:tc>
        <w:tc>
          <w:tcPr>
            <w:tcW w:w="1464"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Недопустимый срок действия предварительного начисления</w:t>
            </w:r>
          </w:p>
        </w:tc>
        <w:tc>
          <w:tcPr>
            <w:tcW w:w="1325"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 xml:space="preserve">Проверка допустимости указанного срока действия в запросе на формирование </w:t>
            </w:r>
            <w:r>
              <w:rPr>
                <w:rFonts w:ascii="Times New Roman" w:hAnsi="Times New Roman"/>
                <w:sz w:val="24"/>
                <w:szCs w:val="24"/>
                <w:lang w:val="ru-RU"/>
              </w:rPr>
              <w:t xml:space="preserve">данных </w:t>
            </w:r>
            <w:r w:rsidRPr="004476D9">
              <w:rPr>
                <w:rFonts w:ascii="Times New Roman" w:hAnsi="Times New Roman"/>
                <w:sz w:val="24"/>
                <w:szCs w:val="24"/>
              </w:rPr>
              <w:t>предварительного начисления (дата не менее текущей и не более значения: «текущая дата+1 мес.&gt; )</w:t>
            </w:r>
          </w:p>
        </w:tc>
        <w:tc>
          <w:tcPr>
            <w:tcW w:w="1616"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 xml:space="preserve">В запросе на формирование </w:t>
            </w:r>
            <w:r>
              <w:rPr>
                <w:rFonts w:ascii="Times New Roman" w:hAnsi="Times New Roman"/>
                <w:sz w:val="24"/>
                <w:szCs w:val="24"/>
                <w:lang w:val="ru-RU"/>
              </w:rPr>
              <w:t xml:space="preserve">данных </w:t>
            </w:r>
            <w:r w:rsidRPr="004476D9">
              <w:rPr>
                <w:rFonts w:ascii="Times New Roman" w:hAnsi="Times New Roman"/>
                <w:sz w:val="24"/>
                <w:szCs w:val="24"/>
              </w:rPr>
              <w:t>предварительного начислени</w:t>
            </w:r>
            <w:r>
              <w:rPr>
                <w:rFonts w:ascii="Times New Roman" w:hAnsi="Times New Roman"/>
                <w:sz w:val="24"/>
                <w:szCs w:val="24"/>
                <w:lang w:val="ru-RU"/>
              </w:rPr>
              <w:t>я</w:t>
            </w:r>
            <w:r w:rsidRPr="004476D9">
              <w:rPr>
                <w:rFonts w:ascii="Times New Roman" w:hAnsi="Times New Roman"/>
                <w:sz w:val="24"/>
                <w:szCs w:val="24"/>
              </w:rPr>
              <w:t xml:space="preserve"> указан недопустимый срок действия</w:t>
            </w:r>
          </w:p>
        </w:tc>
      </w:tr>
      <w:tr w:rsidR="00176A14" w:rsidRPr="005F3A7D" w:rsidTr="000D07C7">
        <w:trPr>
          <w:trHeight w:val="2314"/>
        </w:trPr>
        <w:tc>
          <w:tcPr>
            <w:tcW w:w="595"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37</w:t>
            </w:r>
          </w:p>
        </w:tc>
        <w:tc>
          <w:tcPr>
            <w:tcW w:w="1464"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Запрос сформирован неуполномоченным участником</w:t>
            </w:r>
          </w:p>
        </w:tc>
        <w:tc>
          <w:tcPr>
            <w:tcW w:w="1325"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Контроль наличия полномочий участника, сформировавшего запрос</w:t>
            </w:r>
          </w:p>
        </w:tc>
        <w:tc>
          <w:tcPr>
            <w:tcW w:w="1616"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В запросе на экспорт,  принудительное квитирование и формирование предварительного начисления  указан УРН неуполномоченного участника</w:t>
            </w:r>
          </w:p>
        </w:tc>
      </w:tr>
      <w:tr w:rsidR="00176A14" w:rsidRPr="005F3A7D" w:rsidTr="00CE1E8F">
        <w:tc>
          <w:tcPr>
            <w:tcW w:w="59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38</w:t>
            </w:r>
          </w:p>
        </w:tc>
        <w:tc>
          <w:tcPr>
            <w:tcW w:w="1464"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Не указана дата поступления распоряжения в банк плательщика.</w:t>
            </w:r>
          </w:p>
        </w:tc>
        <w:tc>
          <w:tcPr>
            <w:tcW w:w="132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Контроль указания даты поступления распоряжения в банк плательщика, если распоряжение принято в банк</w:t>
            </w:r>
          </w:p>
        </w:tc>
        <w:tc>
          <w:tcPr>
            <w:tcW w:w="1616"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 xml:space="preserve">В запросе на импорт платежей не указана дата поступления распоряжения  в банк плательщика, (не заполнен тег </w:t>
            </w:r>
            <w:r w:rsidRPr="005F3A7D">
              <w:rPr>
                <w:rFonts w:ascii="Times New Roman" w:hAnsi="Times New Roman"/>
                <w:i/>
                <w:sz w:val="24"/>
                <w:szCs w:val="24"/>
                <w:lang w:val="en-US"/>
              </w:rPr>
              <w:t>ReceiptDate</w:t>
            </w:r>
            <w:r w:rsidRPr="005F3A7D">
              <w:rPr>
                <w:rFonts w:ascii="Times New Roman" w:hAnsi="Times New Roman"/>
                <w:sz w:val="24"/>
                <w:szCs w:val="24"/>
              </w:rPr>
              <w:t xml:space="preserve"> при указанной конструкции </w:t>
            </w:r>
            <w:r w:rsidRPr="005F3A7D">
              <w:rPr>
                <w:rFonts w:ascii="Times New Roman" w:hAnsi="Times New Roman"/>
                <w:i/>
                <w:sz w:val="24"/>
                <w:szCs w:val="24"/>
                <w:lang w:val="en-US"/>
              </w:rPr>
              <w:t>PaymentIdentificationData</w:t>
            </w:r>
            <w:r w:rsidRPr="005F3A7D">
              <w:rPr>
                <w:rFonts w:ascii="Times New Roman" w:hAnsi="Times New Roman"/>
                <w:i/>
                <w:sz w:val="24"/>
                <w:szCs w:val="24"/>
              </w:rPr>
              <w:t>/</w:t>
            </w:r>
            <w:r w:rsidRPr="005F3A7D">
              <w:rPr>
                <w:rFonts w:ascii="Times New Roman" w:hAnsi="Times New Roman"/>
                <w:i/>
                <w:sz w:val="24"/>
                <w:szCs w:val="24"/>
                <w:lang w:val="en-US"/>
              </w:rPr>
              <w:t>Bank</w:t>
            </w:r>
            <w:r w:rsidRPr="005F3A7D">
              <w:rPr>
                <w:rFonts w:ascii="Times New Roman" w:hAnsi="Times New Roman"/>
                <w:sz w:val="24"/>
                <w:szCs w:val="24"/>
              </w:rPr>
              <w:t>)</w:t>
            </w:r>
          </w:p>
        </w:tc>
      </w:tr>
      <w:tr w:rsidR="00176A14" w:rsidRPr="005F3A7D" w:rsidTr="00CE1E8F">
        <w:tc>
          <w:tcPr>
            <w:tcW w:w="59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lang w:val="ru-RU"/>
              </w:rPr>
              <w:lastRenderedPageBreak/>
              <w:t>39</w:t>
            </w:r>
          </w:p>
        </w:tc>
        <w:tc>
          <w:tcPr>
            <w:tcW w:w="1464"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lang w:val="ru-RU"/>
              </w:rPr>
              <w:t>Не указано основание аннулирования</w:t>
            </w:r>
          </w:p>
        </w:tc>
        <w:tc>
          <w:tcPr>
            <w:tcW w:w="132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lang w:val="ru-RU"/>
              </w:rPr>
              <w:t>Контроль обязательности заполнения основания аннулирования при аннулировании начисления / платежа</w:t>
            </w:r>
          </w:p>
        </w:tc>
        <w:tc>
          <w:tcPr>
            <w:tcW w:w="1616"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lang w:val="ru-RU"/>
              </w:rPr>
              <w:t>В запросе на аннулирование начисления / платежа не указано основание аннулирования</w:t>
            </w:r>
          </w:p>
        </w:tc>
      </w:tr>
      <w:tr w:rsidR="00176A14" w:rsidRPr="005F3A7D" w:rsidTr="00CE1E8F">
        <w:tc>
          <w:tcPr>
            <w:tcW w:w="595" w:type="pct"/>
          </w:tcPr>
          <w:p w:rsidR="00176A14" w:rsidRPr="005F3A7D" w:rsidRDefault="00176A14" w:rsidP="00176A14">
            <w:pPr>
              <w:pStyle w:val="aff0"/>
              <w:rPr>
                <w:rFonts w:ascii="Times New Roman" w:hAnsi="Times New Roman"/>
                <w:sz w:val="24"/>
                <w:szCs w:val="24"/>
              </w:rPr>
            </w:pPr>
            <w:r w:rsidRPr="00D30069">
              <w:rPr>
                <w:rFonts w:ascii="Times New Roman" w:hAnsi="Times New Roman"/>
                <w:sz w:val="24"/>
                <w:szCs w:val="24"/>
              </w:rPr>
              <w:t>40</w:t>
            </w:r>
          </w:p>
        </w:tc>
        <w:tc>
          <w:tcPr>
            <w:tcW w:w="1464"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Извещение о начислении имеет нулевую сумму</w:t>
            </w:r>
          </w:p>
        </w:tc>
        <w:tc>
          <w:tcPr>
            <w:tcW w:w="132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Проверка  суммы в начислении (сумма в начислении, не являющемся предварительным, не должна быть нулевой)</w:t>
            </w:r>
          </w:p>
        </w:tc>
        <w:tc>
          <w:tcPr>
            <w:tcW w:w="1616"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 xml:space="preserve">Попытка участника загрузить </w:t>
            </w:r>
            <w:r>
              <w:rPr>
                <w:rFonts w:ascii="Times New Roman" w:hAnsi="Times New Roman"/>
                <w:sz w:val="24"/>
                <w:szCs w:val="24"/>
                <w:lang w:val="ru-RU"/>
              </w:rPr>
              <w:t xml:space="preserve">данные </w:t>
            </w:r>
            <w:r w:rsidRPr="005F3A7D">
              <w:rPr>
                <w:rFonts w:ascii="Times New Roman" w:hAnsi="Times New Roman"/>
                <w:sz w:val="24"/>
                <w:szCs w:val="24"/>
              </w:rPr>
              <w:t>начислени</w:t>
            </w:r>
            <w:r>
              <w:rPr>
                <w:rFonts w:ascii="Times New Roman" w:hAnsi="Times New Roman"/>
                <w:sz w:val="24"/>
                <w:szCs w:val="24"/>
                <w:lang w:val="ru-RU"/>
              </w:rPr>
              <w:t>я</w:t>
            </w:r>
            <w:r w:rsidRPr="005F3A7D">
              <w:rPr>
                <w:rFonts w:ascii="Times New Roman" w:hAnsi="Times New Roman"/>
                <w:sz w:val="24"/>
                <w:szCs w:val="24"/>
              </w:rPr>
              <w:t xml:space="preserve"> с нулевой суммой (начисление не является предварительным)</w:t>
            </w:r>
          </w:p>
        </w:tc>
      </w:tr>
      <w:tr w:rsidR="00176A14" w:rsidRPr="005F3A7D" w:rsidTr="00CE1E8F">
        <w:tc>
          <w:tcPr>
            <w:tcW w:w="595"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43</w:t>
            </w:r>
          </w:p>
        </w:tc>
        <w:tc>
          <w:tcPr>
            <w:tcW w:w="1464" w:type="pct"/>
          </w:tcPr>
          <w:p w:rsidR="00176A14" w:rsidRPr="008A4CE4" w:rsidRDefault="00176A14" w:rsidP="00176A14">
            <w:pPr>
              <w:pStyle w:val="aff0"/>
              <w:rPr>
                <w:rFonts w:ascii="Times New Roman" w:hAnsi="Times New Roman"/>
                <w:sz w:val="24"/>
              </w:rPr>
            </w:pPr>
            <w:r w:rsidRPr="004476D9">
              <w:rPr>
                <w:rFonts w:ascii="Times New Roman" w:hAnsi="Times New Roman"/>
                <w:sz w:val="24"/>
                <w:szCs w:val="24"/>
              </w:rPr>
              <w:t>Не указан DescriptionSimpleParameter? С isId=»1» (шаблон идентификатора плательщика)</w:t>
            </w:r>
          </w:p>
        </w:tc>
        <w:tc>
          <w:tcPr>
            <w:tcW w:w="1325"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Проверка наличия шаблона идентификатора плательщика</w:t>
            </w:r>
          </w:p>
        </w:tc>
        <w:tc>
          <w:tcPr>
            <w:tcW w:w="1616"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Не указан DescriptionSimpleParameter? С isId=»1» (шаблон идентификатора плательщика)</w:t>
            </w:r>
          </w:p>
        </w:tc>
      </w:tr>
      <w:tr w:rsidR="00176A14" w:rsidRPr="00F917DE" w:rsidTr="00CE1E8F">
        <w:tc>
          <w:tcPr>
            <w:tcW w:w="595" w:type="pct"/>
          </w:tcPr>
          <w:p w:rsidR="00176A14" w:rsidRPr="008A4CE4" w:rsidRDefault="00176A14" w:rsidP="00176A14">
            <w:pPr>
              <w:pStyle w:val="aff0"/>
              <w:rPr>
                <w:rFonts w:ascii="Times New Roman" w:hAnsi="Times New Roman"/>
                <w:sz w:val="24"/>
              </w:rPr>
            </w:pPr>
            <w:r w:rsidRPr="004476D9">
              <w:rPr>
                <w:rFonts w:ascii="Times New Roman" w:hAnsi="Times New Roman"/>
                <w:sz w:val="24"/>
                <w:szCs w:val="24"/>
              </w:rPr>
              <w:t>44</w:t>
            </w:r>
          </w:p>
        </w:tc>
        <w:tc>
          <w:tcPr>
            <w:tcW w:w="1464" w:type="pct"/>
          </w:tcPr>
          <w:p w:rsidR="00176A14" w:rsidRPr="004476D9" w:rsidRDefault="00176A14" w:rsidP="00176A14">
            <w:pPr>
              <w:pStyle w:val="aff0"/>
              <w:rPr>
                <w:rFonts w:ascii="Times New Roman" w:hAnsi="Times New Roman"/>
                <w:sz w:val="24"/>
                <w:szCs w:val="24"/>
              </w:rPr>
            </w:pPr>
            <w:r w:rsidRPr="004476D9">
              <w:rPr>
                <w:rFonts w:ascii="Times New Roman" w:hAnsi="Times New Roman"/>
                <w:sz w:val="24"/>
                <w:szCs w:val="24"/>
              </w:rPr>
              <w:t>Не указан DescriptionSimpleParameter? С name=”KBK” (КБК)</w:t>
            </w:r>
          </w:p>
        </w:tc>
        <w:tc>
          <w:tcPr>
            <w:tcW w:w="1325" w:type="pct"/>
          </w:tcPr>
          <w:p w:rsidR="00176A14" w:rsidRPr="008A4CE4" w:rsidRDefault="00176A14" w:rsidP="00176A14">
            <w:pPr>
              <w:pStyle w:val="aff0"/>
              <w:rPr>
                <w:rFonts w:ascii="Times New Roman" w:hAnsi="Times New Roman"/>
                <w:sz w:val="24"/>
              </w:rPr>
            </w:pPr>
            <w:r w:rsidRPr="004476D9">
              <w:rPr>
                <w:rFonts w:ascii="Times New Roman" w:hAnsi="Times New Roman"/>
                <w:sz w:val="24"/>
                <w:szCs w:val="24"/>
              </w:rPr>
              <w:t>Проверка наличия КБК</w:t>
            </w:r>
          </w:p>
        </w:tc>
        <w:tc>
          <w:tcPr>
            <w:tcW w:w="1616" w:type="pct"/>
          </w:tcPr>
          <w:p w:rsidR="00176A14" w:rsidRPr="008A4CE4" w:rsidRDefault="00176A14" w:rsidP="00176A14">
            <w:pPr>
              <w:pStyle w:val="aff0"/>
              <w:rPr>
                <w:rFonts w:ascii="Times New Roman" w:hAnsi="Times New Roman"/>
                <w:sz w:val="24"/>
              </w:rPr>
            </w:pPr>
            <w:r w:rsidRPr="004476D9">
              <w:rPr>
                <w:rFonts w:ascii="Times New Roman" w:hAnsi="Times New Roman"/>
                <w:sz w:val="24"/>
                <w:szCs w:val="24"/>
              </w:rPr>
              <w:t>Не указан DescriptionSimpleParameter? С name=”KBK” (КБК)</w:t>
            </w:r>
          </w:p>
        </w:tc>
      </w:tr>
      <w:tr w:rsidR="00176A14" w:rsidRPr="005F3A7D" w:rsidTr="00CE1E8F">
        <w:tc>
          <w:tcPr>
            <w:tcW w:w="59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50</w:t>
            </w:r>
          </w:p>
        </w:tc>
        <w:tc>
          <w:tcPr>
            <w:tcW w:w="1464"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Обработка пакета не завершена</w:t>
            </w:r>
          </w:p>
        </w:tc>
        <w:tc>
          <w:tcPr>
            <w:tcW w:w="132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Проверка готовности протокола обработки пакета</w:t>
            </w:r>
          </w:p>
        </w:tc>
        <w:tc>
          <w:tcPr>
            <w:tcW w:w="1616"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 xml:space="preserve">Запрошен статус обработки пакета до завершения обработки пакета </w:t>
            </w:r>
          </w:p>
        </w:tc>
      </w:tr>
      <w:tr w:rsidR="00176A14" w:rsidRPr="005F3A7D" w:rsidTr="00CE1E8F">
        <w:tc>
          <w:tcPr>
            <w:tcW w:w="595" w:type="pct"/>
          </w:tcPr>
          <w:p w:rsidR="00176A14" w:rsidRPr="00312717" w:rsidRDefault="00176A14" w:rsidP="00176A14">
            <w:pPr>
              <w:pStyle w:val="aff0"/>
              <w:rPr>
                <w:rFonts w:ascii="Times New Roman" w:hAnsi="Times New Roman"/>
                <w:sz w:val="24"/>
                <w:szCs w:val="24"/>
                <w:lang w:val="ru-RU"/>
              </w:rPr>
            </w:pPr>
            <w:r>
              <w:rPr>
                <w:rFonts w:ascii="Times New Roman" w:hAnsi="Times New Roman"/>
                <w:sz w:val="24"/>
                <w:szCs w:val="24"/>
                <w:lang w:val="ru-RU"/>
              </w:rPr>
              <w:t>51</w:t>
            </w:r>
          </w:p>
        </w:tc>
        <w:tc>
          <w:tcPr>
            <w:tcW w:w="1464" w:type="pct"/>
          </w:tcPr>
          <w:p w:rsidR="00176A14" w:rsidRPr="00DA70D4" w:rsidRDefault="00176A14" w:rsidP="00176A14">
            <w:pPr>
              <w:pStyle w:val="aff0"/>
              <w:rPr>
                <w:rFonts w:ascii="Times New Roman" w:hAnsi="Times New Roman"/>
                <w:sz w:val="25"/>
                <w:szCs w:val="25"/>
              </w:rPr>
            </w:pPr>
            <w:r w:rsidRPr="00AD242A">
              <w:rPr>
                <w:rFonts w:ascii="Times New Roman" w:hAnsi="Times New Roman"/>
                <w:sz w:val="25"/>
                <w:szCs w:val="25"/>
              </w:rPr>
              <w:t>Длина УИН не соответствует требованиям к порядку его формирования</w:t>
            </w:r>
          </w:p>
        </w:tc>
        <w:tc>
          <w:tcPr>
            <w:tcW w:w="1325" w:type="pct"/>
          </w:tcPr>
          <w:p w:rsidR="00176A14" w:rsidRPr="005C3446" w:rsidRDefault="00176A14" w:rsidP="005C3446">
            <w:pPr>
              <w:pStyle w:val="aff0"/>
              <w:rPr>
                <w:rFonts w:ascii="Times New Roman" w:hAnsi="Times New Roman"/>
                <w:sz w:val="25"/>
                <w:szCs w:val="25"/>
                <w:lang w:val="ru-RU"/>
              </w:rPr>
            </w:pPr>
            <w:r w:rsidRPr="00DA70D4">
              <w:rPr>
                <w:rFonts w:ascii="Times New Roman" w:hAnsi="Times New Roman"/>
                <w:sz w:val="25"/>
                <w:szCs w:val="25"/>
              </w:rPr>
              <w:t>Контроль длины УИН</w:t>
            </w:r>
            <w:r w:rsidR="005C3446">
              <w:rPr>
                <w:rFonts w:ascii="Times New Roman" w:hAnsi="Times New Roman"/>
                <w:sz w:val="25"/>
                <w:szCs w:val="25"/>
              </w:rPr>
              <w:t xml:space="preserve"> (см. п. </w:t>
            </w:r>
            <w:r w:rsidR="005C3446">
              <w:rPr>
                <w:rFonts w:ascii="Times New Roman" w:hAnsi="Times New Roman"/>
                <w:sz w:val="25"/>
                <w:szCs w:val="25"/>
              </w:rPr>
              <w:fldChar w:fldCharType="begin"/>
            </w:r>
            <w:r w:rsidR="005C3446">
              <w:rPr>
                <w:rFonts w:ascii="Times New Roman" w:hAnsi="Times New Roman"/>
                <w:sz w:val="25"/>
                <w:szCs w:val="25"/>
              </w:rPr>
              <w:instrText xml:space="preserve"> REF _Ref491447590 \r \h </w:instrText>
            </w:r>
            <w:r w:rsidR="005C3446">
              <w:rPr>
                <w:rFonts w:ascii="Times New Roman" w:hAnsi="Times New Roman"/>
                <w:sz w:val="25"/>
                <w:szCs w:val="25"/>
              </w:rPr>
            </w:r>
            <w:r w:rsidR="005C3446">
              <w:rPr>
                <w:rFonts w:ascii="Times New Roman" w:hAnsi="Times New Roman"/>
                <w:sz w:val="25"/>
                <w:szCs w:val="25"/>
              </w:rPr>
              <w:fldChar w:fldCharType="separate"/>
            </w:r>
            <w:r w:rsidR="005C3446">
              <w:rPr>
                <w:rFonts w:ascii="Times New Roman" w:hAnsi="Times New Roman"/>
                <w:sz w:val="25"/>
                <w:szCs w:val="25"/>
              </w:rPr>
              <w:t>3.1</w:t>
            </w:r>
            <w:r w:rsidR="005C3446">
              <w:rPr>
                <w:rFonts w:ascii="Times New Roman" w:hAnsi="Times New Roman"/>
                <w:sz w:val="25"/>
                <w:szCs w:val="25"/>
              </w:rPr>
              <w:fldChar w:fldCharType="end"/>
            </w:r>
            <w:r w:rsidR="005C3446">
              <w:rPr>
                <w:rFonts w:ascii="Times New Roman" w:hAnsi="Times New Roman"/>
                <w:sz w:val="25"/>
                <w:szCs w:val="25"/>
                <w:lang w:val="ru-RU"/>
              </w:rPr>
              <w:t>)</w:t>
            </w:r>
          </w:p>
        </w:tc>
        <w:tc>
          <w:tcPr>
            <w:tcW w:w="1616" w:type="pct"/>
          </w:tcPr>
          <w:p w:rsidR="00176A14" w:rsidRDefault="00176A14" w:rsidP="00176A14">
            <w:pPr>
              <w:pStyle w:val="aff0"/>
              <w:rPr>
                <w:rFonts w:ascii="Times New Roman" w:hAnsi="Times New Roman"/>
                <w:sz w:val="25"/>
                <w:szCs w:val="25"/>
              </w:rPr>
            </w:pPr>
            <w:r w:rsidRPr="00DA70D4">
              <w:rPr>
                <w:rFonts w:ascii="Times New Roman" w:hAnsi="Times New Roman"/>
                <w:sz w:val="25"/>
                <w:szCs w:val="25"/>
              </w:rPr>
              <w:t>Длина УИН не равна 20 или длина УИН не равна 25</w:t>
            </w:r>
          </w:p>
          <w:p w:rsidR="00176A14" w:rsidRPr="00AD242A" w:rsidRDefault="00176A14" w:rsidP="00176A14">
            <w:pPr>
              <w:jc w:val="center"/>
              <w:rPr>
                <w:lang w:val="x-none" w:eastAsia="en-US"/>
              </w:rPr>
            </w:pPr>
          </w:p>
        </w:tc>
      </w:tr>
      <w:tr w:rsidR="00176A14" w:rsidRPr="005F3A7D" w:rsidTr="00CE1E8F">
        <w:tc>
          <w:tcPr>
            <w:tcW w:w="595" w:type="pct"/>
          </w:tcPr>
          <w:p w:rsidR="00176A14" w:rsidRPr="00B55535" w:rsidRDefault="00176A14" w:rsidP="00176A14">
            <w:pPr>
              <w:pStyle w:val="aff0"/>
              <w:rPr>
                <w:rFonts w:ascii="Times New Roman" w:hAnsi="Times New Roman"/>
                <w:sz w:val="24"/>
                <w:szCs w:val="24"/>
                <w:lang w:val="ru-RU"/>
              </w:rPr>
            </w:pPr>
            <w:r>
              <w:rPr>
                <w:rFonts w:ascii="Times New Roman" w:hAnsi="Times New Roman"/>
                <w:sz w:val="24"/>
                <w:szCs w:val="24"/>
                <w:lang w:val="ru-RU"/>
              </w:rPr>
              <w:t>52</w:t>
            </w:r>
          </w:p>
        </w:tc>
        <w:tc>
          <w:tcPr>
            <w:tcW w:w="1464"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Начисление от даты ранее 2013 года не подлежит передаче в ГИС ГМП</w:t>
            </w:r>
          </w:p>
        </w:tc>
        <w:tc>
          <w:tcPr>
            <w:tcW w:w="1325"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Контроль даты начисления не ранее 2013 года</w:t>
            </w:r>
          </w:p>
        </w:tc>
        <w:tc>
          <w:tcPr>
            <w:tcW w:w="1616"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Попытка участника загрузить начисление с начисление от даты ранее 1 января 2013 года</w:t>
            </w:r>
          </w:p>
        </w:tc>
      </w:tr>
      <w:tr w:rsidR="00176A14" w:rsidRPr="005F3A7D" w:rsidTr="00CE1E8F">
        <w:tc>
          <w:tcPr>
            <w:tcW w:w="595" w:type="pct"/>
          </w:tcPr>
          <w:p w:rsidR="00176A14" w:rsidRDefault="00176A14" w:rsidP="00176A14">
            <w:pPr>
              <w:pStyle w:val="aff0"/>
              <w:rPr>
                <w:rFonts w:ascii="Times New Roman" w:hAnsi="Times New Roman"/>
                <w:sz w:val="24"/>
                <w:szCs w:val="24"/>
                <w:lang w:val="ru-RU"/>
              </w:rPr>
            </w:pPr>
            <w:r>
              <w:rPr>
                <w:rFonts w:ascii="Times New Roman" w:hAnsi="Times New Roman"/>
                <w:sz w:val="24"/>
                <w:szCs w:val="24"/>
                <w:lang w:val="ru-RU"/>
              </w:rPr>
              <w:t>53</w:t>
            </w:r>
          </w:p>
        </w:tc>
        <w:tc>
          <w:tcPr>
            <w:tcW w:w="1464"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КБК не может совпадать с УИН</w:t>
            </w:r>
          </w:p>
        </w:tc>
        <w:tc>
          <w:tcPr>
            <w:tcW w:w="1325"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Контроль несовпадения УИН и КБК</w:t>
            </w:r>
          </w:p>
        </w:tc>
        <w:tc>
          <w:tcPr>
            <w:tcW w:w="1616"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 xml:space="preserve">Попытка участника загрузить начисление с УИН = КБК </w:t>
            </w:r>
          </w:p>
        </w:tc>
      </w:tr>
      <w:tr w:rsidR="00176A14" w:rsidRPr="005F3A7D" w:rsidTr="00CE1E8F">
        <w:tc>
          <w:tcPr>
            <w:tcW w:w="595" w:type="pct"/>
          </w:tcPr>
          <w:p w:rsidR="00176A14" w:rsidRDefault="00176A14" w:rsidP="00176A14">
            <w:pPr>
              <w:pStyle w:val="aff0"/>
              <w:rPr>
                <w:rFonts w:ascii="Times New Roman" w:hAnsi="Times New Roman"/>
                <w:sz w:val="24"/>
                <w:szCs w:val="24"/>
                <w:lang w:val="ru-RU"/>
              </w:rPr>
            </w:pPr>
            <w:r>
              <w:rPr>
                <w:rFonts w:ascii="Times New Roman" w:hAnsi="Times New Roman"/>
                <w:sz w:val="24"/>
                <w:szCs w:val="24"/>
                <w:lang w:val="ru-RU"/>
              </w:rPr>
              <w:t>54</w:t>
            </w:r>
          </w:p>
        </w:tc>
        <w:tc>
          <w:tcPr>
            <w:tcW w:w="1464"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УИН и Идентификатор плательщика не могут одновременно быть равны 0</w:t>
            </w:r>
          </w:p>
        </w:tc>
        <w:tc>
          <w:tcPr>
            <w:tcW w:w="1325"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Контроль заполненности хотя бы одного из двух полей УИН или Идентификатор плательщика</w:t>
            </w:r>
          </w:p>
        </w:tc>
        <w:tc>
          <w:tcPr>
            <w:tcW w:w="1616"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При загрузке платежа не заполнен ни УИН, ни Идентификатор плательщика</w:t>
            </w:r>
          </w:p>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 xml:space="preserve">Допускается указывать значение «0» в обоих полях только в том случае, если дата в поле «AccDocDate» больше или равна даты «28.03.2016» и первые </w:t>
            </w:r>
            <w:r w:rsidRPr="00DA70D4">
              <w:rPr>
                <w:rFonts w:ascii="Times New Roman" w:hAnsi="Times New Roman"/>
                <w:sz w:val="25"/>
                <w:szCs w:val="25"/>
              </w:rPr>
              <w:lastRenderedPageBreak/>
              <w:t>цифры номера банковского счета получателя средств (значение в поле «AccountNumber», требования к заполнению поля приведены в приведены в разделе 2.5.2 настоящего документа) не равны «40302»</w:t>
            </w:r>
          </w:p>
        </w:tc>
      </w:tr>
      <w:tr w:rsidR="00176A14" w:rsidRPr="005F3A7D" w:rsidTr="00CE1E8F">
        <w:tc>
          <w:tcPr>
            <w:tcW w:w="595" w:type="pct"/>
          </w:tcPr>
          <w:p w:rsidR="00176A14" w:rsidRDefault="00176A14" w:rsidP="00176A14">
            <w:pPr>
              <w:pStyle w:val="aff0"/>
              <w:rPr>
                <w:rFonts w:ascii="Times New Roman" w:hAnsi="Times New Roman"/>
                <w:sz w:val="24"/>
                <w:szCs w:val="24"/>
                <w:lang w:val="ru-RU"/>
              </w:rPr>
            </w:pPr>
            <w:r>
              <w:rPr>
                <w:rFonts w:ascii="Times New Roman" w:hAnsi="Times New Roman"/>
                <w:sz w:val="24"/>
                <w:szCs w:val="24"/>
                <w:lang w:val="ru-RU"/>
              </w:rPr>
              <w:lastRenderedPageBreak/>
              <w:t>55</w:t>
            </w:r>
          </w:p>
        </w:tc>
        <w:tc>
          <w:tcPr>
            <w:tcW w:w="1464" w:type="pct"/>
          </w:tcPr>
          <w:p w:rsidR="00176A14" w:rsidRPr="00066979" w:rsidRDefault="00176A14" w:rsidP="00176A14">
            <w:r w:rsidRPr="00066979">
              <w:t>Дата в УИП не равна дате приема к исполнению распоряжения плательщика</w:t>
            </w:r>
          </w:p>
        </w:tc>
        <w:tc>
          <w:tcPr>
            <w:tcW w:w="1325" w:type="pct"/>
          </w:tcPr>
          <w:p w:rsidR="00176A14" w:rsidRPr="00066979" w:rsidRDefault="00176A14" w:rsidP="00176A14">
            <w:r w:rsidRPr="00066979">
              <w:t>Контроль совпадения даты в УИП и даты приема к исполнению распоряжения плательщика</w:t>
            </w:r>
          </w:p>
        </w:tc>
        <w:tc>
          <w:tcPr>
            <w:tcW w:w="1616" w:type="pct"/>
          </w:tcPr>
          <w:p w:rsidR="00176A14" w:rsidRDefault="00176A14" w:rsidP="00176A14">
            <w:r w:rsidRPr="00066979">
              <w:t>Дата в уникальном идентификаторе платежа не совпадает с датой приема к исполнению распоряжения плательщика</w:t>
            </w:r>
          </w:p>
        </w:tc>
      </w:tr>
      <w:tr w:rsidR="00176A14" w:rsidRPr="005F3A7D" w:rsidTr="00CE1E8F">
        <w:tc>
          <w:tcPr>
            <w:tcW w:w="595" w:type="pct"/>
          </w:tcPr>
          <w:p w:rsidR="00176A14" w:rsidRDefault="00176A14" w:rsidP="00176A14">
            <w:pPr>
              <w:pStyle w:val="aff0"/>
              <w:rPr>
                <w:rFonts w:ascii="Times New Roman" w:hAnsi="Times New Roman"/>
                <w:sz w:val="24"/>
                <w:szCs w:val="24"/>
                <w:lang w:val="ru-RU"/>
              </w:rPr>
            </w:pPr>
            <w:r>
              <w:rPr>
                <w:rFonts w:ascii="Times New Roman" w:hAnsi="Times New Roman"/>
                <w:sz w:val="24"/>
                <w:szCs w:val="24"/>
                <w:lang w:val="ru-RU"/>
              </w:rPr>
              <w:t>56</w:t>
            </w:r>
          </w:p>
        </w:tc>
        <w:tc>
          <w:tcPr>
            <w:tcW w:w="1464"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Дата сущности не может превышать дату загрузки более чем на одни сутки</w:t>
            </w:r>
          </w:p>
        </w:tc>
        <w:tc>
          <w:tcPr>
            <w:tcW w:w="1325"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Контроль даты/ сущности и даты загрузки</w:t>
            </w:r>
          </w:p>
        </w:tc>
        <w:tc>
          <w:tcPr>
            <w:tcW w:w="1616"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Попытка участника загрузить сущность дата которой превышает дату загрузки более чем на 1 сутки</w:t>
            </w:r>
          </w:p>
        </w:tc>
      </w:tr>
      <w:tr w:rsidR="00176A14" w:rsidRPr="005F3A7D" w:rsidTr="00CE1E8F">
        <w:tc>
          <w:tcPr>
            <w:tcW w:w="595" w:type="pct"/>
          </w:tcPr>
          <w:p w:rsidR="00176A14" w:rsidRPr="00CB24E7" w:rsidRDefault="00176A14" w:rsidP="00176A14">
            <w:pPr>
              <w:pStyle w:val="aff0"/>
              <w:rPr>
                <w:rFonts w:ascii="Times New Roman" w:hAnsi="Times New Roman"/>
                <w:sz w:val="24"/>
                <w:szCs w:val="24"/>
              </w:rPr>
            </w:pPr>
            <w:r w:rsidRPr="00CB24E7">
              <w:rPr>
                <w:rFonts w:ascii="Times New Roman" w:hAnsi="Times New Roman"/>
                <w:sz w:val="24"/>
                <w:szCs w:val="24"/>
              </w:rPr>
              <w:t>UNP60</w:t>
            </w:r>
          </w:p>
        </w:tc>
        <w:tc>
          <w:tcPr>
            <w:tcW w:w="1464" w:type="pct"/>
          </w:tcPr>
          <w:p w:rsidR="00176A14" w:rsidRPr="00CB24E7" w:rsidRDefault="00176A14" w:rsidP="00176A14">
            <w:pPr>
              <w:pStyle w:val="aff0"/>
              <w:rPr>
                <w:rFonts w:ascii="Times New Roman" w:hAnsi="Times New Roman"/>
                <w:sz w:val="24"/>
                <w:szCs w:val="24"/>
              </w:rPr>
            </w:pPr>
            <w:r w:rsidRPr="00CB24E7">
              <w:rPr>
                <w:rFonts w:ascii="Times New Roman" w:hAnsi="Times New Roman"/>
                <w:sz w:val="24"/>
                <w:szCs w:val="24"/>
              </w:rPr>
              <w:t>В БД УНП не найдена услуга с указанным в начислении кодом</w:t>
            </w:r>
          </w:p>
        </w:tc>
        <w:tc>
          <w:tcPr>
            <w:tcW w:w="1325" w:type="pct"/>
          </w:tcPr>
          <w:p w:rsidR="00176A14" w:rsidRPr="008A4CE4" w:rsidRDefault="00176A14" w:rsidP="00176A14">
            <w:pPr>
              <w:pStyle w:val="aff0"/>
              <w:rPr>
                <w:rFonts w:ascii="Times New Roman" w:hAnsi="Times New Roman"/>
                <w:sz w:val="24"/>
              </w:rPr>
            </w:pPr>
            <w:r w:rsidRPr="00CB24E7">
              <w:rPr>
                <w:rFonts w:ascii="Times New Roman" w:hAnsi="Times New Roman"/>
                <w:sz w:val="24"/>
                <w:szCs w:val="24"/>
              </w:rPr>
              <w:t>Проверка наличия услуги с кодом, указанным в начислении</w:t>
            </w:r>
          </w:p>
        </w:tc>
        <w:tc>
          <w:tcPr>
            <w:tcW w:w="1616" w:type="pct"/>
          </w:tcPr>
          <w:p w:rsidR="00176A14" w:rsidRPr="00CB24E7" w:rsidRDefault="00176A14" w:rsidP="00176A14">
            <w:pPr>
              <w:pStyle w:val="aff0"/>
              <w:rPr>
                <w:rFonts w:ascii="Times New Roman" w:hAnsi="Times New Roman"/>
                <w:sz w:val="24"/>
                <w:szCs w:val="24"/>
              </w:rPr>
            </w:pPr>
            <w:r w:rsidRPr="00CB24E7">
              <w:rPr>
                <w:rFonts w:ascii="Times New Roman" w:hAnsi="Times New Roman"/>
                <w:sz w:val="24"/>
                <w:szCs w:val="24"/>
              </w:rPr>
              <w:t>В БД УНП не найдена услуга с указанным кодом</w:t>
            </w:r>
          </w:p>
        </w:tc>
      </w:tr>
      <w:tr w:rsidR="00AE719F" w:rsidRPr="005F3A7D" w:rsidTr="00CE1E8F">
        <w:tc>
          <w:tcPr>
            <w:tcW w:w="595" w:type="pct"/>
          </w:tcPr>
          <w:p w:rsidR="00AE719F" w:rsidRPr="00CB24E7" w:rsidRDefault="00AE719F" w:rsidP="00AE719F">
            <w:pPr>
              <w:pStyle w:val="aff0"/>
              <w:rPr>
                <w:rFonts w:ascii="Times New Roman" w:hAnsi="Times New Roman"/>
                <w:sz w:val="24"/>
                <w:szCs w:val="24"/>
              </w:rPr>
            </w:pPr>
            <w:r w:rsidRPr="00CB24E7">
              <w:rPr>
                <w:rFonts w:ascii="Times New Roman" w:hAnsi="Times New Roman"/>
                <w:sz w:val="24"/>
                <w:szCs w:val="24"/>
              </w:rPr>
              <w:t>UNP6</w:t>
            </w:r>
            <w:r>
              <w:rPr>
                <w:rFonts w:ascii="Times New Roman" w:hAnsi="Times New Roman"/>
                <w:sz w:val="24"/>
                <w:szCs w:val="24"/>
              </w:rPr>
              <w:t>1</w:t>
            </w:r>
          </w:p>
        </w:tc>
        <w:tc>
          <w:tcPr>
            <w:tcW w:w="1464" w:type="pct"/>
          </w:tcPr>
          <w:p w:rsidR="00AE719F" w:rsidRDefault="00AE719F" w:rsidP="00AE719F">
            <w:r w:rsidRPr="00025924">
              <w:t>ЭЦП не является XADES-T</w:t>
            </w:r>
          </w:p>
        </w:tc>
        <w:tc>
          <w:tcPr>
            <w:tcW w:w="1325" w:type="pct"/>
          </w:tcPr>
          <w:p w:rsidR="00AE719F" w:rsidRDefault="00AE719F" w:rsidP="00AE719F">
            <w:r w:rsidRPr="00025924">
              <w:t>ЭЦП не является XADES-T</w:t>
            </w:r>
          </w:p>
        </w:tc>
        <w:tc>
          <w:tcPr>
            <w:tcW w:w="1616" w:type="pct"/>
          </w:tcPr>
          <w:p w:rsidR="00AE719F" w:rsidRDefault="00AE719F" w:rsidP="00AE719F">
            <w:r w:rsidRPr="00025924">
              <w:t>ЭЦП не является XADES-T</w:t>
            </w:r>
          </w:p>
        </w:tc>
      </w:tr>
      <w:tr w:rsidR="00176A14" w:rsidRPr="005F3A7D" w:rsidTr="00CE1E8F">
        <w:tc>
          <w:tcPr>
            <w:tcW w:w="595" w:type="pct"/>
          </w:tcPr>
          <w:p w:rsidR="00176A14" w:rsidRPr="008A4CE4" w:rsidRDefault="00176A14" w:rsidP="00176A14">
            <w:pPr>
              <w:pStyle w:val="aff0"/>
              <w:rPr>
                <w:rFonts w:ascii="Times New Roman" w:hAnsi="Times New Roman"/>
                <w:sz w:val="24"/>
              </w:rPr>
            </w:pPr>
            <w:r w:rsidRPr="00CB24E7">
              <w:rPr>
                <w:rFonts w:ascii="Times New Roman" w:hAnsi="Times New Roman"/>
                <w:sz w:val="24"/>
                <w:szCs w:val="24"/>
              </w:rPr>
              <w:t>UNP62</w:t>
            </w:r>
          </w:p>
        </w:tc>
        <w:tc>
          <w:tcPr>
            <w:tcW w:w="1464" w:type="pct"/>
          </w:tcPr>
          <w:p w:rsidR="00176A14" w:rsidRPr="00CB24E7" w:rsidRDefault="00176A14" w:rsidP="00176A14">
            <w:pPr>
              <w:pStyle w:val="aff0"/>
              <w:rPr>
                <w:rFonts w:ascii="Times New Roman" w:hAnsi="Times New Roman"/>
                <w:sz w:val="24"/>
                <w:szCs w:val="24"/>
              </w:rPr>
            </w:pPr>
            <w:r w:rsidRPr="00CB24E7">
              <w:rPr>
                <w:rFonts w:ascii="Times New Roman" w:hAnsi="Times New Roman"/>
                <w:sz w:val="24"/>
                <w:szCs w:val="24"/>
              </w:rPr>
              <w:t>Не найдены услуги за указанный период</w:t>
            </w:r>
          </w:p>
        </w:tc>
        <w:tc>
          <w:tcPr>
            <w:tcW w:w="1325" w:type="pct"/>
          </w:tcPr>
          <w:p w:rsidR="00176A14" w:rsidRPr="00CB24E7" w:rsidRDefault="00176A14" w:rsidP="00176A14">
            <w:pPr>
              <w:pStyle w:val="aff0"/>
              <w:rPr>
                <w:rFonts w:ascii="Times New Roman" w:hAnsi="Times New Roman"/>
                <w:sz w:val="24"/>
                <w:szCs w:val="24"/>
              </w:rPr>
            </w:pPr>
            <w:r w:rsidRPr="00CB24E7">
              <w:rPr>
                <w:rFonts w:ascii="Times New Roman" w:hAnsi="Times New Roman"/>
                <w:sz w:val="24"/>
                <w:szCs w:val="24"/>
              </w:rPr>
              <w:t>Не найдены услуги за указанный период</w:t>
            </w:r>
          </w:p>
        </w:tc>
        <w:tc>
          <w:tcPr>
            <w:tcW w:w="1616" w:type="pct"/>
          </w:tcPr>
          <w:p w:rsidR="00176A14" w:rsidRPr="00CB24E7" w:rsidRDefault="00176A14" w:rsidP="00176A14">
            <w:pPr>
              <w:pStyle w:val="aff0"/>
              <w:rPr>
                <w:rFonts w:ascii="Times New Roman" w:hAnsi="Times New Roman"/>
                <w:sz w:val="24"/>
                <w:szCs w:val="24"/>
              </w:rPr>
            </w:pPr>
            <w:r w:rsidRPr="00CB24E7">
              <w:rPr>
                <w:rFonts w:ascii="Times New Roman" w:hAnsi="Times New Roman"/>
                <w:sz w:val="24"/>
                <w:szCs w:val="24"/>
              </w:rPr>
              <w:t>В БД УНП не найдены услуги за указанный период</w:t>
            </w:r>
          </w:p>
        </w:tc>
      </w:tr>
      <w:tr w:rsidR="00DD165C" w:rsidRPr="005F3A7D" w:rsidTr="00CE1E8F">
        <w:tc>
          <w:tcPr>
            <w:tcW w:w="595" w:type="pct"/>
          </w:tcPr>
          <w:p w:rsidR="00DD165C" w:rsidRPr="00DD165C" w:rsidRDefault="00DD165C" w:rsidP="00DD165C">
            <w:pPr>
              <w:pStyle w:val="aff0"/>
              <w:rPr>
                <w:rFonts w:ascii="Times New Roman" w:hAnsi="Times New Roman"/>
                <w:sz w:val="24"/>
                <w:szCs w:val="24"/>
                <w:lang w:val="ru-RU"/>
              </w:rPr>
            </w:pPr>
            <w:r>
              <w:rPr>
                <w:rFonts w:ascii="Times New Roman" w:hAnsi="Times New Roman"/>
                <w:sz w:val="24"/>
                <w:szCs w:val="24"/>
              </w:rPr>
              <w:t>UNP100 – UNP101</w:t>
            </w:r>
          </w:p>
        </w:tc>
        <w:tc>
          <w:tcPr>
            <w:tcW w:w="1464" w:type="pct"/>
          </w:tcPr>
          <w:p w:rsidR="00DD165C" w:rsidRDefault="00DD165C" w:rsidP="00DD165C">
            <w:r w:rsidRPr="00113F96">
              <w:t>Нарушена последовательность выполнения операций с сущностью</w:t>
            </w:r>
          </w:p>
        </w:tc>
        <w:tc>
          <w:tcPr>
            <w:tcW w:w="1325" w:type="pct"/>
          </w:tcPr>
          <w:p w:rsidR="00DD165C" w:rsidRDefault="00DD165C" w:rsidP="00DD165C">
            <w:r w:rsidRPr="00113F96">
              <w:t>Нарушена последовательность выполнения операций с сущностью</w:t>
            </w:r>
          </w:p>
        </w:tc>
        <w:tc>
          <w:tcPr>
            <w:tcW w:w="1616" w:type="pct"/>
          </w:tcPr>
          <w:p w:rsidR="00DD165C" w:rsidRDefault="00DD165C" w:rsidP="00DD165C">
            <w:r w:rsidRPr="00113F96">
              <w:t>Нарушена последовательность выполнения операций с сущностью</w:t>
            </w:r>
          </w:p>
        </w:tc>
      </w:tr>
      <w:tr w:rsidR="00176A14" w:rsidRPr="005F3A7D" w:rsidTr="00CE1E8F">
        <w:tc>
          <w:tcPr>
            <w:tcW w:w="595" w:type="pct"/>
          </w:tcPr>
          <w:p w:rsidR="00176A14" w:rsidRPr="00312717" w:rsidRDefault="00176A14" w:rsidP="00176A14">
            <w:pPr>
              <w:pStyle w:val="aff0"/>
              <w:rPr>
                <w:rFonts w:ascii="Times New Roman" w:hAnsi="Times New Roman"/>
                <w:sz w:val="24"/>
                <w:szCs w:val="24"/>
                <w:lang w:val="ru-RU"/>
              </w:rPr>
            </w:pPr>
            <w:r>
              <w:rPr>
                <w:rFonts w:ascii="Times New Roman" w:hAnsi="Times New Roman"/>
                <w:sz w:val="24"/>
                <w:szCs w:val="24"/>
                <w:lang w:val="ru-RU"/>
              </w:rPr>
              <w:t>233</w:t>
            </w:r>
          </w:p>
        </w:tc>
        <w:tc>
          <w:tcPr>
            <w:tcW w:w="1464" w:type="pct"/>
          </w:tcPr>
          <w:p w:rsidR="00176A14" w:rsidRPr="00680BFA" w:rsidRDefault="00176A14" w:rsidP="00176A14">
            <w:r w:rsidRPr="00680BFA">
              <w:t>Некорректное значение КБК</w:t>
            </w:r>
          </w:p>
        </w:tc>
        <w:tc>
          <w:tcPr>
            <w:tcW w:w="1325" w:type="pct"/>
          </w:tcPr>
          <w:p w:rsidR="00176A14" w:rsidRPr="00680BFA" w:rsidRDefault="00176A14" w:rsidP="00176A14">
            <w:r w:rsidRPr="00680BFA">
              <w:t>Контроль ненулевого КБК для счетов 40101*</w:t>
            </w:r>
          </w:p>
        </w:tc>
        <w:tc>
          <w:tcPr>
            <w:tcW w:w="1616" w:type="pct"/>
          </w:tcPr>
          <w:p w:rsidR="00176A14" w:rsidRDefault="00176A14" w:rsidP="00176A14">
            <w:r w:rsidRPr="00680BFA">
              <w:t>Начисление, по которому поступление средств предполагается на счета 40101*, должно содержать КБК, отличный от нуля</w:t>
            </w:r>
          </w:p>
        </w:tc>
      </w:tr>
      <w:tr w:rsidR="00176A14" w:rsidRPr="005F3A7D" w:rsidTr="00CE1E8F">
        <w:tc>
          <w:tcPr>
            <w:tcW w:w="59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234</w:t>
            </w:r>
          </w:p>
        </w:tc>
        <w:tc>
          <w:tcPr>
            <w:tcW w:w="1464"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Контрольный разряд УИН имеет некорректное значение</w:t>
            </w:r>
          </w:p>
        </w:tc>
        <w:tc>
          <w:tcPr>
            <w:tcW w:w="132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Проверка контрольного разряда УИН</w:t>
            </w:r>
          </w:p>
        </w:tc>
        <w:tc>
          <w:tcPr>
            <w:tcW w:w="1616"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Контрольный разряд УИН имеет некорректное значение (не соответствует остальным разрядам УИН)</w:t>
            </w:r>
          </w:p>
        </w:tc>
      </w:tr>
      <w:tr w:rsidR="00176A14" w:rsidRPr="005F3A7D" w:rsidTr="00CE1E8F">
        <w:tc>
          <w:tcPr>
            <w:tcW w:w="59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235</w:t>
            </w:r>
          </w:p>
        </w:tc>
        <w:tc>
          <w:tcPr>
            <w:tcW w:w="1464"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УИП имеет некорректный формат</w:t>
            </w:r>
          </w:p>
        </w:tc>
        <w:tc>
          <w:tcPr>
            <w:tcW w:w="132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Проверка формата УИП</w:t>
            </w:r>
          </w:p>
        </w:tc>
        <w:tc>
          <w:tcPr>
            <w:tcW w:w="1616"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УИП сформирован не в соответс</w:t>
            </w:r>
            <w:r w:rsidRPr="005F3A7D">
              <w:rPr>
                <w:rFonts w:ascii="Times New Roman" w:hAnsi="Times New Roman"/>
                <w:sz w:val="24"/>
                <w:szCs w:val="24"/>
                <w:lang w:val="ru-RU"/>
              </w:rPr>
              <w:t>т</w:t>
            </w:r>
            <w:r w:rsidRPr="005F3A7D">
              <w:rPr>
                <w:rFonts w:ascii="Times New Roman" w:hAnsi="Times New Roman"/>
                <w:sz w:val="24"/>
                <w:szCs w:val="24"/>
              </w:rPr>
              <w:t xml:space="preserve">вии с алгоритмом, описанным в п. </w:t>
            </w:r>
            <w:r w:rsidRPr="005F3A7D">
              <w:fldChar w:fldCharType="begin"/>
            </w:r>
            <w:r w:rsidRPr="005F3A7D">
              <w:rPr>
                <w:rFonts w:ascii="Times New Roman" w:hAnsi="Times New Roman"/>
                <w:sz w:val="24"/>
                <w:szCs w:val="24"/>
              </w:rPr>
              <w:instrText xml:space="preserve"> REF _Ref405897869 \r \h </w:instrText>
            </w:r>
            <w:r>
              <w:instrText xml:space="preserve"> \* MERGEFORMAT </w:instrText>
            </w:r>
            <w:r w:rsidRPr="005F3A7D">
              <w:fldChar w:fldCharType="separate"/>
            </w:r>
            <w:r>
              <w:rPr>
                <w:rFonts w:ascii="Times New Roman" w:hAnsi="Times New Roman"/>
                <w:sz w:val="24"/>
                <w:szCs w:val="24"/>
              </w:rPr>
              <w:t>3.3</w:t>
            </w:r>
            <w:r w:rsidRPr="005F3A7D">
              <w:fldChar w:fldCharType="end"/>
            </w:r>
            <w:r w:rsidRPr="005F3A7D">
              <w:rPr>
                <w:rFonts w:ascii="Times New Roman" w:hAnsi="Times New Roman"/>
                <w:sz w:val="24"/>
                <w:szCs w:val="24"/>
              </w:rPr>
              <w:t>.</w:t>
            </w:r>
          </w:p>
        </w:tc>
      </w:tr>
      <w:tr w:rsidR="00176A14" w:rsidRPr="005F3A7D" w:rsidTr="00CE1E8F">
        <w:tc>
          <w:tcPr>
            <w:tcW w:w="59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236</w:t>
            </w:r>
          </w:p>
        </w:tc>
        <w:tc>
          <w:tcPr>
            <w:tcW w:w="1464"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Некорректное значение идентификатора плательщика</w:t>
            </w:r>
          </w:p>
        </w:tc>
        <w:tc>
          <w:tcPr>
            <w:tcW w:w="132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Проверка корректности идентификатора плательщика</w:t>
            </w:r>
          </w:p>
        </w:tc>
        <w:tc>
          <w:tcPr>
            <w:tcW w:w="1616"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Проверка корректности идентификатора плательщика</w:t>
            </w:r>
          </w:p>
        </w:tc>
      </w:tr>
      <w:tr w:rsidR="00176A14" w:rsidRPr="005F3A7D" w:rsidTr="00CE1E8F">
        <w:tc>
          <w:tcPr>
            <w:tcW w:w="59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lastRenderedPageBreak/>
              <w:t>237</w:t>
            </w:r>
          </w:p>
        </w:tc>
        <w:tc>
          <w:tcPr>
            <w:tcW w:w="1464"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Некорректный формат УИН</w:t>
            </w:r>
          </w:p>
        </w:tc>
        <w:tc>
          <w:tcPr>
            <w:tcW w:w="1325"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Проверка невырожденности УИН</w:t>
            </w:r>
          </w:p>
        </w:tc>
        <w:tc>
          <w:tcPr>
            <w:tcW w:w="1616" w:type="pct"/>
          </w:tcPr>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В значимых разрядах УИН (для 20 и 25-разрядных УИН) все нули.</w:t>
            </w:r>
          </w:p>
          <w:p w:rsidR="00176A14" w:rsidRPr="005F3A7D" w:rsidRDefault="00176A14" w:rsidP="00176A14">
            <w:pPr>
              <w:pStyle w:val="aff0"/>
              <w:rPr>
                <w:rFonts w:ascii="Times New Roman" w:hAnsi="Times New Roman"/>
                <w:sz w:val="24"/>
                <w:szCs w:val="24"/>
              </w:rPr>
            </w:pPr>
            <w:r w:rsidRPr="005F3A7D">
              <w:rPr>
                <w:rFonts w:ascii="Times New Roman" w:hAnsi="Times New Roman"/>
                <w:sz w:val="24"/>
                <w:szCs w:val="24"/>
              </w:rPr>
              <w:t>Для прохождения проверки должно выполняться условие: в разрядах 4-19 (для 20-разрядных УИН) или 9-24 (для 25-разрядных УИН) не все нули</w:t>
            </w:r>
          </w:p>
        </w:tc>
      </w:tr>
      <w:tr w:rsidR="00176A14" w:rsidRPr="005F3A7D" w:rsidTr="00CE1E8F">
        <w:tc>
          <w:tcPr>
            <w:tcW w:w="595" w:type="pct"/>
          </w:tcPr>
          <w:p w:rsidR="00176A14" w:rsidRPr="00312717" w:rsidRDefault="00176A14" w:rsidP="00176A14">
            <w:pPr>
              <w:pStyle w:val="aff0"/>
              <w:rPr>
                <w:rFonts w:ascii="Times New Roman" w:hAnsi="Times New Roman"/>
                <w:sz w:val="24"/>
                <w:szCs w:val="24"/>
                <w:lang w:val="ru-RU"/>
              </w:rPr>
            </w:pPr>
            <w:r>
              <w:rPr>
                <w:rFonts w:ascii="Times New Roman" w:hAnsi="Times New Roman"/>
                <w:sz w:val="24"/>
                <w:szCs w:val="24"/>
                <w:lang w:val="ru-RU"/>
              </w:rPr>
              <w:t>238</w:t>
            </w:r>
          </w:p>
        </w:tc>
        <w:tc>
          <w:tcPr>
            <w:tcW w:w="1464"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Наличие букв в УИН недопустимо</w:t>
            </w:r>
          </w:p>
        </w:tc>
        <w:tc>
          <w:tcPr>
            <w:tcW w:w="1325"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Контроль от</w:t>
            </w:r>
            <w:r>
              <w:rPr>
                <w:rFonts w:ascii="Times New Roman" w:hAnsi="Times New Roman"/>
                <w:sz w:val="25"/>
                <w:szCs w:val="25"/>
                <w:lang w:val="ru-RU"/>
              </w:rPr>
              <w:t>с</w:t>
            </w:r>
            <w:r w:rsidRPr="00DA70D4">
              <w:rPr>
                <w:rFonts w:ascii="Times New Roman" w:hAnsi="Times New Roman"/>
                <w:sz w:val="25"/>
                <w:szCs w:val="25"/>
              </w:rPr>
              <w:t>утствия букв в УИН для новых начислений</w:t>
            </w:r>
          </w:p>
        </w:tc>
        <w:tc>
          <w:tcPr>
            <w:tcW w:w="1616"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Новые начисления должны содержать УИН, состоящий только из цифр.</w:t>
            </w:r>
          </w:p>
        </w:tc>
      </w:tr>
      <w:tr w:rsidR="00176A14" w:rsidRPr="005F3A7D" w:rsidTr="00CE1E8F">
        <w:tc>
          <w:tcPr>
            <w:tcW w:w="595" w:type="pct"/>
          </w:tcPr>
          <w:p w:rsidR="00176A14" w:rsidRPr="00CB24E7" w:rsidRDefault="00176A14" w:rsidP="00176A14">
            <w:pPr>
              <w:pStyle w:val="aff0"/>
              <w:rPr>
                <w:rFonts w:ascii="Times New Roman" w:hAnsi="Times New Roman"/>
                <w:sz w:val="24"/>
                <w:szCs w:val="24"/>
              </w:rPr>
            </w:pPr>
            <w:r w:rsidRPr="00CB24E7">
              <w:rPr>
                <w:rFonts w:ascii="Times New Roman" w:hAnsi="Times New Roman"/>
                <w:sz w:val="24"/>
                <w:szCs w:val="24"/>
              </w:rPr>
              <w:t>302</w:t>
            </w:r>
          </w:p>
        </w:tc>
        <w:tc>
          <w:tcPr>
            <w:tcW w:w="1464" w:type="pct"/>
          </w:tcPr>
          <w:p w:rsidR="00176A14" w:rsidRPr="00CB24E7" w:rsidRDefault="00176A14" w:rsidP="00176A14">
            <w:pPr>
              <w:pStyle w:val="aff0"/>
              <w:rPr>
                <w:rFonts w:ascii="Times New Roman" w:hAnsi="Times New Roman"/>
                <w:sz w:val="24"/>
                <w:szCs w:val="24"/>
              </w:rPr>
            </w:pPr>
            <w:r w:rsidRPr="00CB24E7">
              <w:rPr>
                <w:rFonts w:ascii="Times New Roman" w:hAnsi="Times New Roman"/>
                <w:sz w:val="24"/>
                <w:szCs w:val="24"/>
              </w:rPr>
              <w:t>Попытка загрузки в систему информации другого участника</w:t>
            </w:r>
          </w:p>
        </w:tc>
        <w:tc>
          <w:tcPr>
            <w:tcW w:w="1325" w:type="pct"/>
          </w:tcPr>
          <w:p w:rsidR="00176A14" w:rsidRPr="00CB24E7" w:rsidRDefault="00176A14" w:rsidP="00176A14">
            <w:pPr>
              <w:pStyle w:val="aff0"/>
              <w:rPr>
                <w:rFonts w:ascii="Times New Roman" w:hAnsi="Times New Roman"/>
                <w:sz w:val="24"/>
                <w:szCs w:val="24"/>
              </w:rPr>
            </w:pPr>
            <w:r w:rsidRPr="00CB24E7">
              <w:rPr>
                <w:rFonts w:ascii="Times New Roman" w:hAnsi="Times New Roman"/>
                <w:sz w:val="24"/>
                <w:szCs w:val="24"/>
              </w:rPr>
              <w:t xml:space="preserve">Контроль принадлежности загружаемой в ГИС ГМП сущности зарегистрированному участнику </w:t>
            </w:r>
          </w:p>
        </w:tc>
        <w:tc>
          <w:tcPr>
            <w:tcW w:w="1616" w:type="pct"/>
          </w:tcPr>
          <w:p w:rsidR="00176A14" w:rsidRPr="00CB24E7" w:rsidRDefault="00176A14" w:rsidP="00176A14">
            <w:pPr>
              <w:pStyle w:val="aff0"/>
              <w:rPr>
                <w:rFonts w:ascii="Times New Roman" w:hAnsi="Times New Roman"/>
                <w:sz w:val="24"/>
                <w:szCs w:val="24"/>
              </w:rPr>
            </w:pPr>
            <w:r w:rsidRPr="00CB24E7">
              <w:rPr>
                <w:rFonts w:ascii="Times New Roman" w:hAnsi="Times New Roman"/>
                <w:sz w:val="24"/>
                <w:szCs w:val="24"/>
              </w:rPr>
              <w:t>АН / АП, сформировавший сущность, не является участником косвенного взаимодействия ГАН / ГАП ее передавшего (проверка осуществляется по тегам senderIdentifier и originatorID).</w:t>
            </w:r>
          </w:p>
        </w:tc>
      </w:tr>
      <w:tr w:rsidR="00176A14" w:rsidRPr="005F3A7D" w:rsidTr="00CE1E8F">
        <w:tc>
          <w:tcPr>
            <w:tcW w:w="595" w:type="pct"/>
          </w:tcPr>
          <w:p w:rsidR="00176A14" w:rsidRPr="00CC23E1" w:rsidRDefault="00176A14" w:rsidP="00176A14">
            <w:pPr>
              <w:pStyle w:val="aff0"/>
              <w:rPr>
                <w:rFonts w:ascii="Times New Roman" w:hAnsi="Times New Roman"/>
                <w:sz w:val="24"/>
                <w:szCs w:val="24"/>
                <w:lang w:val="ru-RU"/>
              </w:rPr>
            </w:pPr>
            <w:r>
              <w:rPr>
                <w:rFonts w:ascii="Times New Roman" w:hAnsi="Times New Roman"/>
                <w:sz w:val="24"/>
                <w:szCs w:val="24"/>
                <w:lang w:val="ru-RU"/>
              </w:rPr>
              <w:t>304</w:t>
            </w:r>
          </w:p>
        </w:tc>
        <w:tc>
          <w:tcPr>
            <w:tcW w:w="1464"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Попытка загрузки платежа с датой приема к исполнению распоряжения плательщика ране «01.01.1993»</w:t>
            </w:r>
          </w:p>
        </w:tc>
        <w:tc>
          <w:tcPr>
            <w:tcW w:w="1325"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 xml:space="preserve">Контроль даты приема к исполнению распоряжения плательщика </w:t>
            </w:r>
            <w:r w:rsidRPr="00DA70D4">
              <w:rPr>
                <w:rFonts w:ascii="Times New Roman" w:hAnsi="Times New Roman"/>
                <w:i/>
                <w:sz w:val="25"/>
                <w:szCs w:val="25"/>
              </w:rPr>
              <w:t>(должна быть больше или равна «01.01.1993»)</w:t>
            </w:r>
          </w:p>
        </w:tc>
        <w:tc>
          <w:tcPr>
            <w:tcW w:w="1616" w:type="pct"/>
          </w:tcPr>
          <w:p w:rsidR="00176A14" w:rsidRPr="00DA70D4" w:rsidRDefault="00176A14" w:rsidP="00176A14">
            <w:pPr>
              <w:pStyle w:val="aff0"/>
              <w:rPr>
                <w:rFonts w:ascii="Times New Roman" w:hAnsi="Times New Roman"/>
                <w:sz w:val="25"/>
                <w:szCs w:val="25"/>
              </w:rPr>
            </w:pPr>
            <w:r w:rsidRPr="00DA70D4">
              <w:rPr>
                <w:rFonts w:ascii="Times New Roman" w:hAnsi="Times New Roman"/>
                <w:i/>
                <w:sz w:val="25"/>
                <w:szCs w:val="25"/>
              </w:rPr>
              <w:t>Значение тега «PaymentDate»</w:t>
            </w:r>
            <w:r w:rsidRPr="00DA70D4" w:rsidDel="00957457">
              <w:rPr>
                <w:rFonts w:ascii="Times New Roman" w:hAnsi="Times New Roman"/>
                <w:sz w:val="25"/>
                <w:szCs w:val="25"/>
              </w:rPr>
              <w:t xml:space="preserve"> </w:t>
            </w:r>
            <w:r w:rsidRPr="00DA70D4">
              <w:rPr>
                <w:rFonts w:ascii="Times New Roman" w:hAnsi="Times New Roman"/>
                <w:sz w:val="25"/>
                <w:szCs w:val="25"/>
              </w:rPr>
              <w:t xml:space="preserve">должно быть больше или равно «01.01.1993» </w:t>
            </w:r>
          </w:p>
        </w:tc>
      </w:tr>
      <w:tr w:rsidR="00176A14" w:rsidRPr="005F3A7D" w:rsidTr="00CE1E8F">
        <w:tc>
          <w:tcPr>
            <w:tcW w:w="595" w:type="pct"/>
          </w:tcPr>
          <w:p w:rsidR="00176A14" w:rsidRPr="00DA70D4" w:rsidRDefault="00176A14" w:rsidP="00176A14">
            <w:pPr>
              <w:pStyle w:val="aff0"/>
              <w:rPr>
                <w:rFonts w:ascii="Times New Roman" w:hAnsi="Times New Roman"/>
                <w:sz w:val="25"/>
                <w:szCs w:val="25"/>
                <w:lang w:val="en-US"/>
              </w:rPr>
            </w:pPr>
            <w:r w:rsidRPr="00DA70D4">
              <w:rPr>
                <w:rFonts w:ascii="Times New Roman" w:hAnsi="Times New Roman"/>
                <w:sz w:val="25"/>
                <w:szCs w:val="25"/>
                <w:lang w:val="en-US"/>
              </w:rPr>
              <w:t>305</w:t>
            </w:r>
          </w:p>
        </w:tc>
        <w:tc>
          <w:tcPr>
            <w:tcW w:w="1464"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В извещении о приеме к исполнению распоряжения не указан УИН</w:t>
            </w:r>
          </w:p>
        </w:tc>
        <w:tc>
          <w:tcPr>
            <w:tcW w:w="1325"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 xml:space="preserve">Контроль обязательности тэга </w:t>
            </w:r>
            <w:r w:rsidRPr="00DA70D4">
              <w:rPr>
                <w:rFonts w:ascii="Times New Roman" w:hAnsi="Times New Roman"/>
                <w:i/>
                <w:sz w:val="25"/>
                <w:szCs w:val="25"/>
              </w:rPr>
              <w:t>в случае, если первые цифры номера банковского счета получателя средств (AccountNumber) не равны «40302»)</w:t>
            </w:r>
          </w:p>
        </w:tc>
        <w:tc>
          <w:tcPr>
            <w:tcW w:w="1616"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Тэг SupplierBillID обязателен в случае, если первые цифры номера банковского счета получателя средств (AccountNumber) НЕ равны «40302»</w:t>
            </w:r>
          </w:p>
        </w:tc>
      </w:tr>
      <w:tr w:rsidR="00176A14" w:rsidRPr="005F3A7D" w:rsidTr="00CE1E8F">
        <w:tc>
          <w:tcPr>
            <w:tcW w:w="595"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306</w:t>
            </w:r>
          </w:p>
        </w:tc>
        <w:tc>
          <w:tcPr>
            <w:tcW w:w="1464"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В извещении о приеме к исполнению распоряжения не указаны реквизиты платежа 101, 106-110</w:t>
            </w:r>
          </w:p>
        </w:tc>
        <w:tc>
          <w:tcPr>
            <w:tcW w:w="1325"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 xml:space="preserve">Контроль обязательности блока </w:t>
            </w:r>
            <w:r w:rsidRPr="00DA70D4">
              <w:rPr>
                <w:rFonts w:ascii="Times New Roman" w:hAnsi="Times New Roman"/>
                <w:i/>
                <w:sz w:val="25"/>
                <w:szCs w:val="25"/>
              </w:rPr>
              <w:t>в случае, если первые цифры номера банковского счета получателя средств (AccountNumber) не равны «40302»)</w:t>
            </w:r>
          </w:p>
        </w:tc>
        <w:tc>
          <w:tcPr>
            <w:tcW w:w="1616"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Блок «</w:t>
            </w:r>
            <w:r w:rsidRPr="00DA70D4">
              <w:rPr>
                <w:rFonts w:ascii="Times New Roman" w:hAnsi="Times New Roman"/>
                <w:sz w:val="25"/>
                <w:szCs w:val="25"/>
                <w:lang w:val="en-US"/>
              </w:rPr>
              <w:t>BudgetIndex</w:t>
            </w:r>
            <w:r w:rsidRPr="00DA70D4">
              <w:rPr>
                <w:rFonts w:ascii="Times New Roman" w:hAnsi="Times New Roman"/>
                <w:sz w:val="25"/>
                <w:szCs w:val="25"/>
              </w:rPr>
              <w:t>» обязателен в случае, если осуществлено поступление средств на банковский счет получателя средств (AccountNumber), первые цифры которого НЕ равны «40302»</w:t>
            </w:r>
          </w:p>
        </w:tc>
      </w:tr>
      <w:tr w:rsidR="00176A14" w:rsidRPr="005F3A7D" w:rsidTr="00CE1E8F">
        <w:tc>
          <w:tcPr>
            <w:tcW w:w="595"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307</w:t>
            </w:r>
          </w:p>
        </w:tc>
        <w:tc>
          <w:tcPr>
            <w:tcW w:w="1464"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 xml:space="preserve">В извещении о приеме к исполнению распоряжения не </w:t>
            </w:r>
            <w:r w:rsidRPr="00DA70D4">
              <w:rPr>
                <w:rFonts w:ascii="Times New Roman" w:hAnsi="Times New Roman"/>
                <w:sz w:val="25"/>
                <w:szCs w:val="25"/>
              </w:rPr>
              <w:lastRenderedPageBreak/>
              <w:t>указаны сведения о плательщике (идентификатор плательщика)</w:t>
            </w:r>
          </w:p>
        </w:tc>
        <w:tc>
          <w:tcPr>
            <w:tcW w:w="1325"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lastRenderedPageBreak/>
              <w:t xml:space="preserve">Контроль обязательности </w:t>
            </w:r>
            <w:r w:rsidRPr="00DA70D4">
              <w:rPr>
                <w:rFonts w:ascii="Times New Roman" w:hAnsi="Times New Roman"/>
                <w:i/>
                <w:sz w:val="25"/>
                <w:szCs w:val="25"/>
              </w:rPr>
              <w:t xml:space="preserve">в случае, если первые </w:t>
            </w:r>
            <w:r w:rsidRPr="00DA70D4">
              <w:rPr>
                <w:rFonts w:ascii="Times New Roman" w:hAnsi="Times New Roman"/>
                <w:i/>
                <w:sz w:val="25"/>
                <w:szCs w:val="25"/>
              </w:rPr>
              <w:lastRenderedPageBreak/>
              <w:t>цифры номера банковского счета получателя средств (AccountNumber) не равны «40302»)</w:t>
            </w:r>
          </w:p>
        </w:tc>
        <w:tc>
          <w:tcPr>
            <w:tcW w:w="1616"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lastRenderedPageBreak/>
              <w:t xml:space="preserve">Тег </w:t>
            </w:r>
            <w:r w:rsidRPr="00DA70D4">
              <w:rPr>
                <w:rFonts w:ascii="Times New Roman" w:hAnsi="Times New Roman"/>
                <w:sz w:val="25"/>
                <w:szCs w:val="25"/>
                <w:lang w:val="en-US"/>
              </w:rPr>
              <w:t>PayerIdentifier</w:t>
            </w:r>
            <w:r w:rsidRPr="00DA70D4">
              <w:rPr>
                <w:rFonts w:ascii="Times New Roman" w:hAnsi="Times New Roman"/>
                <w:sz w:val="25"/>
                <w:szCs w:val="25"/>
              </w:rPr>
              <w:t xml:space="preserve"> обязателен в случае, если первые цифры номера </w:t>
            </w:r>
            <w:r w:rsidRPr="00DA70D4">
              <w:rPr>
                <w:rFonts w:ascii="Times New Roman" w:hAnsi="Times New Roman"/>
                <w:sz w:val="25"/>
                <w:szCs w:val="25"/>
              </w:rPr>
              <w:lastRenderedPageBreak/>
              <w:t>банковского счета получателя средств (AccountNumber) НЕ равны «40302»</w:t>
            </w:r>
          </w:p>
        </w:tc>
      </w:tr>
      <w:tr w:rsidR="00176A14" w:rsidRPr="005F3A7D" w:rsidTr="00CE1E8F">
        <w:tc>
          <w:tcPr>
            <w:tcW w:w="595"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lastRenderedPageBreak/>
              <w:t>308</w:t>
            </w:r>
          </w:p>
        </w:tc>
        <w:tc>
          <w:tcPr>
            <w:tcW w:w="1464"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В извещении о приеме к исполнению распоряжения не указан КБК</w:t>
            </w:r>
          </w:p>
        </w:tc>
        <w:tc>
          <w:tcPr>
            <w:tcW w:w="1325"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 xml:space="preserve">Контроль обязательности тэга </w:t>
            </w:r>
            <w:r w:rsidRPr="00DA70D4">
              <w:rPr>
                <w:rFonts w:ascii="Times New Roman" w:hAnsi="Times New Roman"/>
                <w:i/>
                <w:sz w:val="25"/>
                <w:szCs w:val="25"/>
              </w:rPr>
              <w:t>в случае, если первые цифры номера банковского счета получателя средств (AccountNumber) не равны «40302»)</w:t>
            </w:r>
          </w:p>
        </w:tc>
        <w:tc>
          <w:tcPr>
            <w:tcW w:w="1616"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Тэг КБК обязателен в случае, если первые цифры номера банковского счета получателя средств (AccountNumber) НЕ равны «40302»</w:t>
            </w:r>
          </w:p>
        </w:tc>
      </w:tr>
      <w:tr w:rsidR="00176A14" w:rsidRPr="005F3A7D" w:rsidTr="00CE1E8F">
        <w:tc>
          <w:tcPr>
            <w:tcW w:w="595"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309</w:t>
            </w:r>
          </w:p>
        </w:tc>
        <w:tc>
          <w:tcPr>
            <w:tcW w:w="1464"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В извещении о приеме к исполнению распоряжения не указан ОКТМО</w:t>
            </w:r>
          </w:p>
        </w:tc>
        <w:tc>
          <w:tcPr>
            <w:tcW w:w="1325"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 xml:space="preserve">Контроль обязательности тэга </w:t>
            </w:r>
            <w:r w:rsidRPr="00DA70D4">
              <w:rPr>
                <w:rFonts w:ascii="Times New Roman" w:hAnsi="Times New Roman"/>
                <w:i/>
                <w:sz w:val="25"/>
                <w:szCs w:val="25"/>
              </w:rPr>
              <w:t>в случае, если первые цифры номера банковского счета получателя средств (AccountNumber) не равны «40302»)</w:t>
            </w:r>
          </w:p>
        </w:tc>
        <w:tc>
          <w:tcPr>
            <w:tcW w:w="1616" w:type="pct"/>
          </w:tcPr>
          <w:p w:rsidR="00176A14" w:rsidRPr="00DA70D4" w:rsidRDefault="00176A14" w:rsidP="00176A14">
            <w:pPr>
              <w:pStyle w:val="aff0"/>
              <w:rPr>
                <w:rFonts w:ascii="Times New Roman" w:hAnsi="Times New Roman"/>
                <w:sz w:val="25"/>
                <w:szCs w:val="25"/>
              </w:rPr>
            </w:pPr>
            <w:r w:rsidRPr="00DA70D4">
              <w:rPr>
                <w:rFonts w:ascii="Times New Roman" w:hAnsi="Times New Roman"/>
                <w:sz w:val="25"/>
                <w:szCs w:val="25"/>
              </w:rPr>
              <w:t>Тэг ОКТМО обязателен в случае, если первые цифры номера банковского счета получателя средств (AccountNumber) НЕ равны «40302»</w:t>
            </w:r>
          </w:p>
        </w:tc>
      </w:tr>
      <w:tr w:rsidR="00176A14" w:rsidRPr="005F3A7D" w:rsidTr="00CE1E8F">
        <w:tc>
          <w:tcPr>
            <w:tcW w:w="595" w:type="pct"/>
          </w:tcPr>
          <w:p w:rsidR="00176A14" w:rsidRDefault="00176A14" w:rsidP="00176A14">
            <w:pPr>
              <w:pStyle w:val="aff0"/>
              <w:rPr>
                <w:rFonts w:ascii="Times New Roman" w:hAnsi="Times New Roman"/>
                <w:sz w:val="25"/>
                <w:szCs w:val="25"/>
                <w:lang w:val="ru-RU"/>
              </w:rPr>
            </w:pPr>
            <w:r>
              <w:rPr>
                <w:rFonts w:ascii="Times New Roman" w:hAnsi="Times New Roman"/>
                <w:sz w:val="25"/>
                <w:szCs w:val="25"/>
                <w:lang w:val="ru-RU"/>
              </w:rPr>
              <w:t>310</w:t>
            </w:r>
          </w:p>
        </w:tc>
        <w:tc>
          <w:tcPr>
            <w:tcW w:w="1464" w:type="pct"/>
          </w:tcPr>
          <w:p w:rsidR="00176A14" w:rsidRPr="00247A06" w:rsidRDefault="00176A14" w:rsidP="00176A14">
            <w:pPr>
              <w:pStyle w:val="aff0"/>
              <w:rPr>
                <w:rFonts w:ascii="Times New Roman" w:hAnsi="Times New Roman"/>
                <w:sz w:val="24"/>
                <w:szCs w:val="24"/>
              </w:rPr>
            </w:pPr>
            <w:r w:rsidRPr="00AF338A">
              <w:rPr>
                <w:rFonts w:ascii="Times New Roman" w:hAnsi="Times New Roman"/>
                <w:sz w:val="24"/>
                <w:szCs w:val="24"/>
              </w:rPr>
              <w:t>Некорректный формат пон</w:t>
            </w:r>
            <w:r>
              <w:rPr>
                <w:rFonts w:ascii="Times New Roman" w:hAnsi="Times New Roman"/>
                <w:sz w:val="24"/>
                <w:szCs w:val="24"/>
              </w:rPr>
              <w:t xml:space="preserve">ижающего </w:t>
            </w:r>
            <w:r w:rsidRPr="00AF338A">
              <w:rPr>
                <w:rFonts w:ascii="Times New Roman" w:hAnsi="Times New Roman"/>
                <w:sz w:val="24"/>
                <w:szCs w:val="24"/>
              </w:rPr>
              <w:t>коэффициента, (MultiplierSize)</w:t>
            </w:r>
          </w:p>
        </w:tc>
        <w:tc>
          <w:tcPr>
            <w:tcW w:w="1325" w:type="pct"/>
          </w:tcPr>
          <w:p w:rsidR="00176A14" w:rsidRPr="00AF338A" w:rsidRDefault="00176A14" w:rsidP="00176A14">
            <w:pPr>
              <w:pStyle w:val="aff0"/>
              <w:rPr>
                <w:rFonts w:ascii="Times New Roman" w:hAnsi="Times New Roman"/>
                <w:sz w:val="24"/>
                <w:szCs w:val="24"/>
              </w:rPr>
            </w:pPr>
            <w:r w:rsidRPr="00AF338A">
              <w:rPr>
                <w:rFonts w:ascii="Times New Roman" w:hAnsi="Times New Roman"/>
                <w:sz w:val="24"/>
                <w:szCs w:val="24"/>
              </w:rPr>
              <w:t xml:space="preserve">Контроль значения тега </w:t>
            </w:r>
            <w:r w:rsidRPr="00AF338A">
              <w:rPr>
                <w:rFonts w:ascii="Times New Roman" w:hAnsi="Times New Roman"/>
                <w:i/>
                <w:sz w:val="24"/>
                <w:szCs w:val="24"/>
              </w:rPr>
              <w:t xml:space="preserve">«Value», </w:t>
            </w:r>
            <w:r w:rsidRPr="00AF338A">
              <w:rPr>
                <w:rFonts w:ascii="Times New Roman" w:hAnsi="Times New Roman"/>
                <w:sz w:val="24"/>
                <w:szCs w:val="24"/>
              </w:rPr>
              <w:t>если</w:t>
            </w:r>
            <w:r w:rsidRPr="00AF338A">
              <w:rPr>
                <w:sz w:val="24"/>
                <w:szCs w:val="24"/>
              </w:rPr>
              <w:t xml:space="preserve"> </w:t>
            </w:r>
            <w:r w:rsidRPr="00AF338A">
              <w:rPr>
                <w:rFonts w:ascii="Times New Roman" w:hAnsi="Times New Roman"/>
                <w:sz w:val="24"/>
                <w:szCs w:val="24"/>
              </w:rPr>
              <w:t>значение тега</w:t>
            </w:r>
            <w:r w:rsidRPr="00AF338A">
              <w:rPr>
                <w:rFonts w:ascii="Times New Roman" w:hAnsi="Times New Roman"/>
                <w:i/>
                <w:sz w:val="24"/>
                <w:szCs w:val="24"/>
              </w:rPr>
              <w:t xml:space="preserve"> «Name» </w:t>
            </w:r>
            <w:r w:rsidRPr="00AF338A">
              <w:rPr>
                <w:rFonts w:ascii="Times New Roman" w:hAnsi="Times New Roman"/>
                <w:sz w:val="24"/>
                <w:szCs w:val="24"/>
              </w:rPr>
              <w:t>равно</w:t>
            </w:r>
            <w:r w:rsidRPr="00AF338A">
              <w:rPr>
                <w:rFonts w:ascii="Times New Roman" w:hAnsi="Times New Roman"/>
                <w:i/>
                <w:sz w:val="24"/>
                <w:szCs w:val="24"/>
              </w:rPr>
              <w:t xml:space="preserve"> «MultiplierSize» (</w:t>
            </w:r>
            <w:r w:rsidRPr="00AF338A">
              <w:rPr>
                <w:rFonts w:ascii="Times New Roman" w:hAnsi="Times New Roman"/>
                <w:sz w:val="24"/>
                <w:szCs w:val="24"/>
              </w:rPr>
              <w:t xml:space="preserve">блок данных </w:t>
            </w:r>
            <w:r w:rsidRPr="00AF338A">
              <w:rPr>
                <w:rFonts w:ascii="Times New Roman" w:hAnsi="Times New Roman"/>
                <w:i/>
                <w:sz w:val="24"/>
                <w:szCs w:val="24"/>
              </w:rPr>
              <w:t>«</w:t>
            </w:r>
            <w:r w:rsidRPr="00AF338A">
              <w:rPr>
                <w:rFonts w:ascii="Times New Roman" w:hAnsi="Times New Roman"/>
                <w:i/>
                <w:sz w:val="24"/>
                <w:szCs w:val="24"/>
                <w:lang w:val="en-US"/>
              </w:rPr>
              <w:t>AdditionalData</w:t>
            </w:r>
            <w:r w:rsidRPr="00AF338A">
              <w:rPr>
                <w:rFonts w:ascii="Times New Roman" w:hAnsi="Times New Roman"/>
                <w:i/>
                <w:sz w:val="24"/>
                <w:szCs w:val="24"/>
              </w:rPr>
              <w:t>»)</w:t>
            </w:r>
          </w:p>
        </w:tc>
        <w:tc>
          <w:tcPr>
            <w:tcW w:w="1616" w:type="pct"/>
          </w:tcPr>
          <w:p w:rsidR="00176A14" w:rsidRPr="00AF338A" w:rsidRDefault="00176A14" w:rsidP="00176A14">
            <w:pPr>
              <w:pStyle w:val="aff0"/>
              <w:rPr>
                <w:rFonts w:ascii="Times New Roman" w:hAnsi="Times New Roman"/>
                <w:sz w:val="24"/>
                <w:szCs w:val="24"/>
              </w:rPr>
            </w:pPr>
            <w:r>
              <w:rPr>
                <w:rFonts w:ascii="Times New Roman" w:hAnsi="Times New Roman"/>
                <w:sz w:val="24"/>
                <w:szCs w:val="24"/>
              </w:rPr>
              <w:t xml:space="preserve">Проверка </w:t>
            </w:r>
            <w:r w:rsidRPr="00AF338A">
              <w:rPr>
                <w:rFonts w:ascii="Times New Roman" w:hAnsi="Times New Roman"/>
                <w:sz w:val="24"/>
                <w:szCs w:val="24"/>
              </w:rPr>
              <w:t>корректности</w:t>
            </w:r>
            <w:r>
              <w:rPr>
                <w:rFonts w:ascii="Times New Roman" w:hAnsi="Times New Roman"/>
                <w:sz w:val="24"/>
                <w:szCs w:val="24"/>
              </w:rPr>
              <w:t xml:space="preserve"> понижающего</w:t>
            </w:r>
            <w:r w:rsidRPr="00AF338A">
              <w:rPr>
                <w:rFonts w:ascii="Times New Roman" w:hAnsi="Times New Roman"/>
                <w:sz w:val="24"/>
                <w:szCs w:val="24"/>
              </w:rPr>
              <w:t xml:space="preserve">  коэффициента</w:t>
            </w:r>
          </w:p>
        </w:tc>
      </w:tr>
      <w:tr w:rsidR="00176A14" w:rsidRPr="005F3A7D" w:rsidTr="00CE1E8F">
        <w:tc>
          <w:tcPr>
            <w:tcW w:w="595" w:type="pct"/>
          </w:tcPr>
          <w:p w:rsidR="00176A14" w:rsidRDefault="00176A14" w:rsidP="00176A14">
            <w:pPr>
              <w:pStyle w:val="aff0"/>
              <w:rPr>
                <w:rFonts w:ascii="Times New Roman" w:hAnsi="Times New Roman"/>
                <w:sz w:val="25"/>
                <w:szCs w:val="25"/>
                <w:lang w:val="ru-RU"/>
              </w:rPr>
            </w:pPr>
            <w:r>
              <w:rPr>
                <w:rFonts w:ascii="Times New Roman" w:hAnsi="Times New Roman"/>
                <w:sz w:val="25"/>
                <w:szCs w:val="25"/>
                <w:lang w:val="ru-RU"/>
              </w:rPr>
              <w:t>311</w:t>
            </w:r>
          </w:p>
        </w:tc>
        <w:tc>
          <w:tcPr>
            <w:tcW w:w="1464" w:type="pct"/>
          </w:tcPr>
          <w:p w:rsidR="00176A14" w:rsidRPr="00395E09" w:rsidRDefault="00176A14" w:rsidP="00176A14">
            <w:pPr>
              <w:pStyle w:val="aff0"/>
              <w:rPr>
                <w:rFonts w:ascii="Times New Roman" w:hAnsi="Times New Roman"/>
                <w:bCs/>
                <w:sz w:val="24"/>
                <w:szCs w:val="24"/>
              </w:rPr>
            </w:pPr>
            <w:r w:rsidRPr="00395E09">
              <w:rPr>
                <w:rFonts w:ascii="Times New Roman" w:hAnsi="Times New Roman"/>
                <w:bCs/>
                <w:sz w:val="24"/>
                <w:szCs w:val="24"/>
              </w:rPr>
              <w:t>В извещении о начислении не могут быть одновременно указаны «DiscountSize» и «MultiplierSize»</w:t>
            </w:r>
          </w:p>
        </w:tc>
        <w:tc>
          <w:tcPr>
            <w:tcW w:w="1325" w:type="pct"/>
          </w:tcPr>
          <w:p w:rsidR="00176A14" w:rsidRPr="00395E09" w:rsidRDefault="00176A14" w:rsidP="00176A14">
            <w:pPr>
              <w:pStyle w:val="aff0"/>
              <w:rPr>
                <w:rFonts w:ascii="Times New Roman" w:hAnsi="Times New Roman"/>
                <w:sz w:val="24"/>
                <w:szCs w:val="24"/>
              </w:rPr>
            </w:pPr>
            <w:r w:rsidRPr="00395E09">
              <w:rPr>
                <w:rFonts w:ascii="Times New Roman" w:hAnsi="Times New Roman"/>
                <w:sz w:val="24"/>
                <w:szCs w:val="24"/>
              </w:rPr>
              <w:t xml:space="preserve">Контроль невозможности указания в извещении о начислении процента скидки от суммы начисления и понижающего коэффициента, </w:t>
            </w:r>
          </w:p>
        </w:tc>
        <w:tc>
          <w:tcPr>
            <w:tcW w:w="1616" w:type="pct"/>
          </w:tcPr>
          <w:p w:rsidR="00176A14" w:rsidRPr="00395E09" w:rsidRDefault="00176A14" w:rsidP="00176A14">
            <w:pPr>
              <w:pStyle w:val="aff0"/>
              <w:rPr>
                <w:rFonts w:ascii="Times New Roman" w:hAnsi="Times New Roman"/>
                <w:sz w:val="24"/>
                <w:szCs w:val="24"/>
              </w:rPr>
            </w:pPr>
            <w:r w:rsidRPr="00395E09">
              <w:rPr>
                <w:rFonts w:ascii="Times New Roman" w:hAnsi="Times New Roman"/>
                <w:bCs/>
                <w:sz w:val="24"/>
                <w:szCs w:val="24"/>
              </w:rPr>
              <w:t>В извещении о начислении не могут одновременно присутствовать блоки данных «</w:t>
            </w:r>
            <w:r w:rsidRPr="00395E09">
              <w:rPr>
                <w:rFonts w:ascii="Times New Roman" w:hAnsi="Times New Roman"/>
                <w:i/>
                <w:sz w:val="24"/>
                <w:szCs w:val="24"/>
                <w:lang w:val="en-US"/>
              </w:rPr>
              <w:t>AdditionalData</w:t>
            </w:r>
            <w:r w:rsidRPr="00395E09">
              <w:rPr>
                <w:rFonts w:ascii="Times New Roman" w:hAnsi="Times New Roman"/>
                <w:bCs/>
                <w:sz w:val="24"/>
                <w:szCs w:val="24"/>
              </w:rPr>
              <w:t>» с указанием значений «</w:t>
            </w:r>
            <w:r w:rsidRPr="00395E09">
              <w:rPr>
                <w:rFonts w:ascii="Times New Roman" w:hAnsi="Times New Roman"/>
                <w:bCs/>
                <w:i/>
                <w:sz w:val="24"/>
                <w:szCs w:val="24"/>
              </w:rPr>
              <w:t>DiscountSize</w:t>
            </w:r>
            <w:r w:rsidRPr="00395E09">
              <w:rPr>
                <w:rFonts w:ascii="Times New Roman" w:hAnsi="Times New Roman"/>
                <w:bCs/>
                <w:sz w:val="24"/>
                <w:szCs w:val="24"/>
              </w:rPr>
              <w:t>» и «</w:t>
            </w:r>
            <w:r w:rsidRPr="00395E09">
              <w:rPr>
                <w:rFonts w:ascii="Times New Roman" w:hAnsi="Times New Roman"/>
                <w:bCs/>
                <w:i/>
                <w:sz w:val="24"/>
                <w:szCs w:val="24"/>
              </w:rPr>
              <w:t>MultiplierSize</w:t>
            </w:r>
            <w:r w:rsidRPr="00395E09">
              <w:rPr>
                <w:rFonts w:ascii="Times New Roman" w:hAnsi="Times New Roman"/>
                <w:bCs/>
                <w:sz w:val="24"/>
                <w:szCs w:val="24"/>
              </w:rPr>
              <w:t>» в соответствующих тегах «</w:t>
            </w:r>
            <w:r w:rsidRPr="00395E09">
              <w:rPr>
                <w:rFonts w:ascii="Times New Roman" w:hAnsi="Times New Roman"/>
                <w:bCs/>
                <w:i/>
                <w:sz w:val="24"/>
                <w:szCs w:val="24"/>
                <w:lang w:val="en-US"/>
              </w:rPr>
              <w:t>Name</w:t>
            </w:r>
            <w:r w:rsidRPr="00395E09">
              <w:rPr>
                <w:rFonts w:ascii="Times New Roman" w:hAnsi="Times New Roman"/>
                <w:bCs/>
                <w:sz w:val="24"/>
                <w:szCs w:val="24"/>
              </w:rPr>
              <w:t>»</w:t>
            </w:r>
          </w:p>
        </w:tc>
      </w:tr>
      <w:tr w:rsidR="00176A14" w:rsidRPr="005F3A7D" w:rsidTr="00CE1E8F">
        <w:tc>
          <w:tcPr>
            <w:tcW w:w="595" w:type="pct"/>
          </w:tcPr>
          <w:p w:rsidR="00176A14" w:rsidRPr="00A652D4" w:rsidRDefault="00176A14" w:rsidP="00176A14">
            <w:pPr>
              <w:pStyle w:val="aff0"/>
              <w:rPr>
                <w:rFonts w:ascii="Times New Roman" w:hAnsi="Times New Roman"/>
                <w:sz w:val="25"/>
                <w:szCs w:val="25"/>
                <w:lang w:val="ru-RU"/>
              </w:rPr>
            </w:pPr>
            <w:r>
              <w:rPr>
                <w:rFonts w:ascii="Times New Roman" w:hAnsi="Times New Roman"/>
                <w:sz w:val="25"/>
                <w:szCs w:val="25"/>
                <w:lang w:val="ru-RU"/>
              </w:rPr>
              <w:t>312</w:t>
            </w:r>
          </w:p>
        </w:tc>
        <w:tc>
          <w:tcPr>
            <w:tcW w:w="1464" w:type="pct"/>
          </w:tcPr>
          <w:p w:rsidR="00176A14" w:rsidRPr="00395E09" w:rsidRDefault="00176A14" w:rsidP="00176A14">
            <w:pPr>
              <w:pStyle w:val="aff0"/>
              <w:rPr>
                <w:rFonts w:ascii="Times New Roman" w:hAnsi="Times New Roman"/>
                <w:bCs/>
                <w:sz w:val="24"/>
                <w:szCs w:val="24"/>
              </w:rPr>
            </w:pPr>
            <w:r w:rsidRPr="00395E09">
              <w:rPr>
                <w:rFonts w:ascii="Times New Roman" w:hAnsi="Times New Roman"/>
                <w:sz w:val="24"/>
                <w:szCs w:val="24"/>
              </w:rPr>
              <w:t>Некорректный формат значения скидки (</w:t>
            </w:r>
            <w:r w:rsidRPr="00395E09">
              <w:rPr>
                <w:rFonts w:ascii="Times New Roman" w:hAnsi="Times New Roman"/>
                <w:bCs/>
                <w:sz w:val="24"/>
                <w:szCs w:val="24"/>
              </w:rPr>
              <w:t>DiscountSize</w:t>
            </w:r>
            <w:r w:rsidRPr="00395E09">
              <w:rPr>
                <w:rFonts w:ascii="Times New Roman" w:hAnsi="Times New Roman"/>
                <w:sz w:val="24"/>
                <w:szCs w:val="24"/>
              </w:rPr>
              <w:t>)</w:t>
            </w:r>
          </w:p>
        </w:tc>
        <w:tc>
          <w:tcPr>
            <w:tcW w:w="1325" w:type="pct"/>
          </w:tcPr>
          <w:p w:rsidR="00176A14" w:rsidRPr="00395E09" w:rsidRDefault="00176A14" w:rsidP="00176A14">
            <w:pPr>
              <w:pStyle w:val="aff0"/>
              <w:rPr>
                <w:rFonts w:ascii="Times New Roman" w:hAnsi="Times New Roman"/>
                <w:sz w:val="24"/>
                <w:szCs w:val="24"/>
              </w:rPr>
            </w:pPr>
            <w:r w:rsidRPr="00395E09">
              <w:rPr>
                <w:rFonts w:ascii="Times New Roman" w:hAnsi="Times New Roman"/>
                <w:sz w:val="24"/>
                <w:szCs w:val="24"/>
              </w:rPr>
              <w:t xml:space="preserve">Контроль значения тега </w:t>
            </w:r>
            <w:r w:rsidRPr="00395E09">
              <w:rPr>
                <w:rFonts w:ascii="Times New Roman" w:hAnsi="Times New Roman"/>
                <w:i/>
                <w:sz w:val="24"/>
                <w:szCs w:val="24"/>
              </w:rPr>
              <w:t xml:space="preserve">«Value», </w:t>
            </w:r>
            <w:r w:rsidRPr="00395E09">
              <w:rPr>
                <w:rFonts w:ascii="Times New Roman" w:hAnsi="Times New Roman"/>
                <w:sz w:val="24"/>
                <w:szCs w:val="24"/>
              </w:rPr>
              <w:t>если</w:t>
            </w:r>
            <w:r w:rsidRPr="00395E09">
              <w:rPr>
                <w:sz w:val="24"/>
                <w:szCs w:val="24"/>
              </w:rPr>
              <w:t xml:space="preserve"> </w:t>
            </w:r>
            <w:r w:rsidRPr="00395E09">
              <w:rPr>
                <w:rFonts w:ascii="Times New Roman" w:hAnsi="Times New Roman"/>
                <w:sz w:val="24"/>
                <w:szCs w:val="24"/>
              </w:rPr>
              <w:t>значение тега</w:t>
            </w:r>
            <w:r w:rsidRPr="00395E09">
              <w:rPr>
                <w:rFonts w:ascii="Times New Roman" w:hAnsi="Times New Roman"/>
                <w:i/>
                <w:sz w:val="24"/>
                <w:szCs w:val="24"/>
              </w:rPr>
              <w:t xml:space="preserve"> «Name» </w:t>
            </w:r>
            <w:r w:rsidRPr="00395E09">
              <w:rPr>
                <w:rFonts w:ascii="Times New Roman" w:hAnsi="Times New Roman"/>
                <w:sz w:val="24"/>
                <w:szCs w:val="24"/>
              </w:rPr>
              <w:t>равно</w:t>
            </w:r>
            <w:r w:rsidRPr="00395E09">
              <w:rPr>
                <w:rFonts w:ascii="Times New Roman" w:hAnsi="Times New Roman"/>
                <w:i/>
                <w:sz w:val="24"/>
                <w:szCs w:val="24"/>
              </w:rPr>
              <w:t xml:space="preserve"> «</w:t>
            </w:r>
            <w:r w:rsidRPr="00395E09">
              <w:rPr>
                <w:rFonts w:ascii="Times New Roman" w:hAnsi="Times New Roman"/>
                <w:bCs/>
                <w:sz w:val="24"/>
                <w:szCs w:val="24"/>
              </w:rPr>
              <w:t>DiscountSize</w:t>
            </w:r>
            <w:r w:rsidRPr="00395E09">
              <w:rPr>
                <w:rFonts w:ascii="Times New Roman" w:hAnsi="Times New Roman"/>
                <w:i/>
                <w:sz w:val="24"/>
                <w:szCs w:val="24"/>
              </w:rPr>
              <w:t>» (</w:t>
            </w:r>
            <w:r w:rsidRPr="00395E09">
              <w:rPr>
                <w:rFonts w:ascii="Times New Roman" w:hAnsi="Times New Roman"/>
                <w:sz w:val="24"/>
                <w:szCs w:val="24"/>
              </w:rPr>
              <w:t xml:space="preserve">блок данных </w:t>
            </w:r>
            <w:r w:rsidRPr="00395E09">
              <w:rPr>
                <w:rFonts w:ascii="Times New Roman" w:hAnsi="Times New Roman"/>
                <w:i/>
                <w:sz w:val="24"/>
                <w:szCs w:val="24"/>
              </w:rPr>
              <w:t>«</w:t>
            </w:r>
            <w:r w:rsidRPr="00395E09">
              <w:rPr>
                <w:rFonts w:ascii="Times New Roman" w:hAnsi="Times New Roman"/>
                <w:i/>
                <w:sz w:val="24"/>
                <w:szCs w:val="24"/>
                <w:lang w:val="en-US"/>
              </w:rPr>
              <w:t>AdditionalData</w:t>
            </w:r>
            <w:r w:rsidRPr="00395E09">
              <w:rPr>
                <w:rFonts w:ascii="Times New Roman" w:hAnsi="Times New Roman"/>
                <w:i/>
                <w:sz w:val="24"/>
                <w:szCs w:val="24"/>
              </w:rPr>
              <w:t>»)</w:t>
            </w:r>
          </w:p>
        </w:tc>
        <w:tc>
          <w:tcPr>
            <w:tcW w:w="1616" w:type="pct"/>
          </w:tcPr>
          <w:p w:rsidR="00176A14" w:rsidRPr="00395E09" w:rsidRDefault="00176A14" w:rsidP="00176A14">
            <w:pPr>
              <w:pStyle w:val="aff0"/>
              <w:rPr>
                <w:rFonts w:ascii="Times New Roman" w:hAnsi="Times New Roman"/>
                <w:sz w:val="24"/>
                <w:szCs w:val="24"/>
              </w:rPr>
            </w:pPr>
            <w:r w:rsidRPr="00395E09">
              <w:rPr>
                <w:rFonts w:ascii="Times New Roman" w:hAnsi="Times New Roman"/>
                <w:sz w:val="24"/>
                <w:szCs w:val="24"/>
              </w:rPr>
              <w:t>Проверка корректности указания процента скидки от суммы начисления</w:t>
            </w:r>
          </w:p>
          <w:p w:rsidR="00176A14" w:rsidRPr="00395E09" w:rsidRDefault="00176A14" w:rsidP="00176A14">
            <w:pPr>
              <w:pStyle w:val="aff0"/>
              <w:rPr>
                <w:rFonts w:ascii="Times New Roman" w:hAnsi="Times New Roman"/>
                <w:bCs/>
                <w:sz w:val="24"/>
                <w:szCs w:val="24"/>
              </w:rPr>
            </w:pPr>
          </w:p>
        </w:tc>
      </w:tr>
      <w:tr w:rsidR="00176A14" w:rsidRPr="005F3A7D" w:rsidTr="00CE1E8F">
        <w:tc>
          <w:tcPr>
            <w:tcW w:w="595" w:type="pct"/>
          </w:tcPr>
          <w:p w:rsidR="00176A14" w:rsidRDefault="00176A14" w:rsidP="00176A14">
            <w:pPr>
              <w:pStyle w:val="aff0"/>
              <w:rPr>
                <w:rFonts w:ascii="Times New Roman" w:hAnsi="Times New Roman"/>
                <w:sz w:val="25"/>
                <w:szCs w:val="25"/>
                <w:lang w:val="ru-RU"/>
              </w:rPr>
            </w:pPr>
            <w:r>
              <w:rPr>
                <w:rFonts w:ascii="Times New Roman" w:hAnsi="Times New Roman"/>
                <w:sz w:val="25"/>
                <w:szCs w:val="25"/>
                <w:lang w:val="ru-RU"/>
              </w:rPr>
              <w:t>313</w:t>
            </w:r>
          </w:p>
        </w:tc>
        <w:tc>
          <w:tcPr>
            <w:tcW w:w="1464" w:type="pct"/>
          </w:tcPr>
          <w:p w:rsidR="00176A14" w:rsidRPr="00AF338A" w:rsidRDefault="00176A14" w:rsidP="00176A14">
            <w:pPr>
              <w:pStyle w:val="aff0"/>
              <w:rPr>
                <w:rFonts w:ascii="Times New Roman" w:hAnsi="Times New Roman"/>
                <w:bCs/>
                <w:sz w:val="24"/>
                <w:szCs w:val="24"/>
                <w:u w:val="single"/>
              </w:rPr>
            </w:pPr>
            <w:r w:rsidRPr="00AF338A">
              <w:rPr>
                <w:rFonts w:ascii="Times New Roman" w:hAnsi="Times New Roman"/>
                <w:sz w:val="24"/>
                <w:szCs w:val="24"/>
              </w:rPr>
              <w:t>Некорректный формат значения даты, до которой действует скидка (</w:t>
            </w:r>
            <w:r w:rsidRPr="00AF338A">
              <w:rPr>
                <w:rFonts w:ascii="Times New Roman" w:hAnsi="Times New Roman"/>
                <w:bCs/>
                <w:sz w:val="24"/>
                <w:szCs w:val="24"/>
              </w:rPr>
              <w:t>DiscountDate</w:t>
            </w:r>
            <w:r w:rsidRPr="00AF338A">
              <w:rPr>
                <w:rFonts w:ascii="Times New Roman" w:hAnsi="Times New Roman"/>
                <w:sz w:val="24"/>
                <w:szCs w:val="24"/>
              </w:rPr>
              <w:t>)</w:t>
            </w:r>
          </w:p>
        </w:tc>
        <w:tc>
          <w:tcPr>
            <w:tcW w:w="1325" w:type="pct"/>
          </w:tcPr>
          <w:p w:rsidR="00176A14" w:rsidRPr="00AF338A" w:rsidRDefault="00176A14" w:rsidP="00176A14">
            <w:pPr>
              <w:pStyle w:val="aff0"/>
              <w:rPr>
                <w:rFonts w:ascii="Times New Roman" w:hAnsi="Times New Roman"/>
                <w:sz w:val="24"/>
                <w:szCs w:val="24"/>
              </w:rPr>
            </w:pPr>
            <w:r w:rsidRPr="00AF338A">
              <w:rPr>
                <w:rFonts w:ascii="Times New Roman" w:hAnsi="Times New Roman"/>
                <w:sz w:val="24"/>
                <w:szCs w:val="24"/>
              </w:rPr>
              <w:t xml:space="preserve">Контроль значения тега </w:t>
            </w:r>
            <w:r w:rsidRPr="00AF338A">
              <w:rPr>
                <w:rFonts w:ascii="Times New Roman" w:hAnsi="Times New Roman"/>
                <w:i/>
                <w:sz w:val="24"/>
                <w:szCs w:val="24"/>
              </w:rPr>
              <w:t xml:space="preserve">«Value», </w:t>
            </w:r>
            <w:r w:rsidRPr="00AF338A">
              <w:rPr>
                <w:rFonts w:ascii="Times New Roman" w:hAnsi="Times New Roman"/>
                <w:sz w:val="24"/>
                <w:szCs w:val="24"/>
              </w:rPr>
              <w:t>если</w:t>
            </w:r>
            <w:r w:rsidRPr="00AF338A">
              <w:rPr>
                <w:sz w:val="24"/>
                <w:szCs w:val="24"/>
              </w:rPr>
              <w:t xml:space="preserve"> </w:t>
            </w:r>
            <w:r w:rsidRPr="00AF338A">
              <w:rPr>
                <w:rFonts w:ascii="Times New Roman" w:hAnsi="Times New Roman"/>
                <w:sz w:val="24"/>
                <w:szCs w:val="24"/>
              </w:rPr>
              <w:t>значение тега</w:t>
            </w:r>
            <w:r w:rsidRPr="00AF338A">
              <w:rPr>
                <w:rFonts w:ascii="Times New Roman" w:hAnsi="Times New Roman"/>
                <w:i/>
                <w:sz w:val="24"/>
                <w:szCs w:val="24"/>
              </w:rPr>
              <w:t xml:space="preserve"> «Name» </w:t>
            </w:r>
            <w:r w:rsidRPr="00AF338A">
              <w:rPr>
                <w:rFonts w:ascii="Times New Roman" w:hAnsi="Times New Roman"/>
                <w:sz w:val="24"/>
                <w:szCs w:val="24"/>
              </w:rPr>
              <w:t>равно</w:t>
            </w:r>
            <w:r w:rsidRPr="00AF338A">
              <w:rPr>
                <w:rFonts w:ascii="Times New Roman" w:hAnsi="Times New Roman"/>
                <w:i/>
                <w:sz w:val="24"/>
                <w:szCs w:val="24"/>
              </w:rPr>
              <w:t xml:space="preserve"> «</w:t>
            </w:r>
            <w:r w:rsidRPr="00AF338A">
              <w:rPr>
                <w:rFonts w:ascii="Times New Roman" w:hAnsi="Times New Roman"/>
                <w:bCs/>
                <w:sz w:val="24"/>
                <w:szCs w:val="24"/>
              </w:rPr>
              <w:t>DiscountDate</w:t>
            </w:r>
            <w:r w:rsidRPr="00AF338A">
              <w:rPr>
                <w:rFonts w:ascii="Times New Roman" w:hAnsi="Times New Roman"/>
                <w:i/>
                <w:sz w:val="24"/>
                <w:szCs w:val="24"/>
              </w:rPr>
              <w:t>» (</w:t>
            </w:r>
            <w:r w:rsidRPr="00AF338A">
              <w:rPr>
                <w:rFonts w:ascii="Times New Roman" w:hAnsi="Times New Roman"/>
                <w:sz w:val="24"/>
                <w:szCs w:val="24"/>
              </w:rPr>
              <w:t xml:space="preserve">блок </w:t>
            </w:r>
            <w:r w:rsidRPr="00AF338A">
              <w:rPr>
                <w:rFonts w:ascii="Times New Roman" w:hAnsi="Times New Roman"/>
                <w:sz w:val="24"/>
                <w:szCs w:val="24"/>
              </w:rPr>
              <w:lastRenderedPageBreak/>
              <w:t xml:space="preserve">данных </w:t>
            </w:r>
            <w:r w:rsidRPr="00AF338A">
              <w:rPr>
                <w:rFonts w:ascii="Times New Roman" w:hAnsi="Times New Roman"/>
                <w:i/>
                <w:sz w:val="24"/>
                <w:szCs w:val="24"/>
              </w:rPr>
              <w:t>«</w:t>
            </w:r>
            <w:r w:rsidRPr="00AF338A">
              <w:rPr>
                <w:rFonts w:ascii="Times New Roman" w:hAnsi="Times New Roman"/>
                <w:i/>
                <w:sz w:val="24"/>
                <w:szCs w:val="24"/>
                <w:lang w:val="en-US"/>
              </w:rPr>
              <w:t>AdditionalData</w:t>
            </w:r>
            <w:r w:rsidRPr="00AF338A">
              <w:rPr>
                <w:rFonts w:ascii="Times New Roman" w:hAnsi="Times New Roman"/>
                <w:i/>
                <w:sz w:val="24"/>
                <w:szCs w:val="24"/>
              </w:rPr>
              <w:t>»)</w:t>
            </w:r>
          </w:p>
        </w:tc>
        <w:tc>
          <w:tcPr>
            <w:tcW w:w="1616" w:type="pct"/>
          </w:tcPr>
          <w:p w:rsidR="00176A14" w:rsidRPr="00AF338A" w:rsidRDefault="00176A14" w:rsidP="00176A14">
            <w:pPr>
              <w:pStyle w:val="aff0"/>
              <w:rPr>
                <w:rFonts w:ascii="Times New Roman" w:hAnsi="Times New Roman"/>
                <w:sz w:val="24"/>
                <w:szCs w:val="24"/>
              </w:rPr>
            </w:pPr>
            <w:r w:rsidRPr="00AF338A">
              <w:rPr>
                <w:rFonts w:ascii="Times New Roman" w:hAnsi="Times New Roman"/>
                <w:sz w:val="24"/>
                <w:szCs w:val="24"/>
              </w:rPr>
              <w:lastRenderedPageBreak/>
              <w:t>Проверка корректности даты, до которой действует скидка</w:t>
            </w:r>
          </w:p>
          <w:p w:rsidR="00176A14" w:rsidRPr="00AF338A" w:rsidRDefault="00176A14" w:rsidP="00176A14">
            <w:pPr>
              <w:pStyle w:val="aff0"/>
              <w:rPr>
                <w:rFonts w:ascii="Times New Roman" w:hAnsi="Times New Roman"/>
                <w:bCs/>
                <w:sz w:val="24"/>
                <w:szCs w:val="24"/>
                <w:u w:val="single"/>
              </w:rPr>
            </w:pPr>
          </w:p>
        </w:tc>
      </w:tr>
      <w:tr w:rsidR="00176A14" w:rsidRPr="005F3A7D" w:rsidTr="00CE1E8F">
        <w:tc>
          <w:tcPr>
            <w:tcW w:w="595" w:type="pct"/>
          </w:tcPr>
          <w:p w:rsidR="00176A14" w:rsidRPr="00A652D4" w:rsidRDefault="00176A14" w:rsidP="00176A14">
            <w:pPr>
              <w:pStyle w:val="aff0"/>
              <w:rPr>
                <w:rFonts w:ascii="Times New Roman" w:hAnsi="Times New Roman"/>
                <w:sz w:val="25"/>
                <w:szCs w:val="25"/>
                <w:lang w:val="ru-RU"/>
              </w:rPr>
            </w:pPr>
            <w:r>
              <w:rPr>
                <w:rFonts w:ascii="Times New Roman" w:hAnsi="Times New Roman"/>
                <w:sz w:val="25"/>
                <w:szCs w:val="25"/>
                <w:lang w:val="ru-RU"/>
              </w:rPr>
              <w:t>314</w:t>
            </w:r>
          </w:p>
        </w:tc>
        <w:tc>
          <w:tcPr>
            <w:tcW w:w="1464" w:type="pct"/>
          </w:tcPr>
          <w:p w:rsidR="00176A14" w:rsidRPr="00AF338A" w:rsidRDefault="00176A14" w:rsidP="00176A14">
            <w:pPr>
              <w:pStyle w:val="aff0"/>
              <w:rPr>
                <w:rFonts w:ascii="Times New Roman" w:hAnsi="Times New Roman"/>
                <w:bCs/>
                <w:sz w:val="24"/>
                <w:szCs w:val="24"/>
                <w:u w:val="single"/>
              </w:rPr>
            </w:pPr>
            <w:r w:rsidRPr="00AF338A">
              <w:rPr>
                <w:rFonts w:ascii="Times New Roman" w:hAnsi="Times New Roman"/>
                <w:sz w:val="24"/>
                <w:szCs w:val="24"/>
              </w:rPr>
              <w:t xml:space="preserve">При указании скидки в извещении о начислении должны одновременно присутствовать значения «DiscountSize» и </w:t>
            </w:r>
            <w:r w:rsidRPr="00AF338A">
              <w:rPr>
                <w:rFonts w:ascii="Times New Roman" w:hAnsi="Times New Roman"/>
                <w:bCs/>
                <w:sz w:val="24"/>
                <w:szCs w:val="24"/>
              </w:rPr>
              <w:t>«DiscountDate»</w:t>
            </w:r>
          </w:p>
        </w:tc>
        <w:tc>
          <w:tcPr>
            <w:tcW w:w="1325" w:type="pct"/>
          </w:tcPr>
          <w:p w:rsidR="00176A14" w:rsidRPr="00AF338A" w:rsidRDefault="00176A14" w:rsidP="00176A14">
            <w:pPr>
              <w:pStyle w:val="aff0"/>
              <w:rPr>
                <w:rFonts w:ascii="Times New Roman" w:hAnsi="Times New Roman"/>
                <w:sz w:val="24"/>
                <w:szCs w:val="24"/>
              </w:rPr>
            </w:pPr>
            <w:r w:rsidRPr="00AF338A">
              <w:rPr>
                <w:rFonts w:ascii="Times New Roman" w:hAnsi="Times New Roman"/>
                <w:sz w:val="24"/>
                <w:szCs w:val="24"/>
              </w:rPr>
              <w:t>Контроль указания одновременного указания процента скидки и сроки действия скидки</w:t>
            </w:r>
          </w:p>
        </w:tc>
        <w:tc>
          <w:tcPr>
            <w:tcW w:w="1616" w:type="pct"/>
          </w:tcPr>
          <w:p w:rsidR="00176A14" w:rsidRPr="00AF338A" w:rsidRDefault="00176A14" w:rsidP="00176A14">
            <w:pPr>
              <w:pStyle w:val="aff0"/>
              <w:rPr>
                <w:rFonts w:ascii="Times New Roman" w:hAnsi="Times New Roman"/>
                <w:bCs/>
                <w:sz w:val="24"/>
                <w:szCs w:val="24"/>
                <w:u w:val="single"/>
              </w:rPr>
            </w:pPr>
            <w:r w:rsidRPr="00395E09">
              <w:rPr>
                <w:rFonts w:ascii="Times New Roman" w:hAnsi="Times New Roman"/>
                <w:bCs/>
                <w:sz w:val="24"/>
                <w:szCs w:val="24"/>
              </w:rPr>
              <w:t>При указании в извещении о начислении значения тега «</w:t>
            </w:r>
            <w:r w:rsidRPr="00395E09">
              <w:rPr>
                <w:rFonts w:ascii="Times New Roman" w:hAnsi="Times New Roman"/>
                <w:bCs/>
                <w:i/>
                <w:sz w:val="24"/>
                <w:szCs w:val="24"/>
                <w:lang w:val="en-US"/>
              </w:rPr>
              <w:t>Name</w:t>
            </w:r>
            <w:r w:rsidRPr="00395E09">
              <w:rPr>
                <w:rFonts w:ascii="Times New Roman" w:hAnsi="Times New Roman"/>
                <w:bCs/>
                <w:sz w:val="24"/>
                <w:szCs w:val="24"/>
              </w:rPr>
              <w:t>», равного «</w:t>
            </w:r>
            <w:r w:rsidRPr="00395E09">
              <w:rPr>
                <w:rFonts w:ascii="Times New Roman" w:hAnsi="Times New Roman"/>
                <w:bCs/>
                <w:i/>
                <w:sz w:val="24"/>
                <w:szCs w:val="24"/>
              </w:rPr>
              <w:t>DiscountSize</w:t>
            </w:r>
            <w:r w:rsidRPr="00395E09">
              <w:rPr>
                <w:rFonts w:ascii="Times New Roman" w:hAnsi="Times New Roman"/>
                <w:bCs/>
                <w:sz w:val="24"/>
                <w:szCs w:val="24"/>
              </w:rPr>
              <w:t>» должен присутствовать и тег «</w:t>
            </w:r>
            <w:r w:rsidRPr="00395E09">
              <w:rPr>
                <w:rFonts w:ascii="Times New Roman" w:hAnsi="Times New Roman"/>
                <w:bCs/>
                <w:i/>
                <w:sz w:val="24"/>
                <w:szCs w:val="24"/>
                <w:lang w:val="en-US"/>
              </w:rPr>
              <w:t>Name</w:t>
            </w:r>
            <w:r w:rsidRPr="00395E09">
              <w:rPr>
                <w:rFonts w:ascii="Times New Roman" w:hAnsi="Times New Roman"/>
                <w:bCs/>
                <w:sz w:val="24"/>
                <w:szCs w:val="24"/>
              </w:rPr>
              <w:t>», равный «</w:t>
            </w:r>
            <w:r w:rsidRPr="00395E09">
              <w:rPr>
                <w:rFonts w:ascii="Times New Roman" w:hAnsi="Times New Roman"/>
                <w:bCs/>
                <w:i/>
                <w:sz w:val="24"/>
                <w:szCs w:val="24"/>
              </w:rPr>
              <w:t>DiscountDate</w:t>
            </w:r>
            <w:r w:rsidRPr="00395E09">
              <w:rPr>
                <w:rFonts w:ascii="Times New Roman" w:hAnsi="Times New Roman"/>
                <w:bCs/>
                <w:sz w:val="24"/>
                <w:szCs w:val="24"/>
              </w:rPr>
              <w:t>» (</w:t>
            </w:r>
            <w:r w:rsidRPr="00395E09">
              <w:rPr>
                <w:rFonts w:ascii="Times New Roman" w:hAnsi="Times New Roman"/>
                <w:sz w:val="24"/>
                <w:szCs w:val="24"/>
              </w:rPr>
              <w:t xml:space="preserve">блок данных </w:t>
            </w:r>
            <w:r w:rsidRPr="00395E09">
              <w:rPr>
                <w:rFonts w:ascii="Times New Roman" w:hAnsi="Times New Roman"/>
                <w:i/>
                <w:sz w:val="24"/>
                <w:szCs w:val="24"/>
              </w:rPr>
              <w:t>«</w:t>
            </w:r>
            <w:r w:rsidRPr="00395E09">
              <w:rPr>
                <w:rFonts w:ascii="Times New Roman" w:hAnsi="Times New Roman"/>
                <w:bCs/>
                <w:i/>
                <w:sz w:val="24"/>
                <w:szCs w:val="24"/>
              </w:rPr>
              <w:t>AdditionalData»</w:t>
            </w:r>
            <w:r w:rsidRPr="00395E09">
              <w:rPr>
                <w:rFonts w:ascii="Times New Roman" w:hAnsi="Times New Roman"/>
                <w:bCs/>
                <w:sz w:val="24"/>
                <w:szCs w:val="24"/>
              </w:rPr>
              <w:t>)</w:t>
            </w:r>
          </w:p>
        </w:tc>
      </w:tr>
      <w:tr w:rsidR="00176A14" w:rsidRPr="005F3A7D" w:rsidTr="00CE1E8F">
        <w:tc>
          <w:tcPr>
            <w:tcW w:w="595" w:type="pct"/>
          </w:tcPr>
          <w:p w:rsidR="00176A14" w:rsidRDefault="00176A14" w:rsidP="00176A14">
            <w:pPr>
              <w:pStyle w:val="aff0"/>
              <w:rPr>
                <w:rFonts w:ascii="Times New Roman" w:hAnsi="Times New Roman"/>
                <w:sz w:val="25"/>
                <w:szCs w:val="25"/>
                <w:lang w:val="ru-RU"/>
              </w:rPr>
            </w:pPr>
            <w:r>
              <w:rPr>
                <w:rFonts w:ascii="Times New Roman" w:hAnsi="Times New Roman"/>
                <w:sz w:val="25"/>
                <w:szCs w:val="25"/>
                <w:lang w:val="ru-RU"/>
              </w:rPr>
              <w:t>316</w:t>
            </w:r>
          </w:p>
        </w:tc>
        <w:tc>
          <w:tcPr>
            <w:tcW w:w="1464" w:type="pct"/>
          </w:tcPr>
          <w:p w:rsidR="00176A14" w:rsidRPr="00395E09" w:rsidRDefault="00176A14" w:rsidP="00176A14">
            <w:pPr>
              <w:pStyle w:val="aff0"/>
              <w:rPr>
                <w:rFonts w:ascii="Times New Roman" w:hAnsi="Times New Roman"/>
                <w:bCs/>
                <w:sz w:val="24"/>
                <w:szCs w:val="24"/>
              </w:rPr>
            </w:pPr>
            <w:r w:rsidRPr="00395E09">
              <w:rPr>
                <w:rFonts w:ascii="Times New Roman" w:hAnsi="Times New Roman"/>
                <w:sz w:val="24"/>
                <w:szCs w:val="24"/>
              </w:rPr>
              <w:t xml:space="preserve">Дублирование значения поля </w:t>
            </w:r>
            <w:r w:rsidRPr="00395E09">
              <w:rPr>
                <w:rFonts w:ascii="Times New Roman" w:hAnsi="Times New Roman"/>
                <w:bCs/>
                <w:sz w:val="24"/>
                <w:szCs w:val="24"/>
              </w:rPr>
              <w:t>«</w:t>
            </w:r>
            <w:r w:rsidRPr="00395E09">
              <w:rPr>
                <w:rFonts w:ascii="Times New Roman" w:hAnsi="Times New Roman"/>
                <w:bCs/>
                <w:i/>
                <w:sz w:val="24"/>
                <w:szCs w:val="24"/>
              </w:rPr>
              <w:t>Name</w:t>
            </w:r>
            <w:r w:rsidRPr="00395E09">
              <w:rPr>
                <w:rFonts w:ascii="Times New Roman" w:hAnsi="Times New Roman"/>
                <w:bCs/>
                <w:sz w:val="24"/>
                <w:szCs w:val="24"/>
              </w:rPr>
              <w:t>» в блоке данных «</w:t>
            </w:r>
            <w:r w:rsidRPr="00395E09">
              <w:rPr>
                <w:rFonts w:ascii="Times New Roman" w:hAnsi="Times New Roman"/>
                <w:bCs/>
                <w:i/>
                <w:sz w:val="24"/>
                <w:szCs w:val="24"/>
              </w:rPr>
              <w:t>AdditionalData</w:t>
            </w:r>
            <w:r w:rsidRPr="00395E09">
              <w:rPr>
                <w:rFonts w:ascii="Times New Roman" w:hAnsi="Times New Roman"/>
                <w:bCs/>
                <w:sz w:val="24"/>
                <w:szCs w:val="24"/>
              </w:rPr>
              <w:t>» недопустимо</w:t>
            </w:r>
          </w:p>
        </w:tc>
        <w:tc>
          <w:tcPr>
            <w:tcW w:w="1325" w:type="pct"/>
          </w:tcPr>
          <w:p w:rsidR="00176A14" w:rsidRPr="00395E09" w:rsidRDefault="00176A14" w:rsidP="00176A14">
            <w:pPr>
              <w:pStyle w:val="aff0"/>
              <w:rPr>
                <w:rFonts w:ascii="Times New Roman" w:hAnsi="Times New Roman"/>
                <w:sz w:val="24"/>
                <w:szCs w:val="24"/>
              </w:rPr>
            </w:pPr>
            <w:r w:rsidRPr="00395E09">
              <w:rPr>
                <w:rFonts w:ascii="Times New Roman" w:hAnsi="Times New Roman"/>
                <w:sz w:val="24"/>
                <w:szCs w:val="24"/>
              </w:rPr>
              <w:t>Контроль отсутствия дублирования блока данных «</w:t>
            </w:r>
            <w:r w:rsidRPr="00395E09">
              <w:rPr>
                <w:rFonts w:ascii="Times New Roman" w:hAnsi="Times New Roman"/>
                <w:bCs/>
                <w:i/>
                <w:sz w:val="24"/>
                <w:szCs w:val="24"/>
              </w:rPr>
              <w:t>AdditionalData</w:t>
            </w:r>
            <w:r w:rsidRPr="00395E09">
              <w:rPr>
                <w:rFonts w:ascii="Times New Roman" w:hAnsi="Times New Roman"/>
                <w:sz w:val="24"/>
                <w:szCs w:val="24"/>
              </w:rPr>
              <w:t>» со тегом «</w:t>
            </w:r>
            <w:r w:rsidRPr="00395E09">
              <w:rPr>
                <w:rFonts w:ascii="Times New Roman" w:hAnsi="Times New Roman"/>
                <w:bCs/>
                <w:i/>
                <w:sz w:val="24"/>
                <w:szCs w:val="24"/>
              </w:rPr>
              <w:t>Name</w:t>
            </w:r>
            <w:r w:rsidRPr="00395E09">
              <w:rPr>
                <w:rFonts w:ascii="Times New Roman" w:hAnsi="Times New Roman"/>
                <w:sz w:val="24"/>
                <w:szCs w:val="24"/>
              </w:rPr>
              <w:t>»</w:t>
            </w:r>
          </w:p>
        </w:tc>
        <w:tc>
          <w:tcPr>
            <w:tcW w:w="1616" w:type="pct"/>
          </w:tcPr>
          <w:p w:rsidR="00176A14" w:rsidRPr="00395E09" w:rsidRDefault="00176A14" w:rsidP="00176A14">
            <w:pPr>
              <w:pStyle w:val="aff0"/>
              <w:rPr>
                <w:rFonts w:ascii="Times New Roman" w:hAnsi="Times New Roman"/>
                <w:bCs/>
                <w:sz w:val="24"/>
                <w:szCs w:val="24"/>
              </w:rPr>
            </w:pPr>
            <w:r w:rsidRPr="00395E09">
              <w:rPr>
                <w:rFonts w:ascii="Times New Roman" w:hAnsi="Times New Roman"/>
                <w:bCs/>
                <w:sz w:val="24"/>
                <w:szCs w:val="24"/>
              </w:rPr>
              <w:t>Проверка отсутствия указания дважды в теге «Name» значения  «DiscountSize» и/или «DiscountDate» и/или  «MultiplierSize» (</w:t>
            </w:r>
            <w:r w:rsidRPr="00395E09">
              <w:rPr>
                <w:rFonts w:ascii="Times New Roman" w:hAnsi="Times New Roman"/>
                <w:sz w:val="24"/>
                <w:szCs w:val="24"/>
              </w:rPr>
              <w:t xml:space="preserve">блок данных </w:t>
            </w:r>
            <w:r w:rsidRPr="00395E09">
              <w:rPr>
                <w:rFonts w:ascii="Times New Roman" w:hAnsi="Times New Roman"/>
                <w:i/>
                <w:sz w:val="24"/>
                <w:szCs w:val="24"/>
              </w:rPr>
              <w:t>«</w:t>
            </w:r>
            <w:r w:rsidRPr="00395E09">
              <w:rPr>
                <w:rFonts w:ascii="Times New Roman" w:hAnsi="Times New Roman"/>
                <w:bCs/>
                <w:i/>
                <w:sz w:val="24"/>
                <w:szCs w:val="24"/>
              </w:rPr>
              <w:t>AdditionalData»</w:t>
            </w:r>
            <w:r w:rsidRPr="00395E09">
              <w:rPr>
                <w:rFonts w:ascii="Times New Roman" w:hAnsi="Times New Roman"/>
                <w:bCs/>
                <w:sz w:val="24"/>
                <w:szCs w:val="24"/>
              </w:rPr>
              <w:t>)</w:t>
            </w:r>
          </w:p>
        </w:tc>
      </w:tr>
      <w:tr w:rsidR="00176A14" w:rsidRPr="005F3A7D" w:rsidTr="00CE1E8F">
        <w:tc>
          <w:tcPr>
            <w:tcW w:w="595" w:type="pct"/>
          </w:tcPr>
          <w:p w:rsidR="00176A14" w:rsidRPr="00CB24E7" w:rsidRDefault="00176A14" w:rsidP="00176A14">
            <w:pPr>
              <w:pStyle w:val="aff0"/>
              <w:rPr>
                <w:rFonts w:ascii="Times New Roman" w:hAnsi="Times New Roman"/>
                <w:sz w:val="24"/>
                <w:szCs w:val="24"/>
              </w:rPr>
            </w:pPr>
            <w:r w:rsidRPr="00CB24E7">
              <w:rPr>
                <w:rFonts w:ascii="Times New Roman" w:hAnsi="Times New Roman"/>
                <w:sz w:val="24"/>
                <w:szCs w:val="24"/>
              </w:rPr>
              <w:t>5000</w:t>
            </w:r>
          </w:p>
        </w:tc>
        <w:tc>
          <w:tcPr>
            <w:tcW w:w="1464" w:type="pct"/>
          </w:tcPr>
          <w:p w:rsidR="00176A14" w:rsidRPr="00CB24E7" w:rsidRDefault="00176A14" w:rsidP="00176A14">
            <w:pPr>
              <w:pStyle w:val="aff0"/>
              <w:rPr>
                <w:rFonts w:ascii="Times New Roman" w:hAnsi="Times New Roman"/>
                <w:sz w:val="24"/>
                <w:szCs w:val="24"/>
              </w:rPr>
            </w:pPr>
            <w:r w:rsidRPr="00CB24E7">
              <w:rPr>
                <w:rFonts w:ascii="Times New Roman" w:hAnsi="Times New Roman"/>
                <w:sz w:val="24"/>
                <w:szCs w:val="24"/>
              </w:rPr>
              <w:t>Общая ошибка, необходимо повторить вызов.</w:t>
            </w:r>
          </w:p>
        </w:tc>
        <w:tc>
          <w:tcPr>
            <w:tcW w:w="1325" w:type="pct"/>
          </w:tcPr>
          <w:p w:rsidR="00176A14" w:rsidRPr="00CB24E7" w:rsidRDefault="00176A14" w:rsidP="00176A14">
            <w:pPr>
              <w:pStyle w:val="aff0"/>
              <w:rPr>
                <w:rFonts w:ascii="Times New Roman" w:hAnsi="Times New Roman"/>
                <w:sz w:val="24"/>
                <w:szCs w:val="24"/>
              </w:rPr>
            </w:pPr>
            <w:r w:rsidRPr="00CB24E7">
              <w:rPr>
                <w:rFonts w:ascii="Times New Roman" w:hAnsi="Times New Roman"/>
                <w:sz w:val="24"/>
                <w:szCs w:val="24"/>
              </w:rPr>
              <w:t>Системный сбой</w:t>
            </w:r>
          </w:p>
        </w:tc>
        <w:tc>
          <w:tcPr>
            <w:tcW w:w="1616" w:type="pct"/>
          </w:tcPr>
          <w:p w:rsidR="00176A14" w:rsidRPr="00CB24E7" w:rsidRDefault="00176A14" w:rsidP="00176A14">
            <w:pPr>
              <w:pStyle w:val="aff0"/>
              <w:rPr>
                <w:rFonts w:ascii="Times New Roman" w:hAnsi="Times New Roman"/>
                <w:sz w:val="24"/>
                <w:szCs w:val="24"/>
              </w:rPr>
            </w:pPr>
            <w:r w:rsidRPr="00CB24E7">
              <w:rPr>
                <w:rFonts w:ascii="Times New Roman" w:hAnsi="Times New Roman"/>
                <w:sz w:val="24"/>
                <w:szCs w:val="24"/>
              </w:rPr>
              <w:t xml:space="preserve">Разовый отказ ГИС ГМП, необходимо повторить вызов, с рекомендуемым интервалом 1-5 минут. </w:t>
            </w:r>
          </w:p>
        </w:tc>
      </w:tr>
      <w:tr w:rsidR="00176A14" w:rsidRPr="005F3A7D" w:rsidTr="00CE1E8F">
        <w:tc>
          <w:tcPr>
            <w:tcW w:w="595" w:type="pct"/>
          </w:tcPr>
          <w:p w:rsidR="00176A14" w:rsidRPr="00CB24E7" w:rsidRDefault="00176A14" w:rsidP="00176A14">
            <w:pPr>
              <w:pStyle w:val="aff0"/>
              <w:rPr>
                <w:rFonts w:ascii="Times New Roman" w:hAnsi="Times New Roman"/>
                <w:sz w:val="24"/>
                <w:szCs w:val="24"/>
              </w:rPr>
            </w:pPr>
            <w:r w:rsidRPr="00CB24E7">
              <w:rPr>
                <w:rFonts w:ascii="Times New Roman" w:hAnsi="Times New Roman"/>
                <w:sz w:val="24"/>
                <w:szCs w:val="24"/>
              </w:rPr>
              <w:t>UNP5000</w:t>
            </w:r>
          </w:p>
        </w:tc>
        <w:tc>
          <w:tcPr>
            <w:tcW w:w="1464" w:type="pct"/>
          </w:tcPr>
          <w:p w:rsidR="00176A14" w:rsidRPr="00CB24E7" w:rsidRDefault="00176A14" w:rsidP="00176A14">
            <w:pPr>
              <w:pStyle w:val="aff0"/>
              <w:rPr>
                <w:rFonts w:ascii="Times New Roman" w:hAnsi="Times New Roman"/>
                <w:sz w:val="24"/>
                <w:szCs w:val="24"/>
              </w:rPr>
            </w:pPr>
            <w:r w:rsidRPr="00CB24E7">
              <w:rPr>
                <w:rFonts w:ascii="Times New Roman" w:hAnsi="Times New Roman"/>
                <w:sz w:val="24"/>
                <w:szCs w:val="24"/>
              </w:rPr>
              <w:t>Общая ошибка, необходимо повторить вызов.</w:t>
            </w:r>
          </w:p>
        </w:tc>
        <w:tc>
          <w:tcPr>
            <w:tcW w:w="1325" w:type="pct"/>
          </w:tcPr>
          <w:p w:rsidR="00176A14" w:rsidRPr="00CB24E7" w:rsidRDefault="00176A14" w:rsidP="00176A14">
            <w:pPr>
              <w:pStyle w:val="aff0"/>
              <w:rPr>
                <w:rFonts w:ascii="Times New Roman" w:hAnsi="Times New Roman"/>
                <w:sz w:val="24"/>
                <w:szCs w:val="24"/>
              </w:rPr>
            </w:pPr>
            <w:r w:rsidRPr="00CB24E7">
              <w:rPr>
                <w:rFonts w:ascii="Times New Roman" w:hAnsi="Times New Roman"/>
                <w:sz w:val="24"/>
                <w:szCs w:val="24"/>
              </w:rPr>
              <w:t>Системный сбой</w:t>
            </w:r>
          </w:p>
        </w:tc>
        <w:tc>
          <w:tcPr>
            <w:tcW w:w="1616" w:type="pct"/>
          </w:tcPr>
          <w:p w:rsidR="00176A14" w:rsidRPr="00CB24E7" w:rsidRDefault="00176A14" w:rsidP="00176A14">
            <w:pPr>
              <w:pStyle w:val="aff0"/>
              <w:rPr>
                <w:rFonts w:ascii="Times New Roman" w:hAnsi="Times New Roman"/>
                <w:sz w:val="24"/>
                <w:szCs w:val="24"/>
              </w:rPr>
            </w:pPr>
            <w:r w:rsidRPr="00CB24E7">
              <w:rPr>
                <w:rFonts w:ascii="Times New Roman" w:hAnsi="Times New Roman"/>
                <w:sz w:val="24"/>
                <w:szCs w:val="24"/>
              </w:rPr>
              <w:t xml:space="preserve">Разовый отказ </w:t>
            </w:r>
            <w:r>
              <w:rPr>
                <w:rFonts w:ascii="Times New Roman" w:hAnsi="Times New Roman"/>
                <w:sz w:val="24"/>
                <w:szCs w:val="24"/>
                <w:lang w:val="ru-RU"/>
              </w:rPr>
              <w:t>УНП</w:t>
            </w:r>
            <w:r w:rsidRPr="00CB24E7">
              <w:rPr>
                <w:rFonts w:ascii="Times New Roman" w:hAnsi="Times New Roman"/>
                <w:sz w:val="24"/>
                <w:szCs w:val="24"/>
              </w:rPr>
              <w:t xml:space="preserve">, необходимо повторить вызов, с рекомендуемым интервалом 1-5 минут. </w:t>
            </w:r>
          </w:p>
        </w:tc>
      </w:tr>
      <w:tr w:rsidR="00176A14" w:rsidRPr="005F3A7D" w:rsidTr="00CE1E8F">
        <w:tc>
          <w:tcPr>
            <w:tcW w:w="595" w:type="pct"/>
          </w:tcPr>
          <w:p w:rsidR="00176A14" w:rsidRPr="00CB24E7" w:rsidRDefault="00176A14" w:rsidP="00176A14">
            <w:pPr>
              <w:pStyle w:val="aff0"/>
              <w:rPr>
                <w:rFonts w:ascii="Times New Roman" w:hAnsi="Times New Roman"/>
                <w:sz w:val="24"/>
                <w:szCs w:val="24"/>
              </w:rPr>
            </w:pPr>
            <w:r w:rsidRPr="000A4A9A">
              <w:rPr>
                <w:rFonts w:ascii="Times New Roman" w:hAnsi="Times New Roman"/>
                <w:sz w:val="24"/>
                <w:szCs w:val="24"/>
              </w:rPr>
              <w:t>UNP90004</w:t>
            </w:r>
          </w:p>
        </w:tc>
        <w:tc>
          <w:tcPr>
            <w:tcW w:w="1464" w:type="pct"/>
          </w:tcPr>
          <w:p w:rsidR="00176A14" w:rsidRPr="00CB24E7" w:rsidRDefault="00176A14" w:rsidP="00176A14">
            <w:pPr>
              <w:pStyle w:val="aff0"/>
              <w:rPr>
                <w:rFonts w:ascii="Times New Roman" w:hAnsi="Times New Roman"/>
                <w:sz w:val="24"/>
                <w:szCs w:val="24"/>
              </w:rPr>
            </w:pPr>
            <w:r w:rsidRPr="000A4A9A">
              <w:rPr>
                <w:rFonts w:ascii="Times New Roman" w:hAnsi="Times New Roman"/>
                <w:sz w:val="24"/>
                <w:szCs w:val="24"/>
              </w:rPr>
              <w:t>Запрос не соответствует протоколу SOAP/1.1</w:t>
            </w:r>
          </w:p>
        </w:tc>
        <w:tc>
          <w:tcPr>
            <w:tcW w:w="1325" w:type="pct"/>
          </w:tcPr>
          <w:p w:rsidR="00176A14" w:rsidRPr="000A4A9A" w:rsidRDefault="00176A14" w:rsidP="00176A14">
            <w:pPr>
              <w:pStyle w:val="aff0"/>
              <w:rPr>
                <w:rFonts w:ascii="Times New Roman" w:hAnsi="Times New Roman"/>
                <w:sz w:val="24"/>
                <w:szCs w:val="24"/>
                <w:lang w:val="ru-RU"/>
              </w:rPr>
            </w:pPr>
            <w:r>
              <w:rPr>
                <w:rFonts w:ascii="Times New Roman" w:hAnsi="Times New Roman"/>
                <w:sz w:val="24"/>
                <w:szCs w:val="24"/>
                <w:lang w:val="ru-RU"/>
              </w:rPr>
              <w:t>Контроль протокола</w:t>
            </w:r>
          </w:p>
        </w:tc>
        <w:tc>
          <w:tcPr>
            <w:tcW w:w="1616" w:type="pct"/>
          </w:tcPr>
          <w:p w:rsidR="00176A14" w:rsidRPr="000A4A9A" w:rsidRDefault="00176A14" w:rsidP="00176A14">
            <w:pPr>
              <w:pStyle w:val="aff0"/>
              <w:rPr>
                <w:rFonts w:ascii="Times New Roman" w:hAnsi="Times New Roman"/>
                <w:sz w:val="24"/>
                <w:szCs w:val="24"/>
                <w:lang w:val="ru-RU"/>
              </w:rPr>
            </w:pPr>
            <w:r>
              <w:rPr>
                <w:rFonts w:ascii="Times New Roman" w:hAnsi="Times New Roman"/>
                <w:sz w:val="24"/>
                <w:szCs w:val="24"/>
                <w:lang w:val="ru-RU"/>
              </w:rPr>
              <w:t xml:space="preserve">Формат запроса не соответствует протоколу </w:t>
            </w:r>
            <w:r w:rsidRPr="000A4A9A">
              <w:rPr>
                <w:rFonts w:ascii="Times New Roman" w:hAnsi="Times New Roman"/>
                <w:sz w:val="24"/>
                <w:szCs w:val="24"/>
              </w:rPr>
              <w:t>SOAP</w:t>
            </w:r>
          </w:p>
        </w:tc>
      </w:tr>
    </w:tbl>
    <w:p w:rsidR="00C40CCD" w:rsidRPr="005F3A7D" w:rsidRDefault="00C40CCD" w:rsidP="00C40CCD">
      <w:pPr>
        <w:rPr>
          <w:lang w:eastAsia="x-none"/>
        </w:rPr>
      </w:pPr>
    </w:p>
    <w:p w:rsidR="00C40CCD" w:rsidRPr="00112C5D" w:rsidRDefault="00C40CCD" w:rsidP="00E4163F">
      <w:pPr>
        <w:pStyle w:val="1"/>
      </w:pPr>
      <w:bookmarkStart w:id="591" w:name="_Toc328657482"/>
      <w:bookmarkStart w:id="592" w:name="_Ref334015562"/>
      <w:bookmarkStart w:id="593" w:name="_Ref334016400"/>
      <w:bookmarkStart w:id="594" w:name="_Ref334103412"/>
      <w:bookmarkStart w:id="595" w:name="_Ref334103676"/>
      <w:bookmarkStart w:id="596" w:name="_Toc279399785"/>
      <w:bookmarkStart w:id="597" w:name="_Toc279423402"/>
      <w:bookmarkStart w:id="598" w:name="_Ref282619031"/>
      <w:bookmarkStart w:id="599" w:name="_Ref402172714"/>
      <w:bookmarkStart w:id="600" w:name="_Ref402262314"/>
      <w:bookmarkStart w:id="601" w:name="_Ref405395438"/>
      <w:bookmarkStart w:id="602" w:name="_Ref405395538"/>
      <w:bookmarkStart w:id="603" w:name="_Ref405395559"/>
      <w:bookmarkStart w:id="604" w:name="_Ref405481902"/>
      <w:bookmarkStart w:id="605" w:name="_Ref405541882"/>
      <w:bookmarkStart w:id="606" w:name="_Ref405541977"/>
      <w:bookmarkStart w:id="607" w:name="_Ref405543648"/>
      <w:bookmarkStart w:id="608" w:name="_Ref405543803"/>
      <w:bookmarkStart w:id="609" w:name="_Ref405543983"/>
      <w:bookmarkStart w:id="610" w:name="_Ref405565004"/>
      <w:bookmarkStart w:id="611" w:name="_Ref405798272"/>
      <w:bookmarkStart w:id="612" w:name="_Ref405799412"/>
      <w:bookmarkStart w:id="613" w:name="_Ref405804378"/>
      <w:bookmarkStart w:id="614" w:name="_Ref405887448"/>
      <w:bookmarkStart w:id="615" w:name="_Ref405888196"/>
      <w:bookmarkStart w:id="616" w:name="_Ref405904846"/>
      <w:bookmarkStart w:id="617" w:name="_Ref416869537"/>
      <w:bookmarkStart w:id="618" w:name="_Toc420059934"/>
      <w:bookmarkStart w:id="619" w:name="_Ref437969998"/>
      <w:bookmarkStart w:id="620" w:name="_Toc279399786"/>
      <w:bookmarkStart w:id="621" w:name="_Toc279423403"/>
      <w:bookmarkStart w:id="622" w:name="_Toc301794613"/>
      <w:bookmarkStart w:id="623" w:name="_Toc324433955"/>
      <w:bookmarkStart w:id="624" w:name="_Toc491771702"/>
      <w:r w:rsidRPr="00112C5D">
        <w:lastRenderedPageBreak/>
        <w:t>X</w:t>
      </w:r>
      <w:r w:rsidR="002B1C1A" w:rsidRPr="00112C5D">
        <w:t>ML</w:t>
      </w:r>
      <w:r w:rsidRPr="00112C5D">
        <w:t>-схемы сущностей ИС</w:t>
      </w:r>
      <w:r w:rsidR="002B1C1A" w:rsidRPr="00112C5D">
        <w:t> УН</w:t>
      </w:r>
      <w:r w:rsidRPr="00112C5D">
        <w:t>П</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4"/>
    </w:p>
    <w:p w:rsidR="00C40CCD" w:rsidRPr="005F3A7D" w:rsidRDefault="00C40CCD" w:rsidP="00C40CCD">
      <w:pPr>
        <w:pStyle w:val="afa"/>
        <w:spacing w:before="0" w:after="0" w:line="240" w:lineRule="auto"/>
        <w:ind w:left="0" w:firstLine="720"/>
        <w:rPr>
          <w:rFonts w:ascii="Times New Roman" w:hAnsi="Times New Roman"/>
          <w:sz w:val="24"/>
          <w:szCs w:val="24"/>
        </w:rPr>
      </w:pPr>
      <w:r w:rsidRPr="005F3A7D">
        <w:rPr>
          <w:rFonts w:ascii="Times New Roman" w:hAnsi="Times New Roman"/>
          <w:sz w:val="24"/>
          <w:szCs w:val="24"/>
        </w:rPr>
        <w:t xml:space="preserve">Файлы с </w:t>
      </w:r>
      <w:r w:rsidR="002B1C1A">
        <w:rPr>
          <w:rFonts w:ascii="Times New Roman" w:hAnsi="Times New Roman"/>
          <w:sz w:val="24"/>
          <w:szCs w:val="24"/>
          <w:lang w:val="en-US"/>
        </w:rPr>
        <w:t>xml</w:t>
      </w:r>
      <w:r w:rsidRPr="005F3A7D">
        <w:rPr>
          <w:rFonts w:ascii="Times New Roman" w:hAnsi="Times New Roman"/>
          <w:sz w:val="24"/>
          <w:szCs w:val="24"/>
        </w:rPr>
        <w:t>-схемами находятся в прикреплённом архиве</w:t>
      </w:r>
      <w:r w:rsidRPr="005F3A7D">
        <w:rPr>
          <w:rFonts w:ascii="Times New Roman" w:hAnsi="Times New Roman"/>
          <w:sz w:val="24"/>
          <w:szCs w:val="24"/>
          <w:lang w:val="ru-RU"/>
        </w:rPr>
        <w:t>:</w:t>
      </w:r>
    </w:p>
    <w:p w:rsidR="00C40CCD" w:rsidRPr="005F3A7D" w:rsidRDefault="00C40CCD" w:rsidP="00C40CCD">
      <w:pPr>
        <w:pStyle w:val="afa"/>
        <w:spacing w:before="0" w:after="0" w:line="240" w:lineRule="auto"/>
        <w:ind w:left="0" w:firstLine="720"/>
        <w:rPr>
          <w:rFonts w:ascii="Times New Roman" w:hAnsi="Times New Roman"/>
          <w:sz w:val="24"/>
          <w:szCs w:val="24"/>
        </w:rPr>
      </w:pPr>
    </w:p>
    <w:p w:rsidR="00C40CCD" w:rsidRPr="005F3A7D" w:rsidRDefault="00570672" w:rsidP="00C40CCD">
      <w:pPr>
        <w:pStyle w:val="afa"/>
        <w:spacing w:before="0" w:after="0" w:line="240" w:lineRule="auto"/>
        <w:ind w:left="0" w:firstLine="720"/>
        <w:rPr>
          <w:rFonts w:ascii="Times New Roman" w:hAnsi="Times New Roman"/>
          <w:sz w:val="24"/>
          <w:szCs w:val="24"/>
        </w:rPr>
      </w:pPr>
      <w:r>
        <w:rPr>
          <w:rFonts w:ascii="Times New Roman" w:hAnsi="Times New Roman"/>
          <w:sz w:val="24"/>
          <w:szCs w:val="24"/>
        </w:rPr>
        <w:object w:dxaOrig="1539" w:dyaOrig="996">
          <v:shape id="_x0000_i1026" type="#_x0000_t75" style="width:76.2pt;height:49.4pt" o:ole="">
            <v:imagedata r:id="rId34" o:title=""/>
          </v:shape>
          <o:OLEObject Type="Embed" ProgID="Package" ShapeID="_x0000_i1026" DrawAspect="Icon" ObjectID="_1565776515" r:id="rId35"/>
        </w:object>
      </w:r>
    </w:p>
    <w:p w:rsidR="00C40CCD" w:rsidRPr="00570672" w:rsidRDefault="00C40CCD" w:rsidP="00E4163F">
      <w:pPr>
        <w:pStyle w:val="1"/>
        <w:rPr>
          <w:lang w:val="ru-RU"/>
        </w:rPr>
      </w:pPr>
      <w:bookmarkStart w:id="625" w:name="_Ref405904299"/>
      <w:bookmarkStart w:id="626" w:name="_Toc420059935"/>
      <w:bookmarkStart w:id="627" w:name="_Toc491771703"/>
      <w:r w:rsidRPr="00112C5D">
        <w:lastRenderedPageBreak/>
        <w:t>WSDL</w:t>
      </w:r>
      <w:r w:rsidRPr="00570672">
        <w:rPr>
          <w:lang w:val="ru-RU"/>
        </w:rPr>
        <w:t xml:space="preserve"> веб-сервиса ИС</w:t>
      </w:r>
      <w:r w:rsidR="003B7B4F" w:rsidRPr="00112C5D">
        <w:t> </w:t>
      </w:r>
      <w:r w:rsidR="003B7B4F" w:rsidRPr="00570672">
        <w:rPr>
          <w:lang w:val="ru-RU"/>
        </w:rPr>
        <w:t>УН</w:t>
      </w:r>
      <w:r w:rsidRPr="00570672">
        <w:rPr>
          <w:lang w:val="ru-RU"/>
        </w:rPr>
        <w:t>П</w:t>
      </w:r>
      <w:bookmarkEnd w:id="620"/>
      <w:bookmarkEnd w:id="621"/>
      <w:bookmarkEnd w:id="622"/>
      <w:bookmarkEnd w:id="623"/>
      <w:bookmarkEnd w:id="625"/>
      <w:bookmarkEnd w:id="626"/>
      <w:bookmarkEnd w:id="627"/>
      <w:r w:rsidR="00112C5D" w:rsidRPr="00570672">
        <w:rPr>
          <w:lang w:val="ru-RU"/>
        </w:rPr>
        <w:t xml:space="preserve"> </w:t>
      </w:r>
    </w:p>
    <w:p w:rsidR="00C40CCD" w:rsidRPr="005F3A7D" w:rsidRDefault="00C40CCD" w:rsidP="00C40CCD">
      <w:pPr>
        <w:pStyle w:val="afa"/>
        <w:spacing w:line="360" w:lineRule="auto"/>
        <w:ind w:left="0" w:firstLine="720"/>
        <w:rPr>
          <w:rFonts w:ascii="Times New Roman" w:hAnsi="Times New Roman"/>
          <w:sz w:val="24"/>
          <w:szCs w:val="24"/>
          <w:lang w:val="ru-RU"/>
        </w:rPr>
      </w:pPr>
      <w:r w:rsidRPr="005F3A7D">
        <w:rPr>
          <w:rFonts w:ascii="Times New Roman" w:hAnsi="Times New Roman"/>
          <w:sz w:val="24"/>
          <w:szCs w:val="24"/>
        </w:rPr>
        <w:t xml:space="preserve">URL веб-сервиса </w:t>
      </w:r>
      <w:r w:rsidRPr="005F3A7D">
        <w:rPr>
          <w:rFonts w:ascii="Times New Roman" w:hAnsi="Times New Roman"/>
          <w:sz w:val="24"/>
          <w:szCs w:val="24"/>
          <w:lang w:val="ru-RU"/>
        </w:rPr>
        <w:t>ИС</w:t>
      </w:r>
      <w:r w:rsidR="003B7B4F">
        <w:rPr>
          <w:rFonts w:ascii="Times New Roman" w:hAnsi="Times New Roman"/>
          <w:sz w:val="24"/>
          <w:szCs w:val="24"/>
          <w:lang w:val="ru-RU"/>
        </w:rPr>
        <w:t> УН</w:t>
      </w:r>
      <w:r w:rsidRPr="005F3A7D">
        <w:rPr>
          <w:rFonts w:ascii="Times New Roman" w:hAnsi="Times New Roman"/>
          <w:sz w:val="24"/>
          <w:szCs w:val="24"/>
          <w:lang w:val="ru-RU"/>
        </w:rPr>
        <w:t>П</w:t>
      </w:r>
      <w:r w:rsidRPr="005F3A7D">
        <w:rPr>
          <w:rFonts w:ascii="Times New Roman" w:hAnsi="Times New Roman"/>
          <w:sz w:val="24"/>
          <w:szCs w:val="24"/>
        </w:rPr>
        <w:t xml:space="preserve"> для взаимодействия через </w:t>
      </w:r>
      <w:r w:rsidRPr="005F3A7D">
        <w:rPr>
          <w:rFonts w:ascii="Times New Roman" w:hAnsi="Times New Roman"/>
          <w:sz w:val="24"/>
          <w:szCs w:val="24"/>
          <w:lang w:val="ru-RU"/>
        </w:rPr>
        <w:t>Р</w:t>
      </w:r>
      <w:r w:rsidRPr="005F3A7D">
        <w:rPr>
          <w:rFonts w:ascii="Times New Roman" w:hAnsi="Times New Roman"/>
          <w:sz w:val="24"/>
          <w:szCs w:val="24"/>
        </w:rPr>
        <w:t>СМЭВ может отличаться от URL, указанного в файле Rsmev</w:t>
      </w:r>
      <w:r w:rsidR="002B1C1A" w:rsidRPr="002B1C1A">
        <w:rPr>
          <w:rFonts w:ascii="Times New Roman" w:hAnsi="Times New Roman"/>
          <w:sz w:val="24"/>
          <w:szCs w:val="24"/>
        </w:rPr>
        <w:t>U</w:t>
      </w:r>
      <w:r w:rsidR="002B1C1A">
        <w:rPr>
          <w:rFonts w:ascii="Times New Roman" w:hAnsi="Times New Roman"/>
          <w:sz w:val="24"/>
          <w:szCs w:val="24"/>
          <w:lang w:val="en-US"/>
        </w:rPr>
        <w:t>np</w:t>
      </w:r>
      <w:r w:rsidRPr="005F3A7D">
        <w:rPr>
          <w:rFonts w:ascii="Times New Roman" w:hAnsi="Times New Roman"/>
          <w:sz w:val="24"/>
          <w:szCs w:val="24"/>
        </w:rPr>
        <w:t>Service.wsdl.</w:t>
      </w:r>
    </w:p>
    <w:p w:rsidR="00C40CCD" w:rsidRPr="005F3A7D" w:rsidRDefault="00C40CCD" w:rsidP="00C40CCD">
      <w:pPr>
        <w:autoSpaceDE w:val="0"/>
        <w:autoSpaceDN w:val="0"/>
        <w:adjustRightInd w:val="0"/>
        <w:rPr>
          <w:highlight w:val="white"/>
          <w:lang w:val="en-US"/>
        </w:rPr>
      </w:pPr>
      <w:r w:rsidRPr="005F3A7D">
        <w:rPr>
          <w:highlight w:val="white"/>
          <w:lang w:val="en-US"/>
        </w:rPr>
        <w:t>&lt;?xml version="1.0" encoding="UTF-8" standalone="no"?&gt;</w:t>
      </w:r>
    </w:p>
    <w:p w:rsidR="00C40CCD" w:rsidRPr="005F3A7D" w:rsidRDefault="00C40CCD" w:rsidP="00C40CCD">
      <w:pPr>
        <w:autoSpaceDE w:val="0"/>
        <w:autoSpaceDN w:val="0"/>
        <w:adjustRightInd w:val="0"/>
        <w:rPr>
          <w:highlight w:val="white"/>
          <w:lang w:val="en-US"/>
        </w:rPr>
      </w:pPr>
      <w:r w:rsidRPr="005F3A7D">
        <w:rPr>
          <w:highlight w:val="white"/>
          <w:lang w:val="en-US"/>
        </w:rPr>
        <w:t>&lt;wsdl:definitions xmlns:soap="http://schemas.xmlsoap.org/wsdl/soap/" xmlns:wsdl="http://schemas.xmlsoap.org/wsdl/" xmlns:xsd="http://www.w3.org/2001/XMLSchema" xmlns:unifo="http://roskazna.ru/gisgmp/02000000/SmevGISGMPService/" name="Rsmev</w:t>
      </w:r>
      <w:r w:rsidR="002B1C1A">
        <w:rPr>
          <w:highlight w:val="white"/>
          <w:lang w:val="en-US"/>
        </w:rPr>
        <w:t>Unp</w:t>
      </w:r>
      <w:r w:rsidRPr="005F3A7D">
        <w:rPr>
          <w:highlight w:val="white"/>
          <w:lang w:val="en-US"/>
        </w:rPr>
        <w:t>Service" targetNamespace="http://roskazna.ru/gisgmp/02000000/SmevGISGMPService/"&gt;</w:t>
      </w:r>
    </w:p>
    <w:p w:rsidR="00C40CCD" w:rsidRPr="005F3A7D" w:rsidRDefault="00C40CCD" w:rsidP="00C40CCD">
      <w:pPr>
        <w:autoSpaceDE w:val="0"/>
        <w:autoSpaceDN w:val="0"/>
        <w:adjustRightInd w:val="0"/>
        <w:rPr>
          <w:highlight w:val="white"/>
          <w:lang w:val="en-US"/>
        </w:rPr>
      </w:pPr>
      <w:r w:rsidRPr="005F3A7D">
        <w:rPr>
          <w:highlight w:val="white"/>
          <w:lang w:val="en-US"/>
        </w:rPr>
        <w:tab/>
        <w:t>&lt;wsdl:types&gt;</w:t>
      </w:r>
    </w:p>
    <w:p w:rsidR="00C40CCD" w:rsidRPr="005F3A7D" w:rsidRDefault="00C40CCD" w:rsidP="00C40CCD">
      <w:pPr>
        <w:autoSpaceDE w:val="0"/>
        <w:autoSpaceDN w:val="0"/>
        <w:adjustRightInd w:val="0"/>
        <w:rPr>
          <w:highlight w:val="white"/>
          <w:lang w:val="en-US"/>
        </w:rPr>
      </w:pPr>
      <w:r w:rsidRPr="005F3A7D">
        <w:rPr>
          <w:highlight w:val="white"/>
          <w:lang w:val="en-US"/>
        </w:rPr>
        <w:tab/>
      </w:r>
      <w:r w:rsidRPr="005F3A7D">
        <w:rPr>
          <w:highlight w:val="white"/>
          <w:lang w:val="en-US"/>
        </w:rPr>
        <w:tab/>
        <w:t>&lt;xsd:schema targetNamespace="http://roskazna.ru/gisgmp/02000000/SmevGISGMPService/" xmlns:smev="http://smev.gosuslugi.ru/rev120315"&gt;</w:t>
      </w:r>
    </w:p>
    <w:p w:rsidR="00C40CCD" w:rsidRPr="005F3A7D" w:rsidRDefault="00C40CCD" w:rsidP="00C40CCD">
      <w:pPr>
        <w:autoSpaceDE w:val="0"/>
        <w:autoSpaceDN w:val="0"/>
        <w:adjustRightInd w:val="0"/>
        <w:rPr>
          <w:highlight w:val="white"/>
          <w:lang w:val="en-US"/>
        </w:rPr>
      </w:pPr>
      <w:r w:rsidRPr="005F3A7D">
        <w:rPr>
          <w:highlight w:val="white"/>
          <w:lang w:val="en-US"/>
        </w:rPr>
        <w:tab/>
      </w:r>
      <w:r w:rsidRPr="005F3A7D">
        <w:rPr>
          <w:highlight w:val="white"/>
          <w:lang w:val="en-US"/>
        </w:rPr>
        <w:tab/>
      </w:r>
      <w:r w:rsidRPr="005F3A7D">
        <w:rPr>
          <w:highlight w:val="white"/>
          <w:lang w:val="en-US"/>
        </w:rPr>
        <w:tab/>
        <w:t>&lt;xsd:import schemaLocation="request/smev.unifo.rev120315.xsd" namespace="http://smev.gosuslugi.ru/rev120315"/&gt;</w:t>
      </w:r>
    </w:p>
    <w:p w:rsidR="00C40CCD" w:rsidRPr="005F3A7D" w:rsidRDefault="00C40CCD" w:rsidP="00C40CCD">
      <w:pPr>
        <w:autoSpaceDE w:val="0"/>
        <w:autoSpaceDN w:val="0"/>
        <w:adjustRightInd w:val="0"/>
        <w:rPr>
          <w:highlight w:val="white"/>
          <w:lang w:val="en-US"/>
        </w:rPr>
      </w:pPr>
      <w:r w:rsidRPr="005F3A7D">
        <w:rPr>
          <w:highlight w:val="white"/>
          <w:lang w:val="en-US"/>
        </w:rPr>
        <w:tab/>
      </w:r>
      <w:r w:rsidRPr="005F3A7D">
        <w:rPr>
          <w:highlight w:val="white"/>
          <w:lang w:val="en-US"/>
        </w:rPr>
        <w:tab/>
      </w:r>
      <w:r w:rsidRPr="005F3A7D">
        <w:rPr>
          <w:highlight w:val="white"/>
          <w:lang w:val="en-US"/>
        </w:rPr>
        <w:tab/>
        <w:t>&lt;xsd:element name="GISGMPTransferMsg" type="smev:BaseMessageType"/&gt;</w:t>
      </w:r>
    </w:p>
    <w:p w:rsidR="00C40CCD" w:rsidRPr="005F3A7D" w:rsidRDefault="00C40CCD" w:rsidP="00C40CCD">
      <w:pPr>
        <w:autoSpaceDE w:val="0"/>
        <w:autoSpaceDN w:val="0"/>
        <w:adjustRightInd w:val="0"/>
        <w:rPr>
          <w:highlight w:val="white"/>
          <w:lang w:val="en-US"/>
        </w:rPr>
      </w:pPr>
      <w:r w:rsidRPr="005F3A7D">
        <w:rPr>
          <w:highlight w:val="white"/>
          <w:lang w:val="en-US"/>
        </w:rPr>
        <w:tab/>
      </w:r>
      <w:r w:rsidRPr="005F3A7D">
        <w:rPr>
          <w:highlight w:val="white"/>
          <w:lang w:val="en-US"/>
        </w:rPr>
        <w:tab/>
        <w:t>&lt;/xsd:schema&gt;</w:t>
      </w:r>
    </w:p>
    <w:p w:rsidR="00C40CCD" w:rsidRPr="005F3A7D" w:rsidRDefault="00C40CCD" w:rsidP="00C40CCD">
      <w:pPr>
        <w:autoSpaceDE w:val="0"/>
        <w:autoSpaceDN w:val="0"/>
        <w:adjustRightInd w:val="0"/>
        <w:rPr>
          <w:highlight w:val="white"/>
          <w:lang w:val="en-US"/>
        </w:rPr>
      </w:pPr>
      <w:r w:rsidRPr="005F3A7D">
        <w:rPr>
          <w:highlight w:val="white"/>
          <w:lang w:val="en-US"/>
        </w:rPr>
        <w:tab/>
        <w:t>&lt;/wsdl:types&gt;</w:t>
      </w:r>
    </w:p>
    <w:p w:rsidR="00C40CCD" w:rsidRPr="005F3A7D" w:rsidRDefault="00C40CCD" w:rsidP="00C40CCD">
      <w:pPr>
        <w:autoSpaceDE w:val="0"/>
        <w:autoSpaceDN w:val="0"/>
        <w:adjustRightInd w:val="0"/>
        <w:rPr>
          <w:highlight w:val="white"/>
          <w:lang w:val="en-US"/>
        </w:rPr>
      </w:pPr>
      <w:r w:rsidRPr="005F3A7D">
        <w:rPr>
          <w:highlight w:val="white"/>
          <w:lang w:val="en-US"/>
        </w:rPr>
        <w:tab/>
        <w:t>&lt;wsdl:message name="GISGMPTransferMsgRequest"&gt;</w:t>
      </w:r>
    </w:p>
    <w:p w:rsidR="00C40CCD" w:rsidRPr="005F3A7D" w:rsidRDefault="00C40CCD" w:rsidP="00C40CCD">
      <w:pPr>
        <w:autoSpaceDE w:val="0"/>
        <w:autoSpaceDN w:val="0"/>
        <w:adjustRightInd w:val="0"/>
        <w:rPr>
          <w:highlight w:val="white"/>
          <w:lang w:val="en-US"/>
        </w:rPr>
      </w:pPr>
      <w:r w:rsidRPr="005F3A7D">
        <w:rPr>
          <w:highlight w:val="white"/>
          <w:lang w:val="en-US"/>
        </w:rPr>
        <w:tab/>
      </w:r>
      <w:r w:rsidRPr="005F3A7D">
        <w:rPr>
          <w:highlight w:val="white"/>
          <w:lang w:val="en-US"/>
        </w:rPr>
        <w:tab/>
        <w:t>&lt;wsdl:part name="inputmsg" element="unifo:GISGMPTransferMsg"/&gt;</w:t>
      </w:r>
    </w:p>
    <w:p w:rsidR="00C40CCD" w:rsidRPr="005F3A7D" w:rsidRDefault="00C40CCD" w:rsidP="00C40CCD">
      <w:pPr>
        <w:autoSpaceDE w:val="0"/>
        <w:autoSpaceDN w:val="0"/>
        <w:adjustRightInd w:val="0"/>
        <w:rPr>
          <w:highlight w:val="white"/>
          <w:lang w:val="en-US"/>
        </w:rPr>
      </w:pPr>
      <w:r w:rsidRPr="005F3A7D">
        <w:rPr>
          <w:highlight w:val="white"/>
          <w:lang w:val="en-US"/>
        </w:rPr>
        <w:tab/>
        <w:t>&lt;/wsdl:message&gt;</w:t>
      </w:r>
    </w:p>
    <w:p w:rsidR="00C40CCD" w:rsidRPr="005F3A7D" w:rsidRDefault="00C40CCD" w:rsidP="00C40CCD">
      <w:pPr>
        <w:autoSpaceDE w:val="0"/>
        <w:autoSpaceDN w:val="0"/>
        <w:adjustRightInd w:val="0"/>
        <w:rPr>
          <w:highlight w:val="white"/>
          <w:lang w:val="en-US"/>
        </w:rPr>
      </w:pPr>
      <w:r w:rsidRPr="005F3A7D">
        <w:rPr>
          <w:highlight w:val="white"/>
          <w:lang w:val="en-US"/>
        </w:rPr>
        <w:tab/>
        <w:t>&lt;wsdl:message name="GISGMPTransferMsgResponse"&gt;</w:t>
      </w:r>
    </w:p>
    <w:p w:rsidR="00C40CCD" w:rsidRPr="005F3A7D" w:rsidRDefault="00C40CCD" w:rsidP="00C40CCD">
      <w:pPr>
        <w:autoSpaceDE w:val="0"/>
        <w:autoSpaceDN w:val="0"/>
        <w:adjustRightInd w:val="0"/>
        <w:rPr>
          <w:highlight w:val="white"/>
          <w:lang w:val="en-US"/>
        </w:rPr>
      </w:pPr>
      <w:r w:rsidRPr="005F3A7D">
        <w:rPr>
          <w:highlight w:val="white"/>
          <w:lang w:val="en-US"/>
        </w:rPr>
        <w:tab/>
      </w:r>
      <w:r w:rsidRPr="005F3A7D">
        <w:rPr>
          <w:highlight w:val="white"/>
          <w:lang w:val="en-US"/>
        </w:rPr>
        <w:tab/>
        <w:t>&lt;wsdl:part name="outputmsg" element="unifo:GISGMPTransferMsg"/&gt;</w:t>
      </w:r>
    </w:p>
    <w:p w:rsidR="00C40CCD" w:rsidRPr="005F3A7D" w:rsidRDefault="00C40CCD" w:rsidP="00C40CCD">
      <w:pPr>
        <w:autoSpaceDE w:val="0"/>
        <w:autoSpaceDN w:val="0"/>
        <w:adjustRightInd w:val="0"/>
        <w:rPr>
          <w:highlight w:val="white"/>
          <w:lang w:val="en-US"/>
        </w:rPr>
      </w:pPr>
      <w:r w:rsidRPr="005F3A7D">
        <w:rPr>
          <w:highlight w:val="white"/>
          <w:lang w:val="en-US"/>
        </w:rPr>
        <w:tab/>
        <w:t>&lt;/wsdl:message&gt;</w:t>
      </w:r>
    </w:p>
    <w:p w:rsidR="00C40CCD" w:rsidRPr="005F3A7D" w:rsidRDefault="00C40CCD" w:rsidP="00C40CCD">
      <w:pPr>
        <w:autoSpaceDE w:val="0"/>
        <w:autoSpaceDN w:val="0"/>
        <w:adjustRightInd w:val="0"/>
        <w:rPr>
          <w:highlight w:val="white"/>
          <w:lang w:val="en-US"/>
        </w:rPr>
      </w:pPr>
      <w:r w:rsidRPr="005F3A7D">
        <w:rPr>
          <w:highlight w:val="white"/>
          <w:lang w:val="en-US"/>
        </w:rPr>
        <w:tab/>
        <w:t>&lt;wsdl:portType name="Rsmev</w:t>
      </w:r>
      <w:r w:rsidR="002B1C1A">
        <w:rPr>
          <w:highlight w:val="white"/>
          <w:lang w:val="en-US"/>
        </w:rPr>
        <w:t>Unp</w:t>
      </w:r>
      <w:r w:rsidRPr="005F3A7D">
        <w:rPr>
          <w:highlight w:val="white"/>
          <w:lang w:val="en-US"/>
        </w:rPr>
        <w:t>Service"&gt;</w:t>
      </w:r>
    </w:p>
    <w:p w:rsidR="00C40CCD" w:rsidRPr="005F3A7D" w:rsidRDefault="00C40CCD" w:rsidP="00C40CCD">
      <w:pPr>
        <w:autoSpaceDE w:val="0"/>
        <w:autoSpaceDN w:val="0"/>
        <w:adjustRightInd w:val="0"/>
        <w:rPr>
          <w:highlight w:val="white"/>
          <w:lang w:val="en-US"/>
        </w:rPr>
      </w:pPr>
      <w:r w:rsidRPr="005F3A7D">
        <w:rPr>
          <w:highlight w:val="white"/>
          <w:lang w:val="en-US"/>
        </w:rPr>
        <w:tab/>
      </w:r>
      <w:r w:rsidRPr="005F3A7D">
        <w:rPr>
          <w:highlight w:val="white"/>
          <w:lang w:val="en-US"/>
        </w:rPr>
        <w:tab/>
        <w:t>&lt;wsdl:operation name="GISGMPTransferMsg"&gt;</w:t>
      </w:r>
    </w:p>
    <w:p w:rsidR="00C40CCD" w:rsidRPr="005F3A7D" w:rsidRDefault="00C40CCD" w:rsidP="00C40CCD">
      <w:pPr>
        <w:autoSpaceDE w:val="0"/>
        <w:autoSpaceDN w:val="0"/>
        <w:adjustRightInd w:val="0"/>
        <w:rPr>
          <w:highlight w:val="white"/>
          <w:lang w:val="en-US"/>
        </w:rPr>
      </w:pPr>
      <w:r w:rsidRPr="005F3A7D">
        <w:rPr>
          <w:highlight w:val="white"/>
          <w:lang w:val="en-US"/>
        </w:rPr>
        <w:tab/>
      </w:r>
      <w:r w:rsidRPr="005F3A7D">
        <w:rPr>
          <w:highlight w:val="white"/>
          <w:lang w:val="en-US"/>
        </w:rPr>
        <w:tab/>
      </w:r>
      <w:r w:rsidRPr="005F3A7D">
        <w:rPr>
          <w:highlight w:val="white"/>
          <w:lang w:val="en-US"/>
        </w:rPr>
        <w:tab/>
        <w:t>&lt;wsdl:input message="unifo:GISGMPTransferMsgRequest"/&gt;</w:t>
      </w:r>
    </w:p>
    <w:p w:rsidR="00C40CCD" w:rsidRPr="005F3A7D" w:rsidRDefault="00C40CCD" w:rsidP="00C40CCD">
      <w:pPr>
        <w:autoSpaceDE w:val="0"/>
        <w:autoSpaceDN w:val="0"/>
        <w:adjustRightInd w:val="0"/>
        <w:rPr>
          <w:highlight w:val="white"/>
          <w:lang w:val="en-US"/>
        </w:rPr>
      </w:pPr>
      <w:r w:rsidRPr="005F3A7D">
        <w:rPr>
          <w:highlight w:val="white"/>
          <w:lang w:val="en-US"/>
        </w:rPr>
        <w:tab/>
      </w:r>
      <w:r w:rsidRPr="005F3A7D">
        <w:rPr>
          <w:highlight w:val="white"/>
          <w:lang w:val="en-US"/>
        </w:rPr>
        <w:tab/>
      </w:r>
      <w:r w:rsidRPr="005F3A7D">
        <w:rPr>
          <w:highlight w:val="white"/>
          <w:lang w:val="en-US"/>
        </w:rPr>
        <w:tab/>
        <w:t>&lt;wsdl:output message="unifo:GISGMPTransferMsgResponse"/&gt;</w:t>
      </w:r>
    </w:p>
    <w:p w:rsidR="00C40CCD" w:rsidRPr="005F3A7D" w:rsidRDefault="00C40CCD" w:rsidP="00C40CCD">
      <w:pPr>
        <w:autoSpaceDE w:val="0"/>
        <w:autoSpaceDN w:val="0"/>
        <w:adjustRightInd w:val="0"/>
        <w:rPr>
          <w:highlight w:val="white"/>
          <w:lang w:val="en-US"/>
        </w:rPr>
      </w:pPr>
      <w:r w:rsidRPr="005F3A7D">
        <w:rPr>
          <w:highlight w:val="white"/>
          <w:lang w:val="en-US"/>
        </w:rPr>
        <w:tab/>
      </w:r>
      <w:r w:rsidRPr="005F3A7D">
        <w:rPr>
          <w:highlight w:val="white"/>
          <w:lang w:val="en-US"/>
        </w:rPr>
        <w:tab/>
        <w:t>&lt;/wsdl:operation&gt;</w:t>
      </w:r>
    </w:p>
    <w:p w:rsidR="00C40CCD" w:rsidRPr="005F3A7D" w:rsidRDefault="00C40CCD" w:rsidP="00C40CCD">
      <w:pPr>
        <w:autoSpaceDE w:val="0"/>
        <w:autoSpaceDN w:val="0"/>
        <w:adjustRightInd w:val="0"/>
        <w:rPr>
          <w:highlight w:val="white"/>
          <w:lang w:val="en-US"/>
        </w:rPr>
      </w:pPr>
      <w:r w:rsidRPr="005F3A7D">
        <w:rPr>
          <w:highlight w:val="white"/>
          <w:lang w:val="en-US"/>
        </w:rPr>
        <w:tab/>
        <w:t>&lt;/wsdl:portType&gt;</w:t>
      </w:r>
    </w:p>
    <w:p w:rsidR="00C40CCD" w:rsidRPr="005F3A7D" w:rsidRDefault="00C40CCD" w:rsidP="00C40CCD">
      <w:pPr>
        <w:autoSpaceDE w:val="0"/>
        <w:autoSpaceDN w:val="0"/>
        <w:adjustRightInd w:val="0"/>
        <w:rPr>
          <w:highlight w:val="white"/>
          <w:lang w:val="en-US"/>
        </w:rPr>
      </w:pPr>
      <w:r w:rsidRPr="005F3A7D">
        <w:rPr>
          <w:highlight w:val="white"/>
          <w:lang w:val="en-US"/>
        </w:rPr>
        <w:tab/>
        <w:t>&lt;wsdl:binding name="Rsmev</w:t>
      </w:r>
      <w:r w:rsidR="002B1C1A">
        <w:rPr>
          <w:highlight w:val="white"/>
          <w:lang w:val="en-US"/>
        </w:rPr>
        <w:t>Unp</w:t>
      </w:r>
      <w:r w:rsidRPr="005F3A7D">
        <w:rPr>
          <w:highlight w:val="white"/>
          <w:lang w:val="en-US"/>
        </w:rPr>
        <w:t>ServiceSOAP" type="unifo:Rsmev</w:t>
      </w:r>
      <w:r w:rsidR="002B1C1A">
        <w:rPr>
          <w:highlight w:val="white"/>
          <w:lang w:val="en-US"/>
        </w:rPr>
        <w:t>Unp</w:t>
      </w:r>
      <w:r w:rsidRPr="005F3A7D">
        <w:rPr>
          <w:highlight w:val="white"/>
          <w:lang w:val="en-US"/>
        </w:rPr>
        <w:t>Service"&gt;</w:t>
      </w:r>
    </w:p>
    <w:p w:rsidR="00C40CCD" w:rsidRPr="005F3A7D" w:rsidRDefault="00C40CCD" w:rsidP="00C40CCD">
      <w:pPr>
        <w:autoSpaceDE w:val="0"/>
        <w:autoSpaceDN w:val="0"/>
        <w:adjustRightInd w:val="0"/>
        <w:rPr>
          <w:highlight w:val="white"/>
          <w:lang w:val="en-US"/>
        </w:rPr>
      </w:pPr>
      <w:r w:rsidRPr="005F3A7D">
        <w:rPr>
          <w:highlight w:val="white"/>
          <w:lang w:val="en-US"/>
        </w:rPr>
        <w:tab/>
      </w:r>
      <w:r w:rsidRPr="005F3A7D">
        <w:rPr>
          <w:highlight w:val="white"/>
          <w:lang w:val="en-US"/>
        </w:rPr>
        <w:tab/>
        <w:t>&lt;soap:binding style="document" transport="http://schemas.xmlsoap.org/soap/http"/&gt;</w:t>
      </w:r>
    </w:p>
    <w:p w:rsidR="00C40CCD" w:rsidRPr="005F3A7D" w:rsidRDefault="00C40CCD" w:rsidP="00C40CCD">
      <w:pPr>
        <w:autoSpaceDE w:val="0"/>
        <w:autoSpaceDN w:val="0"/>
        <w:adjustRightInd w:val="0"/>
        <w:rPr>
          <w:highlight w:val="white"/>
          <w:lang w:val="en-US"/>
        </w:rPr>
      </w:pPr>
      <w:r w:rsidRPr="005F3A7D">
        <w:rPr>
          <w:highlight w:val="white"/>
          <w:lang w:val="en-US"/>
        </w:rPr>
        <w:tab/>
      </w:r>
      <w:r w:rsidRPr="005F3A7D">
        <w:rPr>
          <w:highlight w:val="white"/>
          <w:lang w:val="en-US"/>
        </w:rPr>
        <w:tab/>
        <w:t>&lt;wsdl:operation name="GISGMPTransferMsg"&gt;</w:t>
      </w:r>
    </w:p>
    <w:p w:rsidR="00C40CCD" w:rsidRPr="005F3A7D" w:rsidRDefault="00C40CCD" w:rsidP="00C40CCD">
      <w:pPr>
        <w:autoSpaceDE w:val="0"/>
        <w:autoSpaceDN w:val="0"/>
        <w:adjustRightInd w:val="0"/>
        <w:rPr>
          <w:highlight w:val="white"/>
          <w:lang w:val="en-US"/>
        </w:rPr>
      </w:pPr>
      <w:r w:rsidRPr="005F3A7D">
        <w:rPr>
          <w:highlight w:val="white"/>
          <w:lang w:val="en-US"/>
        </w:rPr>
        <w:tab/>
      </w:r>
      <w:r w:rsidRPr="005F3A7D">
        <w:rPr>
          <w:highlight w:val="white"/>
          <w:lang w:val="en-US"/>
        </w:rPr>
        <w:tab/>
      </w:r>
      <w:r w:rsidRPr="005F3A7D">
        <w:rPr>
          <w:highlight w:val="white"/>
          <w:lang w:val="en-US"/>
        </w:rPr>
        <w:tab/>
        <w:t>&lt;soap:operation soapAction="http://roskazna.ru/gisgmp/02000000/SmevGISGMPService/GISGMPTransferMsg"/&gt;</w:t>
      </w:r>
    </w:p>
    <w:p w:rsidR="00C40CCD" w:rsidRPr="005F3A7D" w:rsidRDefault="00C40CCD" w:rsidP="00C40CCD">
      <w:pPr>
        <w:autoSpaceDE w:val="0"/>
        <w:autoSpaceDN w:val="0"/>
        <w:adjustRightInd w:val="0"/>
        <w:rPr>
          <w:highlight w:val="white"/>
          <w:lang w:val="en-US"/>
        </w:rPr>
      </w:pPr>
      <w:r w:rsidRPr="005F3A7D">
        <w:rPr>
          <w:highlight w:val="white"/>
          <w:lang w:val="en-US"/>
        </w:rPr>
        <w:tab/>
      </w:r>
      <w:r w:rsidRPr="005F3A7D">
        <w:rPr>
          <w:highlight w:val="white"/>
          <w:lang w:val="en-US"/>
        </w:rPr>
        <w:tab/>
      </w:r>
      <w:r w:rsidRPr="005F3A7D">
        <w:rPr>
          <w:highlight w:val="white"/>
          <w:lang w:val="en-US"/>
        </w:rPr>
        <w:tab/>
        <w:t>&lt;wsdl:input&gt;</w:t>
      </w:r>
    </w:p>
    <w:p w:rsidR="00C40CCD" w:rsidRPr="005F3A7D" w:rsidRDefault="00C40CCD" w:rsidP="00C40CCD">
      <w:pPr>
        <w:autoSpaceDE w:val="0"/>
        <w:autoSpaceDN w:val="0"/>
        <w:adjustRightInd w:val="0"/>
        <w:rPr>
          <w:highlight w:val="white"/>
          <w:lang w:val="en-US"/>
        </w:rPr>
      </w:pPr>
      <w:r w:rsidRPr="005F3A7D">
        <w:rPr>
          <w:highlight w:val="white"/>
          <w:lang w:val="en-US"/>
        </w:rPr>
        <w:tab/>
      </w:r>
      <w:r w:rsidRPr="005F3A7D">
        <w:rPr>
          <w:highlight w:val="white"/>
          <w:lang w:val="en-US"/>
        </w:rPr>
        <w:tab/>
      </w:r>
      <w:r w:rsidRPr="005F3A7D">
        <w:rPr>
          <w:highlight w:val="white"/>
          <w:lang w:val="en-US"/>
        </w:rPr>
        <w:tab/>
      </w:r>
      <w:r w:rsidRPr="005F3A7D">
        <w:rPr>
          <w:highlight w:val="white"/>
          <w:lang w:val="en-US"/>
        </w:rPr>
        <w:tab/>
        <w:t>&lt;soap:body use="literal"/&gt;</w:t>
      </w:r>
    </w:p>
    <w:p w:rsidR="00C40CCD" w:rsidRPr="005F3A7D" w:rsidRDefault="00C40CCD" w:rsidP="00C40CCD">
      <w:pPr>
        <w:autoSpaceDE w:val="0"/>
        <w:autoSpaceDN w:val="0"/>
        <w:adjustRightInd w:val="0"/>
        <w:rPr>
          <w:highlight w:val="white"/>
          <w:lang w:val="en-US"/>
        </w:rPr>
      </w:pPr>
      <w:r w:rsidRPr="005F3A7D">
        <w:rPr>
          <w:highlight w:val="white"/>
          <w:lang w:val="en-US"/>
        </w:rPr>
        <w:tab/>
      </w:r>
      <w:r w:rsidRPr="005F3A7D">
        <w:rPr>
          <w:highlight w:val="white"/>
          <w:lang w:val="en-US"/>
        </w:rPr>
        <w:tab/>
      </w:r>
      <w:r w:rsidRPr="005F3A7D">
        <w:rPr>
          <w:highlight w:val="white"/>
          <w:lang w:val="en-US"/>
        </w:rPr>
        <w:tab/>
        <w:t>&lt;/wsdl:input&gt;</w:t>
      </w:r>
    </w:p>
    <w:p w:rsidR="00C40CCD" w:rsidRPr="005F3A7D" w:rsidRDefault="00C40CCD" w:rsidP="00C40CCD">
      <w:pPr>
        <w:autoSpaceDE w:val="0"/>
        <w:autoSpaceDN w:val="0"/>
        <w:adjustRightInd w:val="0"/>
        <w:rPr>
          <w:highlight w:val="white"/>
          <w:lang w:val="en-US"/>
        </w:rPr>
      </w:pPr>
      <w:r w:rsidRPr="005F3A7D">
        <w:rPr>
          <w:highlight w:val="white"/>
          <w:lang w:val="en-US"/>
        </w:rPr>
        <w:tab/>
      </w:r>
      <w:r w:rsidRPr="005F3A7D">
        <w:rPr>
          <w:highlight w:val="white"/>
          <w:lang w:val="en-US"/>
        </w:rPr>
        <w:tab/>
      </w:r>
      <w:r w:rsidRPr="005F3A7D">
        <w:rPr>
          <w:highlight w:val="white"/>
          <w:lang w:val="en-US"/>
        </w:rPr>
        <w:tab/>
        <w:t>&lt;wsdl:output&gt;</w:t>
      </w:r>
    </w:p>
    <w:p w:rsidR="00C40CCD" w:rsidRPr="005F3A7D" w:rsidRDefault="00C40CCD" w:rsidP="00C40CCD">
      <w:pPr>
        <w:autoSpaceDE w:val="0"/>
        <w:autoSpaceDN w:val="0"/>
        <w:adjustRightInd w:val="0"/>
        <w:rPr>
          <w:highlight w:val="white"/>
          <w:lang w:val="en-US"/>
        </w:rPr>
      </w:pPr>
      <w:r w:rsidRPr="005F3A7D">
        <w:rPr>
          <w:highlight w:val="white"/>
          <w:lang w:val="en-US"/>
        </w:rPr>
        <w:tab/>
      </w:r>
      <w:r w:rsidRPr="005F3A7D">
        <w:rPr>
          <w:highlight w:val="white"/>
          <w:lang w:val="en-US"/>
        </w:rPr>
        <w:tab/>
      </w:r>
      <w:r w:rsidRPr="005F3A7D">
        <w:rPr>
          <w:highlight w:val="white"/>
          <w:lang w:val="en-US"/>
        </w:rPr>
        <w:tab/>
      </w:r>
      <w:r w:rsidRPr="005F3A7D">
        <w:rPr>
          <w:highlight w:val="white"/>
          <w:lang w:val="en-US"/>
        </w:rPr>
        <w:tab/>
        <w:t>&lt;soap:body use="literal"/&gt;</w:t>
      </w:r>
    </w:p>
    <w:p w:rsidR="00C40CCD" w:rsidRPr="005F3A7D" w:rsidRDefault="00C40CCD" w:rsidP="00C40CCD">
      <w:pPr>
        <w:autoSpaceDE w:val="0"/>
        <w:autoSpaceDN w:val="0"/>
        <w:adjustRightInd w:val="0"/>
        <w:rPr>
          <w:highlight w:val="white"/>
          <w:lang w:val="en-US"/>
        </w:rPr>
      </w:pPr>
      <w:r w:rsidRPr="005F3A7D">
        <w:rPr>
          <w:highlight w:val="white"/>
          <w:lang w:val="en-US"/>
        </w:rPr>
        <w:tab/>
      </w:r>
      <w:r w:rsidRPr="005F3A7D">
        <w:rPr>
          <w:highlight w:val="white"/>
          <w:lang w:val="en-US"/>
        </w:rPr>
        <w:tab/>
      </w:r>
      <w:r w:rsidRPr="005F3A7D">
        <w:rPr>
          <w:highlight w:val="white"/>
          <w:lang w:val="en-US"/>
        </w:rPr>
        <w:tab/>
        <w:t>&lt;/wsdl:output&gt;</w:t>
      </w:r>
    </w:p>
    <w:p w:rsidR="00C40CCD" w:rsidRPr="005F3A7D" w:rsidRDefault="00C40CCD" w:rsidP="00C40CCD">
      <w:pPr>
        <w:autoSpaceDE w:val="0"/>
        <w:autoSpaceDN w:val="0"/>
        <w:adjustRightInd w:val="0"/>
        <w:rPr>
          <w:highlight w:val="white"/>
          <w:lang w:val="en-US"/>
        </w:rPr>
      </w:pPr>
      <w:r w:rsidRPr="005F3A7D">
        <w:rPr>
          <w:highlight w:val="white"/>
          <w:lang w:val="en-US"/>
        </w:rPr>
        <w:tab/>
      </w:r>
      <w:r w:rsidRPr="005F3A7D">
        <w:rPr>
          <w:highlight w:val="white"/>
          <w:lang w:val="en-US"/>
        </w:rPr>
        <w:tab/>
        <w:t>&lt;/wsdl:operation&gt;</w:t>
      </w:r>
    </w:p>
    <w:p w:rsidR="00C40CCD" w:rsidRPr="005F3A7D" w:rsidRDefault="00C40CCD" w:rsidP="00C40CCD">
      <w:pPr>
        <w:autoSpaceDE w:val="0"/>
        <w:autoSpaceDN w:val="0"/>
        <w:adjustRightInd w:val="0"/>
        <w:rPr>
          <w:highlight w:val="white"/>
          <w:lang w:val="en-US"/>
        </w:rPr>
      </w:pPr>
      <w:r w:rsidRPr="005F3A7D">
        <w:rPr>
          <w:highlight w:val="white"/>
          <w:lang w:val="en-US"/>
        </w:rPr>
        <w:tab/>
        <w:t>&lt;/wsdl:binding&gt;</w:t>
      </w:r>
    </w:p>
    <w:p w:rsidR="00C40CCD" w:rsidRPr="005F3A7D" w:rsidRDefault="00C40CCD" w:rsidP="00C40CCD">
      <w:pPr>
        <w:autoSpaceDE w:val="0"/>
        <w:autoSpaceDN w:val="0"/>
        <w:adjustRightInd w:val="0"/>
        <w:rPr>
          <w:highlight w:val="white"/>
          <w:lang w:val="en-US"/>
        </w:rPr>
      </w:pPr>
      <w:r w:rsidRPr="005F3A7D">
        <w:rPr>
          <w:highlight w:val="white"/>
          <w:lang w:val="en-US"/>
        </w:rPr>
        <w:tab/>
        <w:t>&lt;wsdl:service name="Rsmev</w:t>
      </w:r>
      <w:r w:rsidR="002B1C1A">
        <w:rPr>
          <w:highlight w:val="white"/>
          <w:lang w:val="en-US"/>
        </w:rPr>
        <w:t>Unp</w:t>
      </w:r>
      <w:r w:rsidRPr="005F3A7D">
        <w:rPr>
          <w:highlight w:val="white"/>
          <w:lang w:val="en-US"/>
        </w:rPr>
        <w:t>Service"&gt;</w:t>
      </w:r>
    </w:p>
    <w:p w:rsidR="00C40CCD" w:rsidRPr="005F3A7D" w:rsidRDefault="00C40CCD" w:rsidP="00C40CCD">
      <w:pPr>
        <w:autoSpaceDE w:val="0"/>
        <w:autoSpaceDN w:val="0"/>
        <w:adjustRightInd w:val="0"/>
        <w:rPr>
          <w:highlight w:val="white"/>
          <w:lang w:val="en-US"/>
        </w:rPr>
      </w:pPr>
      <w:r w:rsidRPr="005F3A7D">
        <w:rPr>
          <w:highlight w:val="white"/>
          <w:lang w:val="en-US"/>
        </w:rPr>
        <w:tab/>
      </w:r>
      <w:r w:rsidRPr="005F3A7D">
        <w:rPr>
          <w:highlight w:val="white"/>
          <w:lang w:val="en-US"/>
        </w:rPr>
        <w:tab/>
        <w:t>&lt;wsdl:port name="Rsmev</w:t>
      </w:r>
      <w:r w:rsidR="008C07A8">
        <w:rPr>
          <w:lang w:val="en-US"/>
        </w:rPr>
        <w:t>Un</w:t>
      </w:r>
      <w:r w:rsidR="008C07A8" w:rsidRPr="008C07A8">
        <w:rPr>
          <w:lang w:val="en-US"/>
        </w:rPr>
        <w:t>p</w:t>
      </w:r>
      <w:r w:rsidRPr="005F3A7D">
        <w:rPr>
          <w:highlight w:val="white"/>
          <w:lang w:val="en-US"/>
        </w:rPr>
        <w:t>ServiceSOAP" binding="unifo:Rsmev</w:t>
      </w:r>
      <w:r w:rsidR="008C07A8">
        <w:rPr>
          <w:lang w:val="en-US"/>
        </w:rPr>
        <w:t>Un</w:t>
      </w:r>
      <w:r w:rsidR="008C07A8" w:rsidRPr="008C07A8">
        <w:rPr>
          <w:lang w:val="en-US"/>
        </w:rPr>
        <w:t>p</w:t>
      </w:r>
      <w:r w:rsidRPr="005F3A7D">
        <w:rPr>
          <w:highlight w:val="white"/>
          <w:lang w:val="en-US"/>
        </w:rPr>
        <w:t>ServiceSOAP"&gt;</w:t>
      </w:r>
    </w:p>
    <w:p w:rsidR="00C40CCD" w:rsidRPr="005F3A7D" w:rsidRDefault="00C40CCD" w:rsidP="00C40CCD">
      <w:pPr>
        <w:autoSpaceDE w:val="0"/>
        <w:autoSpaceDN w:val="0"/>
        <w:adjustRightInd w:val="0"/>
        <w:rPr>
          <w:highlight w:val="white"/>
          <w:lang w:val="en-US"/>
        </w:rPr>
      </w:pPr>
      <w:r w:rsidRPr="005F3A7D">
        <w:rPr>
          <w:highlight w:val="white"/>
          <w:lang w:val="en-US"/>
        </w:rPr>
        <w:tab/>
      </w:r>
      <w:r w:rsidRPr="005F3A7D">
        <w:rPr>
          <w:highlight w:val="white"/>
          <w:lang w:val="en-US"/>
        </w:rPr>
        <w:tab/>
      </w:r>
      <w:r w:rsidRPr="005F3A7D">
        <w:rPr>
          <w:highlight w:val="white"/>
          <w:lang w:val="en-US"/>
        </w:rPr>
        <w:tab/>
        <w:t>&lt;soap:address location="http://roskazna.ru/gisgmp/02000000/"/&gt;</w:t>
      </w:r>
    </w:p>
    <w:p w:rsidR="00C40CCD" w:rsidRPr="005F3A7D" w:rsidRDefault="00C40CCD" w:rsidP="00C40CCD">
      <w:pPr>
        <w:autoSpaceDE w:val="0"/>
        <w:autoSpaceDN w:val="0"/>
        <w:adjustRightInd w:val="0"/>
        <w:rPr>
          <w:highlight w:val="white"/>
          <w:lang w:val="en-US"/>
        </w:rPr>
      </w:pPr>
      <w:r w:rsidRPr="005F3A7D">
        <w:rPr>
          <w:highlight w:val="white"/>
          <w:lang w:val="en-US"/>
        </w:rPr>
        <w:tab/>
      </w:r>
      <w:r w:rsidRPr="005F3A7D">
        <w:rPr>
          <w:highlight w:val="white"/>
          <w:lang w:val="en-US"/>
        </w:rPr>
        <w:tab/>
        <w:t>&lt;/wsdl:port&gt;</w:t>
      </w:r>
    </w:p>
    <w:p w:rsidR="00C40CCD" w:rsidRPr="005F3A7D" w:rsidRDefault="00C40CCD" w:rsidP="00C40CCD">
      <w:pPr>
        <w:autoSpaceDE w:val="0"/>
        <w:autoSpaceDN w:val="0"/>
        <w:adjustRightInd w:val="0"/>
        <w:rPr>
          <w:highlight w:val="white"/>
          <w:lang w:val="en-US"/>
        </w:rPr>
      </w:pPr>
      <w:r w:rsidRPr="005F3A7D">
        <w:rPr>
          <w:highlight w:val="white"/>
          <w:lang w:val="en-US"/>
        </w:rPr>
        <w:lastRenderedPageBreak/>
        <w:tab/>
        <w:t>&lt;/wsdl:service&gt;</w:t>
      </w:r>
    </w:p>
    <w:p w:rsidR="00C40CCD" w:rsidRPr="005F3A7D" w:rsidRDefault="00C40CCD" w:rsidP="00C40CCD">
      <w:pPr>
        <w:autoSpaceDE w:val="0"/>
        <w:autoSpaceDN w:val="0"/>
        <w:adjustRightInd w:val="0"/>
        <w:rPr>
          <w:highlight w:val="white"/>
          <w:lang w:val="en-US"/>
        </w:rPr>
      </w:pPr>
      <w:r w:rsidRPr="005F3A7D">
        <w:rPr>
          <w:highlight w:val="white"/>
          <w:lang w:val="en-US"/>
        </w:rPr>
        <w:t>&lt;/wsdl:definitions&gt;</w:t>
      </w:r>
    </w:p>
    <w:p w:rsidR="00C40CCD" w:rsidRPr="005F3A7D" w:rsidRDefault="00C40CCD" w:rsidP="00C40CCD">
      <w:pPr>
        <w:pStyle w:val="22"/>
        <w:numPr>
          <w:ilvl w:val="0"/>
          <w:numId w:val="0"/>
        </w:numPr>
        <w:rPr>
          <w:sz w:val="24"/>
          <w:szCs w:val="24"/>
          <w:lang w:val="en-US"/>
        </w:rPr>
      </w:pPr>
    </w:p>
    <w:sectPr w:rsidR="00C40CCD" w:rsidRPr="005F3A7D" w:rsidSect="00623FAD">
      <w:footerReference w:type="even" r:id="rId36"/>
      <w:footerReference w:type="default" r:id="rId37"/>
      <w:headerReference w:type="first" r:id="rId38"/>
      <w:footerReference w:type="first" r:id="rId3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A6F" w:rsidRDefault="00037A6F">
      <w:r>
        <w:separator/>
      </w:r>
    </w:p>
  </w:endnote>
  <w:endnote w:type="continuationSeparator" w:id="0">
    <w:p w:rsidR="00037A6F" w:rsidRDefault="00037A6F">
      <w:r>
        <w:continuationSeparator/>
      </w:r>
    </w:p>
  </w:endnote>
  <w:endnote w:type="continuationNotice" w:id="1">
    <w:p w:rsidR="00037A6F" w:rsidRDefault="00037A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altName w:val="Arial"/>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ultant">
    <w:altName w:val="Courier New"/>
    <w:panose1 w:val="00000000000000000000"/>
    <w:charset w:val="CC"/>
    <w:family w:val="modern"/>
    <w:notTrueType/>
    <w:pitch w:val="fixed"/>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ヒラギノ角ゴ Pro W3">
    <w:altName w:val="Times New Roman"/>
    <w:charset w:val="00"/>
    <w:family w:val="roman"/>
    <w:pitch w:val="default"/>
  </w:font>
  <w:font w:name="Sylfaen">
    <w:panose1 w:val="010A0502050306030303"/>
    <w:charset w:val="CC"/>
    <w:family w:val="roman"/>
    <w:pitch w:val="variable"/>
    <w:sig w:usb0="040006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hicago">
    <w:altName w:val="Arial"/>
    <w:panose1 w:val="00000000000000000000"/>
    <w:charset w:val="00"/>
    <w:family w:val="swiss"/>
    <w:notTrueType/>
    <w:pitch w:val="variable"/>
    <w:sig w:usb0="00000003" w:usb1="00000000" w:usb2="00000000" w:usb3="00000000" w:csb0="00000001" w:csb1="00000000"/>
  </w:font>
  <w:font w:name="Times New Roman Bold">
    <w:altName w:val="Times New Roman"/>
    <w:charset w:val="00"/>
    <w:family w:val="auto"/>
    <w:pitch w:val="variable"/>
    <w:sig w:usb0="E0002AE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Condenced">
    <w:altName w:val="Arial"/>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1C3" w:rsidRPr="00F075B1" w:rsidRDefault="003B01C3" w:rsidP="00F075B1">
    <w:r w:rsidRPr="00F075B1">
      <w:fldChar w:fldCharType="begin"/>
    </w:r>
    <w:r w:rsidRPr="00F075B1">
      <w:instrText xml:space="preserve">PAGE  </w:instrText>
    </w:r>
    <w:r w:rsidRPr="00F075B1">
      <w:fldChar w:fldCharType="end"/>
    </w:r>
  </w:p>
  <w:p w:rsidR="003B01C3" w:rsidRPr="00F075B1" w:rsidRDefault="003B01C3" w:rsidP="00F075B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7091705"/>
      <w:docPartObj>
        <w:docPartGallery w:val="Page Numbers (Bottom of Page)"/>
        <w:docPartUnique/>
      </w:docPartObj>
    </w:sdtPr>
    <w:sdtContent>
      <w:p w:rsidR="003B01C3" w:rsidRDefault="003B01C3" w:rsidP="0044242D">
        <w:pPr>
          <w:pStyle w:val="af6"/>
          <w:jc w:val="center"/>
        </w:pPr>
        <w:r>
          <w:fldChar w:fldCharType="begin"/>
        </w:r>
        <w:r>
          <w:instrText>PAGE   \* MERGEFORMAT</w:instrText>
        </w:r>
        <w:r>
          <w:fldChar w:fldCharType="separate"/>
        </w:r>
        <w:r w:rsidR="00941BF5" w:rsidRPr="00941BF5">
          <w:rPr>
            <w:noProof/>
            <w:lang w:val="ru-RU"/>
          </w:rPr>
          <w:t>22</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1C3" w:rsidRDefault="003B01C3">
    <w:pPr>
      <w:pStyle w:val="af6"/>
      <w:jc w:val="center"/>
    </w:pPr>
  </w:p>
  <w:p w:rsidR="003B01C3" w:rsidRDefault="003B01C3">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A6F" w:rsidRDefault="00037A6F">
      <w:r>
        <w:separator/>
      </w:r>
    </w:p>
  </w:footnote>
  <w:footnote w:type="continuationSeparator" w:id="0">
    <w:p w:rsidR="00037A6F" w:rsidRDefault="00037A6F">
      <w:r>
        <w:continuationSeparator/>
      </w:r>
    </w:p>
  </w:footnote>
  <w:footnote w:type="continuationNotice" w:id="1">
    <w:p w:rsidR="00037A6F" w:rsidRDefault="00037A6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1C3" w:rsidRPr="00623FAD" w:rsidRDefault="003B01C3" w:rsidP="00623FAD">
    <w:pPr>
      <w:pStyle w:val="af4"/>
    </w:pPr>
    <w:bookmarkStart w:id="628" w:name="ЧАСТЬ_I_КОНКУРС"/>
    <w:bookmarkStart w:id="629" w:name="_Toc166039838"/>
    <w:bookmarkEnd w:id="628"/>
    <w:bookmarkEnd w:id="629"/>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27463C2"/>
    <w:lvl w:ilvl="0">
      <w:start w:val="1"/>
      <w:numFmt w:val="decimal"/>
      <w:pStyle w:val="a"/>
      <w:lvlText w:val="%1."/>
      <w:lvlJc w:val="left"/>
      <w:pPr>
        <w:tabs>
          <w:tab w:val="num" w:pos="360"/>
        </w:tabs>
        <w:ind w:left="360" w:hanging="360"/>
      </w:pPr>
      <w:rPr>
        <w:rFonts w:ascii="Times New Roman" w:eastAsia="Times New Roman" w:hAnsi="Times New Roman" w:cs="Times New Roman" w:hint="default"/>
      </w:rPr>
    </w:lvl>
  </w:abstractNum>
  <w:abstractNum w:abstractNumId="1" w15:restartNumberingAfterBreak="0">
    <w:nsid w:val="00000037"/>
    <w:multiLevelType w:val="multilevel"/>
    <w:tmpl w:val="00000037"/>
    <w:name w:val="WW8Num60"/>
    <w:lvl w:ilvl="0">
      <w:start w:val="1"/>
      <w:numFmt w:val="decimal"/>
      <w:lvlText w:val="%1"/>
      <w:lvlJc w:val="left"/>
      <w:pPr>
        <w:tabs>
          <w:tab w:val="num" w:pos="698"/>
        </w:tabs>
        <w:ind w:left="698" w:hanging="432"/>
      </w:pPr>
      <w:rPr>
        <w:rFonts w:hint="default"/>
      </w:rPr>
    </w:lvl>
    <w:lvl w:ilvl="1">
      <w:start w:val="1"/>
      <w:numFmt w:val="decimal"/>
      <w:lvlText w:val="%1.%2"/>
      <w:lvlJc w:val="left"/>
      <w:pPr>
        <w:tabs>
          <w:tab w:val="num" w:pos="1022"/>
        </w:tabs>
        <w:ind w:left="1022" w:hanging="576"/>
      </w:pPr>
      <w:rPr>
        <w:rFonts w:hint="default"/>
      </w:rPr>
    </w:lvl>
    <w:lvl w:ilvl="2">
      <w:start w:val="1"/>
      <w:numFmt w:val="decimal"/>
      <w:lvlText w:val="%1.%2.%3"/>
      <w:lvlJc w:val="left"/>
      <w:pPr>
        <w:tabs>
          <w:tab w:val="num" w:pos="1173"/>
        </w:tabs>
        <w:ind w:left="1173" w:hanging="907"/>
      </w:pPr>
      <w:rPr>
        <w:rFonts w:hint="default"/>
      </w:rPr>
    </w:lvl>
    <w:lvl w:ilvl="3">
      <w:start w:val="1"/>
      <w:numFmt w:val="decimal"/>
      <w:lvlText w:val="%1.%2.%3.%4"/>
      <w:lvlJc w:val="left"/>
      <w:pPr>
        <w:tabs>
          <w:tab w:val="num" w:pos="1130"/>
        </w:tabs>
        <w:ind w:left="1130" w:hanging="864"/>
      </w:pPr>
      <w:rPr>
        <w:rFonts w:ascii="Times New Roman" w:hAnsi="Times New Roman" w:cs="Times New Roman" w:hint="default"/>
        <w:b w:val="0"/>
        <w:i w:val="0"/>
        <w:sz w:val="24"/>
        <w:szCs w:val="24"/>
      </w:rPr>
    </w:lvl>
    <w:lvl w:ilvl="4">
      <w:start w:val="1"/>
      <w:numFmt w:val="decimal"/>
      <w:lvlText w:val="%1.%2.%3.%4.%5"/>
      <w:lvlJc w:val="left"/>
      <w:pPr>
        <w:tabs>
          <w:tab w:val="num" w:pos="1144"/>
        </w:tabs>
        <w:ind w:left="1144" w:hanging="964"/>
      </w:pPr>
      <w:rPr>
        <w:rFonts w:ascii="Times New Roman" w:hAnsi="Times New Roman" w:cs="Times New Roman" w:hint="default"/>
        <w:b w:val="0"/>
        <w:sz w:val="24"/>
        <w:szCs w:val="24"/>
      </w:rPr>
    </w:lvl>
    <w:lvl w:ilvl="5">
      <w:start w:val="1"/>
      <w:numFmt w:val="decimal"/>
      <w:lvlText w:val="%1.%2.%3.%4.%5.%6"/>
      <w:lvlJc w:val="left"/>
      <w:pPr>
        <w:tabs>
          <w:tab w:val="num" w:pos="1418"/>
        </w:tabs>
        <w:ind w:left="1418" w:hanging="1152"/>
      </w:pPr>
      <w:rPr>
        <w:rFonts w:ascii="Times New Roman" w:hAnsi="Times New Roman" w:cs="Times New Roman" w:hint="default"/>
        <w:b w:val="0"/>
        <w:i w:val="0"/>
        <w:sz w:val="24"/>
        <w:szCs w:val="24"/>
      </w:rPr>
    </w:lvl>
    <w:lvl w:ilvl="6">
      <w:start w:val="1"/>
      <w:numFmt w:val="decimal"/>
      <w:lvlText w:val="%1.%2.%3.%4.%5.%6.%7"/>
      <w:lvlJc w:val="left"/>
      <w:pPr>
        <w:tabs>
          <w:tab w:val="num" w:pos="1562"/>
        </w:tabs>
        <w:ind w:left="1562" w:hanging="1296"/>
      </w:pPr>
      <w:rPr>
        <w:rFonts w:hint="default"/>
      </w:rPr>
    </w:lvl>
    <w:lvl w:ilvl="7">
      <w:start w:val="1"/>
      <w:numFmt w:val="decimal"/>
      <w:lvlText w:val="%1.%2.%3.%4.%5.%6.%7.%8"/>
      <w:lvlJc w:val="left"/>
      <w:pPr>
        <w:tabs>
          <w:tab w:val="num" w:pos="1706"/>
        </w:tabs>
        <w:ind w:left="1706" w:hanging="1440"/>
      </w:pPr>
      <w:rPr>
        <w:rFonts w:hint="default"/>
      </w:rPr>
    </w:lvl>
    <w:lvl w:ilvl="8">
      <w:start w:val="1"/>
      <w:numFmt w:val="decimal"/>
      <w:lvlText w:val="%1.%2.%3.%4.%5.%6.%7.%8.%9"/>
      <w:lvlJc w:val="left"/>
      <w:pPr>
        <w:tabs>
          <w:tab w:val="num" w:pos="1850"/>
        </w:tabs>
        <w:ind w:left="1850" w:hanging="1584"/>
      </w:pPr>
      <w:rPr>
        <w:rFonts w:hint="default"/>
      </w:rPr>
    </w:lvl>
  </w:abstractNum>
  <w:abstractNum w:abstractNumId="2" w15:restartNumberingAfterBreak="0">
    <w:nsid w:val="047357AE"/>
    <w:multiLevelType w:val="hybridMultilevel"/>
    <w:tmpl w:val="23840792"/>
    <w:lvl w:ilvl="0" w:tplc="E4EE42BC">
      <w:start w:val="1"/>
      <w:numFmt w:val="bullet"/>
      <w:pStyle w:val="a0"/>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831C6"/>
    <w:multiLevelType w:val="hybridMultilevel"/>
    <w:tmpl w:val="63B0E15A"/>
    <w:lvl w:ilvl="0" w:tplc="6104363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6842DDD"/>
    <w:multiLevelType w:val="multilevel"/>
    <w:tmpl w:val="5B064838"/>
    <w:lvl w:ilvl="0">
      <w:start w:val="1"/>
      <w:numFmt w:val="decimal"/>
      <w:lvlText w:val="%1."/>
      <w:lvlJc w:val="left"/>
      <w:pPr>
        <w:tabs>
          <w:tab w:val="num" w:pos="786"/>
        </w:tabs>
        <w:ind w:left="786" w:hanging="360"/>
      </w:pPr>
      <w:rPr>
        <w:rFonts w:hint="default"/>
        <w:b/>
        <w:i/>
      </w:rPr>
    </w:lvl>
    <w:lvl w:ilvl="1">
      <w:start w:val="1"/>
      <w:numFmt w:val="decimal"/>
      <w:lvlText w:val="%1.%2."/>
      <w:lvlJc w:val="left"/>
      <w:pPr>
        <w:tabs>
          <w:tab w:val="num" w:pos="1080"/>
        </w:tabs>
        <w:ind w:left="792" w:hanging="432"/>
      </w:pPr>
      <w:rPr>
        <w:rFonts w:hint="default"/>
      </w:rPr>
    </w:lvl>
    <w:lvl w:ilvl="2">
      <w:start w:val="1"/>
      <w:numFmt w:val="decimal"/>
      <w:lvlText w:val="3.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06C44F1E"/>
    <w:multiLevelType w:val="hybridMultilevel"/>
    <w:tmpl w:val="111232C2"/>
    <w:lvl w:ilvl="0" w:tplc="04190001">
      <w:start w:val="1"/>
      <w:numFmt w:val="bullet"/>
      <w:pStyle w:val="Picture"/>
      <w:lvlText w:val=""/>
      <w:lvlJc w:val="left"/>
      <w:pPr>
        <w:tabs>
          <w:tab w:val="num" w:pos="360"/>
        </w:tabs>
        <w:ind w:left="357" w:hanging="357"/>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F64201"/>
    <w:multiLevelType w:val="hybridMultilevel"/>
    <w:tmpl w:val="C074A5F4"/>
    <w:lvl w:ilvl="0" w:tplc="818C4C06">
      <w:start w:val="1"/>
      <w:numFmt w:val="decimal"/>
      <w:pStyle w:val="TableCellL"/>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15:restartNumberingAfterBreak="0">
    <w:nsid w:val="0A341D94"/>
    <w:multiLevelType w:val="hybridMultilevel"/>
    <w:tmpl w:val="F086D860"/>
    <w:lvl w:ilvl="0" w:tplc="1974C7D2">
      <w:start w:val="1"/>
      <w:numFmt w:val="bullet"/>
      <w:lvlText w:val="-"/>
      <w:lvlJc w:val="left"/>
      <w:pPr>
        <w:ind w:left="1429" w:hanging="360"/>
      </w:pPr>
      <w:rPr>
        <w:rFonts w:ascii="Courier New" w:hAnsi="Courier New"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A6C75C5"/>
    <w:multiLevelType w:val="hybridMultilevel"/>
    <w:tmpl w:val="C6D8F0B2"/>
    <w:lvl w:ilvl="0" w:tplc="29145A8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0D2025BC"/>
    <w:multiLevelType w:val="multilevel"/>
    <w:tmpl w:val="305E00F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FF37DD7"/>
    <w:multiLevelType w:val="hybridMultilevel"/>
    <w:tmpl w:val="4470CE06"/>
    <w:lvl w:ilvl="0" w:tplc="5FC0B4FA">
      <w:start w:val="1"/>
      <w:numFmt w:val="decimal"/>
      <w:pStyle w:val="303"/>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06E0C8E"/>
    <w:multiLevelType w:val="hybridMultilevel"/>
    <w:tmpl w:val="886C0C52"/>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0D44707"/>
    <w:multiLevelType w:val="multilevel"/>
    <w:tmpl w:val="893E8818"/>
    <w:lvl w:ilvl="0">
      <w:start w:val="1"/>
      <w:numFmt w:val="decimal"/>
      <w:pStyle w:val="OTRTableListNum"/>
      <w:lvlText w:val="%1."/>
      <w:lvlJc w:val="left"/>
      <w:pPr>
        <w:tabs>
          <w:tab w:val="num" w:pos="284"/>
        </w:tabs>
        <w:ind w:left="284" w:hanging="284"/>
      </w:pPr>
      <w:rPr>
        <w:rFonts w:ascii="Times New Roman" w:hAnsi="Times New Roman" w:hint="default"/>
        <w:sz w:val="24"/>
        <w:szCs w:val="24"/>
      </w:rPr>
    </w:lvl>
    <w:lvl w:ilvl="1">
      <w:start w:val="1"/>
      <w:numFmt w:val="decimal"/>
      <w:lvlText w:val="%1.%2."/>
      <w:lvlJc w:val="left"/>
      <w:pPr>
        <w:tabs>
          <w:tab w:val="num" w:pos="567"/>
        </w:tabs>
        <w:ind w:left="709" w:hanging="425"/>
      </w:pPr>
      <w:rPr>
        <w:rFonts w:ascii="Times New Roman" w:hAnsi="Times New Roman" w:hint="default"/>
        <w:sz w:val="24"/>
        <w:szCs w:val="24"/>
      </w:rPr>
    </w:lvl>
    <w:lvl w:ilvl="2">
      <w:start w:val="1"/>
      <w:numFmt w:val="decimal"/>
      <w:lvlText w:val="%2.%1.%3."/>
      <w:lvlJc w:val="left"/>
      <w:pPr>
        <w:tabs>
          <w:tab w:val="num" w:pos="1134"/>
        </w:tabs>
        <w:ind w:left="1276" w:hanging="567"/>
      </w:pPr>
      <w:rPr>
        <w:rFonts w:ascii="Times New Roman" w:hAnsi="Times New Roman" w:hint="default"/>
        <w:sz w:val="24"/>
        <w:szCs w:val="24"/>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13" w15:restartNumberingAfterBreak="0">
    <w:nsid w:val="11551F20"/>
    <w:multiLevelType w:val="hybridMultilevel"/>
    <w:tmpl w:val="A1FCABEA"/>
    <w:lvl w:ilvl="0" w:tplc="1974C7D2">
      <w:start w:val="1"/>
      <w:numFmt w:val="bullet"/>
      <w:lvlText w:val="-"/>
      <w:lvlJc w:val="left"/>
      <w:pPr>
        <w:ind w:left="2880" w:hanging="360"/>
      </w:pPr>
      <w:rPr>
        <w:rFonts w:ascii="Courier New" w:hAnsi="Courier New" w:hint="default"/>
      </w:rPr>
    </w:lvl>
    <w:lvl w:ilvl="1" w:tplc="04190003" w:tentative="1">
      <w:start w:val="1"/>
      <w:numFmt w:val="bullet"/>
      <w:lvlText w:val="o"/>
      <w:lvlJc w:val="left"/>
      <w:pPr>
        <w:ind w:left="3600" w:hanging="360"/>
      </w:pPr>
      <w:rPr>
        <w:rFonts w:ascii="Courier New" w:hAnsi="Courier New" w:cs="Courier New" w:hint="default"/>
      </w:rPr>
    </w:lvl>
    <w:lvl w:ilvl="2" w:tplc="04190005" w:tentative="1">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cs="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cs="Courier New" w:hint="default"/>
      </w:rPr>
    </w:lvl>
    <w:lvl w:ilvl="8" w:tplc="04190005" w:tentative="1">
      <w:start w:val="1"/>
      <w:numFmt w:val="bullet"/>
      <w:lvlText w:val=""/>
      <w:lvlJc w:val="left"/>
      <w:pPr>
        <w:ind w:left="8640" w:hanging="360"/>
      </w:pPr>
      <w:rPr>
        <w:rFonts w:ascii="Wingdings" w:hAnsi="Wingdings" w:hint="default"/>
      </w:rPr>
    </w:lvl>
  </w:abstractNum>
  <w:abstractNum w:abstractNumId="14" w15:restartNumberingAfterBreak="0">
    <w:nsid w:val="11743274"/>
    <w:multiLevelType w:val="hybridMultilevel"/>
    <w:tmpl w:val="83086F1E"/>
    <w:lvl w:ilvl="0" w:tplc="DC10E2D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12FC0F48"/>
    <w:multiLevelType w:val="hybridMultilevel"/>
    <w:tmpl w:val="EEC0FC3C"/>
    <w:lvl w:ilvl="0" w:tplc="DC10E2D0">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162137E1"/>
    <w:multiLevelType w:val="multilevel"/>
    <w:tmpl w:val="8BDCDFC4"/>
    <w:lvl w:ilvl="0">
      <w:start w:val="1"/>
      <w:numFmt w:val="decimal"/>
      <w:pStyle w:val="1"/>
      <w:lvlText w:val="%1."/>
      <w:lvlJc w:val="left"/>
      <w:pPr>
        <w:tabs>
          <w:tab w:val="num" w:pos="1287"/>
        </w:tabs>
        <w:ind w:left="1287" w:hanging="567"/>
      </w:pPr>
      <w:rPr>
        <w:rFonts w:ascii="Times New Roman" w:hAnsi="Times New Roman" w:hint="default"/>
        <w:b/>
        <w:i w:val="0"/>
        <w:sz w:val="28"/>
      </w:rPr>
    </w:lvl>
    <w:lvl w:ilvl="1">
      <w:start w:val="1"/>
      <w:numFmt w:val="decimal"/>
      <w:pStyle w:val="2"/>
      <w:lvlText w:val="%1.%2."/>
      <w:lvlJc w:val="left"/>
      <w:pPr>
        <w:tabs>
          <w:tab w:val="num" w:pos="1514"/>
        </w:tabs>
        <w:ind w:left="1514" w:hanging="794"/>
      </w:pPr>
      <w:rPr>
        <w:rFonts w:ascii="Times New Roman" w:hAnsi="Times New Roman" w:hint="default"/>
        <w:b/>
        <w:i w:val="0"/>
        <w:sz w:val="28"/>
      </w:rPr>
    </w:lvl>
    <w:lvl w:ilvl="2">
      <w:start w:val="1"/>
      <w:numFmt w:val="decimal"/>
      <w:lvlRestart w:val="0"/>
      <w:pStyle w:val="3"/>
      <w:lvlText w:val="%1.%2.%3."/>
      <w:lvlJc w:val="left"/>
      <w:pPr>
        <w:tabs>
          <w:tab w:val="num" w:pos="2024"/>
        </w:tabs>
        <w:ind w:left="2024" w:hanging="1304"/>
      </w:pPr>
      <w:rPr>
        <w:rFonts w:hint="default"/>
        <w:b/>
        <w:i w:val="0"/>
        <w:sz w:val="24"/>
        <w:szCs w:val="24"/>
      </w:rPr>
    </w:lvl>
    <w:lvl w:ilvl="3">
      <w:start w:val="1"/>
      <w:numFmt w:val="decimal"/>
      <w:pStyle w:val="4"/>
      <w:lvlText w:val="%1.%2.%3.%4."/>
      <w:lvlJc w:val="left"/>
      <w:pPr>
        <w:tabs>
          <w:tab w:val="num" w:pos="2251"/>
        </w:tabs>
        <w:ind w:left="2251" w:hanging="1531"/>
      </w:pPr>
      <w:rPr>
        <w:rFonts w:hint="default"/>
        <w:sz w:val="24"/>
        <w:szCs w:val="24"/>
      </w:rPr>
    </w:lvl>
    <w:lvl w:ilvl="4">
      <w:start w:val="1"/>
      <w:numFmt w:val="decimal"/>
      <w:pStyle w:val="5"/>
      <w:lvlText w:val="%1.%2.%3.%4.%5."/>
      <w:lvlJc w:val="left"/>
      <w:pPr>
        <w:tabs>
          <w:tab w:val="num" w:pos="2648"/>
        </w:tabs>
        <w:ind w:left="2648" w:hanging="1928"/>
      </w:pPr>
      <w:rPr>
        <w:rFonts w:ascii="Times New Roman" w:hAnsi="Times New Roman" w:cs="Times New Roman" w:hint="default"/>
        <w:b/>
        <w:bCs w:val="0"/>
        <w:i/>
        <w:iCs w:val="0"/>
        <w:caps w:val="0"/>
        <w:smallCaps w:val="0"/>
        <w:strike w:val="0"/>
        <w:dstrike w:val="0"/>
        <w:vanish w:val="0"/>
        <w:color w:val="000000"/>
        <w:spacing w:val="0"/>
        <w:kern w:val="0"/>
        <w:position w:val="0"/>
        <w:u w:val="none"/>
        <w:vertAlign w:val="baseline"/>
        <w:em w:val="none"/>
      </w:rPr>
    </w:lvl>
    <w:lvl w:ilvl="5">
      <w:start w:val="1"/>
      <w:numFmt w:val="decimal"/>
      <w:lvlText w:val="%1.%2.%3.%4.%5.%6."/>
      <w:lvlJc w:val="left"/>
      <w:pPr>
        <w:tabs>
          <w:tab w:val="num" w:pos="2988"/>
        </w:tabs>
        <w:ind w:left="2988" w:hanging="2268"/>
      </w:pPr>
      <w:rPr>
        <w:rFonts w:hint="default"/>
      </w:rPr>
    </w:lvl>
    <w:lvl w:ilvl="6">
      <w:start w:val="1"/>
      <w:numFmt w:val="decimal"/>
      <w:lvlText w:val="%1.%2.%3.%4.%5.%6.%7."/>
      <w:lvlJc w:val="left"/>
      <w:pPr>
        <w:tabs>
          <w:tab w:val="num" w:pos="3045"/>
        </w:tabs>
        <w:ind w:left="3045" w:hanging="2325"/>
      </w:pPr>
      <w:rPr>
        <w:rFonts w:hint="default"/>
      </w:rPr>
    </w:lvl>
    <w:lvl w:ilvl="7">
      <w:start w:val="1"/>
      <w:numFmt w:val="decimal"/>
      <w:lvlText w:val="%1.%2.%3.%4.%5.%6.%7.%8."/>
      <w:lvlJc w:val="left"/>
      <w:pPr>
        <w:tabs>
          <w:tab w:val="num" w:pos="4689"/>
        </w:tabs>
        <w:ind w:left="4689" w:hanging="3969"/>
      </w:pPr>
      <w:rPr>
        <w:rFonts w:hint="default"/>
      </w:rPr>
    </w:lvl>
    <w:lvl w:ilvl="8">
      <w:start w:val="1"/>
      <w:numFmt w:val="decimal"/>
      <w:lvlText w:val="%1.%2.%3.%4.%5.%6.%7.%8.%9."/>
      <w:lvlJc w:val="left"/>
      <w:pPr>
        <w:tabs>
          <w:tab w:val="num" w:pos="5029"/>
        </w:tabs>
        <w:ind w:left="5029" w:hanging="4309"/>
      </w:pPr>
      <w:rPr>
        <w:rFonts w:hint="default"/>
      </w:rPr>
    </w:lvl>
  </w:abstractNum>
  <w:abstractNum w:abstractNumId="17" w15:restartNumberingAfterBreak="0">
    <w:nsid w:val="165F5E87"/>
    <w:multiLevelType w:val="multilevel"/>
    <w:tmpl w:val="2326C0A8"/>
    <w:lvl w:ilvl="0">
      <w:start w:val="1"/>
      <w:numFmt w:val="bullet"/>
      <w:pStyle w:val="otrlistmark1"/>
      <w:lvlText w:val=""/>
      <w:lvlJc w:val="left"/>
      <w:pPr>
        <w:tabs>
          <w:tab w:val="num" w:pos="1491"/>
        </w:tabs>
        <w:ind w:left="1491" w:hanging="357"/>
      </w:pPr>
      <w:rPr>
        <w:rFonts w:ascii="Symbol" w:hAnsi="Symbol" w:hint="default"/>
        <w:b w:val="0"/>
        <w:i w:val="0"/>
        <w:color w:val="auto"/>
        <w:sz w:val="24"/>
      </w:rPr>
    </w:lvl>
    <w:lvl w:ilvl="1">
      <w:start w:val="1"/>
      <w:numFmt w:val="bullet"/>
      <w:lvlText w:val=""/>
      <w:lvlJc w:val="left"/>
      <w:pPr>
        <w:tabs>
          <w:tab w:val="num" w:pos="1848"/>
        </w:tabs>
        <w:ind w:left="1848" w:hanging="317"/>
      </w:pPr>
      <w:rPr>
        <w:rFonts w:ascii="Symbol" w:hAnsi="Symbol" w:hint="default"/>
        <w:b w:val="0"/>
        <w:i w:val="0"/>
        <w:color w:val="auto"/>
        <w:sz w:val="22"/>
      </w:rPr>
    </w:lvl>
    <w:lvl w:ilvl="2">
      <w:start w:val="1"/>
      <w:numFmt w:val="bullet"/>
      <w:lvlText w:val=""/>
      <w:lvlJc w:val="left"/>
      <w:pPr>
        <w:tabs>
          <w:tab w:val="num" w:pos="2206"/>
        </w:tabs>
        <w:ind w:left="2206" w:hanging="278"/>
      </w:pPr>
      <w:rPr>
        <w:rFonts w:ascii="Symbol" w:hAnsi="Symbol" w:hint="default"/>
        <w:b w:val="0"/>
        <w:i w:val="0"/>
        <w:color w:val="auto"/>
        <w:sz w:val="20"/>
      </w:rPr>
    </w:lvl>
    <w:lvl w:ilvl="3">
      <w:start w:val="1"/>
      <w:numFmt w:val="bullet"/>
      <w:lvlRestart w:val="0"/>
      <w:lvlText w:val="―"/>
      <w:lvlJc w:val="left"/>
      <w:pPr>
        <w:tabs>
          <w:tab w:val="num" w:pos="2268"/>
        </w:tabs>
        <w:ind w:left="2268" w:hanging="283"/>
      </w:pPr>
      <w:rPr>
        <w:rFonts w:ascii="Verdana" w:hAnsi="Verdana" w:hint="default"/>
        <w:color w:val="auto"/>
      </w:rPr>
    </w:lvl>
    <w:lvl w:ilvl="4">
      <w:start w:val="1"/>
      <w:numFmt w:val="bullet"/>
      <w:lvlRestart w:val="0"/>
      <w:lvlText w:val="―"/>
      <w:lvlJc w:val="left"/>
      <w:pPr>
        <w:tabs>
          <w:tab w:val="num" w:pos="2552"/>
        </w:tabs>
        <w:ind w:left="2552" w:hanging="284"/>
      </w:pPr>
      <w:rPr>
        <w:rFonts w:ascii="Verdana" w:hAnsi="Verdana" w:hint="default"/>
        <w:color w:val="auto"/>
      </w:rPr>
    </w:lvl>
    <w:lvl w:ilvl="5">
      <w:start w:val="1"/>
      <w:numFmt w:val="bullet"/>
      <w:lvlRestart w:val="0"/>
      <w:lvlText w:val="―"/>
      <w:lvlJc w:val="left"/>
      <w:pPr>
        <w:tabs>
          <w:tab w:val="num" w:pos="2835"/>
        </w:tabs>
        <w:ind w:left="2835" w:hanging="283"/>
      </w:pPr>
      <w:rPr>
        <w:rFonts w:ascii="Verdana" w:hAnsi="Verdana" w:hint="default"/>
        <w:color w:val="auto"/>
      </w:rPr>
    </w:lvl>
    <w:lvl w:ilvl="6">
      <w:start w:val="1"/>
      <w:numFmt w:val="bullet"/>
      <w:lvlRestart w:val="0"/>
      <w:lvlText w:val="―"/>
      <w:lvlJc w:val="left"/>
      <w:pPr>
        <w:tabs>
          <w:tab w:val="num" w:pos="3119"/>
        </w:tabs>
        <w:ind w:left="3119" w:hanging="284"/>
      </w:pPr>
      <w:rPr>
        <w:rFonts w:ascii="Verdana" w:hAnsi="Verdana" w:hint="default"/>
        <w:color w:val="auto"/>
      </w:rPr>
    </w:lvl>
    <w:lvl w:ilvl="7">
      <w:start w:val="1"/>
      <w:numFmt w:val="bullet"/>
      <w:lvlRestart w:val="0"/>
      <w:lvlText w:val="―"/>
      <w:lvlJc w:val="left"/>
      <w:pPr>
        <w:tabs>
          <w:tab w:val="num" w:pos="3402"/>
        </w:tabs>
        <w:ind w:left="3402" w:hanging="283"/>
      </w:pPr>
      <w:rPr>
        <w:rFonts w:ascii="Verdana" w:hAnsi="Verdana" w:hint="default"/>
        <w:color w:val="auto"/>
      </w:rPr>
    </w:lvl>
    <w:lvl w:ilvl="8">
      <w:start w:val="1"/>
      <w:numFmt w:val="bullet"/>
      <w:lvlRestart w:val="0"/>
      <w:lvlText w:val=""/>
      <w:lvlJc w:val="left"/>
      <w:pPr>
        <w:tabs>
          <w:tab w:val="num" w:pos="3686"/>
        </w:tabs>
        <w:ind w:left="3686" w:hanging="284"/>
      </w:pPr>
      <w:rPr>
        <w:rFonts w:ascii="Symbol" w:hAnsi="Symbol" w:hint="default"/>
      </w:rPr>
    </w:lvl>
  </w:abstractNum>
  <w:abstractNum w:abstractNumId="18" w15:restartNumberingAfterBreak="0">
    <w:nsid w:val="16FE4579"/>
    <w:multiLevelType w:val="hybridMultilevel"/>
    <w:tmpl w:val="A9D86312"/>
    <w:lvl w:ilvl="0" w:tplc="FFFFFFFF">
      <w:start w:val="1"/>
      <w:numFmt w:val="bullet"/>
      <w:pStyle w:val="20"/>
      <w:lvlText w:val=""/>
      <w:lvlJc w:val="left"/>
      <w:pPr>
        <w:tabs>
          <w:tab w:val="num" w:pos="1800"/>
        </w:tabs>
        <w:ind w:left="180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1B320101"/>
    <w:multiLevelType w:val="hybridMultilevel"/>
    <w:tmpl w:val="88A497E6"/>
    <w:lvl w:ilvl="0" w:tplc="DC10E2D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1B413AF0"/>
    <w:multiLevelType w:val="hybridMultilevel"/>
    <w:tmpl w:val="80D4ADB0"/>
    <w:lvl w:ilvl="0" w:tplc="BACA862E">
      <w:start w:val="1"/>
      <w:numFmt w:val="bullet"/>
      <w:lvlText w:val="-"/>
      <w:lvlJc w:val="left"/>
      <w:pPr>
        <w:ind w:left="1429" w:hanging="360"/>
      </w:pPr>
      <w:rPr>
        <w:rFonts w:ascii="Courier New" w:hAnsi="Courier New" w:cs="Courier New" w:hint="default"/>
        <w:b/>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B6B0F52"/>
    <w:multiLevelType w:val="hybridMultilevel"/>
    <w:tmpl w:val="BB38CBFA"/>
    <w:lvl w:ilvl="0" w:tplc="DC10E2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C035477"/>
    <w:multiLevelType w:val="hybridMultilevel"/>
    <w:tmpl w:val="AFE8CD48"/>
    <w:lvl w:ilvl="0" w:tplc="6FC0BC60">
      <w:start w:val="1"/>
      <w:numFmt w:val="bullet"/>
      <w:pStyle w:val="a1"/>
      <w:lvlText w:val=""/>
      <w:lvlJc w:val="left"/>
      <w:pPr>
        <w:tabs>
          <w:tab w:val="num" w:pos="1440"/>
        </w:tabs>
        <w:ind w:left="1440" w:hanging="360"/>
      </w:pPr>
      <w:rPr>
        <w:rFonts w:ascii="Wingdings" w:hAnsi="Wingdings" w:hint="default"/>
      </w:rPr>
    </w:lvl>
    <w:lvl w:ilvl="1" w:tplc="6FC0BC60">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C8F5CFC"/>
    <w:multiLevelType w:val="hybridMultilevel"/>
    <w:tmpl w:val="876CAE12"/>
    <w:lvl w:ilvl="0" w:tplc="16924022">
      <w:start w:val="1"/>
      <w:numFmt w:val="bullet"/>
      <w:pStyle w:val="otrtablemark"/>
      <w:lvlText w:val=""/>
      <w:lvlJc w:val="left"/>
      <w:pPr>
        <w:tabs>
          <w:tab w:val="num" w:pos="340"/>
        </w:tabs>
        <w:ind w:left="340" w:hanging="283"/>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5741DD"/>
    <w:multiLevelType w:val="multilevel"/>
    <w:tmpl w:val="7D6ADC90"/>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25" w15:restartNumberingAfterBreak="0">
    <w:nsid w:val="1D9A52BD"/>
    <w:multiLevelType w:val="multilevel"/>
    <w:tmpl w:val="C2E0ABAA"/>
    <w:lvl w:ilvl="0">
      <w:start w:val="1"/>
      <w:numFmt w:val="decimal"/>
      <w:lvlText w:val="%1."/>
      <w:lvlJc w:val="left"/>
      <w:pPr>
        <w:tabs>
          <w:tab w:val="num" w:pos="1021"/>
        </w:tabs>
        <w:ind w:left="1021" w:hanging="454"/>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1">
      <w:start w:val="1"/>
      <w:numFmt w:val="decimal"/>
      <w:pStyle w:val="ASFKListnum1"/>
      <w:isLgl/>
      <w:lvlText w:val="%1.%2."/>
      <w:lvlJc w:val="left"/>
      <w:pPr>
        <w:tabs>
          <w:tab w:val="num" w:pos="1588"/>
        </w:tabs>
        <w:ind w:left="1588" w:hanging="567"/>
      </w:pPr>
      <w:rPr>
        <w:rFonts w:ascii="Times New Roman" w:hAnsi="Times New Roman" w:cs="Times New Roman" w:hint="default"/>
        <w:b w:val="0"/>
        <w:bCs w:val="0"/>
        <w:i w:val="0"/>
        <w:iCs w:val="0"/>
        <w:sz w:val="24"/>
        <w:szCs w:val="24"/>
      </w:rPr>
    </w:lvl>
    <w:lvl w:ilvl="2">
      <w:start w:val="1"/>
      <w:numFmt w:val="decimal"/>
      <w:isLgl/>
      <w:lvlText w:val="%1.%2.%3."/>
      <w:lvlJc w:val="left"/>
      <w:pPr>
        <w:tabs>
          <w:tab w:val="num" w:pos="2421"/>
        </w:tabs>
        <w:ind w:left="2421" w:hanging="567"/>
      </w:pPr>
      <w:rPr>
        <w:rFonts w:ascii="Arial CYR" w:hAnsi="Arial CYR" w:cs="Arial CYR" w:hint="default"/>
        <w:b w:val="0"/>
        <w:bCs w:val="0"/>
        <w:i w:val="0"/>
        <w:iCs w:val="0"/>
        <w:sz w:val="24"/>
        <w:szCs w:val="24"/>
      </w:rPr>
    </w:lvl>
    <w:lvl w:ilvl="3">
      <w:start w:val="1"/>
      <w:numFmt w:val="decimal"/>
      <w:suff w:val="space"/>
      <w:lvlText w:val="%1.%2.%3.%4."/>
      <w:lvlJc w:val="left"/>
      <w:pPr>
        <w:ind w:left="2704" w:hanging="567"/>
      </w:pPr>
      <w:rPr>
        <w:rFonts w:ascii="Arial CYR" w:hAnsi="Arial CYR" w:cs="Arial CYR" w:hint="default"/>
        <w:b w:val="0"/>
        <w:bCs w:val="0"/>
        <w:i w:val="0"/>
        <w:iCs w:val="0"/>
        <w:sz w:val="24"/>
        <w:szCs w:val="24"/>
      </w:rPr>
    </w:lvl>
    <w:lvl w:ilvl="4">
      <w:start w:val="1"/>
      <w:numFmt w:val="decimal"/>
      <w:suff w:val="space"/>
      <w:lvlText w:val="%1.%2.%3.%4.%5"/>
      <w:lvlJc w:val="left"/>
      <w:pPr>
        <w:ind w:left="3271" w:hanging="567"/>
      </w:pPr>
      <w:rPr>
        <w:rFonts w:hint="default"/>
      </w:rPr>
    </w:lvl>
    <w:lvl w:ilvl="5">
      <w:start w:val="1"/>
      <w:numFmt w:val="decimal"/>
      <w:lvlText w:val="%1.%2.%3.%4.%5.%6"/>
      <w:lvlJc w:val="left"/>
      <w:pPr>
        <w:tabs>
          <w:tab w:val="num" w:pos="1588"/>
        </w:tabs>
        <w:ind w:left="1588" w:hanging="1152"/>
      </w:pPr>
      <w:rPr>
        <w:rFonts w:hint="default"/>
      </w:rPr>
    </w:lvl>
    <w:lvl w:ilvl="6">
      <w:start w:val="1"/>
      <w:numFmt w:val="decimal"/>
      <w:lvlText w:val="%1.%2.%3.%4.%5.%6.%7"/>
      <w:lvlJc w:val="left"/>
      <w:pPr>
        <w:tabs>
          <w:tab w:val="num" w:pos="1732"/>
        </w:tabs>
        <w:ind w:left="1732" w:hanging="1296"/>
      </w:pPr>
      <w:rPr>
        <w:rFonts w:hint="default"/>
      </w:rPr>
    </w:lvl>
    <w:lvl w:ilvl="7">
      <w:start w:val="1"/>
      <w:numFmt w:val="decimal"/>
      <w:lvlText w:val="%1.%2.%3.%4.%5.%6.%7.%8"/>
      <w:lvlJc w:val="left"/>
      <w:pPr>
        <w:tabs>
          <w:tab w:val="num" w:pos="1876"/>
        </w:tabs>
        <w:ind w:left="1876" w:hanging="1440"/>
      </w:pPr>
      <w:rPr>
        <w:rFonts w:hint="default"/>
      </w:rPr>
    </w:lvl>
    <w:lvl w:ilvl="8">
      <w:start w:val="1"/>
      <w:numFmt w:val="decimal"/>
      <w:lvlText w:val="%1.%2.%3.%4.%5.%6.%7.%8.%9"/>
      <w:lvlJc w:val="left"/>
      <w:pPr>
        <w:tabs>
          <w:tab w:val="num" w:pos="2020"/>
        </w:tabs>
        <w:ind w:left="2020" w:hanging="1584"/>
      </w:pPr>
      <w:rPr>
        <w:rFonts w:hint="default"/>
      </w:rPr>
    </w:lvl>
  </w:abstractNum>
  <w:abstractNum w:abstractNumId="26" w15:restartNumberingAfterBreak="0">
    <w:nsid w:val="1F424DD0"/>
    <w:multiLevelType w:val="hybridMultilevel"/>
    <w:tmpl w:val="DBB4247E"/>
    <w:lvl w:ilvl="0" w:tplc="04090019">
      <w:start w:val="1"/>
      <w:numFmt w:val="bullet"/>
      <w:pStyle w:val="TableListBullet"/>
      <w:lvlText w:val=""/>
      <w:lvlJc w:val="left"/>
      <w:pPr>
        <w:tabs>
          <w:tab w:val="num" w:pos="717"/>
        </w:tabs>
        <w:ind w:left="714" w:hanging="357"/>
      </w:pPr>
      <w:rPr>
        <w:rFonts w:ascii="Symbol" w:hAnsi="Symbol" w:hint="default"/>
        <w:color w:val="auto"/>
        <w:sz w:val="20"/>
      </w:rPr>
    </w:lvl>
    <w:lvl w:ilvl="1" w:tplc="6FC0BC60"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05C19B7"/>
    <w:multiLevelType w:val="hybridMultilevel"/>
    <w:tmpl w:val="3E1AF660"/>
    <w:lvl w:ilvl="0" w:tplc="FFFFFFFF">
      <w:start w:val="1"/>
      <w:numFmt w:val="decimal"/>
      <w:pStyle w:val="a2"/>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0C1313A"/>
    <w:multiLevelType w:val="hybridMultilevel"/>
    <w:tmpl w:val="548E651C"/>
    <w:lvl w:ilvl="0" w:tplc="FFFFFFFF">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2853443C"/>
    <w:multiLevelType w:val="hybridMultilevel"/>
    <w:tmpl w:val="E3D067E4"/>
    <w:lvl w:ilvl="0" w:tplc="C018CFEA">
      <w:start w:val="1"/>
      <w:numFmt w:val="decimal"/>
      <w:lvlText w:val="%1."/>
      <w:lvlJc w:val="left"/>
      <w:pPr>
        <w:ind w:left="720" w:hanging="360"/>
      </w:pPr>
      <w:rPr>
        <w:rFonts w:ascii="Times New Roman" w:hAnsi="Times New Roman" w:cs="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86978AC"/>
    <w:multiLevelType w:val="multilevel"/>
    <w:tmpl w:val="261A050E"/>
    <w:styleLink w:val="a3"/>
    <w:lvl w:ilvl="0">
      <w:start w:val="1"/>
      <w:numFmt w:val="bullet"/>
      <w:lvlText w:val=""/>
      <w:lvlJc w:val="left"/>
      <w:pPr>
        <w:tabs>
          <w:tab w:val="num" w:pos="1440"/>
        </w:tabs>
        <w:ind w:left="1440" w:hanging="360"/>
      </w:pPr>
      <w:rPr>
        <w:rFonts w:ascii="Symbol" w:hAnsi="Symbol" w:hint="default"/>
        <w:spacing w:val="-5"/>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292D5D08"/>
    <w:multiLevelType w:val="multilevel"/>
    <w:tmpl w:val="C5A03B58"/>
    <w:lvl w:ilvl="0">
      <w:start w:val="1"/>
      <w:numFmt w:val="bullet"/>
      <w:pStyle w:val="a4"/>
      <w:lvlText w:val=""/>
      <w:lvlJc w:val="left"/>
      <w:pPr>
        <w:tabs>
          <w:tab w:val="num" w:pos="2061"/>
        </w:tabs>
        <w:ind w:left="2061" w:hanging="360"/>
      </w:pPr>
      <w:rPr>
        <w:rFonts w:ascii="Wingdings" w:hAnsi="Wingdings" w:hint="default"/>
      </w:rPr>
    </w:lvl>
    <w:lvl w:ilvl="1">
      <w:start w:val="1"/>
      <w:numFmt w:val="bullet"/>
      <w:pStyle w:val="Tabletext"/>
      <w:lvlText w:val=""/>
      <w:lvlJc w:val="left"/>
      <w:pPr>
        <w:tabs>
          <w:tab w:val="num" w:pos="2665"/>
        </w:tabs>
        <w:ind w:left="2665" w:hanging="397"/>
      </w:pPr>
      <w:rPr>
        <w:rFonts w:ascii="Symbol" w:hAnsi="Symbol" w:hint="default"/>
        <w:color w:val="auto"/>
      </w:rPr>
    </w:lvl>
    <w:lvl w:ilvl="2">
      <w:start w:val="1"/>
      <w:numFmt w:val="bullet"/>
      <w:lvlText w:val=""/>
      <w:lvlJc w:val="left"/>
      <w:pPr>
        <w:tabs>
          <w:tab w:val="num" w:pos="3195"/>
        </w:tabs>
        <w:ind w:left="3175" w:hanging="340"/>
      </w:pPr>
      <w:rPr>
        <w:rFonts w:ascii="Wingdings" w:hAnsi="Wingdings" w:hint="default"/>
      </w:rPr>
    </w:lvl>
    <w:lvl w:ilvl="3">
      <w:start w:val="1"/>
      <w:numFmt w:val="bullet"/>
      <w:lvlText w:val=""/>
      <w:lvlJc w:val="left"/>
      <w:pPr>
        <w:tabs>
          <w:tab w:val="num" w:pos="3799"/>
        </w:tabs>
        <w:ind w:left="3799" w:hanging="397"/>
      </w:pPr>
      <w:rPr>
        <w:rFonts w:ascii="Symbol" w:hAnsi="Symbol" w:hint="default"/>
      </w:rPr>
    </w:lvl>
    <w:lvl w:ilvl="4">
      <w:start w:val="1"/>
      <w:numFmt w:val="bullet"/>
      <w:lvlText w:val=""/>
      <w:lvlJc w:val="left"/>
      <w:pPr>
        <w:tabs>
          <w:tab w:val="num" w:pos="3501"/>
        </w:tabs>
        <w:ind w:left="3501" w:hanging="360"/>
      </w:pPr>
      <w:rPr>
        <w:rFonts w:ascii="Wingdings" w:hAnsi="Wingdings" w:hint="default"/>
      </w:rPr>
    </w:lvl>
    <w:lvl w:ilvl="5">
      <w:start w:val="1"/>
      <w:numFmt w:val="bullet"/>
      <w:lvlText w:val=""/>
      <w:lvlJc w:val="left"/>
      <w:pPr>
        <w:tabs>
          <w:tab w:val="num" w:pos="3861"/>
        </w:tabs>
        <w:ind w:left="3861" w:hanging="360"/>
      </w:pPr>
      <w:rPr>
        <w:rFonts w:ascii="Wingdings" w:hAnsi="Wingdings" w:hint="default"/>
      </w:rPr>
    </w:lvl>
    <w:lvl w:ilvl="6">
      <w:start w:val="1"/>
      <w:numFmt w:val="bullet"/>
      <w:lvlText w:val=""/>
      <w:lvlJc w:val="left"/>
      <w:pPr>
        <w:tabs>
          <w:tab w:val="num" w:pos="4221"/>
        </w:tabs>
        <w:ind w:left="4221" w:hanging="360"/>
      </w:pPr>
      <w:rPr>
        <w:rFonts w:ascii="Wingdings" w:hAnsi="Wingdings" w:hint="default"/>
      </w:rPr>
    </w:lvl>
    <w:lvl w:ilvl="7">
      <w:start w:val="1"/>
      <w:numFmt w:val="bullet"/>
      <w:lvlText w:val=""/>
      <w:lvlJc w:val="left"/>
      <w:pPr>
        <w:tabs>
          <w:tab w:val="num" w:pos="4581"/>
        </w:tabs>
        <w:ind w:left="4581" w:hanging="360"/>
      </w:pPr>
      <w:rPr>
        <w:rFonts w:ascii="Symbol" w:hAnsi="Symbol" w:hint="default"/>
      </w:rPr>
    </w:lvl>
    <w:lvl w:ilvl="8">
      <w:start w:val="1"/>
      <w:numFmt w:val="bullet"/>
      <w:lvlText w:val=""/>
      <w:lvlJc w:val="left"/>
      <w:pPr>
        <w:tabs>
          <w:tab w:val="num" w:pos="4941"/>
        </w:tabs>
        <w:ind w:left="4941" w:hanging="360"/>
      </w:pPr>
      <w:rPr>
        <w:rFonts w:ascii="Symbol" w:hAnsi="Symbol" w:hint="default"/>
      </w:rPr>
    </w:lvl>
  </w:abstractNum>
  <w:abstractNum w:abstractNumId="32" w15:restartNumberingAfterBreak="0">
    <w:nsid w:val="2BC90A1B"/>
    <w:multiLevelType w:val="multilevel"/>
    <w:tmpl w:val="890ACEB8"/>
    <w:lvl w:ilvl="0">
      <w:start w:val="1"/>
      <w:numFmt w:val="decimal"/>
      <w:pStyle w:val="10"/>
      <w:lvlText w:val="%1"/>
      <w:lvlJc w:val="left"/>
      <w:pPr>
        <w:tabs>
          <w:tab w:val="num" w:pos="432"/>
        </w:tabs>
        <w:ind w:left="432" w:hanging="432"/>
      </w:pPr>
      <w:rPr>
        <w:rFonts w:hint="default"/>
      </w:rPr>
    </w:lvl>
    <w:lvl w:ilvl="1">
      <w:start w:val="1"/>
      <w:numFmt w:val="decimal"/>
      <w:pStyle w:val="21"/>
      <w:lvlText w:val="%1.%2"/>
      <w:lvlJc w:val="left"/>
      <w:pPr>
        <w:tabs>
          <w:tab w:val="num" w:pos="576"/>
        </w:tabs>
        <w:ind w:left="576" w:hanging="576"/>
      </w:pPr>
      <w:rPr>
        <w:rFonts w:hint="default"/>
      </w:rPr>
    </w:lvl>
    <w:lvl w:ilvl="2">
      <w:start w:val="1"/>
      <w:numFmt w:val="decimal"/>
      <w:pStyle w:val="30"/>
      <w:lvlText w:val="%1.%2.%3"/>
      <w:lvlJc w:val="left"/>
      <w:pPr>
        <w:tabs>
          <w:tab w:val="num" w:pos="720"/>
        </w:tabs>
        <w:ind w:left="720" w:hanging="720"/>
      </w:pPr>
      <w:rPr>
        <w:rFonts w:hint="default"/>
      </w:rPr>
    </w:lvl>
    <w:lvl w:ilvl="3">
      <w:start w:val="1"/>
      <w:numFmt w:val="decimal"/>
      <w:pStyle w:val="40"/>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2D11122F"/>
    <w:multiLevelType w:val="hybridMultilevel"/>
    <w:tmpl w:val="9EBC2CA4"/>
    <w:lvl w:ilvl="0" w:tplc="2D1253AE">
      <w:start w:val="1"/>
      <w:numFmt w:val="bullet"/>
      <w:lvlText w:val="­"/>
      <w:lvlJc w:val="left"/>
      <w:pPr>
        <w:tabs>
          <w:tab w:val="num" w:pos="1440"/>
        </w:tabs>
        <w:ind w:left="1440" w:hanging="360"/>
      </w:pPr>
      <w:rPr>
        <w:rFonts w:ascii="Courier New" w:hAnsi="Courier New" w:hint="default"/>
      </w:rPr>
    </w:lvl>
    <w:lvl w:ilvl="1" w:tplc="BDA85CAA">
      <w:start w:val="1"/>
      <w:numFmt w:val="bullet"/>
      <w:lvlText w:val="o"/>
      <w:lvlJc w:val="left"/>
      <w:pPr>
        <w:tabs>
          <w:tab w:val="num" w:pos="1440"/>
        </w:tabs>
        <w:ind w:left="1440" w:hanging="360"/>
      </w:pPr>
      <w:rPr>
        <w:rFonts w:ascii="Courier New" w:hAnsi="Courier New" w:cs="Courier New" w:hint="default"/>
      </w:rPr>
    </w:lvl>
    <w:lvl w:ilvl="2" w:tplc="47CA5EA4">
      <w:start w:val="1"/>
      <w:numFmt w:val="bullet"/>
      <w:lvlText w:val=""/>
      <w:lvlJc w:val="left"/>
      <w:pPr>
        <w:tabs>
          <w:tab w:val="num" w:pos="2160"/>
        </w:tabs>
        <w:ind w:left="2160" w:hanging="360"/>
      </w:pPr>
      <w:rPr>
        <w:rFonts w:ascii="Wingdings" w:hAnsi="Wingdings" w:hint="default"/>
      </w:rPr>
    </w:lvl>
    <w:lvl w:ilvl="3" w:tplc="234A37B6">
      <w:start w:val="1"/>
      <w:numFmt w:val="bullet"/>
      <w:lvlText w:val=""/>
      <w:lvlJc w:val="left"/>
      <w:pPr>
        <w:tabs>
          <w:tab w:val="num" w:pos="2880"/>
        </w:tabs>
        <w:ind w:left="2880" w:hanging="360"/>
      </w:pPr>
      <w:rPr>
        <w:rFonts w:ascii="Symbol" w:hAnsi="Symbol" w:hint="default"/>
      </w:rPr>
    </w:lvl>
    <w:lvl w:ilvl="4" w:tplc="CF5EF74A" w:tentative="1">
      <w:start w:val="1"/>
      <w:numFmt w:val="bullet"/>
      <w:lvlText w:val="o"/>
      <w:lvlJc w:val="left"/>
      <w:pPr>
        <w:tabs>
          <w:tab w:val="num" w:pos="3600"/>
        </w:tabs>
        <w:ind w:left="3600" w:hanging="360"/>
      </w:pPr>
      <w:rPr>
        <w:rFonts w:ascii="Courier New" w:hAnsi="Courier New" w:cs="Courier New" w:hint="default"/>
      </w:rPr>
    </w:lvl>
    <w:lvl w:ilvl="5" w:tplc="98626650" w:tentative="1">
      <w:start w:val="1"/>
      <w:numFmt w:val="bullet"/>
      <w:lvlText w:val=""/>
      <w:lvlJc w:val="left"/>
      <w:pPr>
        <w:tabs>
          <w:tab w:val="num" w:pos="4320"/>
        </w:tabs>
        <w:ind w:left="4320" w:hanging="360"/>
      </w:pPr>
      <w:rPr>
        <w:rFonts w:ascii="Wingdings" w:hAnsi="Wingdings" w:hint="default"/>
      </w:rPr>
    </w:lvl>
    <w:lvl w:ilvl="6" w:tplc="6A18B3E6" w:tentative="1">
      <w:start w:val="1"/>
      <w:numFmt w:val="bullet"/>
      <w:lvlText w:val=""/>
      <w:lvlJc w:val="left"/>
      <w:pPr>
        <w:tabs>
          <w:tab w:val="num" w:pos="5040"/>
        </w:tabs>
        <w:ind w:left="5040" w:hanging="360"/>
      </w:pPr>
      <w:rPr>
        <w:rFonts w:ascii="Symbol" w:hAnsi="Symbol" w:hint="default"/>
      </w:rPr>
    </w:lvl>
    <w:lvl w:ilvl="7" w:tplc="293AFF68" w:tentative="1">
      <w:start w:val="1"/>
      <w:numFmt w:val="bullet"/>
      <w:lvlText w:val="o"/>
      <w:lvlJc w:val="left"/>
      <w:pPr>
        <w:tabs>
          <w:tab w:val="num" w:pos="5760"/>
        </w:tabs>
        <w:ind w:left="5760" w:hanging="360"/>
      </w:pPr>
      <w:rPr>
        <w:rFonts w:ascii="Courier New" w:hAnsi="Courier New" w:cs="Courier New" w:hint="default"/>
      </w:rPr>
    </w:lvl>
    <w:lvl w:ilvl="8" w:tplc="CF7AF39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E8975B0"/>
    <w:multiLevelType w:val="hybridMultilevel"/>
    <w:tmpl w:val="7E8652BC"/>
    <w:lvl w:ilvl="0" w:tplc="FFFFFFFF">
      <w:start w:val="1"/>
      <w:numFmt w:val="bullet"/>
      <w:lvlText w:val="­"/>
      <w:lvlJc w:val="left"/>
      <w:pPr>
        <w:ind w:left="1223" w:hanging="360"/>
      </w:pPr>
      <w:rPr>
        <w:rFonts w:ascii="Courier New" w:hAnsi="Courier New" w:hint="default"/>
      </w:rPr>
    </w:lvl>
    <w:lvl w:ilvl="1" w:tplc="04190003" w:tentative="1">
      <w:start w:val="1"/>
      <w:numFmt w:val="bullet"/>
      <w:lvlText w:val="o"/>
      <w:lvlJc w:val="left"/>
      <w:pPr>
        <w:ind w:left="1943" w:hanging="360"/>
      </w:pPr>
      <w:rPr>
        <w:rFonts w:ascii="Courier New" w:hAnsi="Courier New" w:cs="Courier New" w:hint="default"/>
      </w:rPr>
    </w:lvl>
    <w:lvl w:ilvl="2" w:tplc="04190005" w:tentative="1">
      <w:start w:val="1"/>
      <w:numFmt w:val="bullet"/>
      <w:lvlText w:val=""/>
      <w:lvlJc w:val="left"/>
      <w:pPr>
        <w:ind w:left="2663" w:hanging="360"/>
      </w:pPr>
      <w:rPr>
        <w:rFonts w:ascii="Wingdings" w:hAnsi="Wingdings" w:hint="default"/>
      </w:rPr>
    </w:lvl>
    <w:lvl w:ilvl="3" w:tplc="04190001" w:tentative="1">
      <w:start w:val="1"/>
      <w:numFmt w:val="bullet"/>
      <w:lvlText w:val=""/>
      <w:lvlJc w:val="left"/>
      <w:pPr>
        <w:ind w:left="3383" w:hanging="360"/>
      </w:pPr>
      <w:rPr>
        <w:rFonts w:ascii="Symbol" w:hAnsi="Symbol" w:hint="default"/>
      </w:rPr>
    </w:lvl>
    <w:lvl w:ilvl="4" w:tplc="04190003" w:tentative="1">
      <w:start w:val="1"/>
      <w:numFmt w:val="bullet"/>
      <w:lvlText w:val="o"/>
      <w:lvlJc w:val="left"/>
      <w:pPr>
        <w:ind w:left="4103" w:hanging="360"/>
      </w:pPr>
      <w:rPr>
        <w:rFonts w:ascii="Courier New" w:hAnsi="Courier New" w:cs="Courier New" w:hint="default"/>
      </w:rPr>
    </w:lvl>
    <w:lvl w:ilvl="5" w:tplc="04190005" w:tentative="1">
      <w:start w:val="1"/>
      <w:numFmt w:val="bullet"/>
      <w:lvlText w:val=""/>
      <w:lvlJc w:val="left"/>
      <w:pPr>
        <w:ind w:left="4823" w:hanging="360"/>
      </w:pPr>
      <w:rPr>
        <w:rFonts w:ascii="Wingdings" w:hAnsi="Wingdings" w:hint="default"/>
      </w:rPr>
    </w:lvl>
    <w:lvl w:ilvl="6" w:tplc="04190001" w:tentative="1">
      <w:start w:val="1"/>
      <w:numFmt w:val="bullet"/>
      <w:lvlText w:val=""/>
      <w:lvlJc w:val="left"/>
      <w:pPr>
        <w:ind w:left="5543" w:hanging="360"/>
      </w:pPr>
      <w:rPr>
        <w:rFonts w:ascii="Symbol" w:hAnsi="Symbol" w:hint="default"/>
      </w:rPr>
    </w:lvl>
    <w:lvl w:ilvl="7" w:tplc="04190003" w:tentative="1">
      <w:start w:val="1"/>
      <w:numFmt w:val="bullet"/>
      <w:lvlText w:val="o"/>
      <w:lvlJc w:val="left"/>
      <w:pPr>
        <w:ind w:left="6263" w:hanging="360"/>
      </w:pPr>
      <w:rPr>
        <w:rFonts w:ascii="Courier New" w:hAnsi="Courier New" w:cs="Courier New" w:hint="default"/>
      </w:rPr>
    </w:lvl>
    <w:lvl w:ilvl="8" w:tplc="04190005" w:tentative="1">
      <w:start w:val="1"/>
      <w:numFmt w:val="bullet"/>
      <w:lvlText w:val=""/>
      <w:lvlJc w:val="left"/>
      <w:pPr>
        <w:ind w:left="6983" w:hanging="360"/>
      </w:pPr>
      <w:rPr>
        <w:rFonts w:ascii="Wingdings" w:hAnsi="Wingdings" w:hint="default"/>
      </w:rPr>
    </w:lvl>
  </w:abstractNum>
  <w:abstractNum w:abstractNumId="35" w15:restartNumberingAfterBreak="0">
    <w:nsid w:val="323F4704"/>
    <w:multiLevelType w:val="hybridMultilevel"/>
    <w:tmpl w:val="414C4F44"/>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4100C28"/>
    <w:multiLevelType w:val="multilevel"/>
    <w:tmpl w:val="831C5574"/>
    <w:lvl w:ilvl="0">
      <w:start w:val="1"/>
      <w:numFmt w:val="decimal"/>
      <w:pStyle w:val="31"/>
      <w:lvlText w:val="%1."/>
      <w:lvlJc w:val="left"/>
      <w:pPr>
        <w:tabs>
          <w:tab w:val="num" w:pos="900"/>
        </w:tabs>
        <w:ind w:left="900" w:hanging="360"/>
      </w:pPr>
      <w:rPr>
        <w:rFonts w:hint="default"/>
      </w:rPr>
    </w:lvl>
    <w:lvl w:ilvl="1">
      <w:start w:val="1"/>
      <w:numFmt w:val="decimal"/>
      <w:pStyle w:val="41"/>
      <w:lvlText w:val="%1.%2."/>
      <w:lvlJc w:val="left"/>
      <w:pPr>
        <w:tabs>
          <w:tab w:val="num" w:pos="1021"/>
        </w:tabs>
        <w:ind w:left="794"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356C1E0C"/>
    <w:multiLevelType w:val="hybridMultilevel"/>
    <w:tmpl w:val="6A687F46"/>
    <w:lvl w:ilvl="0" w:tplc="58C60942">
      <w:start w:val="1"/>
      <w:numFmt w:val="decimal"/>
      <w:pStyle w:val="a5"/>
      <w:lvlText w:val="%1."/>
      <w:lvlJc w:val="left"/>
      <w:pPr>
        <w:ind w:left="720" w:hanging="360"/>
      </w:pPr>
    </w:lvl>
    <w:lvl w:ilvl="1" w:tplc="6D3618D4" w:tentative="1">
      <w:start w:val="1"/>
      <w:numFmt w:val="lowerLetter"/>
      <w:lvlText w:val="%2."/>
      <w:lvlJc w:val="left"/>
      <w:pPr>
        <w:ind w:left="1440" w:hanging="360"/>
      </w:pPr>
    </w:lvl>
    <w:lvl w:ilvl="2" w:tplc="EF565D70" w:tentative="1">
      <w:start w:val="1"/>
      <w:numFmt w:val="lowerRoman"/>
      <w:lvlText w:val="%3."/>
      <w:lvlJc w:val="right"/>
      <w:pPr>
        <w:ind w:left="2160" w:hanging="180"/>
      </w:pPr>
    </w:lvl>
    <w:lvl w:ilvl="3" w:tplc="EBFA954E" w:tentative="1">
      <w:start w:val="1"/>
      <w:numFmt w:val="decimal"/>
      <w:lvlText w:val="%4."/>
      <w:lvlJc w:val="left"/>
      <w:pPr>
        <w:ind w:left="2880" w:hanging="360"/>
      </w:pPr>
    </w:lvl>
    <w:lvl w:ilvl="4" w:tplc="3E103F38" w:tentative="1">
      <w:start w:val="1"/>
      <w:numFmt w:val="lowerLetter"/>
      <w:lvlText w:val="%5."/>
      <w:lvlJc w:val="left"/>
      <w:pPr>
        <w:ind w:left="3600" w:hanging="360"/>
      </w:pPr>
    </w:lvl>
    <w:lvl w:ilvl="5" w:tplc="94062EA4" w:tentative="1">
      <w:start w:val="1"/>
      <w:numFmt w:val="lowerRoman"/>
      <w:lvlText w:val="%6."/>
      <w:lvlJc w:val="right"/>
      <w:pPr>
        <w:ind w:left="4320" w:hanging="180"/>
      </w:pPr>
    </w:lvl>
    <w:lvl w:ilvl="6" w:tplc="CA5E00B2" w:tentative="1">
      <w:start w:val="1"/>
      <w:numFmt w:val="decimal"/>
      <w:lvlText w:val="%7."/>
      <w:lvlJc w:val="left"/>
      <w:pPr>
        <w:ind w:left="5040" w:hanging="360"/>
      </w:pPr>
    </w:lvl>
    <w:lvl w:ilvl="7" w:tplc="F566EACA" w:tentative="1">
      <w:start w:val="1"/>
      <w:numFmt w:val="lowerLetter"/>
      <w:lvlText w:val="%8."/>
      <w:lvlJc w:val="left"/>
      <w:pPr>
        <w:ind w:left="5760" w:hanging="360"/>
      </w:pPr>
    </w:lvl>
    <w:lvl w:ilvl="8" w:tplc="EDE29906" w:tentative="1">
      <w:start w:val="1"/>
      <w:numFmt w:val="lowerRoman"/>
      <w:lvlText w:val="%9."/>
      <w:lvlJc w:val="right"/>
      <w:pPr>
        <w:ind w:left="6480" w:hanging="180"/>
      </w:pPr>
    </w:lvl>
  </w:abstractNum>
  <w:abstractNum w:abstractNumId="38" w15:restartNumberingAfterBreak="0">
    <w:nsid w:val="36D84D93"/>
    <w:multiLevelType w:val="hybridMultilevel"/>
    <w:tmpl w:val="7696ED1C"/>
    <w:lvl w:ilvl="0" w:tplc="FFFFFFFF">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15:restartNumberingAfterBreak="0">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40" w15:restartNumberingAfterBreak="0">
    <w:nsid w:val="3E557F8C"/>
    <w:multiLevelType w:val="hybridMultilevel"/>
    <w:tmpl w:val="B14AF690"/>
    <w:lvl w:ilvl="0" w:tplc="0E842F6A">
      <w:start w:val="1"/>
      <w:numFmt w:val="bullet"/>
      <w:pStyle w:val="a6"/>
      <w:lvlText w:val=""/>
      <w:lvlJc w:val="left"/>
      <w:pPr>
        <w:ind w:left="1428" w:hanging="360"/>
      </w:pPr>
      <w:rPr>
        <w:rFonts w:ascii="Symbol" w:hAnsi="Symbol" w:hint="default"/>
      </w:rPr>
    </w:lvl>
    <w:lvl w:ilvl="1" w:tplc="3A24D1A4">
      <w:start w:val="1"/>
      <w:numFmt w:val="bullet"/>
      <w:lvlText w:val="o"/>
      <w:lvlJc w:val="left"/>
      <w:pPr>
        <w:ind w:left="2148" w:hanging="360"/>
      </w:pPr>
      <w:rPr>
        <w:rFonts w:ascii="Courier New" w:hAnsi="Courier New" w:cs="Courier New" w:hint="default"/>
      </w:rPr>
    </w:lvl>
    <w:lvl w:ilvl="2" w:tplc="1212A93E" w:tentative="1">
      <w:start w:val="1"/>
      <w:numFmt w:val="bullet"/>
      <w:lvlText w:val=""/>
      <w:lvlJc w:val="left"/>
      <w:pPr>
        <w:ind w:left="2868" w:hanging="360"/>
      </w:pPr>
      <w:rPr>
        <w:rFonts w:ascii="Wingdings" w:hAnsi="Wingdings" w:hint="default"/>
      </w:rPr>
    </w:lvl>
    <w:lvl w:ilvl="3" w:tplc="4104A24E" w:tentative="1">
      <w:start w:val="1"/>
      <w:numFmt w:val="bullet"/>
      <w:lvlText w:val=""/>
      <w:lvlJc w:val="left"/>
      <w:pPr>
        <w:ind w:left="3588" w:hanging="360"/>
      </w:pPr>
      <w:rPr>
        <w:rFonts w:ascii="Symbol" w:hAnsi="Symbol" w:hint="default"/>
      </w:rPr>
    </w:lvl>
    <w:lvl w:ilvl="4" w:tplc="0A1EA260" w:tentative="1">
      <w:start w:val="1"/>
      <w:numFmt w:val="bullet"/>
      <w:lvlText w:val="o"/>
      <w:lvlJc w:val="left"/>
      <w:pPr>
        <w:ind w:left="4308" w:hanging="360"/>
      </w:pPr>
      <w:rPr>
        <w:rFonts w:ascii="Courier New" w:hAnsi="Courier New" w:cs="Courier New" w:hint="default"/>
      </w:rPr>
    </w:lvl>
    <w:lvl w:ilvl="5" w:tplc="C3F0520E" w:tentative="1">
      <w:start w:val="1"/>
      <w:numFmt w:val="bullet"/>
      <w:lvlText w:val=""/>
      <w:lvlJc w:val="left"/>
      <w:pPr>
        <w:ind w:left="5028" w:hanging="360"/>
      </w:pPr>
      <w:rPr>
        <w:rFonts w:ascii="Wingdings" w:hAnsi="Wingdings" w:hint="default"/>
      </w:rPr>
    </w:lvl>
    <w:lvl w:ilvl="6" w:tplc="6F6A9140" w:tentative="1">
      <w:start w:val="1"/>
      <w:numFmt w:val="bullet"/>
      <w:lvlText w:val=""/>
      <w:lvlJc w:val="left"/>
      <w:pPr>
        <w:ind w:left="5748" w:hanging="360"/>
      </w:pPr>
      <w:rPr>
        <w:rFonts w:ascii="Symbol" w:hAnsi="Symbol" w:hint="default"/>
      </w:rPr>
    </w:lvl>
    <w:lvl w:ilvl="7" w:tplc="EA06882A" w:tentative="1">
      <w:start w:val="1"/>
      <w:numFmt w:val="bullet"/>
      <w:lvlText w:val="o"/>
      <w:lvlJc w:val="left"/>
      <w:pPr>
        <w:ind w:left="6468" w:hanging="360"/>
      </w:pPr>
      <w:rPr>
        <w:rFonts w:ascii="Courier New" w:hAnsi="Courier New" w:cs="Courier New" w:hint="default"/>
      </w:rPr>
    </w:lvl>
    <w:lvl w:ilvl="8" w:tplc="3E0A955C" w:tentative="1">
      <w:start w:val="1"/>
      <w:numFmt w:val="bullet"/>
      <w:lvlText w:val=""/>
      <w:lvlJc w:val="left"/>
      <w:pPr>
        <w:ind w:left="7188" w:hanging="360"/>
      </w:pPr>
      <w:rPr>
        <w:rFonts w:ascii="Wingdings" w:hAnsi="Wingdings" w:hint="default"/>
      </w:rPr>
    </w:lvl>
  </w:abstractNum>
  <w:abstractNum w:abstractNumId="41" w15:restartNumberingAfterBreak="0">
    <w:nsid w:val="3FE2055D"/>
    <w:multiLevelType w:val="hybridMultilevel"/>
    <w:tmpl w:val="6F6AA768"/>
    <w:lvl w:ilvl="0" w:tplc="FFFFFFFF">
      <w:start w:val="1"/>
      <w:numFmt w:val="decimal"/>
      <w:pStyle w:val="a7"/>
      <w:lvlText w:val="%1."/>
      <w:lvlJc w:val="left"/>
      <w:pPr>
        <w:tabs>
          <w:tab w:val="num" w:pos="1854"/>
        </w:tabs>
        <w:ind w:left="1494" w:hanging="360"/>
      </w:pPr>
    </w:lvl>
    <w:lvl w:ilvl="1" w:tplc="FFFFFFFF">
      <w:start w:val="1"/>
      <w:numFmt w:val="bullet"/>
      <w:lvlText w:val=""/>
      <w:lvlJc w:val="left"/>
      <w:pPr>
        <w:tabs>
          <w:tab w:val="num" w:pos="1782"/>
        </w:tabs>
        <w:ind w:left="1782" w:hanging="360"/>
      </w:pPr>
      <w:rPr>
        <w:rFonts w:ascii="Symbol" w:hAnsi="Symbol" w:hint="default"/>
      </w:r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42" w15:restartNumberingAfterBreak="0">
    <w:nsid w:val="46090EAE"/>
    <w:multiLevelType w:val="hybridMultilevel"/>
    <w:tmpl w:val="AAFE3CE4"/>
    <w:lvl w:ilvl="0" w:tplc="1B9EE1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48760FF7"/>
    <w:multiLevelType w:val="multilevel"/>
    <w:tmpl w:val="617E7DF2"/>
    <w:lvl w:ilvl="0">
      <w:start w:val="1"/>
      <w:numFmt w:val="bullet"/>
      <w:pStyle w:val="otrlistmark"/>
      <w:lvlText w:val="–"/>
      <w:lvlJc w:val="left"/>
      <w:pPr>
        <w:tabs>
          <w:tab w:val="num" w:pos="851"/>
        </w:tabs>
        <w:ind w:left="851" w:hanging="284"/>
      </w:pPr>
      <w:rPr>
        <w:rFonts w:ascii="Times New Roman" w:hAnsi="Times New Roman" w:cs="Times New Roman" w:hint="default"/>
        <w:b w:val="0"/>
        <w:i w:val="0"/>
        <w:color w:val="auto"/>
        <w:sz w:val="24"/>
      </w:rPr>
    </w:lvl>
    <w:lvl w:ilvl="1">
      <w:start w:val="1"/>
      <w:numFmt w:val="bullet"/>
      <w:lvlText w:val="―"/>
      <w:lvlJc w:val="left"/>
      <w:pPr>
        <w:tabs>
          <w:tab w:val="num" w:pos="1134"/>
        </w:tabs>
        <w:ind w:left="1134" w:hanging="283"/>
      </w:pPr>
      <w:rPr>
        <w:rFonts w:ascii="Verdana" w:hAnsi="Verdana" w:hint="default"/>
        <w:color w:val="auto"/>
        <w:sz w:val="16"/>
      </w:rPr>
    </w:lvl>
    <w:lvl w:ilvl="2">
      <w:start w:val="1"/>
      <w:numFmt w:val="bullet"/>
      <w:lvlText w:val="–"/>
      <w:lvlJc w:val="left"/>
      <w:pPr>
        <w:tabs>
          <w:tab w:val="num" w:pos="1418"/>
        </w:tabs>
        <w:ind w:left="1418" w:hanging="284"/>
      </w:pPr>
      <w:rPr>
        <w:rFonts w:ascii="Verdana" w:hAnsi="Verdana" w:hint="default"/>
        <w:b/>
        <w:i w:val="0"/>
        <w:sz w:val="24"/>
      </w:rPr>
    </w:lvl>
    <w:lvl w:ilvl="3">
      <w:start w:val="1"/>
      <w:numFmt w:val="bullet"/>
      <w:suff w:val="space"/>
      <w:lvlText w:val="―"/>
      <w:lvlJc w:val="left"/>
      <w:pPr>
        <w:ind w:left="0" w:hanging="284"/>
      </w:pPr>
      <w:rPr>
        <w:rFonts w:ascii="Verdana" w:hAnsi="Verdana" w:hint="default"/>
        <w:color w:val="auto"/>
      </w:rPr>
    </w:lvl>
    <w:lvl w:ilvl="4">
      <w:start w:val="1"/>
      <w:numFmt w:val="bullet"/>
      <w:suff w:val="space"/>
      <w:lvlText w:val="―"/>
      <w:lvlJc w:val="left"/>
      <w:pPr>
        <w:ind w:left="567" w:hanging="284"/>
      </w:pPr>
      <w:rPr>
        <w:rFonts w:ascii="Verdana" w:hAnsi="Verdana" w:hint="default"/>
        <w:color w:val="auto"/>
      </w:rPr>
    </w:lvl>
    <w:lvl w:ilvl="5">
      <w:start w:val="1"/>
      <w:numFmt w:val="bullet"/>
      <w:suff w:val="space"/>
      <w:lvlText w:val=""/>
      <w:lvlJc w:val="left"/>
      <w:pPr>
        <w:ind w:left="1134" w:hanging="284"/>
      </w:pPr>
      <w:rPr>
        <w:rFonts w:ascii="Wingdings" w:hAnsi="Wingdings" w:hint="default"/>
      </w:rPr>
    </w:lvl>
    <w:lvl w:ilvl="6">
      <w:start w:val="1"/>
      <w:numFmt w:val="bullet"/>
      <w:lvlText w:val=""/>
      <w:lvlJc w:val="left"/>
      <w:pPr>
        <w:tabs>
          <w:tab w:val="num" w:pos="682"/>
        </w:tabs>
        <w:ind w:left="682" w:hanging="360"/>
      </w:pPr>
      <w:rPr>
        <w:rFonts w:ascii="Wingdings" w:hAnsi="Wingdings" w:hint="default"/>
      </w:rPr>
    </w:lvl>
    <w:lvl w:ilvl="7">
      <w:start w:val="1"/>
      <w:numFmt w:val="bullet"/>
      <w:lvlText w:val=""/>
      <w:lvlJc w:val="left"/>
      <w:pPr>
        <w:tabs>
          <w:tab w:val="num" w:pos="1042"/>
        </w:tabs>
        <w:ind w:left="1042" w:hanging="360"/>
      </w:pPr>
      <w:rPr>
        <w:rFonts w:ascii="Symbol" w:hAnsi="Symbol" w:hint="default"/>
      </w:rPr>
    </w:lvl>
    <w:lvl w:ilvl="8">
      <w:start w:val="1"/>
      <w:numFmt w:val="bullet"/>
      <w:lvlText w:val=""/>
      <w:lvlJc w:val="left"/>
      <w:pPr>
        <w:tabs>
          <w:tab w:val="num" w:pos="1402"/>
        </w:tabs>
        <w:ind w:left="1402" w:hanging="360"/>
      </w:pPr>
      <w:rPr>
        <w:rFonts w:ascii="Symbol" w:hAnsi="Symbol" w:hint="default"/>
      </w:rPr>
    </w:lvl>
  </w:abstractNum>
  <w:abstractNum w:abstractNumId="44" w15:restartNumberingAfterBreak="0">
    <w:nsid w:val="488F54C8"/>
    <w:multiLevelType w:val="hybridMultilevel"/>
    <w:tmpl w:val="6EB21174"/>
    <w:lvl w:ilvl="0" w:tplc="C836375A">
      <w:start w:val="1"/>
      <w:numFmt w:val="bullet"/>
      <w:pStyle w:val="a8"/>
      <w:lvlText w:val="o"/>
      <w:lvlJc w:val="left"/>
      <w:pPr>
        <w:tabs>
          <w:tab w:val="num" w:pos="720"/>
        </w:tabs>
        <w:ind w:left="720" w:hanging="360"/>
      </w:pPr>
      <w:rPr>
        <w:rFonts w:ascii="Courier New" w:hAnsi="Courier New" w:cs="Courier New" w:hint="default"/>
      </w:rPr>
    </w:lvl>
    <w:lvl w:ilvl="1" w:tplc="C86C8468" w:tentative="1">
      <w:start w:val="1"/>
      <w:numFmt w:val="bullet"/>
      <w:lvlText w:val="o"/>
      <w:lvlJc w:val="left"/>
      <w:pPr>
        <w:tabs>
          <w:tab w:val="num" w:pos="1440"/>
        </w:tabs>
        <w:ind w:left="1440" w:hanging="360"/>
      </w:pPr>
      <w:rPr>
        <w:rFonts w:ascii="Courier New" w:hAnsi="Courier New" w:cs="Courier New" w:hint="default"/>
      </w:rPr>
    </w:lvl>
    <w:lvl w:ilvl="2" w:tplc="325C5142" w:tentative="1">
      <w:start w:val="1"/>
      <w:numFmt w:val="bullet"/>
      <w:lvlText w:val=""/>
      <w:lvlJc w:val="left"/>
      <w:pPr>
        <w:tabs>
          <w:tab w:val="num" w:pos="2160"/>
        </w:tabs>
        <w:ind w:left="2160" w:hanging="360"/>
      </w:pPr>
      <w:rPr>
        <w:rFonts w:ascii="Wingdings" w:hAnsi="Wingdings" w:hint="default"/>
      </w:rPr>
    </w:lvl>
    <w:lvl w:ilvl="3" w:tplc="E3DE50BE" w:tentative="1">
      <w:start w:val="1"/>
      <w:numFmt w:val="bullet"/>
      <w:lvlText w:val=""/>
      <w:lvlJc w:val="left"/>
      <w:pPr>
        <w:tabs>
          <w:tab w:val="num" w:pos="2880"/>
        </w:tabs>
        <w:ind w:left="2880" w:hanging="360"/>
      </w:pPr>
      <w:rPr>
        <w:rFonts w:ascii="Symbol" w:hAnsi="Symbol" w:hint="default"/>
      </w:rPr>
    </w:lvl>
    <w:lvl w:ilvl="4" w:tplc="11F2BA04" w:tentative="1">
      <w:start w:val="1"/>
      <w:numFmt w:val="bullet"/>
      <w:lvlText w:val="o"/>
      <w:lvlJc w:val="left"/>
      <w:pPr>
        <w:tabs>
          <w:tab w:val="num" w:pos="3600"/>
        </w:tabs>
        <w:ind w:left="3600" w:hanging="360"/>
      </w:pPr>
      <w:rPr>
        <w:rFonts w:ascii="Courier New" w:hAnsi="Courier New" w:cs="Courier New" w:hint="default"/>
      </w:rPr>
    </w:lvl>
    <w:lvl w:ilvl="5" w:tplc="A74A486C" w:tentative="1">
      <w:start w:val="1"/>
      <w:numFmt w:val="bullet"/>
      <w:lvlText w:val=""/>
      <w:lvlJc w:val="left"/>
      <w:pPr>
        <w:tabs>
          <w:tab w:val="num" w:pos="4320"/>
        </w:tabs>
        <w:ind w:left="4320" w:hanging="360"/>
      </w:pPr>
      <w:rPr>
        <w:rFonts w:ascii="Wingdings" w:hAnsi="Wingdings" w:hint="default"/>
      </w:rPr>
    </w:lvl>
    <w:lvl w:ilvl="6" w:tplc="A5D0CC98" w:tentative="1">
      <w:start w:val="1"/>
      <w:numFmt w:val="bullet"/>
      <w:lvlText w:val=""/>
      <w:lvlJc w:val="left"/>
      <w:pPr>
        <w:tabs>
          <w:tab w:val="num" w:pos="5040"/>
        </w:tabs>
        <w:ind w:left="5040" w:hanging="360"/>
      </w:pPr>
      <w:rPr>
        <w:rFonts w:ascii="Symbol" w:hAnsi="Symbol" w:hint="default"/>
      </w:rPr>
    </w:lvl>
    <w:lvl w:ilvl="7" w:tplc="58BC9048" w:tentative="1">
      <w:start w:val="1"/>
      <w:numFmt w:val="bullet"/>
      <w:lvlText w:val="o"/>
      <w:lvlJc w:val="left"/>
      <w:pPr>
        <w:tabs>
          <w:tab w:val="num" w:pos="5760"/>
        </w:tabs>
        <w:ind w:left="5760" w:hanging="360"/>
      </w:pPr>
      <w:rPr>
        <w:rFonts w:ascii="Courier New" w:hAnsi="Courier New" w:cs="Courier New" w:hint="default"/>
      </w:rPr>
    </w:lvl>
    <w:lvl w:ilvl="8" w:tplc="898AF6AC"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97A202A"/>
    <w:multiLevelType w:val="multilevel"/>
    <w:tmpl w:val="FF2E145A"/>
    <w:lvl w:ilvl="0">
      <w:start w:val="2"/>
      <w:numFmt w:val="decimal"/>
      <w:pStyle w:val="11"/>
      <w:lvlText w:val="%1."/>
      <w:lvlJc w:val="left"/>
      <w:pPr>
        <w:tabs>
          <w:tab w:val="num" w:pos="1287"/>
        </w:tabs>
        <w:ind w:left="1287" w:hanging="567"/>
      </w:pPr>
      <w:rPr>
        <w:rFonts w:ascii="Times New Roman" w:hAnsi="Times New Roman" w:hint="default"/>
        <w:b/>
        <w:i w:val="0"/>
        <w:sz w:val="28"/>
      </w:rPr>
    </w:lvl>
    <w:lvl w:ilvl="1">
      <w:start w:val="1"/>
      <w:numFmt w:val="decimal"/>
      <w:lvlText w:val="%1.%2."/>
      <w:lvlJc w:val="left"/>
      <w:pPr>
        <w:tabs>
          <w:tab w:val="num" w:pos="1514"/>
        </w:tabs>
        <w:ind w:left="1514" w:hanging="794"/>
      </w:pPr>
      <w:rPr>
        <w:rFonts w:ascii="Times New Roman" w:hAnsi="Times New Roman" w:hint="default"/>
        <w:b/>
        <w:i w:val="0"/>
        <w:sz w:val="28"/>
      </w:rPr>
    </w:lvl>
    <w:lvl w:ilvl="2">
      <w:start w:val="1"/>
      <w:numFmt w:val="decimal"/>
      <w:lvlText w:val="%1.%2.%3."/>
      <w:lvlJc w:val="left"/>
      <w:pPr>
        <w:tabs>
          <w:tab w:val="num" w:pos="2024"/>
        </w:tabs>
        <w:ind w:left="2024" w:hanging="1304"/>
      </w:pPr>
      <w:rPr>
        <w:rFonts w:hint="default"/>
      </w:rPr>
    </w:lvl>
    <w:lvl w:ilvl="3">
      <w:start w:val="1"/>
      <w:numFmt w:val="decimal"/>
      <w:lvlText w:val="%1.%2.%3.%4."/>
      <w:lvlJc w:val="left"/>
      <w:pPr>
        <w:tabs>
          <w:tab w:val="num" w:pos="2251"/>
        </w:tabs>
        <w:ind w:left="2251" w:hanging="1531"/>
      </w:pPr>
      <w:rPr>
        <w:rFonts w:hint="default"/>
      </w:rPr>
    </w:lvl>
    <w:lvl w:ilvl="4">
      <w:start w:val="1"/>
      <w:numFmt w:val="decimal"/>
      <w:lvlText w:val="%1.%2.%3.%4.%5."/>
      <w:lvlJc w:val="left"/>
      <w:pPr>
        <w:tabs>
          <w:tab w:val="num" w:pos="2648"/>
        </w:tabs>
        <w:ind w:left="2648" w:hanging="1928"/>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rPr>
    </w:lvl>
    <w:lvl w:ilvl="5">
      <w:start w:val="1"/>
      <w:numFmt w:val="decimal"/>
      <w:lvlText w:val="%1.%2.%3.%4.%5.%6."/>
      <w:lvlJc w:val="left"/>
      <w:pPr>
        <w:tabs>
          <w:tab w:val="num" w:pos="2988"/>
        </w:tabs>
        <w:ind w:left="2988" w:hanging="2268"/>
      </w:pPr>
      <w:rPr>
        <w:rFonts w:hint="default"/>
      </w:rPr>
    </w:lvl>
    <w:lvl w:ilvl="6">
      <w:start w:val="1"/>
      <w:numFmt w:val="decimal"/>
      <w:lvlText w:val="%1.%2.%3.%4.%5.%6.%7."/>
      <w:lvlJc w:val="left"/>
      <w:pPr>
        <w:tabs>
          <w:tab w:val="num" w:pos="3045"/>
        </w:tabs>
        <w:ind w:left="3045" w:hanging="2325"/>
      </w:pPr>
      <w:rPr>
        <w:rFonts w:hint="default"/>
      </w:rPr>
    </w:lvl>
    <w:lvl w:ilvl="7">
      <w:start w:val="1"/>
      <w:numFmt w:val="decimal"/>
      <w:lvlText w:val="%1.%2.%3.%4.%5.%6.%7.%8."/>
      <w:lvlJc w:val="left"/>
      <w:pPr>
        <w:tabs>
          <w:tab w:val="num" w:pos="4689"/>
        </w:tabs>
        <w:ind w:left="4689" w:hanging="3969"/>
      </w:pPr>
      <w:rPr>
        <w:rFonts w:hint="default"/>
      </w:rPr>
    </w:lvl>
    <w:lvl w:ilvl="8">
      <w:start w:val="1"/>
      <w:numFmt w:val="decimal"/>
      <w:lvlText w:val="%1.%2.%3.%4.%5.%6.%7.%8.%9."/>
      <w:lvlJc w:val="left"/>
      <w:pPr>
        <w:tabs>
          <w:tab w:val="num" w:pos="5029"/>
        </w:tabs>
        <w:ind w:left="5029" w:hanging="4309"/>
      </w:pPr>
      <w:rPr>
        <w:rFonts w:hint="default"/>
      </w:rPr>
    </w:lvl>
  </w:abstractNum>
  <w:abstractNum w:abstractNumId="46" w15:restartNumberingAfterBreak="0">
    <w:nsid w:val="49936065"/>
    <w:multiLevelType w:val="singleLevel"/>
    <w:tmpl w:val="FA54EAE4"/>
    <w:lvl w:ilvl="0">
      <w:start w:val="1"/>
      <w:numFmt w:val="bullet"/>
      <w:pStyle w:val="a9"/>
      <w:lvlText w:val=""/>
      <w:lvlJc w:val="left"/>
      <w:pPr>
        <w:tabs>
          <w:tab w:val="num" w:pos="360"/>
        </w:tabs>
        <w:ind w:left="360" w:hanging="360"/>
      </w:pPr>
      <w:rPr>
        <w:rFonts w:ascii="Symbol" w:hAnsi="Symbol" w:cs="Symbol" w:hint="default"/>
      </w:rPr>
    </w:lvl>
  </w:abstractNum>
  <w:abstractNum w:abstractNumId="47" w15:restartNumberingAfterBreak="0">
    <w:nsid w:val="49AF7B1E"/>
    <w:multiLevelType w:val="hybridMultilevel"/>
    <w:tmpl w:val="73A84DAC"/>
    <w:lvl w:ilvl="0" w:tplc="432EAB84">
      <w:start w:val="1"/>
      <w:numFmt w:val="decimal"/>
      <w:lvlText w:val="%1."/>
      <w:lvlJc w:val="left"/>
      <w:pPr>
        <w:ind w:left="720" w:hanging="360"/>
      </w:pPr>
      <w:rPr>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9F57318"/>
    <w:multiLevelType w:val="hybridMultilevel"/>
    <w:tmpl w:val="F7A2B73A"/>
    <w:lvl w:ilvl="0" w:tplc="222400E4">
      <w:start w:val="1"/>
      <w:numFmt w:val="decimal"/>
      <w:lvlText w:val="%1."/>
      <w:lvlJc w:val="left"/>
      <w:pPr>
        <w:tabs>
          <w:tab w:val="num" w:pos="1134"/>
        </w:tabs>
        <w:ind w:left="1134" w:hanging="283"/>
      </w:pPr>
      <w:rPr>
        <w:rFonts w:hint="default"/>
      </w:rPr>
    </w:lvl>
    <w:lvl w:ilvl="1" w:tplc="96D02D0C">
      <w:start w:val="1"/>
      <w:numFmt w:val="bullet"/>
      <w:pStyle w:val="OTRListmark3"/>
      <w:lvlText w:val=""/>
      <w:lvlJc w:val="left"/>
      <w:pPr>
        <w:tabs>
          <w:tab w:val="num" w:pos="1440"/>
        </w:tabs>
        <w:ind w:left="1440" w:hanging="360"/>
      </w:pPr>
      <w:rPr>
        <w:rFonts w:ascii="Symbol" w:hAnsi="Symbol" w:hint="default"/>
      </w:rPr>
    </w:lvl>
    <w:lvl w:ilvl="2" w:tplc="8FCE5DF8" w:tentative="1">
      <w:start w:val="1"/>
      <w:numFmt w:val="bullet"/>
      <w:lvlText w:val=""/>
      <w:lvlJc w:val="left"/>
      <w:pPr>
        <w:tabs>
          <w:tab w:val="num" w:pos="2160"/>
        </w:tabs>
        <w:ind w:left="2160" w:hanging="360"/>
      </w:pPr>
      <w:rPr>
        <w:rFonts w:ascii="Wingdings" w:hAnsi="Wingdings" w:hint="default"/>
      </w:rPr>
    </w:lvl>
    <w:lvl w:ilvl="3" w:tplc="802ED402" w:tentative="1">
      <w:start w:val="1"/>
      <w:numFmt w:val="bullet"/>
      <w:lvlText w:val=""/>
      <w:lvlJc w:val="left"/>
      <w:pPr>
        <w:tabs>
          <w:tab w:val="num" w:pos="2880"/>
        </w:tabs>
        <w:ind w:left="2880" w:hanging="360"/>
      </w:pPr>
      <w:rPr>
        <w:rFonts w:ascii="Symbol" w:hAnsi="Symbol" w:hint="default"/>
      </w:rPr>
    </w:lvl>
    <w:lvl w:ilvl="4" w:tplc="F78A1758" w:tentative="1">
      <w:start w:val="1"/>
      <w:numFmt w:val="bullet"/>
      <w:lvlText w:val="o"/>
      <w:lvlJc w:val="left"/>
      <w:pPr>
        <w:tabs>
          <w:tab w:val="num" w:pos="3600"/>
        </w:tabs>
        <w:ind w:left="3600" w:hanging="360"/>
      </w:pPr>
      <w:rPr>
        <w:rFonts w:ascii="Courier New" w:hAnsi="Courier New" w:cs="Courier New" w:hint="default"/>
      </w:rPr>
    </w:lvl>
    <w:lvl w:ilvl="5" w:tplc="C8DAE81E" w:tentative="1">
      <w:start w:val="1"/>
      <w:numFmt w:val="bullet"/>
      <w:lvlText w:val=""/>
      <w:lvlJc w:val="left"/>
      <w:pPr>
        <w:tabs>
          <w:tab w:val="num" w:pos="4320"/>
        </w:tabs>
        <w:ind w:left="4320" w:hanging="360"/>
      </w:pPr>
      <w:rPr>
        <w:rFonts w:ascii="Wingdings" w:hAnsi="Wingdings" w:hint="default"/>
      </w:rPr>
    </w:lvl>
    <w:lvl w:ilvl="6" w:tplc="5456CCC0" w:tentative="1">
      <w:start w:val="1"/>
      <w:numFmt w:val="bullet"/>
      <w:lvlText w:val=""/>
      <w:lvlJc w:val="left"/>
      <w:pPr>
        <w:tabs>
          <w:tab w:val="num" w:pos="5040"/>
        </w:tabs>
        <w:ind w:left="5040" w:hanging="360"/>
      </w:pPr>
      <w:rPr>
        <w:rFonts w:ascii="Symbol" w:hAnsi="Symbol" w:hint="default"/>
      </w:rPr>
    </w:lvl>
    <w:lvl w:ilvl="7" w:tplc="6FB04C90" w:tentative="1">
      <w:start w:val="1"/>
      <w:numFmt w:val="bullet"/>
      <w:lvlText w:val="o"/>
      <w:lvlJc w:val="left"/>
      <w:pPr>
        <w:tabs>
          <w:tab w:val="num" w:pos="5760"/>
        </w:tabs>
        <w:ind w:left="5760" w:hanging="360"/>
      </w:pPr>
      <w:rPr>
        <w:rFonts w:ascii="Courier New" w:hAnsi="Courier New" w:cs="Courier New" w:hint="default"/>
      </w:rPr>
    </w:lvl>
    <w:lvl w:ilvl="8" w:tplc="970635CE"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E044427"/>
    <w:multiLevelType w:val="hybridMultilevel"/>
    <w:tmpl w:val="6BB43252"/>
    <w:lvl w:ilvl="0" w:tplc="6FC0BC60">
      <w:start w:val="1"/>
      <w:numFmt w:val="none"/>
      <w:pStyle w:val="OTRNameTable"/>
      <w:lvlText w:val="Таблица"/>
      <w:lvlJc w:val="left"/>
      <w:pPr>
        <w:tabs>
          <w:tab w:val="num" w:pos="2160"/>
        </w:tabs>
        <w:ind w:left="2160" w:hanging="36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1" w:tplc="6FC0BC6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0" w15:restartNumberingAfterBreak="0">
    <w:nsid w:val="52596B39"/>
    <w:multiLevelType w:val="hybridMultilevel"/>
    <w:tmpl w:val="536CB758"/>
    <w:lvl w:ilvl="0" w:tplc="1974C7D2">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52C10B09"/>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46D30FC"/>
    <w:multiLevelType w:val="hybridMultilevel"/>
    <w:tmpl w:val="D6725E00"/>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3" w15:restartNumberingAfterBreak="0">
    <w:nsid w:val="55166AE2"/>
    <w:multiLevelType w:val="multilevel"/>
    <w:tmpl w:val="CD34D580"/>
    <w:lvl w:ilvl="0">
      <w:start w:val="1"/>
      <w:numFmt w:val="decimal"/>
      <w:lvlText w:val="%1."/>
      <w:lvlJc w:val="left"/>
      <w:pPr>
        <w:tabs>
          <w:tab w:val="num" w:pos="360"/>
        </w:tabs>
        <w:ind w:left="360" w:hanging="360"/>
      </w:pPr>
      <w:rPr>
        <w:rFonts w:hint="default"/>
        <w:b/>
        <w:i/>
      </w:rPr>
    </w:lvl>
    <w:lvl w:ilvl="1">
      <w:start w:val="1"/>
      <w:numFmt w:val="decimal"/>
      <w:lvlText w:val="%1.%2."/>
      <w:lvlJc w:val="left"/>
      <w:pPr>
        <w:tabs>
          <w:tab w:val="num" w:pos="1080"/>
        </w:tabs>
        <w:ind w:left="792" w:hanging="432"/>
      </w:pPr>
      <w:rPr>
        <w:rFonts w:hint="default"/>
      </w:rPr>
    </w:lvl>
    <w:lvl w:ilvl="2">
      <w:start w:val="1"/>
      <w:numFmt w:val="decimal"/>
      <w:lvlText w:val="3.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4" w15:restartNumberingAfterBreak="0">
    <w:nsid w:val="55741363"/>
    <w:multiLevelType w:val="hybridMultilevel"/>
    <w:tmpl w:val="06EAB2CC"/>
    <w:lvl w:ilvl="0" w:tplc="FFFFFFFF">
      <w:start w:val="1"/>
      <w:numFmt w:val="bullet"/>
      <w:lvlText w:val="­"/>
      <w:lvlJc w:val="left"/>
      <w:pPr>
        <w:ind w:left="1854" w:hanging="360"/>
      </w:pPr>
      <w:rPr>
        <w:rFonts w:ascii="Courier New" w:hAnsi="Courier New"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5" w15:restartNumberingAfterBreak="0">
    <w:nsid w:val="55FA12D1"/>
    <w:multiLevelType w:val="multilevel"/>
    <w:tmpl w:val="32983EA2"/>
    <w:lvl w:ilvl="0">
      <w:start w:val="4"/>
      <w:numFmt w:val="decimal"/>
      <w:lvlText w:val="%1."/>
      <w:lvlJc w:val="left"/>
      <w:pPr>
        <w:tabs>
          <w:tab w:val="num" w:pos="420"/>
        </w:tabs>
        <w:ind w:left="420" w:hanging="420"/>
      </w:pPr>
      <w:rPr>
        <w:rFonts w:hint="default"/>
      </w:rPr>
    </w:lvl>
    <w:lvl w:ilvl="1">
      <w:start w:val="2"/>
      <w:numFmt w:val="decimal"/>
      <w:pStyle w:val="42"/>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6" w15:restartNumberingAfterBreak="0">
    <w:nsid w:val="58E16D9C"/>
    <w:multiLevelType w:val="hybridMultilevel"/>
    <w:tmpl w:val="98160E9C"/>
    <w:lvl w:ilvl="0" w:tplc="6FC0BC60">
      <w:start w:val="1"/>
      <w:numFmt w:val="bullet"/>
      <w:lvlText w:val="­"/>
      <w:lvlJc w:val="left"/>
      <w:pPr>
        <w:tabs>
          <w:tab w:val="num" w:pos="1440"/>
        </w:tabs>
        <w:ind w:left="1440" w:hanging="360"/>
      </w:pPr>
      <w:rPr>
        <w:rFonts w:ascii="Courier New" w:hAnsi="Courier New" w:hint="default"/>
      </w:rPr>
    </w:lvl>
    <w:lvl w:ilvl="1" w:tplc="6FC0BC60">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9C81C32"/>
    <w:multiLevelType w:val="hybridMultilevel"/>
    <w:tmpl w:val="CE2E76A2"/>
    <w:lvl w:ilvl="0" w:tplc="FFFFFFFF">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5C015DAE"/>
    <w:multiLevelType w:val="hybridMultilevel"/>
    <w:tmpl w:val="04105B88"/>
    <w:lvl w:ilvl="0" w:tplc="F336DFCA">
      <w:start w:val="1"/>
      <w:numFmt w:val="russianLower"/>
      <w:pStyle w:val="aa"/>
      <w:lvlText w:val="%1)"/>
      <w:lvlJc w:val="left"/>
      <w:pPr>
        <w:ind w:left="1973" w:hanging="360"/>
      </w:pPr>
      <w:rPr>
        <w:rFonts w:hint="default"/>
      </w:rPr>
    </w:lvl>
    <w:lvl w:ilvl="1" w:tplc="04190003" w:tentative="1">
      <w:start w:val="1"/>
      <w:numFmt w:val="bullet"/>
      <w:lvlText w:val="o"/>
      <w:lvlJc w:val="left"/>
      <w:pPr>
        <w:ind w:left="2693" w:hanging="360"/>
      </w:pPr>
      <w:rPr>
        <w:rFonts w:ascii="Courier New" w:hAnsi="Courier New" w:cs="Courier New" w:hint="default"/>
      </w:rPr>
    </w:lvl>
    <w:lvl w:ilvl="2" w:tplc="04190005" w:tentative="1">
      <w:start w:val="1"/>
      <w:numFmt w:val="bullet"/>
      <w:lvlText w:val=""/>
      <w:lvlJc w:val="left"/>
      <w:pPr>
        <w:ind w:left="3413" w:hanging="360"/>
      </w:pPr>
      <w:rPr>
        <w:rFonts w:ascii="Wingdings" w:hAnsi="Wingdings" w:hint="default"/>
      </w:rPr>
    </w:lvl>
    <w:lvl w:ilvl="3" w:tplc="04190001" w:tentative="1">
      <w:start w:val="1"/>
      <w:numFmt w:val="bullet"/>
      <w:lvlText w:val=""/>
      <w:lvlJc w:val="left"/>
      <w:pPr>
        <w:ind w:left="4133" w:hanging="360"/>
      </w:pPr>
      <w:rPr>
        <w:rFonts w:ascii="Symbol" w:hAnsi="Symbol" w:hint="default"/>
      </w:rPr>
    </w:lvl>
    <w:lvl w:ilvl="4" w:tplc="04190003" w:tentative="1">
      <w:start w:val="1"/>
      <w:numFmt w:val="bullet"/>
      <w:lvlText w:val="o"/>
      <w:lvlJc w:val="left"/>
      <w:pPr>
        <w:ind w:left="4853" w:hanging="360"/>
      </w:pPr>
      <w:rPr>
        <w:rFonts w:ascii="Courier New" w:hAnsi="Courier New" w:cs="Courier New" w:hint="default"/>
      </w:rPr>
    </w:lvl>
    <w:lvl w:ilvl="5" w:tplc="04190005" w:tentative="1">
      <w:start w:val="1"/>
      <w:numFmt w:val="bullet"/>
      <w:lvlText w:val=""/>
      <w:lvlJc w:val="left"/>
      <w:pPr>
        <w:ind w:left="5573" w:hanging="360"/>
      </w:pPr>
      <w:rPr>
        <w:rFonts w:ascii="Wingdings" w:hAnsi="Wingdings" w:hint="default"/>
      </w:rPr>
    </w:lvl>
    <w:lvl w:ilvl="6" w:tplc="04190001" w:tentative="1">
      <w:start w:val="1"/>
      <w:numFmt w:val="bullet"/>
      <w:lvlText w:val=""/>
      <w:lvlJc w:val="left"/>
      <w:pPr>
        <w:ind w:left="6293" w:hanging="360"/>
      </w:pPr>
      <w:rPr>
        <w:rFonts w:ascii="Symbol" w:hAnsi="Symbol" w:hint="default"/>
      </w:rPr>
    </w:lvl>
    <w:lvl w:ilvl="7" w:tplc="04190003" w:tentative="1">
      <w:start w:val="1"/>
      <w:numFmt w:val="bullet"/>
      <w:lvlText w:val="o"/>
      <w:lvlJc w:val="left"/>
      <w:pPr>
        <w:ind w:left="7013" w:hanging="360"/>
      </w:pPr>
      <w:rPr>
        <w:rFonts w:ascii="Courier New" w:hAnsi="Courier New" w:cs="Courier New" w:hint="default"/>
      </w:rPr>
    </w:lvl>
    <w:lvl w:ilvl="8" w:tplc="04190005" w:tentative="1">
      <w:start w:val="1"/>
      <w:numFmt w:val="bullet"/>
      <w:lvlText w:val=""/>
      <w:lvlJc w:val="left"/>
      <w:pPr>
        <w:ind w:left="7733" w:hanging="360"/>
      </w:pPr>
      <w:rPr>
        <w:rFonts w:ascii="Wingdings" w:hAnsi="Wingdings" w:hint="default"/>
      </w:rPr>
    </w:lvl>
  </w:abstractNum>
  <w:abstractNum w:abstractNumId="59" w15:restartNumberingAfterBreak="0">
    <w:nsid w:val="5CEA3B69"/>
    <w:multiLevelType w:val="hybridMultilevel"/>
    <w:tmpl w:val="F7A64A36"/>
    <w:lvl w:ilvl="0" w:tplc="1974C7D2">
      <w:start w:val="1"/>
      <w:numFmt w:val="bullet"/>
      <w:lvlText w:val="-"/>
      <w:lvlJc w:val="left"/>
      <w:pPr>
        <w:ind w:left="1920" w:hanging="360"/>
      </w:pPr>
      <w:rPr>
        <w:rFonts w:ascii="Courier New" w:hAnsi="Courier New"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60" w15:restartNumberingAfterBreak="0">
    <w:nsid w:val="5DFD6E7B"/>
    <w:multiLevelType w:val="multilevel"/>
    <w:tmpl w:val="26A0481E"/>
    <w:lvl w:ilvl="0">
      <w:start w:val="1"/>
      <w:numFmt w:val="decimal"/>
      <w:pStyle w:val="otrlistnum1"/>
      <w:lvlText w:val="%1."/>
      <w:lvlJc w:val="left"/>
      <w:pPr>
        <w:tabs>
          <w:tab w:val="num" w:pos="1491"/>
        </w:tabs>
        <w:ind w:left="1491" w:hanging="357"/>
      </w:pPr>
      <w:rPr>
        <w:rFonts w:ascii="Arial" w:hAnsi="Arial" w:hint="default"/>
        <w:color w:val="auto"/>
        <w:sz w:val="20"/>
      </w:rPr>
    </w:lvl>
    <w:lvl w:ilvl="1">
      <w:start w:val="1"/>
      <w:numFmt w:val="decimal"/>
      <w:lvlText w:val="%1.%2."/>
      <w:lvlJc w:val="left"/>
      <w:pPr>
        <w:tabs>
          <w:tab w:val="num" w:pos="2070"/>
        </w:tabs>
        <w:ind w:left="2070" w:hanging="539"/>
      </w:pPr>
      <w:rPr>
        <w:rFonts w:hint="default"/>
      </w:rPr>
    </w:lvl>
    <w:lvl w:ilvl="2">
      <w:start w:val="1"/>
      <w:numFmt w:val="decimal"/>
      <w:lvlText w:val="%1.%2.%3."/>
      <w:lvlJc w:val="left"/>
      <w:pPr>
        <w:tabs>
          <w:tab w:val="num" w:pos="2608"/>
        </w:tabs>
        <w:ind w:left="2608" w:hanging="680"/>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61" w15:restartNumberingAfterBreak="0">
    <w:nsid w:val="635B52F9"/>
    <w:multiLevelType w:val="multilevel"/>
    <w:tmpl w:val="80F24AE0"/>
    <w:lvl w:ilvl="0">
      <w:start w:val="1"/>
      <w:numFmt w:val="decimal"/>
      <w:pStyle w:val="32"/>
      <w:lvlText w:val="%1."/>
      <w:lvlJc w:val="left"/>
      <w:pPr>
        <w:tabs>
          <w:tab w:val="num" w:pos="1069"/>
        </w:tabs>
        <w:ind w:left="1069" w:hanging="360"/>
      </w:pPr>
      <w:rPr>
        <w:rFonts w:hint="default"/>
      </w:rPr>
    </w:lvl>
    <w:lvl w:ilvl="1">
      <w:start w:val="1"/>
      <w:numFmt w:val="decimal"/>
      <w:lvlText w:val="%1.%2."/>
      <w:lvlJc w:val="left"/>
      <w:pPr>
        <w:tabs>
          <w:tab w:val="num" w:pos="1501"/>
        </w:tabs>
        <w:ind w:left="1501" w:hanging="432"/>
      </w:pPr>
      <w:rPr>
        <w:rFonts w:hint="default"/>
      </w:rPr>
    </w:lvl>
    <w:lvl w:ilvl="2">
      <w:start w:val="1"/>
      <w:numFmt w:val="decimal"/>
      <w:lvlText w:val="%1.%2.%3."/>
      <w:lvlJc w:val="left"/>
      <w:pPr>
        <w:tabs>
          <w:tab w:val="num" w:pos="1933"/>
        </w:tabs>
        <w:ind w:left="1933" w:hanging="504"/>
      </w:pPr>
      <w:rPr>
        <w:rFonts w:hint="default"/>
      </w:rPr>
    </w:lvl>
    <w:lvl w:ilvl="3">
      <w:start w:val="1"/>
      <w:numFmt w:val="decimal"/>
      <w:lvlText w:val="%1.%2.%3.%4."/>
      <w:lvlJc w:val="left"/>
      <w:pPr>
        <w:tabs>
          <w:tab w:val="num" w:pos="2437"/>
        </w:tabs>
        <w:ind w:left="2437" w:hanging="648"/>
      </w:pPr>
      <w:rPr>
        <w:rFonts w:hint="default"/>
      </w:rPr>
    </w:lvl>
    <w:lvl w:ilvl="4">
      <w:start w:val="1"/>
      <w:numFmt w:val="decimal"/>
      <w:lvlText w:val="%1.%2.%3.%4.%5."/>
      <w:lvlJc w:val="left"/>
      <w:pPr>
        <w:tabs>
          <w:tab w:val="num" w:pos="2941"/>
        </w:tabs>
        <w:ind w:left="2941" w:hanging="792"/>
      </w:pPr>
      <w:rPr>
        <w:rFonts w:hint="default"/>
      </w:rPr>
    </w:lvl>
    <w:lvl w:ilvl="5">
      <w:start w:val="1"/>
      <w:numFmt w:val="decimal"/>
      <w:lvlText w:val="%1.%2.%3.%4.%5.%6."/>
      <w:lvlJc w:val="left"/>
      <w:pPr>
        <w:tabs>
          <w:tab w:val="num" w:pos="3445"/>
        </w:tabs>
        <w:ind w:left="3445" w:hanging="936"/>
      </w:pPr>
      <w:rPr>
        <w:rFonts w:hint="default"/>
      </w:rPr>
    </w:lvl>
    <w:lvl w:ilvl="6">
      <w:start w:val="1"/>
      <w:numFmt w:val="decimal"/>
      <w:lvlText w:val="%1.%2.%3.%4.%5.%6.%7."/>
      <w:lvlJc w:val="left"/>
      <w:pPr>
        <w:tabs>
          <w:tab w:val="num" w:pos="3949"/>
        </w:tabs>
        <w:ind w:left="3949" w:hanging="1080"/>
      </w:pPr>
      <w:rPr>
        <w:rFonts w:hint="default"/>
      </w:rPr>
    </w:lvl>
    <w:lvl w:ilvl="7">
      <w:start w:val="1"/>
      <w:numFmt w:val="decimal"/>
      <w:lvlText w:val="%1.%2.%3.%4.%5.%6.%7.%8."/>
      <w:lvlJc w:val="left"/>
      <w:pPr>
        <w:tabs>
          <w:tab w:val="num" w:pos="4453"/>
        </w:tabs>
        <w:ind w:left="4453" w:hanging="1224"/>
      </w:pPr>
      <w:rPr>
        <w:rFonts w:hint="default"/>
      </w:rPr>
    </w:lvl>
    <w:lvl w:ilvl="8">
      <w:start w:val="1"/>
      <w:numFmt w:val="decimal"/>
      <w:lvlText w:val="%1.%2.%3.%4.%5.%6.%7.%8.%9."/>
      <w:lvlJc w:val="left"/>
      <w:pPr>
        <w:tabs>
          <w:tab w:val="num" w:pos="5029"/>
        </w:tabs>
        <w:ind w:left="5029" w:hanging="1440"/>
      </w:pPr>
      <w:rPr>
        <w:rFonts w:hint="default"/>
      </w:rPr>
    </w:lvl>
  </w:abstractNum>
  <w:abstractNum w:abstractNumId="62" w15:restartNumberingAfterBreak="0">
    <w:nsid w:val="64654461"/>
    <w:multiLevelType w:val="hybridMultilevel"/>
    <w:tmpl w:val="0846E6E8"/>
    <w:lvl w:ilvl="0" w:tplc="BACA862E">
      <w:start w:val="1"/>
      <w:numFmt w:val="bullet"/>
      <w:lvlText w:val="-"/>
      <w:lvlJc w:val="left"/>
      <w:pPr>
        <w:ind w:left="1429" w:hanging="360"/>
      </w:pPr>
      <w:rPr>
        <w:rFonts w:ascii="Courier New" w:hAnsi="Courier New" w:cs="Courier New" w:hint="default"/>
        <w:b/>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68722DE4"/>
    <w:multiLevelType w:val="hybridMultilevel"/>
    <w:tmpl w:val="92B25756"/>
    <w:lvl w:ilvl="0" w:tplc="FFFFFFFF">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4" w15:restartNumberingAfterBreak="0">
    <w:nsid w:val="68850F93"/>
    <w:multiLevelType w:val="hybridMultilevel"/>
    <w:tmpl w:val="E8105BF6"/>
    <w:lvl w:ilvl="0" w:tplc="6FC0BC60">
      <w:start w:val="1"/>
      <w:numFmt w:val="decimal"/>
      <w:pStyle w:val="ab"/>
      <w:lvlText w:val="%1."/>
      <w:lvlJc w:val="left"/>
      <w:pPr>
        <w:tabs>
          <w:tab w:val="num" w:pos="720"/>
        </w:tabs>
        <w:ind w:left="720" w:hanging="360"/>
      </w:pPr>
    </w:lvl>
    <w:lvl w:ilvl="1" w:tplc="6FC0BC60">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5" w15:restartNumberingAfterBreak="0">
    <w:nsid w:val="693F55DF"/>
    <w:multiLevelType w:val="hybridMultilevel"/>
    <w:tmpl w:val="1C5EB6EC"/>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6A8A73C8"/>
    <w:multiLevelType w:val="hybridMultilevel"/>
    <w:tmpl w:val="1D803A78"/>
    <w:lvl w:ilvl="0" w:tplc="FFFFFFFF">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7" w15:restartNumberingAfterBreak="0">
    <w:nsid w:val="6E3F2306"/>
    <w:multiLevelType w:val="hybridMultilevel"/>
    <w:tmpl w:val="BE82FE72"/>
    <w:lvl w:ilvl="0" w:tplc="790AF090">
      <w:start w:val="1"/>
      <w:numFmt w:val="russianLower"/>
      <w:lvlText w:val="%1)"/>
      <w:lvlJc w:val="left"/>
      <w:pPr>
        <w:tabs>
          <w:tab w:val="num" w:pos="1440"/>
        </w:tabs>
        <w:ind w:left="1440" w:hanging="360"/>
      </w:pPr>
      <w:rPr>
        <w:rFonts w:hint="default"/>
        <w:lang w:val="ru-RU"/>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EE34F60"/>
    <w:multiLevelType w:val="multilevel"/>
    <w:tmpl w:val="89004352"/>
    <w:lvl w:ilvl="0">
      <w:start w:val="1"/>
      <w:numFmt w:val="decimal"/>
      <w:pStyle w:val="ac"/>
      <w:lvlText w:val="%1."/>
      <w:lvlJc w:val="left"/>
      <w:pPr>
        <w:tabs>
          <w:tab w:val="num" w:pos="1276"/>
        </w:tabs>
        <w:ind w:left="1276"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708"/>
        </w:tabs>
        <w:ind w:left="1708" w:hanging="432"/>
      </w:pPr>
    </w:lvl>
    <w:lvl w:ilvl="2">
      <w:start w:val="1"/>
      <w:numFmt w:val="decimal"/>
      <w:lvlText w:val="%3)"/>
      <w:lvlJc w:val="left"/>
      <w:pPr>
        <w:tabs>
          <w:tab w:val="num" w:pos="2356"/>
        </w:tabs>
        <w:ind w:left="2140" w:hanging="504"/>
      </w:pPr>
    </w:lvl>
    <w:lvl w:ilvl="3">
      <w:start w:val="1"/>
      <w:numFmt w:val="decimal"/>
      <w:lvlText w:val="%1.%2.%3.%4."/>
      <w:lvlJc w:val="left"/>
      <w:pPr>
        <w:tabs>
          <w:tab w:val="num" w:pos="2716"/>
        </w:tabs>
        <w:ind w:left="2644" w:hanging="648"/>
      </w:pPr>
    </w:lvl>
    <w:lvl w:ilvl="4">
      <w:start w:val="1"/>
      <w:numFmt w:val="decimal"/>
      <w:lvlText w:val="%1.%2.%3.%4.%5."/>
      <w:lvlJc w:val="left"/>
      <w:pPr>
        <w:tabs>
          <w:tab w:val="num" w:pos="3436"/>
        </w:tabs>
        <w:ind w:left="3148" w:hanging="792"/>
      </w:pPr>
    </w:lvl>
    <w:lvl w:ilvl="5">
      <w:start w:val="1"/>
      <w:numFmt w:val="decimal"/>
      <w:lvlText w:val="%1.%2.%3.%4.%5.%6."/>
      <w:lvlJc w:val="left"/>
      <w:pPr>
        <w:tabs>
          <w:tab w:val="num" w:pos="3796"/>
        </w:tabs>
        <w:ind w:left="3652" w:hanging="936"/>
      </w:pPr>
    </w:lvl>
    <w:lvl w:ilvl="6">
      <w:start w:val="1"/>
      <w:numFmt w:val="decimal"/>
      <w:lvlText w:val="%1.%2.%3.%4.%5.%6.%7."/>
      <w:lvlJc w:val="left"/>
      <w:pPr>
        <w:tabs>
          <w:tab w:val="num" w:pos="4516"/>
        </w:tabs>
        <w:ind w:left="4156" w:hanging="1080"/>
      </w:pPr>
    </w:lvl>
    <w:lvl w:ilvl="7">
      <w:start w:val="1"/>
      <w:numFmt w:val="decimal"/>
      <w:lvlText w:val="%1.%2.%3.%4.%5.%6.%7.%8."/>
      <w:lvlJc w:val="left"/>
      <w:pPr>
        <w:tabs>
          <w:tab w:val="num" w:pos="4876"/>
        </w:tabs>
        <w:ind w:left="4660" w:hanging="1224"/>
      </w:pPr>
    </w:lvl>
    <w:lvl w:ilvl="8">
      <w:start w:val="1"/>
      <w:numFmt w:val="decimal"/>
      <w:lvlText w:val="%1.%2.%3.%4.%5.%6.%7.%8.%9."/>
      <w:lvlJc w:val="left"/>
      <w:pPr>
        <w:tabs>
          <w:tab w:val="num" w:pos="5596"/>
        </w:tabs>
        <w:ind w:left="5236" w:hanging="1440"/>
      </w:pPr>
    </w:lvl>
  </w:abstractNum>
  <w:abstractNum w:abstractNumId="69" w15:restartNumberingAfterBreak="0">
    <w:nsid w:val="70AC4324"/>
    <w:multiLevelType w:val="hybridMultilevel"/>
    <w:tmpl w:val="1954EE40"/>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711A3A46"/>
    <w:multiLevelType w:val="hybridMultilevel"/>
    <w:tmpl w:val="7FB0F7C2"/>
    <w:lvl w:ilvl="0" w:tplc="38D0F27E">
      <w:numFmt w:val="bullet"/>
      <w:pStyle w:val="22"/>
      <w:lvlText w:val="-"/>
      <w:lvlJc w:val="left"/>
      <w:pPr>
        <w:ind w:left="1854" w:hanging="360"/>
      </w:pPr>
      <w:rPr>
        <w:rFonts w:ascii="Times New Roman" w:eastAsia="Times New Roman" w:hAnsi="Times New Roman" w:cs="Times New Roman" w:hint="default"/>
      </w:rPr>
    </w:lvl>
    <w:lvl w:ilvl="1" w:tplc="54C6A7DA" w:tentative="1">
      <w:start w:val="1"/>
      <w:numFmt w:val="bullet"/>
      <w:lvlText w:val="o"/>
      <w:lvlJc w:val="left"/>
      <w:pPr>
        <w:ind w:left="2574" w:hanging="360"/>
      </w:pPr>
      <w:rPr>
        <w:rFonts w:ascii="Courier New" w:hAnsi="Courier New" w:cs="Courier New" w:hint="default"/>
      </w:rPr>
    </w:lvl>
    <w:lvl w:ilvl="2" w:tplc="E9FE5E06" w:tentative="1">
      <w:start w:val="1"/>
      <w:numFmt w:val="bullet"/>
      <w:lvlText w:val=""/>
      <w:lvlJc w:val="left"/>
      <w:pPr>
        <w:ind w:left="3294" w:hanging="360"/>
      </w:pPr>
      <w:rPr>
        <w:rFonts w:ascii="Wingdings" w:hAnsi="Wingdings" w:hint="default"/>
      </w:rPr>
    </w:lvl>
    <w:lvl w:ilvl="3" w:tplc="A5C4046A" w:tentative="1">
      <w:start w:val="1"/>
      <w:numFmt w:val="bullet"/>
      <w:lvlText w:val=""/>
      <w:lvlJc w:val="left"/>
      <w:pPr>
        <w:ind w:left="4014" w:hanging="360"/>
      </w:pPr>
      <w:rPr>
        <w:rFonts w:ascii="Symbol" w:hAnsi="Symbol" w:hint="default"/>
      </w:rPr>
    </w:lvl>
    <w:lvl w:ilvl="4" w:tplc="C26E666C" w:tentative="1">
      <w:start w:val="1"/>
      <w:numFmt w:val="bullet"/>
      <w:lvlText w:val="o"/>
      <w:lvlJc w:val="left"/>
      <w:pPr>
        <w:ind w:left="4734" w:hanging="360"/>
      </w:pPr>
      <w:rPr>
        <w:rFonts w:ascii="Courier New" w:hAnsi="Courier New" w:cs="Courier New" w:hint="default"/>
      </w:rPr>
    </w:lvl>
    <w:lvl w:ilvl="5" w:tplc="936C12FC" w:tentative="1">
      <w:start w:val="1"/>
      <w:numFmt w:val="bullet"/>
      <w:lvlText w:val=""/>
      <w:lvlJc w:val="left"/>
      <w:pPr>
        <w:ind w:left="5454" w:hanging="360"/>
      </w:pPr>
      <w:rPr>
        <w:rFonts w:ascii="Wingdings" w:hAnsi="Wingdings" w:hint="default"/>
      </w:rPr>
    </w:lvl>
    <w:lvl w:ilvl="6" w:tplc="95BCD26E" w:tentative="1">
      <w:start w:val="1"/>
      <w:numFmt w:val="bullet"/>
      <w:lvlText w:val=""/>
      <w:lvlJc w:val="left"/>
      <w:pPr>
        <w:ind w:left="6174" w:hanging="360"/>
      </w:pPr>
      <w:rPr>
        <w:rFonts w:ascii="Symbol" w:hAnsi="Symbol" w:hint="default"/>
      </w:rPr>
    </w:lvl>
    <w:lvl w:ilvl="7" w:tplc="84AC4698" w:tentative="1">
      <w:start w:val="1"/>
      <w:numFmt w:val="bullet"/>
      <w:lvlText w:val="o"/>
      <w:lvlJc w:val="left"/>
      <w:pPr>
        <w:ind w:left="6894" w:hanging="360"/>
      </w:pPr>
      <w:rPr>
        <w:rFonts w:ascii="Courier New" w:hAnsi="Courier New" w:cs="Courier New" w:hint="default"/>
      </w:rPr>
    </w:lvl>
    <w:lvl w:ilvl="8" w:tplc="82405CDA" w:tentative="1">
      <w:start w:val="1"/>
      <w:numFmt w:val="bullet"/>
      <w:lvlText w:val=""/>
      <w:lvlJc w:val="left"/>
      <w:pPr>
        <w:ind w:left="7614" w:hanging="360"/>
      </w:pPr>
      <w:rPr>
        <w:rFonts w:ascii="Wingdings" w:hAnsi="Wingdings" w:hint="default"/>
      </w:rPr>
    </w:lvl>
  </w:abstractNum>
  <w:abstractNum w:abstractNumId="71" w15:restartNumberingAfterBreak="0">
    <w:nsid w:val="737C322B"/>
    <w:multiLevelType w:val="hybridMultilevel"/>
    <w:tmpl w:val="9894CB1A"/>
    <w:lvl w:ilvl="0" w:tplc="305A3AF4">
      <w:start w:val="1"/>
      <w:numFmt w:val="bullet"/>
      <w:lvlText w:val="-"/>
      <w:lvlJc w:val="left"/>
      <w:pPr>
        <w:ind w:left="720" w:hanging="360"/>
      </w:pPr>
      <w:rPr>
        <w:rFonts w:ascii="Courier New" w:hAnsi="Courier New" w:hint="default"/>
        <w:color w:val="0000FF"/>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742D30F7"/>
    <w:multiLevelType w:val="hybridMultilevel"/>
    <w:tmpl w:val="947A960C"/>
    <w:lvl w:ilvl="0" w:tplc="4F20004A">
      <w:start w:val="1"/>
      <w:numFmt w:val="bullet"/>
      <w:pStyle w:val="OTRListmark10"/>
      <w:lvlText w:val="–"/>
      <w:lvlJc w:val="left"/>
      <w:pPr>
        <w:tabs>
          <w:tab w:val="num" w:pos="851"/>
        </w:tabs>
        <w:ind w:left="851" w:hanging="284"/>
      </w:pPr>
      <w:rPr>
        <w:rFonts w:ascii="Verdana" w:hAnsi="Verdana" w:hint="default"/>
      </w:rPr>
    </w:lvl>
    <w:lvl w:ilvl="1" w:tplc="8EDE619C">
      <w:start w:val="1"/>
      <w:numFmt w:val="bullet"/>
      <w:lvlText w:val="o"/>
      <w:lvlJc w:val="left"/>
      <w:pPr>
        <w:tabs>
          <w:tab w:val="num" w:pos="1440"/>
        </w:tabs>
        <w:ind w:left="1440" w:hanging="360"/>
      </w:pPr>
      <w:rPr>
        <w:rFonts w:ascii="Courier New" w:hAnsi="Courier New" w:cs="Courier New" w:hint="default"/>
      </w:rPr>
    </w:lvl>
    <w:lvl w:ilvl="2" w:tplc="150255B2" w:tentative="1">
      <w:start w:val="1"/>
      <w:numFmt w:val="bullet"/>
      <w:lvlText w:val=""/>
      <w:lvlJc w:val="left"/>
      <w:pPr>
        <w:tabs>
          <w:tab w:val="num" w:pos="2160"/>
        </w:tabs>
        <w:ind w:left="2160" w:hanging="360"/>
      </w:pPr>
      <w:rPr>
        <w:rFonts w:ascii="Wingdings" w:hAnsi="Wingdings" w:hint="default"/>
      </w:rPr>
    </w:lvl>
    <w:lvl w:ilvl="3" w:tplc="EE586C0E" w:tentative="1">
      <w:start w:val="1"/>
      <w:numFmt w:val="bullet"/>
      <w:lvlText w:val=""/>
      <w:lvlJc w:val="left"/>
      <w:pPr>
        <w:tabs>
          <w:tab w:val="num" w:pos="2880"/>
        </w:tabs>
        <w:ind w:left="2880" w:hanging="360"/>
      </w:pPr>
      <w:rPr>
        <w:rFonts w:ascii="Symbol" w:hAnsi="Symbol" w:hint="default"/>
      </w:rPr>
    </w:lvl>
    <w:lvl w:ilvl="4" w:tplc="B73E70E0" w:tentative="1">
      <w:start w:val="1"/>
      <w:numFmt w:val="bullet"/>
      <w:lvlText w:val="o"/>
      <w:lvlJc w:val="left"/>
      <w:pPr>
        <w:tabs>
          <w:tab w:val="num" w:pos="3600"/>
        </w:tabs>
        <w:ind w:left="3600" w:hanging="360"/>
      </w:pPr>
      <w:rPr>
        <w:rFonts w:ascii="Courier New" w:hAnsi="Courier New" w:cs="Courier New" w:hint="default"/>
      </w:rPr>
    </w:lvl>
    <w:lvl w:ilvl="5" w:tplc="A48E5D54" w:tentative="1">
      <w:start w:val="1"/>
      <w:numFmt w:val="bullet"/>
      <w:lvlText w:val=""/>
      <w:lvlJc w:val="left"/>
      <w:pPr>
        <w:tabs>
          <w:tab w:val="num" w:pos="4320"/>
        </w:tabs>
        <w:ind w:left="4320" w:hanging="360"/>
      </w:pPr>
      <w:rPr>
        <w:rFonts w:ascii="Wingdings" w:hAnsi="Wingdings" w:hint="default"/>
      </w:rPr>
    </w:lvl>
    <w:lvl w:ilvl="6" w:tplc="EF3C7128" w:tentative="1">
      <w:start w:val="1"/>
      <w:numFmt w:val="bullet"/>
      <w:lvlText w:val=""/>
      <w:lvlJc w:val="left"/>
      <w:pPr>
        <w:tabs>
          <w:tab w:val="num" w:pos="5040"/>
        </w:tabs>
        <w:ind w:left="5040" w:hanging="360"/>
      </w:pPr>
      <w:rPr>
        <w:rFonts w:ascii="Symbol" w:hAnsi="Symbol" w:hint="default"/>
      </w:rPr>
    </w:lvl>
    <w:lvl w:ilvl="7" w:tplc="A7AE2884" w:tentative="1">
      <w:start w:val="1"/>
      <w:numFmt w:val="bullet"/>
      <w:lvlText w:val="o"/>
      <w:lvlJc w:val="left"/>
      <w:pPr>
        <w:tabs>
          <w:tab w:val="num" w:pos="5760"/>
        </w:tabs>
        <w:ind w:left="5760" w:hanging="360"/>
      </w:pPr>
      <w:rPr>
        <w:rFonts w:ascii="Courier New" w:hAnsi="Courier New" w:cs="Courier New" w:hint="default"/>
      </w:rPr>
    </w:lvl>
    <w:lvl w:ilvl="8" w:tplc="D1D2E2F0"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5BE42B6"/>
    <w:multiLevelType w:val="hybridMultilevel"/>
    <w:tmpl w:val="DF1A9300"/>
    <w:lvl w:ilvl="0" w:tplc="34342C88">
      <w:start w:val="1"/>
      <w:numFmt w:val="russianLower"/>
      <w:lvlText w:val="%1)"/>
      <w:lvlJc w:val="left"/>
      <w:pPr>
        <w:ind w:left="1973" w:hanging="360"/>
      </w:pPr>
      <w:rPr>
        <w:rFonts w:hint="default"/>
      </w:rPr>
    </w:lvl>
    <w:lvl w:ilvl="1" w:tplc="04190003" w:tentative="1">
      <w:start w:val="1"/>
      <w:numFmt w:val="bullet"/>
      <w:lvlText w:val="o"/>
      <w:lvlJc w:val="left"/>
      <w:pPr>
        <w:ind w:left="2693" w:hanging="360"/>
      </w:pPr>
      <w:rPr>
        <w:rFonts w:ascii="Courier New" w:hAnsi="Courier New" w:cs="Courier New" w:hint="default"/>
      </w:rPr>
    </w:lvl>
    <w:lvl w:ilvl="2" w:tplc="04190005" w:tentative="1">
      <w:start w:val="1"/>
      <w:numFmt w:val="bullet"/>
      <w:lvlText w:val=""/>
      <w:lvlJc w:val="left"/>
      <w:pPr>
        <w:ind w:left="3413" w:hanging="360"/>
      </w:pPr>
      <w:rPr>
        <w:rFonts w:ascii="Wingdings" w:hAnsi="Wingdings" w:hint="default"/>
      </w:rPr>
    </w:lvl>
    <w:lvl w:ilvl="3" w:tplc="04190001" w:tentative="1">
      <w:start w:val="1"/>
      <w:numFmt w:val="bullet"/>
      <w:lvlText w:val=""/>
      <w:lvlJc w:val="left"/>
      <w:pPr>
        <w:ind w:left="4133" w:hanging="360"/>
      </w:pPr>
      <w:rPr>
        <w:rFonts w:ascii="Symbol" w:hAnsi="Symbol" w:hint="default"/>
      </w:rPr>
    </w:lvl>
    <w:lvl w:ilvl="4" w:tplc="04190003" w:tentative="1">
      <w:start w:val="1"/>
      <w:numFmt w:val="bullet"/>
      <w:lvlText w:val="o"/>
      <w:lvlJc w:val="left"/>
      <w:pPr>
        <w:ind w:left="4853" w:hanging="360"/>
      </w:pPr>
      <w:rPr>
        <w:rFonts w:ascii="Courier New" w:hAnsi="Courier New" w:cs="Courier New" w:hint="default"/>
      </w:rPr>
    </w:lvl>
    <w:lvl w:ilvl="5" w:tplc="04190005" w:tentative="1">
      <w:start w:val="1"/>
      <w:numFmt w:val="bullet"/>
      <w:lvlText w:val=""/>
      <w:lvlJc w:val="left"/>
      <w:pPr>
        <w:ind w:left="5573" w:hanging="360"/>
      </w:pPr>
      <w:rPr>
        <w:rFonts w:ascii="Wingdings" w:hAnsi="Wingdings" w:hint="default"/>
      </w:rPr>
    </w:lvl>
    <w:lvl w:ilvl="6" w:tplc="04190001" w:tentative="1">
      <w:start w:val="1"/>
      <w:numFmt w:val="bullet"/>
      <w:lvlText w:val=""/>
      <w:lvlJc w:val="left"/>
      <w:pPr>
        <w:ind w:left="6293" w:hanging="360"/>
      </w:pPr>
      <w:rPr>
        <w:rFonts w:ascii="Symbol" w:hAnsi="Symbol" w:hint="default"/>
      </w:rPr>
    </w:lvl>
    <w:lvl w:ilvl="7" w:tplc="04190003" w:tentative="1">
      <w:start w:val="1"/>
      <w:numFmt w:val="bullet"/>
      <w:lvlText w:val="o"/>
      <w:lvlJc w:val="left"/>
      <w:pPr>
        <w:ind w:left="7013" w:hanging="360"/>
      </w:pPr>
      <w:rPr>
        <w:rFonts w:ascii="Courier New" w:hAnsi="Courier New" w:cs="Courier New" w:hint="default"/>
      </w:rPr>
    </w:lvl>
    <w:lvl w:ilvl="8" w:tplc="04190005" w:tentative="1">
      <w:start w:val="1"/>
      <w:numFmt w:val="bullet"/>
      <w:lvlText w:val=""/>
      <w:lvlJc w:val="left"/>
      <w:pPr>
        <w:ind w:left="7733" w:hanging="360"/>
      </w:pPr>
      <w:rPr>
        <w:rFonts w:ascii="Wingdings" w:hAnsi="Wingdings" w:hint="default"/>
      </w:rPr>
    </w:lvl>
  </w:abstractNum>
  <w:abstractNum w:abstractNumId="74" w15:restartNumberingAfterBreak="0">
    <w:nsid w:val="78D3078B"/>
    <w:multiLevelType w:val="multilevel"/>
    <w:tmpl w:val="60EA5342"/>
    <w:lvl w:ilvl="0">
      <w:start w:val="1"/>
      <w:numFmt w:val="decimal"/>
      <w:pStyle w:val="BodySingle"/>
      <w:lvlText w:val="%1"/>
      <w:lvlJc w:val="left"/>
      <w:pPr>
        <w:tabs>
          <w:tab w:val="num" w:pos="698"/>
        </w:tabs>
        <w:ind w:left="698" w:hanging="432"/>
      </w:pPr>
      <w:rPr>
        <w:rFonts w:hint="default"/>
      </w:rPr>
    </w:lvl>
    <w:lvl w:ilvl="1">
      <w:start w:val="1"/>
      <w:numFmt w:val="decimal"/>
      <w:lvlText w:val="%1.%2"/>
      <w:lvlJc w:val="left"/>
      <w:pPr>
        <w:tabs>
          <w:tab w:val="num" w:pos="1022"/>
        </w:tabs>
        <w:ind w:left="1022" w:hanging="576"/>
      </w:pPr>
      <w:rPr>
        <w:rFonts w:hint="default"/>
      </w:rPr>
    </w:lvl>
    <w:lvl w:ilvl="2">
      <w:start w:val="1"/>
      <w:numFmt w:val="decimal"/>
      <w:lvlText w:val="%1.%2.%3"/>
      <w:lvlJc w:val="left"/>
      <w:pPr>
        <w:tabs>
          <w:tab w:val="num" w:pos="1173"/>
        </w:tabs>
        <w:ind w:left="1173" w:hanging="907"/>
      </w:pPr>
      <w:rPr>
        <w:rFonts w:hint="default"/>
      </w:rPr>
    </w:lvl>
    <w:lvl w:ilvl="3">
      <w:start w:val="1"/>
      <w:numFmt w:val="decimal"/>
      <w:lvlText w:val="%1.%2.%3.%4"/>
      <w:lvlJc w:val="left"/>
      <w:pPr>
        <w:tabs>
          <w:tab w:val="num" w:pos="1130"/>
        </w:tabs>
        <w:ind w:left="1130" w:hanging="864"/>
      </w:pPr>
      <w:rPr>
        <w:rFonts w:ascii="Times New Roman" w:hAnsi="Times New Roman" w:hint="default"/>
        <w:b w:val="0"/>
        <w:i w:val="0"/>
        <w:sz w:val="24"/>
        <w:szCs w:val="24"/>
      </w:rPr>
    </w:lvl>
    <w:lvl w:ilvl="4">
      <w:start w:val="1"/>
      <w:numFmt w:val="decimal"/>
      <w:pStyle w:val="OTRreq2"/>
      <w:lvlText w:val="%1.%2.%3.%4.%5"/>
      <w:lvlJc w:val="left"/>
      <w:pPr>
        <w:tabs>
          <w:tab w:val="num" w:pos="1144"/>
        </w:tabs>
        <w:ind w:left="1144" w:hanging="964"/>
      </w:pPr>
      <w:rPr>
        <w:rFonts w:ascii="Times New Roman" w:hAnsi="Times New Roman" w:hint="default"/>
        <w:b w:val="0"/>
        <w:sz w:val="24"/>
        <w:szCs w:val="24"/>
      </w:rPr>
    </w:lvl>
    <w:lvl w:ilvl="5">
      <w:start w:val="1"/>
      <w:numFmt w:val="decimal"/>
      <w:lvlText w:val="%1.%2.%3.%4.%5.%6"/>
      <w:lvlJc w:val="left"/>
      <w:pPr>
        <w:tabs>
          <w:tab w:val="num" w:pos="1418"/>
        </w:tabs>
        <w:ind w:left="1418" w:hanging="1152"/>
      </w:pPr>
      <w:rPr>
        <w:rFonts w:ascii="Times New Roman" w:hAnsi="Times New Roman" w:hint="default"/>
        <w:b w:val="0"/>
        <w:i w:val="0"/>
        <w:sz w:val="24"/>
        <w:szCs w:val="24"/>
      </w:rPr>
    </w:lvl>
    <w:lvl w:ilvl="6">
      <w:start w:val="1"/>
      <w:numFmt w:val="decimal"/>
      <w:lvlText w:val="%1.%2.%3.%4.%5.%6.%7"/>
      <w:lvlJc w:val="left"/>
      <w:pPr>
        <w:tabs>
          <w:tab w:val="num" w:pos="1562"/>
        </w:tabs>
        <w:ind w:left="1562" w:hanging="1296"/>
      </w:pPr>
      <w:rPr>
        <w:rFonts w:hint="default"/>
      </w:rPr>
    </w:lvl>
    <w:lvl w:ilvl="7">
      <w:start w:val="1"/>
      <w:numFmt w:val="decimal"/>
      <w:lvlText w:val="%1.%2.%3.%4.%5.%6.%7.%8"/>
      <w:lvlJc w:val="left"/>
      <w:pPr>
        <w:tabs>
          <w:tab w:val="num" w:pos="1706"/>
        </w:tabs>
        <w:ind w:left="1706" w:hanging="1440"/>
      </w:pPr>
      <w:rPr>
        <w:rFonts w:hint="default"/>
      </w:rPr>
    </w:lvl>
    <w:lvl w:ilvl="8">
      <w:start w:val="1"/>
      <w:numFmt w:val="decimal"/>
      <w:lvlText w:val="%1.%2.%3.%4.%5.%6.%7.%8.%9"/>
      <w:lvlJc w:val="left"/>
      <w:pPr>
        <w:tabs>
          <w:tab w:val="num" w:pos="1850"/>
        </w:tabs>
        <w:ind w:left="1850" w:hanging="1584"/>
      </w:pPr>
      <w:rPr>
        <w:rFonts w:hint="default"/>
      </w:rPr>
    </w:lvl>
  </w:abstractNum>
  <w:abstractNum w:abstractNumId="75" w15:restartNumberingAfterBreak="0">
    <w:nsid w:val="7C826DC1"/>
    <w:multiLevelType w:val="hybridMultilevel"/>
    <w:tmpl w:val="9C3C0F04"/>
    <w:lvl w:ilvl="0" w:tplc="FFFFFFFF">
      <w:start w:val="1"/>
      <w:numFmt w:val="bullet"/>
      <w:lvlText w:val="­"/>
      <w:lvlJc w:val="left"/>
      <w:pPr>
        <w:tabs>
          <w:tab w:val="num" w:pos="720"/>
        </w:tabs>
        <w:ind w:left="720" w:hanging="360"/>
      </w:pPr>
      <w:rPr>
        <w:rFonts w:ascii="Courier New" w:hAnsi="Courier New"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7D3E0036"/>
    <w:multiLevelType w:val="hybridMultilevel"/>
    <w:tmpl w:val="41F6D534"/>
    <w:lvl w:ilvl="0" w:tplc="FFFFFFFF">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7E3B782C"/>
    <w:multiLevelType w:val="hybridMultilevel"/>
    <w:tmpl w:val="21B203D0"/>
    <w:lvl w:ilvl="0" w:tplc="8618AC7A">
      <w:start w:val="1"/>
      <w:numFmt w:val="decimal"/>
      <w:pStyle w:val="ad"/>
      <w:lvlText w:val="%1."/>
      <w:lvlJc w:val="left"/>
      <w:pPr>
        <w:tabs>
          <w:tab w:val="num" w:pos="720"/>
        </w:tabs>
        <w:ind w:left="720" w:hanging="360"/>
      </w:pPr>
    </w:lvl>
    <w:lvl w:ilvl="1" w:tplc="04190003" w:tentative="1">
      <w:start w:val="1"/>
      <w:numFmt w:val="lowerLetter"/>
      <w:lvlText w:val="%2."/>
      <w:lvlJc w:val="left"/>
      <w:pPr>
        <w:tabs>
          <w:tab w:val="num" w:pos="1440"/>
        </w:tabs>
        <w:ind w:left="1440" w:hanging="360"/>
      </w:pPr>
    </w:lvl>
    <w:lvl w:ilvl="2" w:tplc="C51E830C"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num w:numId="1">
    <w:abstractNumId w:val="0"/>
  </w:num>
  <w:num w:numId="2">
    <w:abstractNumId w:val="22"/>
  </w:num>
  <w:num w:numId="3">
    <w:abstractNumId w:val="56"/>
  </w:num>
  <w:num w:numId="4">
    <w:abstractNumId w:val="5"/>
  </w:num>
  <w:num w:numId="5">
    <w:abstractNumId w:val="26"/>
  </w:num>
  <w:num w:numId="6">
    <w:abstractNumId w:val="6"/>
  </w:num>
  <w:num w:numId="7">
    <w:abstractNumId w:val="74"/>
  </w:num>
  <w:num w:numId="8">
    <w:abstractNumId w:val="45"/>
  </w:num>
  <w:num w:numId="9">
    <w:abstractNumId w:val="18"/>
  </w:num>
  <w:num w:numId="10">
    <w:abstractNumId w:val="24"/>
  </w:num>
  <w:num w:numId="11">
    <w:abstractNumId w:val="36"/>
  </w:num>
  <w:num w:numId="12">
    <w:abstractNumId w:val="17"/>
  </w:num>
  <w:num w:numId="13">
    <w:abstractNumId w:val="60"/>
  </w:num>
  <w:num w:numId="14">
    <w:abstractNumId w:val="43"/>
  </w:num>
  <w:num w:numId="15">
    <w:abstractNumId w:val="23"/>
  </w:num>
  <w:num w:numId="16">
    <w:abstractNumId w:val="31"/>
  </w:num>
  <w:num w:numId="17">
    <w:abstractNumId w:val="41"/>
  </w:num>
  <w:num w:numId="18">
    <w:abstractNumId w:val="64"/>
  </w:num>
  <w:num w:numId="19">
    <w:abstractNumId w:val="40"/>
  </w:num>
  <w:num w:numId="20">
    <w:abstractNumId w:val="70"/>
  </w:num>
  <w:num w:numId="21">
    <w:abstractNumId w:val="10"/>
  </w:num>
  <w:num w:numId="22">
    <w:abstractNumId w:val="44"/>
  </w:num>
  <w:num w:numId="23">
    <w:abstractNumId w:val="61"/>
  </w:num>
  <w:num w:numId="24">
    <w:abstractNumId w:val="25"/>
  </w:num>
  <w:num w:numId="25">
    <w:abstractNumId w:val="49"/>
  </w:num>
  <w:num w:numId="26">
    <w:abstractNumId w:val="12"/>
  </w:num>
  <w:num w:numId="27">
    <w:abstractNumId w:val="55"/>
  </w:num>
  <w:num w:numId="28">
    <w:abstractNumId w:val="2"/>
  </w:num>
  <w:num w:numId="29">
    <w:abstractNumId w:val="39"/>
  </w:num>
  <w:num w:numId="30">
    <w:abstractNumId w:val="37"/>
  </w:num>
  <w:num w:numId="31">
    <w:abstractNumId w:val="27"/>
  </w:num>
  <w:num w:numId="32">
    <w:abstractNumId w:val="46"/>
  </w:num>
  <w:num w:numId="33">
    <w:abstractNumId w:val="30"/>
  </w:num>
  <w:num w:numId="34">
    <w:abstractNumId w:val="77"/>
  </w:num>
  <w:num w:numId="35">
    <w:abstractNumId w:val="48"/>
  </w:num>
  <w:num w:numId="36">
    <w:abstractNumId w:val="72"/>
  </w:num>
  <w:num w:numId="37">
    <w:abstractNumId w:val="33"/>
  </w:num>
  <w:num w:numId="38">
    <w:abstractNumId w:val="16"/>
  </w:num>
  <w:num w:numId="39">
    <w:abstractNumId w:val="9"/>
  </w:num>
  <w:num w:numId="40">
    <w:abstractNumId w:val="75"/>
  </w:num>
  <w:num w:numId="41">
    <w:abstractNumId w:val="52"/>
  </w:num>
  <w:num w:numId="42">
    <w:abstractNumId w:val="69"/>
  </w:num>
  <w:num w:numId="43">
    <w:abstractNumId w:val="47"/>
  </w:num>
  <w:num w:numId="44">
    <w:abstractNumId w:val="11"/>
  </w:num>
  <w:num w:numId="45">
    <w:abstractNumId w:val="7"/>
  </w:num>
  <w:num w:numId="46">
    <w:abstractNumId w:val="73"/>
  </w:num>
  <w:num w:numId="47">
    <w:abstractNumId w:val="67"/>
  </w:num>
  <w:num w:numId="48">
    <w:abstractNumId w:val="19"/>
  </w:num>
  <w:num w:numId="49">
    <w:abstractNumId w:val="32"/>
  </w:num>
  <w:num w:numId="50">
    <w:abstractNumId w:val="15"/>
  </w:num>
  <w:num w:numId="51">
    <w:abstractNumId w:val="68"/>
  </w:num>
  <w:num w:numId="52">
    <w:abstractNumId w:val="71"/>
  </w:num>
  <w:num w:numId="53">
    <w:abstractNumId w:val="29"/>
  </w:num>
  <w:num w:numId="54">
    <w:abstractNumId w:val="58"/>
  </w:num>
  <w:num w:numId="55">
    <w:abstractNumId w:val="58"/>
    <w:lvlOverride w:ilvl="0">
      <w:startOverride w:val="1"/>
    </w:lvlOverride>
  </w:num>
  <w:num w:numId="56">
    <w:abstractNumId w:val="58"/>
    <w:lvlOverride w:ilvl="0">
      <w:startOverride w:val="1"/>
    </w:lvlOverride>
  </w:num>
  <w:num w:numId="57">
    <w:abstractNumId w:val="58"/>
    <w:lvlOverride w:ilvl="0">
      <w:startOverride w:val="1"/>
    </w:lvlOverride>
  </w:num>
  <w:num w:numId="58">
    <w:abstractNumId w:val="13"/>
  </w:num>
  <w:num w:numId="59">
    <w:abstractNumId w:val="59"/>
  </w:num>
  <w:num w:numId="60">
    <w:abstractNumId w:val="50"/>
  </w:num>
  <w:num w:numId="61">
    <w:abstractNumId w:val="20"/>
  </w:num>
  <w:num w:numId="62">
    <w:abstractNumId w:val="62"/>
  </w:num>
  <w:num w:numId="63">
    <w:abstractNumId w:val="35"/>
  </w:num>
  <w:num w:numId="64">
    <w:abstractNumId w:val="66"/>
  </w:num>
  <w:num w:numId="65">
    <w:abstractNumId w:val="51"/>
  </w:num>
  <w:num w:numId="66">
    <w:abstractNumId w:val="8"/>
  </w:num>
  <w:num w:numId="67">
    <w:abstractNumId w:val="3"/>
  </w:num>
  <w:num w:numId="68">
    <w:abstractNumId w:val="53"/>
  </w:num>
  <w:num w:numId="69">
    <w:abstractNumId w:val="76"/>
  </w:num>
  <w:num w:numId="70">
    <w:abstractNumId w:val="4"/>
  </w:num>
  <w:num w:numId="71">
    <w:abstractNumId w:val="57"/>
  </w:num>
  <w:num w:numId="72">
    <w:abstractNumId w:val="38"/>
  </w:num>
  <w:num w:numId="73">
    <w:abstractNumId w:val="34"/>
  </w:num>
  <w:num w:numId="74">
    <w:abstractNumId w:val="54"/>
  </w:num>
  <w:num w:numId="75">
    <w:abstractNumId w:val="63"/>
  </w:num>
  <w:num w:numId="76">
    <w:abstractNumId w:val="65"/>
  </w:num>
  <w:num w:numId="77">
    <w:abstractNumId w:val="28"/>
  </w:num>
  <w:num w:numId="78">
    <w:abstractNumId w:val="42"/>
  </w:num>
  <w:num w:numId="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4"/>
  </w:num>
  <w:num w:numId="87">
    <w:abstractNumId w:val="21"/>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5B1"/>
    <w:rsid w:val="00001C70"/>
    <w:rsid w:val="00002107"/>
    <w:rsid w:val="0000249E"/>
    <w:rsid w:val="00002734"/>
    <w:rsid w:val="00002749"/>
    <w:rsid w:val="000027B8"/>
    <w:rsid w:val="00002A58"/>
    <w:rsid w:val="000039FB"/>
    <w:rsid w:val="000046F8"/>
    <w:rsid w:val="000048D8"/>
    <w:rsid w:val="00004B5C"/>
    <w:rsid w:val="00005021"/>
    <w:rsid w:val="000052EB"/>
    <w:rsid w:val="00005707"/>
    <w:rsid w:val="00005E98"/>
    <w:rsid w:val="000061CA"/>
    <w:rsid w:val="000062EC"/>
    <w:rsid w:val="00006814"/>
    <w:rsid w:val="000105D9"/>
    <w:rsid w:val="000105FA"/>
    <w:rsid w:val="00010793"/>
    <w:rsid w:val="00010A4E"/>
    <w:rsid w:val="000113A6"/>
    <w:rsid w:val="0001158E"/>
    <w:rsid w:val="000116A7"/>
    <w:rsid w:val="00011A16"/>
    <w:rsid w:val="00011AA7"/>
    <w:rsid w:val="000121E0"/>
    <w:rsid w:val="00012ED9"/>
    <w:rsid w:val="0001309A"/>
    <w:rsid w:val="0001399C"/>
    <w:rsid w:val="00013E2B"/>
    <w:rsid w:val="00014E97"/>
    <w:rsid w:val="0001526A"/>
    <w:rsid w:val="0001548F"/>
    <w:rsid w:val="000159B1"/>
    <w:rsid w:val="0001641B"/>
    <w:rsid w:val="00016BE3"/>
    <w:rsid w:val="0001746D"/>
    <w:rsid w:val="00017E00"/>
    <w:rsid w:val="000209E3"/>
    <w:rsid w:val="00020CFA"/>
    <w:rsid w:val="000211D3"/>
    <w:rsid w:val="00021751"/>
    <w:rsid w:val="00021817"/>
    <w:rsid w:val="00021909"/>
    <w:rsid w:val="00022180"/>
    <w:rsid w:val="00022282"/>
    <w:rsid w:val="0002262C"/>
    <w:rsid w:val="00022E98"/>
    <w:rsid w:val="0002309A"/>
    <w:rsid w:val="00023A16"/>
    <w:rsid w:val="000243E8"/>
    <w:rsid w:val="00024C05"/>
    <w:rsid w:val="00025291"/>
    <w:rsid w:val="0002627F"/>
    <w:rsid w:val="0002667E"/>
    <w:rsid w:val="00026ADF"/>
    <w:rsid w:val="00027A19"/>
    <w:rsid w:val="00030284"/>
    <w:rsid w:val="00030A23"/>
    <w:rsid w:val="0003110F"/>
    <w:rsid w:val="000319F1"/>
    <w:rsid w:val="00031E0B"/>
    <w:rsid w:val="00031E46"/>
    <w:rsid w:val="000321F8"/>
    <w:rsid w:val="0003223E"/>
    <w:rsid w:val="00032799"/>
    <w:rsid w:val="00034110"/>
    <w:rsid w:val="00034406"/>
    <w:rsid w:val="000345C4"/>
    <w:rsid w:val="0003555D"/>
    <w:rsid w:val="000360A8"/>
    <w:rsid w:val="00036349"/>
    <w:rsid w:val="00036734"/>
    <w:rsid w:val="00036B2C"/>
    <w:rsid w:val="000370C5"/>
    <w:rsid w:val="0003724C"/>
    <w:rsid w:val="000373C2"/>
    <w:rsid w:val="00037A6F"/>
    <w:rsid w:val="0004065D"/>
    <w:rsid w:val="00040F6C"/>
    <w:rsid w:val="00041B24"/>
    <w:rsid w:val="000421F0"/>
    <w:rsid w:val="000428BD"/>
    <w:rsid w:val="0004302B"/>
    <w:rsid w:val="000442C8"/>
    <w:rsid w:val="000443A3"/>
    <w:rsid w:val="00044844"/>
    <w:rsid w:val="0004492C"/>
    <w:rsid w:val="000450CE"/>
    <w:rsid w:val="00045124"/>
    <w:rsid w:val="000459A8"/>
    <w:rsid w:val="00046096"/>
    <w:rsid w:val="00046183"/>
    <w:rsid w:val="000465A0"/>
    <w:rsid w:val="00046731"/>
    <w:rsid w:val="0004705D"/>
    <w:rsid w:val="000474A5"/>
    <w:rsid w:val="000508FE"/>
    <w:rsid w:val="00051034"/>
    <w:rsid w:val="0005104C"/>
    <w:rsid w:val="00051A49"/>
    <w:rsid w:val="00052075"/>
    <w:rsid w:val="00052105"/>
    <w:rsid w:val="000521E3"/>
    <w:rsid w:val="0005282D"/>
    <w:rsid w:val="000529D1"/>
    <w:rsid w:val="000534BC"/>
    <w:rsid w:val="000535D3"/>
    <w:rsid w:val="00053C0F"/>
    <w:rsid w:val="00053C9C"/>
    <w:rsid w:val="00053ED5"/>
    <w:rsid w:val="00054C8C"/>
    <w:rsid w:val="00054FC4"/>
    <w:rsid w:val="0005571A"/>
    <w:rsid w:val="0005593E"/>
    <w:rsid w:val="000561D9"/>
    <w:rsid w:val="00057F05"/>
    <w:rsid w:val="00060393"/>
    <w:rsid w:val="00060536"/>
    <w:rsid w:val="00060973"/>
    <w:rsid w:val="00060D63"/>
    <w:rsid w:val="00061163"/>
    <w:rsid w:val="00061721"/>
    <w:rsid w:val="000621AA"/>
    <w:rsid w:val="000622CC"/>
    <w:rsid w:val="00062345"/>
    <w:rsid w:val="000624A8"/>
    <w:rsid w:val="000633C0"/>
    <w:rsid w:val="00063A3B"/>
    <w:rsid w:val="00063C44"/>
    <w:rsid w:val="00064E2E"/>
    <w:rsid w:val="00065401"/>
    <w:rsid w:val="0006575E"/>
    <w:rsid w:val="00065826"/>
    <w:rsid w:val="0006590F"/>
    <w:rsid w:val="0006594A"/>
    <w:rsid w:val="00065F5E"/>
    <w:rsid w:val="00066032"/>
    <w:rsid w:val="00066204"/>
    <w:rsid w:val="0006763E"/>
    <w:rsid w:val="00067F10"/>
    <w:rsid w:val="0007107C"/>
    <w:rsid w:val="00071191"/>
    <w:rsid w:val="000714D1"/>
    <w:rsid w:val="000717F1"/>
    <w:rsid w:val="00071C8B"/>
    <w:rsid w:val="00071FF0"/>
    <w:rsid w:val="00072500"/>
    <w:rsid w:val="00072C12"/>
    <w:rsid w:val="00072D7B"/>
    <w:rsid w:val="00073082"/>
    <w:rsid w:val="00073776"/>
    <w:rsid w:val="0007405F"/>
    <w:rsid w:val="000745D0"/>
    <w:rsid w:val="00074BF0"/>
    <w:rsid w:val="0007523A"/>
    <w:rsid w:val="00075328"/>
    <w:rsid w:val="000753BB"/>
    <w:rsid w:val="00075431"/>
    <w:rsid w:val="000755D0"/>
    <w:rsid w:val="00075692"/>
    <w:rsid w:val="0007575E"/>
    <w:rsid w:val="000764A0"/>
    <w:rsid w:val="00076ABD"/>
    <w:rsid w:val="000773F4"/>
    <w:rsid w:val="00077471"/>
    <w:rsid w:val="00077883"/>
    <w:rsid w:val="00077C93"/>
    <w:rsid w:val="00080C37"/>
    <w:rsid w:val="00081ABF"/>
    <w:rsid w:val="00081BFD"/>
    <w:rsid w:val="00081F55"/>
    <w:rsid w:val="000823E6"/>
    <w:rsid w:val="00082F4C"/>
    <w:rsid w:val="0008400F"/>
    <w:rsid w:val="0008420A"/>
    <w:rsid w:val="00084DBE"/>
    <w:rsid w:val="00085604"/>
    <w:rsid w:val="00085636"/>
    <w:rsid w:val="000856A2"/>
    <w:rsid w:val="00086130"/>
    <w:rsid w:val="00086643"/>
    <w:rsid w:val="00086844"/>
    <w:rsid w:val="000874FC"/>
    <w:rsid w:val="00087FF2"/>
    <w:rsid w:val="000900EA"/>
    <w:rsid w:val="00090289"/>
    <w:rsid w:val="000906F5"/>
    <w:rsid w:val="00090DA7"/>
    <w:rsid w:val="00090EEC"/>
    <w:rsid w:val="00091EF0"/>
    <w:rsid w:val="00092125"/>
    <w:rsid w:val="0009263A"/>
    <w:rsid w:val="00092850"/>
    <w:rsid w:val="00093099"/>
    <w:rsid w:val="0009339E"/>
    <w:rsid w:val="00093701"/>
    <w:rsid w:val="00093B54"/>
    <w:rsid w:val="00093C10"/>
    <w:rsid w:val="00094708"/>
    <w:rsid w:val="00094E80"/>
    <w:rsid w:val="00095769"/>
    <w:rsid w:val="000957B2"/>
    <w:rsid w:val="00096DDD"/>
    <w:rsid w:val="000973CF"/>
    <w:rsid w:val="000A01EC"/>
    <w:rsid w:val="000A09AD"/>
    <w:rsid w:val="000A0D6D"/>
    <w:rsid w:val="000A1CEF"/>
    <w:rsid w:val="000A278D"/>
    <w:rsid w:val="000A3123"/>
    <w:rsid w:val="000A3BA5"/>
    <w:rsid w:val="000A4039"/>
    <w:rsid w:val="000A487C"/>
    <w:rsid w:val="000A4A9A"/>
    <w:rsid w:val="000A4BEE"/>
    <w:rsid w:val="000A5CB5"/>
    <w:rsid w:val="000A66F1"/>
    <w:rsid w:val="000A768A"/>
    <w:rsid w:val="000A7A56"/>
    <w:rsid w:val="000A7D78"/>
    <w:rsid w:val="000A7F8F"/>
    <w:rsid w:val="000B177D"/>
    <w:rsid w:val="000B22CA"/>
    <w:rsid w:val="000B247A"/>
    <w:rsid w:val="000B2534"/>
    <w:rsid w:val="000B27DF"/>
    <w:rsid w:val="000B2E2B"/>
    <w:rsid w:val="000B2EA1"/>
    <w:rsid w:val="000B32D8"/>
    <w:rsid w:val="000B33DF"/>
    <w:rsid w:val="000B34CA"/>
    <w:rsid w:val="000B36C8"/>
    <w:rsid w:val="000B3D44"/>
    <w:rsid w:val="000B406D"/>
    <w:rsid w:val="000B49F4"/>
    <w:rsid w:val="000B50B5"/>
    <w:rsid w:val="000B5161"/>
    <w:rsid w:val="000B5829"/>
    <w:rsid w:val="000B5C89"/>
    <w:rsid w:val="000B5F08"/>
    <w:rsid w:val="000B654C"/>
    <w:rsid w:val="000B675B"/>
    <w:rsid w:val="000B6CEA"/>
    <w:rsid w:val="000B6F3D"/>
    <w:rsid w:val="000B7051"/>
    <w:rsid w:val="000B70FC"/>
    <w:rsid w:val="000B71FB"/>
    <w:rsid w:val="000B77B6"/>
    <w:rsid w:val="000B7A66"/>
    <w:rsid w:val="000B7EDA"/>
    <w:rsid w:val="000C0CDD"/>
    <w:rsid w:val="000C2670"/>
    <w:rsid w:val="000C2797"/>
    <w:rsid w:val="000C2C0D"/>
    <w:rsid w:val="000C2DD6"/>
    <w:rsid w:val="000C3961"/>
    <w:rsid w:val="000C40ED"/>
    <w:rsid w:val="000C47D2"/>
    <w:rsid w:val="000C487B"/>
    <w:rsid w:val="000C4CD5"/>
    <w:rsid w:val="000C5B1C"/>
    <w:rsid w:val="000C6669"/>
    <w:rsid w:val="000C66A6"/>
    <w:rsid w:val="000C6DE4"/>
    <w:rsid w:val="000C70F5"/>
    <w:rsid w:val="000C78B0"/>
    <w:rsid w:val="000C79E2"/>
    <w:rsid w:val="000D06B0"/>
    <w:rsid w:val="000D07C7"/>
    <w:rsid w:val="000D0CB7"/>
    <w:rsid w:val="000D18D8"/>
    <w:rsid w:val="000D2552"/>
    <w:rsid w:val="000D2743"/>
    <w:rsid w:val="000D27BA"/>
    <w:rsid w:val="000D2B65"/>
    <w:rsid w:val="000D2C85"/>
    <w:rsid w:val="000D42C7"/>
    <w:rsid w:val="000D432D"/>
    <w:rsid w:val="000D5228"/>
    <w:rsid w:val="000D57F3"/>
    <w:rsid w:val="000D5918"/>
    <w:rsid w:val="000D5F9A"/>
    <w:rsid w:val="000D6017"/>
    <w:rsid w:val="000D61F6"/>
    <w:rsid w:val="000D6202"/>
    <w:rsid w:val="000D64BF"/>
    <w:rsid w:val="000D696B"/>
    <w:rsid w:val="000D6CD5"/>
    <w:rsid w:val="000D6D2E"/>
    <w:rsid w:val="000D74E3"/>
    <w:rsid w:val="000D79AD"/>
    <w:rsid w:val="000D7AE5"/>
    <w:rsid w:val="000E0067"/>
    <w:rsid w:val="000E03C0"/>
    <w:rsid w:val="000E0938"/>
    <w:rsid w:val="000E093D"/>
    <w:rsid w:val="000E09E9"/>
    <w:rsid w:val="000E0EA9"/>
    <w:rsid w:val="000E1E3A"/>
    <w:rsid w:val="000E1E4A"/>
    <w:rsid w:val="000E1FFC"/>
    <w:rsid w:val="000E41F3"/>
    <w:rsid w:val="000E4910"/>
    <w:rsid w:val="000E4F5C"/>
    <w:rsid w:val="000E52D6"/>
    <w:rsid w:val="000E5C1C"/>
    <w:rsid w:val="000E68E2"/>
    <w:rsid w:val="000E6B57"/>
    <w:rsid w:val="000E6CBA"/>
    <w:rsid w:val="000E72F4"/>
    <w:rsid w:val="000E7AA7"/>
    <w:rsid w:val="000F04A7"/>
    <w:rsid w:val="000F1A8F"/>
    <w:rsid w:val="000F1CBE"/>
    <w:rsid w:val="000F1D0A"/>
    <w:rsid w:val="000F1E15"/>
    <w:rsid w:val="000F2000"/>
    <w:rsid w:val="000F20BA"/>
    <w:rsid w:val="000F2814"/>
    <w:rsid w:val="000F2C46"/>
    <w:rsid w:val="000F2C8F"/>
    <w:rsid w:val="000F3F77"/>
    <w:rsid w:val="000F43CD"/>
    <w:rsid w:val="000F4990"/>
    <w:rsid w:val="000F5656"/>
    <w:rsid w:val="000F5D04"/>
    <w:rsid w:val="000F6173"/>
    <w:rsid w:val="000F62D6"/>
    <w:rsid w:val="000F777F"/>
    <w:rsid w:val="000F7892"/>
    <w:rsid w:val="000F7FF8"/>
    <w:rsid w:val="0010022C"/>
    <w:rsid w:val="001002A2"/>
    <w:rsid w:val="0010032A"/>
    <w:rsid w:val="00101446"/>
    <w:rsid w:val="001025F9"/>
    <w:rsid w:val="0010361B"/>
    <w:rsid w:val="001037CA"/>
    <w:rsid w:val="00103B4D"/>
    <w:rsid w:val="00103E7A"/>
    <w:rsid w:val="001040E9"/>
    <w:rsid w:val="001049EC"/>
    <w:rsid w:val="00104E03"/>
    <w:rsid w:val="001056CD"/>
    <w:rsid w:val="0010579A"/>
    <w:rsid w:val="00106077"/>
    <w:rsid w:val="00106378"/>
    <w:rsid w:val="00106753"/>
    <w:rsid w:val="0010708C"/>
    <w:rsid w:val="00107882"/>
    <w:rsid w:val="00107F1E"/>
    <w:rsid w:val="00110023"/>
    <w:rsid w:val="001104BC"/>
    <w:rsid w:val="00110525"/>
    <w:rsid w:val="0011233E"/>
    <w:rsid w:val="001123B0"/>
    <w:rsid w:val="00112B9E"/>
    <w:rsid w:val="00112C5D"/>
    <w:rsid w:val="0011325D"/>
    <w:rsid w:val="00113272"/>
    <w:rsid w:val="00113664"/>
    <w:rsid w:val="0011386E"/>
    <w:rsid w:val="00113FF1"/>
    <w:rsid w:val="00114017"/>
    <w:rsid w:val="001146D3"/>
    <w:rsid w:val="001148F4"/>
    <w:rsid w:val="00114CAA"/>
    <w:rsid w:val="00114E5C"/>
    <w:rsid w:val="00115241"/>
    <w:rsid w:val="0011556A"/>
    <w:rsid w:val="00116FAC"/>
    <w:rsid w:val="0011704E"/>
    <w:rsid w:val="001172ED"/>
    <w:rsid w:val="0011748A"/>
    <w:rsid w:val="00117BAF"/>
    <w:rsid w:val="00117E17"/>
    <w:rsid w:val="00120399"/>
    <w:rsid w:val="001206AD"/>
    <w:rsid w:val="00120C00"/>
    <w:rsid w:val="00120DC4"/>
    <w:rsid w:val="00121303"/>
    <w:rsid w:val="00121549"/>
    <w:rsid w:val="00121639"/>
    <w:rsid w:val="0012249C"/>
    <w:rsid w:val="00122791"/>
    <w:rsid w:val="00122EB2"/>
    <w:rsid w:val="00123176"/>
    <w:rsid w:val="00123F92"/>
    <w:rsid w:val="001240F9"/>
    <w:rsid w:val="001251BB"/>
    <w:rsid w:val="0012536E"/>
    <w:rsid w:val="00125AA1"/>
    <w:rsid w:val="00125B28"/>
    <w:rsid w:val="00125E76"/>
    <w:rsid w:val="00126000"/>
    <w:rsid w:val="00126726"/>
    <w:rsid w:val="00126ED8"/>
    <w:rsid w:val="001270CC"/>
    <w:rsid w:val="001277FA"/>
    <w:rsid w:val="00127A99"/>
    <w:rsid w:val="001302F5"/>
    <w:rsid w:val="00130A9F"/>
    <w:rsid w:val="00131E6E"/>
    <w:rsid w:val="00132475"/>
    <w:rsid w:val="00132CF5"/>
    <w:rsid w:val="00133BA9"/>
    <w:rsid w:val="00133D76"/>
    <w:rsid w:val="00134288"/>
    <w:rsid w:val="00134768"/>
    <w:rsid w:val="001351D0"/>
    <w:rsid w:val="00135202"/>
    <w:rsid w:val="0013563E"/>
    <w:rsid w:val="001356DE"/>
    <w:rsid w:val="0013599B"/>
    <w:rsid w:val="001368B5"/>
    <w:rsid w:val="001374CA"/>
    <w:rsid w:val="001378CB"/>
    <w:rsid w:val="00137CE7"/>
    <w:rsid w:val="0014000D"/>
    <w:rsid w:val="0014008D"/>
    <w:rsid w:val="001403AF"/>
    <w:rsid w:val="00140760"/>
    <w:rsid w:val="00140BB6"/>
    <w:rsid w:val="001415B0"/>
    <w:rsid w:val="0014173B"/>
    <w:rsid w:val="001418B0"/>
    <w:rsid w:val="001419FF"/>
    <w:rsid w:val="00141C15"/>
    <w:rsid w:val="001427C1"/>
    <w:rsid w:val="001428BF"/>
    <w:rsid w:val="00142DBC"/>
    <w:rsid w:val="0014316E"/>
    <w:rsid w:val="001431BC"/>
    <w:rsid w:val="001432BA"/>
    <w:rsid w:val="00143656"/>
    <w:rsid w:val="00143DD3"/>
    <w:rsid w:val="00143FFC"/>
    <w:rsid w:val="001441B6"/>
    <w:rsid w:val="00144395"/>
    <w:rsid w:val="00144E95"/>
    <w:rsid w:val="00144F6C"/>
    <w:rsid w:val="0014547C"/>
    <w:rsid w:val="001455D3"/>
    <w:rsid w:val="00145CA7"/>
    <w:rsid w:val="00145D0A"/>
    <w:rsid w:val="00145D23"/>
    <w:rsid w:val="00146B13"/>
    <w:rsid w:val="00146BED"/>
    <w:rsid w:val="00146D8B"/>
    <w:rsid w:val="001477B0"/>
    <w:rsid w:val="00147D6B"/>
    <w:rsid w:val="00147FC2"/>
    <w:rsid w:val="001505DF"/>
    <w:rsid w:val="00150CD3"/>
    <w:rsid w:val="0015118E"/>
    <w:rsid w:val="00151B47"/>
    <w:rsid w:val="00151D34"/>
    <w:rsid w:val="00151D66"/>
    <w:rsid w:val="00152050"/>
    <w:rsid w:val="001528A5"/>
    <w:rsid w:val="00152B51"/>
    <w:rsid w:val="001532E2"/>
    <w:rsid w:val="0015336D"/>
    <w:rsid w:val="001535BA"/>
    <w:rsid w:val="00153C0D"/>
    <w:rsid w:val="00154915"/>
    <w:rsid w:val="00154C1A"/>
    <w:rsid w:val="001550D5"/>
    <w:rsid w:val="00155A2F"/>
    <w:rsid w:val="0015653C"/>
    <w:rsid w:val="00156826"/>
    <w:rsid w:val="00156B42"/>
    <w:rsid w:val="00156E3A"/>
    <w:rsid w:val="0015705B"/>
    <w:rsid w:val="00157432"/>
    <w:rsid w:val="001574C0"/>
    <w:rsid w:val="00157ED6"/>
    <w:rsid w:val="00157F1A"/>
    <w:rsid w:val="00160D11"/>
    <w:rsid w:val="00160D24"/>
    <w:rsid w:val="00161687"/>
    <w:rsid w:val="0016281E"/>
    <w:rsid w:val="00162C11"/>
    <w:rsid w:val="0016301F"/>
    <w:rsid w:val="00163559"/>
    <w:rsid w:val="00163ED3"/>
    <w:rsid w:val="00164A3D"/>
    <w:rsid w:val="00164A9D"/>
    <w:rsid w:val="001653EC"/>
    <w:rsid w:val="0016548D"/>
    <w:rsid w:val="001661DF"/>
    <w:rsid w:val="00166FB5"/>
    <w:rsid w:val="001677F8"/>
    <w:rsid w:val="001678BD"/>
    <w:rsid w:val="00170505"/>
    <w:rsid w:val="0017058E"/>
    <w:rsid w:val="0017085A"/>
    <w:rsid w:val="00170B76"/>
    <w:rsid w:val="00172241"/>
    <w:rsid w:val="00172349"/>
    <w:rsid w:val="001728D2"/>
    <w:rsid w:val="00172D4C"/>
    <w:rsid w:val="00172EFA"/>
    <w:rsid w:val="0017343A"/>
    <w:rsid w:val="00173B99"/>
    <w:rsid w:val="00173F61"/>
    <w:rsid w:val="00174F68"/>
    <w:rsid w:val="001768DE"/>
    <w:rsid w:val="00176A14"/>
    <w:rsid w:val="00176AFE"/>
    <w:rsid w:val="00176D15"/>
    <w:rsid w:val="0017707C"/>
    <w:rsid w:val="00177360"/>
    <w:rsid w:val="00177B07"/>
    <w:rsid w:val="00180D87"/>
    <w:rsid w:val="0018128D"/>
    <w:rsid w:val="00181F4A"/>
    <w:rsid w:val="00182F82"/>
    <w:rsid w:val="00183C8D"/>
    <w:rsid w:val="00184B84"/>
    <w:rsid w:val="00184E1E"/>
    <w:rsid w:val="00184EE6"/>
    <w:rsid w:val="001851B6"/>
    <w:rsid w:val="001857A3"/>
    <w:rsid w:val="00185B40"/>
    <w:rsid w:val="0018619E"/>
    <w:rsid w:val="00187434"/>
    <w:rsid w:val="00190462"/>
    <w:rsid w:val="001904F0"/>
    <w:rsid w:val="0019075D"/>
    <w:rsid w:val="0019076C"/>
    <w:rsid w:val="00190E0C"/>
    <w:rsid w:val="001912B3"/>
    <w:rsid w:val="001915FD"/>
    <w:rsid w:val="00191755"/>
    <w:rsid w:val="00191E6E"/>
    <w:rsid w:val="00192638"/>
    <w:rsid w:val="00192994"/>
    <w:rsid w:val="00192B5B"/>
    <w:rsid w:val="001935FC"/>
    <w:rsid w:val="00194702"/>
    <w:rsid w:val="00195DD5"/>
    <w:rsid w:val="0019662D"/>
    <w:rsid w:val="00197818"/>
    <w:rsid w:val="001A0400"/>
    <w:rsid w:val="001A06B7"/>
    <w:rsid w:val="001A0CAB"/>
    <w:rsid w:val="001A0D5C"/>
    <w:rsid w:val="001A0E66"/>
    <w:rsid w:val="001A0F88"/>
    <w:rsid w:val="001A18D7"/>
    <w:rsid w:val="001A1F19"/>
    <w:rsid w:val="001A3135"/>
    <w:rsid w:val="001A3EDC"/>
    <w:rsid w:val="001A452C"/>
    <w:rsid w:val="001A4B82"/>
    <w:rsid w:val="001A51BC"/>
    <w:rsid w:val="001A5546"/>
    <w:rsid w:val="001A5649"/>
    <w:rsid w:val="001A66F0"/>
    <w:rsid w:val="001A70C7"/>
    <w:rsid w:val="001A7219"/>
    <w:rsid w:val="001A74E6"/>
    <w:rsid w:val="001A7B17"/>
    <w:rsid w:val="001B0BC8"/>
    <w:rsid w:val="001B0C8D"/>
    <w:rsid w:val="001B166E"/>
    <w:rsid w:val="001B1CC3"/>
    <w:rsid w:val="001B34FD"/>
    <w:rsid w:val="001B3675"/>
    <w:rsid w:val="001B3C1F"/>
    <w:rsid w:val="001B3C24"/>
    <w:rsid w:val="001B4446"/>
    <w:rsid w:val="001B4D14"/>
    <w:rsid w:val="001B4DE5"/>
    <w:rsid w:val="001B53CD"/>
    <w:rsid w:val="001B5665"/>
    <w:rsid w:val="001B5997"/>
    <w:rsid w:val="001B5DFD"/>
    <w:rsid w:val="001B5EA4"/>
    <w:rsid w:val="001B67F9"/>
    <w:rsid w:val="001B74E8"/>
    <w:rsid w:val="001B792B"/>
    <w:rsid w:val="001B7AD6"/>
    <w:rsid w:val="001C077B"/>
    <w:rsid w:val="001C0CFD"/>
    <w:rsid w:val="001C15BC"/>
    <w:rsid w:val="001C189D"/>
    <w:rsid w:val="001C1D34"/>
    <w:rsid w:val="001C20FC"/>
    <w:rsid w:val="001C2320"/>
    <w:rsid w:val="001C2DE4"/>
    <w:rsid w:val="001C33F6"/>
    <w:rsid w:val="001C3D6E"/>
    <w:rsid w:val="001C3F4D"/>
    <w:rsid w:val="001C43D1"/>
    <w:rsid w:val="001C45DD"/>
    <w:rsid w:val="001C486C"/>
    <w:rsid w:val="001C4BD7"/>
    <w:rsid w:val="001C4C01"/>
    <w:rsid w:val="001C55BD"/>
    <w:rsid w:val="001C5D7B"/>
    <w:rsid w:val="001C5D83"/>
    <w:rsid w:val="001C5E71"/>
    <w:rsid w:val="001C61DB"/>
    <w:rsid w:val="001C70AE"/>
    <w:rsid w:val="001C70F8"/>
    <w:rsid w:val="001D09D0"/>
    <w:rsid w:val="001D0AEE"/>
    <w:rsid w:val="001D23A6"/>
    <w:rsid w:val="001D2B68"/>
    <w:rsid w:val="001D3A35"/>
    <w:rsid w:val="001D3CC4"/>
    <w:rsid w:val="001D3FAF"/>
    <w:rsid w:val="001D48F8"/>
    <w:rsid w:val="001D4E16"/>
    <w:rsid w:val="001D5041"/>
    <w:rsid w:val="001D5203"/>
    <w:rsid w:val="001D540E"/>
    <w:rsid w:val="001D5B7B"/>
    <w:rsid w:val="001D5D43"/>
    <w:rsid w:val="001D66E4"/>
    <w:rsid w:val="001D73A3"/>
    <w:rsid w:val="001D74C3"/>
    <w:rsid w:val="001E0175"/>
    <w:rsid w:val="001E0609"/>
    <w:rsid w:val="001E0AB7"/>
    <w:rsid w:val="001E11A3"/>
    <w:rsid w:val="001E13D2"/>
    <w:rsid w:val="001E1CCA"/>
    <w:rsid w:val="001E2079"/>
    <w:rsid w:val="001E2127"/>
    <w:rsid w:val="001E2589"/>
    <w:rsid w:val="001E377F"/>
    <w:rsid w:val="001E38B5"/>
    <w:rsid w:val="001E3A32"/>
    <w:rsid w:val="001E3E34"/>
    <w:rsid w:val="001E42E8"/>
    <w:rsid w:val="001E468A"/>
    <w:rsid w:val="001E46CC"/>
    <w:rsid w:val="001E5025"/>
    <w:rsid w:val="001E5CB5"/>
    <w:rsid w:val="001E666C"/>
    <w:rsid w:val="001E6CC3"/>
    <w:rsid w:val="001E79F0"/>
    <w:rsid w:val="001E7E1E"/>
    <w:rsid w:val="001F011A"/>
    <w:rsid w:val="001F0DB1"/>
    <w:rsid w:val="001F1868"/>
    <w:rsid w:val="001F1A83"/>
    <w:rsid w:val="001F29A0"/>
    <w:rsid w:val="001F2BA3"/>
    <w:rsid w:val="001F2F29"/>
    <w:rsid w:val="001F442D"/>
    <w:rsid w:val="001F46CF"/>
    <w:rsid w:val="001F4C64"/>
    <w:rsid w:val="001F4FD0"/>
    <w:rsid w:val="001F557B"/>
    <w:rsid w:val="001F5926"/>
    <w:rsid w:val="001F5FD3"/>
    <w:rsid w:val="001F61AE"/>
    <w:rsid w:val="001F63FE"/>
    <w:rsid w:val="001F75EA"/>
    <w:rsid w:val="001F772E"/>
    <w:rsid w:val="002003F0"/>
    <w:rsid w:val="00200C54"/>
    <w:rsid w:val="002010EA"/>
    <w:rsid w:val="00201B12"/>
    <w:rsid w:val="002022F9"/>
    <w:rsid w:val="002027F7"/>
    <w:rsid w:val="00202B58"/>
    <w:rsid w:val="00202F18"/>
    <w:rsid w:val="002031E3"/>
    <w:rsid w:val="002048BB"/>
    <w:rsid w:val="002048DF"/>
    <w:rsid w:val="00205699"/>
    <w:rsid w:val="00205D4F"/>
    <w:rsid w:val="002062DF"/>
    <w:rsid w:val="00206511"/>
    <w:rsid w:val="00206625"/>
    <w:rsid w:val="0020671E"/>
    <w:rsid w:val="00207539"/>
    <w:rsid w:val="00207675"/>
    <w:rsid w:val="002077F9"/>
    <w:rsid w:val="00207819"/>
    <w:rsid w:val="00207EB3"/>
    <w:rsid w:val="002103CC"/>
    <w:rsid w:val="0021060A"/>
    <w:rsid w:val="00210C37"/>
    <w:rsid w:val="00210D6E"/>
    <w:rsid w:val="002115FB"/>
    <w:rsid w:val="00211667"/>
    <w:rsid w:val="00212725"/>
    <w:rsid w:val="00212E93"/>
    <w:rsid w:val="00212FBB"/>
    <w:rsid w:val="00213353"/>
    <w:rsid w:val="00213B19"/>
    <w:rsid w:val="002148B1"/>
    <w:rsid w:val="002149D3"/>
    <w:rsid w:val="00214BBD"/>
    <w:rsid w:val="00214CB8"/>
    <w:rsid w:val="002153E8"/>
    <w:rsid w:val="00215400"/>
    <w:rsid w:val="0021576F"/>
    <w:rsid w:val="00215A2E"/>
    <w:rsid w:val="002161E2"/>
    <w:rsid w:val="0021643B"/>
    <w:rsid w:val="00216484"/>
    <w:rsid w:val="002172EA"/>
    <w:rsid w:val="00220A1B"/>
    <w:rsid w:val="002210A4"/>
    <w:rsid w:val="00221214"/>
    <w:rsid w:val="002216F9"/>
    <w:rsid w:val="00222214"/>
    <w:rsid w:val="00222C1E"/>
    <w:rsid w:val="00222C81"/>
    <w:rsid w:val="00222FA0"/>
    <w:rsid w:val="00223628"/>
    <w:rsid w:val="00223C3D"/>
    <w:rsid w:val="002248B4"/>
    <w:rsid w:val="00224C0F"/>
    <w:rsid w:val="00224CAA"/>
    <w:rsid w:val="00224E87"/>
    <w:rsid w:val="00225319"/>
    <w:rsid w:val="00225F3A"/>
    <w:rsid w:val="00225FB9"/>
    <w:rsid w:val="002264D6"/>
    <w:rsid w:val="0022664E"/>
    <w:rsid w:val="002269C3"/>
    <w:rsid w:val="00226A6B"/>
    <w:rsid w:val="00226C80"/>
    <w:rsid w:val="00226E9F"/>
    <w:rsid w:val="002271B7"/>
    <w:rsid w:val="00227C01"/>
    <w:rsid w:val="00227D22"/>
    <w:rsid w:val="0023040E"/>
    <w:rsid w:val="002306A7"/>
    <w:rsid w:val="0023078F"/>
    <w:rsid w:val="00230914"/>
    <w:rsid w:val="00230A96"/>
    <w:rsid w:val="00230F16"/>
    <w:rsid w:val="0023110B"/>
    <w:rsid w:val="002314C6"/>
    <w:rsid w:val="00231549"/>
    <w:rsid w:val="00232425"/>
    <w:rsid w:val="00232CF2"/>
    <w:rsid w:val="00233001"/>
    <w:rsid w:val="002339CC"/>
    <w:rsid w:val="00233C55"/>
    <w:rsid w:val="00233E34"/>
    <w:rsid w:val="00234131"/>
    <w:rsid w:val="002345DC"/>
    <w:rsid w:val="0023487D"/>
    <w:rsid w:val="0023543A"/>
    <w:rsid w:val="00235A26"/>
    <w:rsid w:val="00236243"/>
    <w:rsid w:val="00236389"/>
    <w:rsid w:val="00236A39"/>
    <w:rsid w:val="00236E53"/>
    <w:rsid w:val="00236E9C"/>
    <w:rsid w:val="0024022B"/>
    <w:rsid w:val="002407E7"/>
    <w:rsid w:val="00240C8A"/>
    <w:rsid w:val="00240FEF"/>
    <w:rsid w:val="00241137"/>
    <w:rsid w:val="00241D62"/>
    <w:rsid w:val="0024257D"/>
    <w:rsid w:val="00242ED0"/>
    <w:rsid w:val="002431EE"/>
    <w:rsid w:val="00243B10"/>
    <w:rsid w:val="002450F1"/>
    <w:rsid w:val="00245709"/>
    <w:rsid w:val="00245815"/>
    <w:rsid w:val="002458C5"/>
    <w:rsid w:val="00245C86"/>
    <w:rsid w:val="002461F1"/>
    <w:rsid w:val="00246349"/>
    <w:rsid w:val="00247998"/>
    <w:rsid w:val="00247E75"/>
    <w:rsid w:val="0025035E"/>
    <w:rsid w:val="002507C5"/>
    <w:rsid w:val="00250BBC"/>
    <w:rsid w:val="00250C4D"/>
    <w:rsid w:val="002519E4"/>
    <w:rsid w:val="00252363"/>
    <w:rsid w:val="0025290C"/>
    <w:rsid w:val="00253030"/>
    <w:rsid w:val="00253E71"/>
    <w:rsid w:val="002547D0"/>
    <w:rsid w:val="00254A8E"/>
    <w:rsid w:val="00254E91"/>
    <w:rsid w:val="0025536A"/>
    <w:rsid w:val="00255655"/>
    <w:rsid w:val="00255D57"/>
    <w:rsid w:val="0025619F"/>
    <w:rsid w:val="00256CB3"/>
    <w:rsid w:val="00256FB7"/>
    <w:rsid w:val="00257761"/>
    <w:rsid w:val="002579A2"/>
    <w:rsid w:val="002604CB"/>
    <w:rsid w:val="00261063"/>
    <w:rsid w:val="00261160"/>
    <w:rsid w:val="00261DCA"/>
    <w:rsid w:val="00261E81"/>
    <w:rsid w:val="00261FEA"/>
    <w:rsid w:val="002636F8"/>
    <w:rsid w:val="00265252"/>
    <w:rsid w:val="00265525"/>
    <w:rsid w:val="002669E3"/>
    <w:rsid w:val="00266A69"/>
    <w:rsid w:val="00266AAA"/>
    <w:rsid w:val="00266B40"/>
    <w:rsid w:val="00267507"/>
    <w:rsid w:val="002701B3"/>
    <w:rsid w:val="0027081B"/>
    <w:rsid w:val="0027086E"/>
    <w:rsid w:val="00270E9A"/>
    <w:rsid w:val="0027123D"/>
    <w:rsid w:val="00271624"/>
    <w:rsid w:val="00271961"/>
    <w:rsid w:val="002719C4"/>
    <w:rsid w:val="00271B35"/>
    <w:rsid w:val="00272351"/>
    <w:rsid w:val="002727F5"/>
    <w:rsid w:val="00272B8C"/>
    <w:rsid w:val="00273262"/>
    <w:rsid w:val="0027407C"/>
    <w:rsid w:val="002741A6"/>
    <w:rsid w:val="00274747"/>
    <w:rsid w:val="0027494B"/>
    <w:rsid w:val="00274EFE"/>
    <w:rsid w:val="002758B3"/>
    <w:rsid w:val="00275967"/>
    <w:rsid w:val="00275C81"/>
    <w:rsid w:val="00276458"/>
    <w:rsid w:val="002767B9"/>
    <w:rsid w:val="00276D91"/>
    <w:rsid w:val="00277582"/>
    <w:rsid w:val="002776D7"/>
    <w:rsid w:val="00277AF2"/>
    <w:rsid w:val="00277C85"/>
    <w:rsid w:val="00277CAA"/>
    <w:rsid w:val="0028004B"/>
    <w:rsid w:val="002801A6"/>
    <w:rsid w:val="00280669"/>
    <w:rsid w:val="00282235"/>
    <w:rsid w:val="002830BC"/>
    <w:rsid w:val="00283540"/>
    <w:rsid w:val="0028372D"/>
    <w:rsid w:val="0028376B"/>
    <w:rsid w:val="002837BF"/>
    <w:rsid w:val="0028383F"/>
    <w:rsid w:val="00283C49"/>
    <w:rsid w:val="00283D0F"/>
    <w:rsid w:val="00284268"/>
    <w:rsid w:val="002846F6"/>
    <w:rsid w:val="00284826"/>
    <w:rsid w:val="00284A09"/>
    <w:rsid w:val="00284AEB"/>
    <w:rsid w:val="00284AFA"/>
    <w:rsid w:val="00284CA5"/>
    <w:rsid w:val="00284E17"/>
    <w:rsid w:val="00285078"/>
    <w:rsid w:val="00285353"/>
    <w:rsid w:val="00285AA2"/>
    <w:rsid w:val="00286075"/>
    <w:rsid w:val="00286269"/>
    <w:rsid w:val="002876EE"/>
    <w:rsid w:val="00287CD4"/>
    <w:rsid w:val="002906C0"/>
    <w:rsid w:val="002909E7"/>
    <w:rsid w:val="00290BFF"/>
    <w:rsid w:val="00292427"/>
    <w:rsid w:val="00293951"/>
    <w:rsid w:val="00293CE5"/>
    <w:rsid w:val="002942F7"/>
    <w:rsid w:val="002944B0"/>
    <w:rsid w:val="00294C6D"/>
    <w:rsid w:val="00294CCB"/>
    <w:rsid w:val="00295069"/>
    <w:rsid w:val="00295086"/>
    <w:rsid w:val="00295581"/>
    <w:rsid w:val="00295EB3"/>
    <w:rsid w:val="00296F5B"/>
    <w:rsid w:val="0029743A"/>
    <w:rsid w:val="002979E5"/>
    <w:rsid w:val="00297E39"/>
    <w:rsid w:val="002A0703"/>
    <w:rsid w:val="002A0A8B"/>
    <w:rsid w:val="002A0EA1"/>
    <w:rsid w:val="002A1AB8"/>
    <w:rsid w:val="002A33E1"/>
    <w:rsid w:val="002A38D0"/>
    <w:rsid w:val="002A4722"/>
    <w:rsid w:val="002A51EE"/>
    <w:rsid w:val="002A55E1"/>
    <w:rsid w:val="002A5644"/>
    <w:rsid w:val="002A5683"/>
    <w:rsid w:val="002A574F"/>
    <w:rsid w:val="002A57F5"/>
    <w:rsid w:val="002A592E"/>
    <w:rsid w:val="002A5F5E"/>
    <w:rsid w:val="002A600D"/>
    <w:rsid w:val="002A6177"/>
    <w:rsid w:val="002A6E08"/>
    <w:rsid w:val="002A7B89"/>
    <w:rsid w:val="002A7BA4"/>
    <w:rsid w:val="002B0201"/>
    <w:rsid w:val="002B0479"/>
    <w:rsid w:val="002B050D"/>
    <w:rsid w:val="002B1C1A"/>
    <w:rsid w:val="002B1C52"/>
    <w:rsid w:val="002B1C98"/>
    <w:rsid w:val="002B1DCA"/>
    <w:rsid w:val="002B2100"/>
    <w:rsid w:val="002B2B60"/>
    <w:rsid w:val="002B30E6"/>
    <w:rsid w:val="002B37EC"/>
    <w:rsid w:val="002B3E12"/>
    <w:rsid w:val="002B4EBC"/>
    <w:rsid w:val="002B518C"/>
    <w:rsid w:val="002B54B8"/>
    <w:rsid w:val="002B55A9"/>
    <w:rsid w:val="002B574E"/>
    <w:rsid w:val="002B5772"/>
    <w:rsid w:val="002B6A8C"/>
    <w:rsid w:val="002B710A"/>
    <w:rsid w:val="002C0F92"/>
    <w:rsid w:val="002C10F9"/>
    <w:rsid w:val="002C1923"/>
    <w:rsid w:val="002C1A1E"/>
    <w:rsid w:val="002C20A2"/>
    <w:rsid w:val="002C221A"/>
    <w:rsid w:val="002C2676"/>
    <w:rsid w:val="002C2F97"/>
    <w:rsid w:val="002C36B8"/>
    <w:rsid w:val="002C450B"/>
    <w:rsid w:val="002C45A5"/>
    <w:rsid w:val="002C586D"/>
    <w:rsid w:val="002C5B86"/>
    <w:rsid w:val="002C5C32"/>
    <w:rsid w:val="002C5D09"/>
    <w:rsid w:val="002C5E5B"/>
    <w:rsid w:val="002C6645"/>
    <w:rsid w:val="002C722D"/>
    <w:rsid w:val="002C7297"/>
    <w:rsid w:val="002C7307"/>
    <w:rsid w:val="002D00D1"/>
    <w:rsid w:val="002D072C"/>
    <w:rsid w:val="002D07CE"/>
    <w:rsid w:val="002D0ECA"/>
    <w:rsid w:val="002D0F68"/>
    <w:rsid w:val="002D10A9"/>
    <w:rsid w:val="002D1AEA"/>
    <w:rsid w:val="002D2C9F"/>
    <w:rsid w:val="002D312F"/>
    <w:rsid w:val="002D39D3"/>
    <w:rsid w:val="002D3BC8"/>
    <w:rsid w:val="002D4042"/>
    <w:rsid w:val="002D41C7"/>
    <w:rsid w:val="002D4F19"/>
    <w:rsid w:val="002D5432"/>
    <w:rsid w:val="002D54DD"/>
    <w:rsid w:val="002D5BCB"/>
    <w:rsid w:val="002D6764"/>
    <w:rsid w:val="002D692E"/>
    <w:rsid w:val="002D6A6C"/>
    <w:rsid w:val="002D7DC1"/>
    <w:rsid w:val="002E0699"/>
    <w:rsid w:val="002E080E"/>
    <w:rsid w:val="002E0E8D"/>
    <w:rsid w:val="002E1137"/>
    <w:rsid w:val="002E1D67"/>
    <w:rsid w:val="002E30F0"/>
    <w:rsid w:val="002E3188"/>
    <w:rsid w:val="002E334F"/>
    <w:rsid w:val="002E344C"/>
    <w:rsid w:val="002E3AE1"/>
    <w:rsid w:val="002E3B97"/>
    <w:rsid w:val="002E3C75"/>
    <w:rsid w:val="002E433A"/>
    <w:rsid w:val="002E4E4F"/>
    <w:rsid w:val="002E5D1D"/>
    <w:rsid w:val="002E6487"/>
    <w:rsid w:val="002E6A6C"/>
    <w:rsid w:val="002F0E4B"/>
    <w:rsid w:val="002F0F93"/>
    <w:rsid w:val="002F120F"/>
    <w:rsid w:val="002F218B"/>
    <w:rsid w:val="002F2788"/>
    <w:rsid w:val="002F3055"/>
    <w:rsid w:val="002F31DE"/>
    <w:rsid w:val="002F6620"/>
    <w:rsid w:val="002F66FD"/>
    <w:rsid w:val="002F67E2"/>
    <w:rsid w:val="002F6B72"/>
    <w:rsid w:val="002F7795"/>
    <w:rsid w:val="002F7E18"/>
    <w:rsid w:val="00300357"/>
    <w:rsid w:val="00301284"/>
    <w:rsid w:val="00301CD9"/>
    <w:rsid w:val="00302DAB"/>
    <w:rsid w:val="00302E29"/>
    <w:rsid w:val="003030FE"/>
    <w:rsid w:val="003039D9"/>
    <w:rsid w:val="00303AF3"/>
    <w:rsid w:val="003049C6"/>
    <w:rsid w:val="00304EDA"/>
    <w:rsid w:val="0030582C"/>
    <w:rsid w:val="00305B85"/>
    <w:rsid w:val="00306420"/>
    <w:rsid w:val="003069DA"/>
    <w:rsid w:val="00306A52"/>
    <w:rsid w:val="00307A1F"/>
    <w:rsid w:val="00307E1B"/>
    <w:rsid w:val="00310095"/>
    <w:rsid w:val="00310728"/>
    <w:rsid w:val="00310B72"/>
    <w:rsid w:val="0031176A"/>
    <w:rsid w:val="00311C3E"/>
    <w:rsid w:val="003120F3"/>
    <w:rsid w:val="003121C9"/>
    <w:rsid w:val="00312615"/>
    <w:rsid w:val="00312717"/>
    <w:rsid w:val="00312D23"/>
    <w:rsid w:val="00313341"/>
    <w:rsid w:val="00313DA3"/>
    <w:rsid w:val="00314EEA"/>
    <w:rsid w:val="00315189"/>
    <w:rsid w:val="00315BA3"/>
    <w:rsid w:val="00316366"/>
    <w:rsid w:val="003174DC"/>
    <w:rsid w:val="00317633"/>
    <w:rsid w:val="003205C5"/>
    <w:rsid w:val="003209D0"/>
    <w:rsid w:val="00321301"/>
    <w:rsid w:val="0032132E"/>
    <w:rsid w:val="0032138C"/>
    <w:rsid w:val="0032163F"/>
    <w:rsid w:val="00321A80"/>
    <w:rsid w:val="00321D94"/>
    <w:rsid w:val="0032213D"/>
    <w:rsid w:val="0032235C"/>
    <w:rsid w:val="00322A60"/>
    <w:rsid w:val="00322BC5"/>
    <w:rsid w:val="00323427"/>
    <w:rsid w:val="0032431A"/>
    <w:rsid w:val="003248E0"/>
    <w:rsid w:val="003251F4"/>
    <w:rsid w:val="00325ACD"/>
    <w:rsid w:val="00326242"/>
    <w:rsid w:val="003265D8"/>
    <w:rsid w:val="003269A2"/>
    <w:rsid w:val="00326BA2"/>
    <w:rsid w:val="00326ED1"/>
    <w:rsid w:val="0032717B"/>
    <w:rsid w:val="003301E6"/>
    <w:rsid w:val="0033032E"/>
    <w:rsid w:val="0033067E"/>
    <w:rsid w:val="00330E27"/>
    <w:rsid w:val="00331711"/>
    <w:rsid w:val="0033173E"/>
    <w:rsid w:val="00331BE0"/>
    <w:rsid w:val="0033225D"/>
    <w:rsid w:val="00332B14"/>
    <w:rsid w:val="00332F62"/>
    <w:rsid w:val="00333636"/>
    <w:rsid w:val="003340DD"/>
    <w:rsid w:val="00334730"/>
    <w:rsid w:val="003348B8"/>
    <w:rsid w:val="00335365"/>
    <w:rsid w:val="00335A24"/>
    <w:rsid w:val="00335F35"/>
    <w:rsid w:val="003368A1"/>
    <w:rsid w:val="00336B56"/>
    <w:rsid w:val="00337AC0"/>
    <w:rsid w:val="0034007F"/>
    <w:rsid w:val="00340523"/>
    <w:rsid w:val="00340586"/>
    <w:rsid w:val="003405F6"/>
    <w:rsid w:val="00341468"/>
    <w:rsid w:val="003420BE"/>
    <w:rsid w:val="00342357"/>
    <w:rsid w:val="003426D8"/>
    <w:rsid w:val="00342D9F"/>
    <w:rsid w:val="00343255"/>
    <w:rsid w:val="00343495"/>
    <w:rsid w:val="003435D7"/>
    <w:rsid w:val="003444A2"/>
    <w:rsid w:val="003445D1"/>
    <w:rsid w:val="00344EF8"/>
    <w:rsid w:val="0034515B"/>
    <w:rsid w:val="0034570C"/>
    <w:rsid w:val="00345769"/>
    <w:rsid w:val="00345E2E"/>
    <w:rsid w:val="003460A6"/>
    <w:rsid w:val="00346501"/>
    <w:rsid w:val="0034705E"/>
    <w:rsid w:val="00347627"/>
    <w:rsid w:val="003477A8"/>
    <w:rsid w:val="00347B68"/>
    <w:rsid w:val="003503FE"/>
    <w:rsid w:val="00350964"/>
    <w:rsid w:val="00350A34"/>
    <w:rsid w:val="00351303"/>
    <w:rsid w:val="00351E09"/>
    <w:rsid w:val="003525DE"/>
    <w:rsid w:val="00352E3C"/>
    <w:rsid w:val="003536AD"/>
    <w:rsid w:val="00353D00"/>
    <w:rsid w:val="00354887"/>
    <w:rsid w:val="00354AA8"/>
    <w:rsid w:val="0035635A"/>
    <w:rsid w:val="0035648A"/>
    <w:rsid w:val="0035670B"/>
    <w:rsid w:val="0035683C"/>
    <w:rsid w:val="00356D32"/>
    <w:rsid w:val="00356F57"/>
    <w:rsid w:val="003572DA"/>
    <w:rsid w:val="00360247"/>
    <w:rsid w:val="00360437"/>
    <w:rsid w:val="00361A47"/>
    <w:rsid w:val="00361FC3"/>
    <w:rsid w:val="00362D98"/>
    <w:rsid w:val="0036322D"/>
    <w:rsid w:val="00363661"/>
    <w:rsid w:val="0036394A"/>
    <w:rsid w:val="00363BB4"/>
    <w:rsid w:val="00364DE5"/>
    <w:rsid w:val="00364EB5"/>
    <w:rsid w:val="0036510F"/>
    <w:rsid w:val="003651FB"/>
    <w:rsid w:val="00365518"/>
    <w:rsid w:val="0036644A"/>
    <w:rsid w:val="00367037"/>
    <w:rsid w:val="00367C23"/>
    <w:rsid w:val="00367D91"/>
    <w:rsid w:val="003704A2"/>
    <w:rsid w:val="00371492"/>
    <w:rsid w:val="00372091"/>
    <w:rsid w:val="003730FF"/>
    <w:rsid w:val="00373469"/>
    <w:rsid w:val="003735F5"/>
    <w:rsid w:val="00373717"/>
    <w:rsid w:val="003739DE"/>
    <w:rsid w:val="0037417D"/>
    <w:rsid w:val="00374E0E"/>
    <w:rsid w:val="0037536A"/>
    <w:rsid w:val="0037574D"/>
    <w:rsid w:val="00375E97"/>
    <w:rsid w:val="00376208"/>
    <w:rsid w:val="00376320"/>
    <w:rsid w:val="00376C12"/>
    <w:rsid w:val="00376C1F"/>
    <w:rsid w:val="00376DC8"/>
    <w:rsid w:val="003775B4"/>
    <w:rsid w:val="00377BC1"/>
    <w:rsid w:val="003803AB"/>
    <w:rsid w:val="00380A32"/>
    <w:rsid w:val="00380E59"/>
    <w:rsid w:val="00382A21"/>
    <w:rsid w:val="00382E2A"/>
    <w:rsid w:val="0038307A"/>
    <w:rsid w:val="003831F3"/>
    <w:rsid w:val="00383AC0"/>
    <w:rsid w:val="00384659"/>
    <w:rsid w:val="00384702"/>
    <w:rsid w:val="003848AC"/>
    <w:rsid w:val="0038493D"/>
    <w:rsid w:val="003849CF"/>
    <w:rsid w:val="0038502B"/>
    <w:rsid w:val="00385054"/>
    <w:rsid w:val="003854E8"/>
    <w:rsid w:val="003857A0"/>
    <w:rsid w:val="00385C5D"/>
    <w:rsid w:val="00385D6C"/>
    <w:rsid w:val="00386016"/>
    <w:rsid w:val="0038656C"/>
    <w:rsid w:val="00386AFE"/>
    <w:rsid w:val="00387399"/>
    <w:rsid w:val="00387509"/>
    <w:rsid w:val="00390466"/>
    <w:rsid w:val="0039057F"/>
    <w:rsid w:val="003907AF"/>
    <w:rsid w:val="00390A31"/>
    <w:rsid w:val="00391372"/>
    <w:rsid w:val="00391596"/>
    <w:rsid w:val="00391CAB"/>
    <w:rsid w:val="0039200B"/>
    <w:rsid w:val="00392765"/>
    <w:rsid w:val="00392B9B"/>
    <w:rsid w:val="00392BE0"/>
    <w:rsid w:val="00392C75"/>
    <w:rsid w:val="00393342"/>
    <w:rsid w:val="00393786"/>
    <w:rsid w:val="00393804"/>
    <w:rsid w:val="003946AB"/>
    <w:rsid w:val="00394971"/>
    <w:rsid w:val="003951F4"/>
    <w:rsid w:val="00395AC0"/>
    <w:rsid w:val="00395E09"/>
    <w:rsid w:val="00396748"/>
    <w:rsid w:val="00396EFC"/>
    <w:rsid w:val="003972C0"/>
    <w:rsid w:val="00397395"/>
    <w:rsid w:val="00397838"/>
    <w:rsid w:val="003A1332"/>
    <w:rsid w:val="003A17F9"/>
    <w:rsid w:val="003A196E"/>
    <w:rsid w:val="003A22FE"/>
    <w:rsid w:val="003A2561"/>
    <w:rsid w:val="003A358D"/>
    <w:rsid w:val="003A38B8"/>
    <w:rsid w:val="003A4BC1"/>
    <w:rsid w:val="003A4E4A"/>
    <w:rsid w:val="003A508A"/>
    <w:rsid w:val="003A50C4"/>
    <w:rsid w:val="003A531C"/>
    <w:rsid w:val="003A5BA9"/>
    <w:rsid w:val="003A5FA3"/>
    <w:rsid w:val="003A6373"/>
    <w:rsid w:val="003A6A0E"/>
    <w:rsid w:val="003A6B95"/>
    <w:rsid w:val="003A6CDA"/>
    <w:rsid w:val="003A6DBA"/>
    <w:rsid w:val="003A74BF"/>
    <w:rsid w:val="003A793F"/>
    <w:rsid w:val="003B01C3"/>
    <w:rsid w:val="003B2DE5"/>
    <w:rsid w:val="003B3138"/>
    <w:rsid w:val="003B3CAF"/>
    <w:rsid w:val="003B401B"/>
    <w:rsid w:val="003B44BA"/>
    <w:rsid w:val="003B50AA"/>
    <w:rsid w:val="003B59EB"/>
    <w:rsid w:val="003B5F31"/>
    <w:rsid w:val="003B6258"/>
    <w:rsid w:val="003B63D7"/>
    <w:rsid w:val="003B6BDA"/>
    <w:rsid w:val="003B704F"/>
    <w:rsid w:val="003B746C"/>
    <w:rsid w:val="003B7761"/>
    <w:rsid w:val="003B781B"/>
    <w:rsid w:val="003B7B4F"/>
    <w:rsid w:val="003B7FEB"/>
    <w:rsid w:val="003C05B2"/>
    <w:rsid w:val="003C086A"/>
    <w:rsid w:val="003C0A7C"/>
    <w:rsid w:val="003C0E0E"/>
    <w:rsid w:val="003C11E1"/>
    <w:rsid w:val="003C1997"/>
    <w:rsid w:val="003C2368"/>
    <w:rsid w:val="003C2C27"/>
    <w:rsid w:val="003C2D09"/>
    <w:rsid w:val="003C38FA"/>
    <w:rsid w:val="003C3E66"/>
    <w:rsid w:val="003C3EF6"/>
    <w:rsid w:val="003C412E"/>
    <w:rsid w:val="003C636B"/>
    <w:rsid w:val="003C6BDB"/>
    <w:rsid w:val="003C6D72"/>
    <w:rsid w:val="003C7C8B"/>
    <w:rsid w:val="003D0159"/>
    <w:rsid w:val="003D084C"/>
    <w:rsid w:val="003D0C35"/>
    <w:rsid w:val="003D1C39"/>
    <w:rsid w:val="003D1CEB"/>
    <w:rsid w:val="003D2776"/>
    <w:rsid w:val="003D2F01"/>
    <w:rsid w:val="003D374E"/>
    <w:rsid w:val="003D390A"/>
    <w:rsid w:val="003D3C13"/>
    <w:rsid w:val="003D3D48"/>
    <w:rsid w:val="003D4E2D"/>
    <w:rsid w:val="003D62FB"/>
    <w:rsid w:val="003D6542"/>
    <w:rsid w:val="003D6C44"/>
    <w:rsid w:val="003D6CB8"/>
    <w:rsid w:val="003D748D"/>
    <w:rsid w:val="003D773E"/>
    <w:rsid w:val="003D77A4"/>
    <w:rsid w:val="003D787D"/>
    <w:rsid w:val="003D7957"/>
    <w:rsid w:val="003E01C8"/>
    <w:rsid w:val="003E0AFE"/>
    <w:rsid w:val="003E0EDA"/>
    <w:rsid w:val="003E1E99"/>
    <w:rsid w:val="003E2087"/>
    <w:rsid w:val="003E2421"/>
    <w:rsid w:val="003E2430"/>
    <w:rsid w:val="003E24CA"/>
    <w:rsid w:val="003E266A"/>
    <w:rsid w:val="003E35CD"/>
    <w:rsid w:val="003E35E6"/>
    <w:rsid w:val="003E3800"/>
    <w:rsid w:val="003E43E3"/>
    <w:rsid w:val="003E4F48"/>
    <w:rsid w:val="003E567C"/>
    <w:rsid w:val="003E5752"/>
    <w:rsid w:val="003E5BD7"/>
    <w:rsid w:val="003E667E"/>
    <w:rsid w:val="003E6DA6"/>
    <w:rsid w:val="003E7D23"/>
    <w:rsid w:val="003F0702"/>
    <w:rsid w:val="003F096F"/>
    <w:rsid w:val="003F0ABA"/>
    <w:rsid w:val="003F0F52"/>
    <w:rsid w:val="003F1B40"/>
    <w:rsid w:val="003F1DFD"/>
    <w:rsid w:val="003F1F7B"/>
    <w:rsid w:val="003F205F"/>
    <w:rsid w:val="003F2192"/>
    <w:rsid w:val="003F35BD"/>
    <w:rsid w:val="003F35BF"/>
    <w:rsid w:val="003F4225"/>
    <w:rsid w:val="003F4320"/>
    <w:rsid w:val="003F4345"/>
    <w:rsid w:val="003F46A8"/>
    <w:rsid w:val="003F49CF"/>
    <w:rsid w:val="003F4ED7"/>
    <w:rsid w:val="003F50D6"/>
    <w:rsid w:val="003F5E7F"/>
    <w:rsid w:val="003F5EF0"/>
    <w:rsid w:val="003F6ED8"/>
    <w:rsid w:val="003F6FDE"/>
    <w:rsid w:val="003F78E7"/>
    <w:rsid w:val="00400826"/>
    <w:rsid w:val="00400A0F"/>
    <w:rsid w:val="00400AB8"/>
    <w:rsid w:val="004014FB"/>
    <w:rsid w:val="004018D5"/>
    <w:rsid w:val="00401D46"/>
    <w:rsid w:val="00401F4D"/>
    <w:rsid w:val="0040278C"/>
    <w:rsid w:val="00402839"/>
    <w:rsid w:val="0040333A"/>
    <w:rsid w:val="00403A07"/>
    <w:rsid w:val="00404330"/>
    <w:rsid w:val="00404AAD"/>
    <w:rsid w:val="00404F23"/>
    <w:rsid w:val="00405B22"/>
    <w:rsid w:val="00405C0A"/>
    <w:rsid w:val="004065D2"/>
    <w:rsid w:val="00406BD4"/>
    <w:rsid w:val="004074C6"/>
    <w:rsid w:val="0040770C"/>
    <w:rsid w:val="00410B26"/>
    <w:rsid w:val="00410BAF"/>
    <w:rsid w:val="00411695"/>
    <w:rsid w:val="0041194D"/>
    <w:rsid w:val="00411D48"/>
    <w:rsid w:val="00411F4C"/>
    <w:rsid w:val="00412857"/>
    <w:rsid w:val="00413609"/>
    <w:rsid w:val="00413A8F"/>
    <w:rsid w:val="00413DB1"/>
    <w:rsid w:val="0041432D"/>
    <w:rsid w:val="0041463C"/>
    <w:rsid w:val="004146FE"/>
    <w:rsid w:val="00414CD9"/>
    <w:rsid w:val="00414D8A"/>
    <w:rsid w:val="00415222"/>
    <w:rsid w:val="00415567"/>
    <w:rsid w:val="0041565F"/>
    <w:rsid w:val="00415A08"/>
    <w:rsid w:val="00415B62"/>
    <w:rsid w:val="00415B65"/>
    <w:rsid w:val="00415C80"/>
    <w:rsid w:val="0041658C"/>
    <w:rsid w:val="004167EB"/>
    <w:rsid w:val="00416A82"/>
    <w:rsid w:val="00416ED0"/>
    <w:rsid w:val="0041700F"/>
    <w:rsid w:val="00417719"/>
    <w:rsid w:val="00417992"/>
    <w:rsid w:val="00417E9A"/>
    <w:rsid w:val="004209CA"/>
    <w:rsid w:val="00420A5A"/>
    <w:rsid w:val="0042157D"/>
    <w:rsid w:val="00421F0D"/>
    <w:rsid w:val="00423554"/>
    <w:rsid w:val="00423848"/>
    <w:rsid w:val="00424461"/>
    <w:rsid w:val="00424470"/>
    <w:rsid w:val="00424592"/>
    <w:rsid w:val="004266C1"/>
    <w:rsid w:val="00426732"/>
    <w:rsid w:val="004271F7"/>
    <w:rsid w:val="00427321"/>
    <w:rsid w:val="00427392"/>
    <w:rsid w:val="0042780C"/>
    <w:rsid w:val="0042797E"/>
    <w:rsid w:val="00430F3F"/>
    <w:rsid w:val="004317B3"/>
    <w:rsid w:val="00431EC8"/>
    <w:rsid w:val="0043279B"/>
    <w:rsid w:val="004327C3"/>
    <w:rsid w:val="00433CD5"/>
    <w:rsid w:val="00433D10"/>
    <w:rsid w:val="00433DCD"/>
    <w:rsid w:val="00433F7E"/>
    <w:rsid w:val="00434DEF"/>
    <w:rsid w:val="00434E45"/>
    <w:rsid w:val="00434E61"/>
    <w:rsid w:val="00435CB3"/>
    <w:rsid w:val="004369EF"/>
    <w:rsid w:val="004370EA"/>
    <w:rsid w:val="004371C1"/>
    <w:rsid w:val="004379A2"/>
    <w:rsid w:val="00437AE2"/>
    <w:rsid w:val="004410A4"/>
    <w:rsid w:val="00441B0D"/>
    <w:rsid w:val="00441EAC"/>
    <w:rsid w:val="0044242D"/>
    <w:rsid w:val="004424B7"/>
    <w:rsid w:val="00442FEE"/>
    <w:rsid w:val="0044446E"/>
    <w:rsid w:val="004455C9"/>
    <w:rsid w:val="004457F0"/>
    <w:rsid w:val="004458E5"/>
    <w:rsid w:val="00445CF8"/>
    <w:rsid w:val="00446106"/>
    <w:rsid w:val="0044625E"/>
    <w:rsid w:val="0044667A"/>
    <w:rsid w:val="004469F8"/>
    <w:rsid w:val="004474D1"/>
    <w:rsid w:val="004476D9"/>
    <w:rsid w:val="00447B07"/>
    <w:rsid w:val="004508D9"/>
    <w:rsid w:val="00451123"/>
    <w:rsid w:val="00451994"/>
    <w:rsid w:val="00452870"/>
    <w:rsid w:val="004544FD"/>
    <w:rsid w:val="0045551E"/>
    <w:rsid w:val="00455AF4"/>
    <w:rsid w:val="00455C2B"/>
    <w:rsid w:val="00455E63"/>
    <w:rsid w:val="00456489"/>
    <w:rsid w:val="004564B3"/>
    <w:rsid w:val="0045673C"/>
    <w:rsid w:val="0045745E"/>
    <w:rsid w:val="0045776B"/>
    <w:rsid w:val="00457A8D"/>
    <w:rsid w:val="004605C2"/>
    <w:rsid w:val="00460CE7"/>
    <w:rsid w:val="00461523"/>
    <w:rsid w:val="004617AC"/>
    <w:rsid w:val="004625C5"/>
    <w:rsid w:val="0046269A"/>
    <w:rsid w:val="004629E8"/>
    <w:rsid w:val="00462CFC"/>
    <w:rsid w:val="00463096"/>
    <w:rsid w:val="0046387B"/>
    <w:rsid w:val="004645EB"/>
    <w:rsid w:val="00464ACB"/>
    <w:rsid w:val="00466B4C"/>
    <w:rsid w:val="00467D88"/>
    <w:rsid w:val="00467E92"/>
    <w:rsid w:val="00470696"/>
    <w:rsid w:val="00470C9D"/>
    <w:rsid w:val="00471053"/>
    <w:rsid w:val="00471128"/>
    <w:rsid w:val="00471214"/>
    <w:rsid w:val="004722A7"/>
    <w:rsid w:val="0047243D"/>
    <w:rsid w:val="0047261E"/>
    <w:rsid w:val="0047363F"/>
    <w:rsid w:val="00473A7A"/>
    <w:rsid w:val="00473AEE"/>
    <w:rsid w:val="00474010"/>
    <w:rsid w:val="00474FE4"/>
    <w:rsid w:val="00475109"/>
    <w:rsid w:val="00475438"/>
    <w:rsid w:val="00475669"/>
    <w:rsid w:val="0047596B"/>
    <w:rsid w:val="00475B05"/>
    <w:rsid w:val="00476854"/>
    <w:rsid w:val="004769B2"/>
    <w:rsid w:val="00476E75"/>
    <w:rsid w:val="00476F8D"/>
    <w:rsid w:val="004776D0"/>
    <w:rsid w:val="0048038B"/>
    <w:rsid w:val="00480698"/>
    <w:rsid w:val="00480A78"/>
    <w:rsid w:val="00480C81"/>
    <w:rsid w:val="004810AA"/>
    <w:rsid w:val="004817CE"/>
    <w:rsid w:val="00481A2A"/>
    <w:rsid w:val="0048283F"/>
    <w:rsid w:val="00482B50"/>
    <w:rsid w:val="004836B5"/>
    <w:rsid w:val="00484AAF"/>
    <w:rsid w:val="00484B14"/>
    <w:rsid w:val="00484FAC"/>
    <w:rsid w:val="004850E9"/>
    <w:rsid w:val="00485E69"/>
    <w:rsid w:val="00485EF7"/>
    <w:rsid w:val="004865DC"/>
    <w:rsid w:val="00486E2E"/>
    <w:rsid w:val="00487200"/>
    <w:rsid w:val="004873D1"/>
    <w:rsid w:val="0049012B"/>
    <w:rsid w:val="00490145"/>
    <w:rsid w:val="00490267"/>
    <w:rsid w:val="0049032B"/>
    <w:rsid w:val="0049044F"/>
    <w:rsid w:val="00490B73"/>
    <w:rsid w:val="00490C8F"/>
    <w:rsid w:val="00490F2C"/>
    <w:rsid w:val="004932AF"/>
    <w:rsid w:val="004935DD"/>
    <w:rsid w:val="004936C6"/>
    <w:rsid w:val="004942A3"/>
    <w:rsid w:val="00494B68"/>
    <w:rsid w:val="00495875"/>
    <w:rsid w:val="0049592D"/>
    <w:rsid w:val="0049630C"/>
    <w:rsid w:val="00496518"/>
    <w:rsid w:val="00496930"/>
    <w:rsid w:val="00497299"/>
    <w:rsid w:val="004973B1"/>
    <w:rsid w:val="004975BB"/>
    <w:rsid w:val="004A0077"/>
    <w:rsid w:val="004A00A3"/>
    <w:rsid w:val="004A0101"/>
    <w:rsid w:val="004A184A"/>
    <w:rsid w:val="004A1C67"/>
    <w:rsid w:val="004A2520"/>
    <w:rsid w:val="004A2B1B"/>
    <w:rsid w:val="004A2C80"/>
    <w:rsid w:val="004A2E4D"/>
    <w:rsid w:val="004A353F"/>
    <w:rsid w:val="004A40DC"/>
    <w:rsid w:val="004A45E8"/>
    <w:rsid w:val="004A45F2"/>
    <w:rsid w:val="004A47EF"/>
    <w:rsid w:val="004A4E48"/>
    <w:rsid w:val="004A5690"/>
    <w:rsid w:val="004A609C"/>
    <w:rsid w:val="004A61C6"/>
    <w:rsid w:val="004A6560"/>
    <w:rsid w:val="004A6CB4"/>
    <w:rsid w:val="004A77D7"/>
    <w:rsid w:val="004B0AE3"/>
    <w:rsid w:val="004B0FBD"/>
    <w:rsid w:val="004B1BBF"/>
    <w:rsid w:val="004B2309"/>
    <w:rsid w:val="004B24EF"/>
    <w:rsid w:val="004B2C02"/>
    <w:rsid w:val="004B36A0"/>
    <w:rsid w:val="004B3802"/>
    <w:rsid w:val="004B3E5E"/>
    <w:rsid w:val="004B421A"/>
    <w:rsid w:val="004B426D"/>
    <w:rsid w:val="004B43DD"/>
    <w:rsid w:val="004B45C3"/>
    <w:rsid w:val="004B4E05"/>
    <w:rsid w:val="004B5AA7"/>
    <w:rsid w:val="004B609A"/>
    <w:rsid w:val="004B74BA"/>
    <w:rsid w:val="004B74E7"/>
    <w:rsid w:val="004B76D4"/>
    <w:rsid w:val="004C099D"/>
    <w:rsid w:val="004C0EB8"/>
    <w:rsid w:val="004C1050"/>
    <w:rsid w:val="004C1D8F"/>
    <w:rsid w:val="004C1F69"/>
    <w:rsid w:val="004C2010"/>
    <w:rsid w:val="004C210F"/>
    <w:rsid w:val="004C21FF"/>
    <w:rsid w:val="004C352C"/>
    <w:rsid w:val="004C4262"/>
    <w:rsid w:val="004C4995"/>
    <w:rsid w:val="004C4A6B"/>
    <w:rsid w:val="004C4ABE"/>
    <w:rsid w:val="004C5062"/>
    <w:rsid w:val="004C5460"/>
    <w:rsid w:val="004C5E06"/>
    <w:rsid w:val="004C5E5E"/>
    <w:rsid w:val="004C60DD"/>
    <w:rsid w:val="004C6C6A"/>
    <w:rsid w:val="004C7210"/>
    <w:rsid w:val="004C7B10"/>
    <w:rsid w:val="004C7E65"/>
    <w:rsid w:val="004D0342"/>
    <w:rsid w:val="004D051D"/>
    <w:rsid w:val="004D05A3"/>
    <w:rsid w:val="004D0675"/>
    <w:rsid w:val="004D176A"/>
    <w:rsid w:val="004D2E59"/>
    <w:rsid w:val="004D39A5"/>
    <w:rsid w:val="004D3CA5"/>
    <w:rsid w:val="004D4440"/>
    <w:rsid w:val="004D4475"/>
    <w:rsid w:val="004D51EB"/>
    <w:rsid w:val="004D55FC"/>
    <w:rsid w:val="004D5668"/>
    <w:rsid w:val="004D595D"/>
    <w:rsid w:val="004D624B"/>
    <w:rsid w:val="004D62E0"/>
    <w:rsid w:val="004D6602"/>
    <w:rsid w:val="004D712E"/>
    <w:rsid w:val="004D75D8"/>
    <w:rsid w:val="004D7DFA"/>
    <w:rsid w:val="004E06A9"/>
    <w:rsid w:val="004E11B0"/>
    <w:rsid w:val="004E211D"/>
    <w:rsid w:val="004E242F"/>
    <w:rsid w:val="004E3217"/>
    <w:rsid w:val="004E32C5"/>
    <w:rsid w:val="004E3342"/>
    <w:rsid w:val="004E37F0"/>
    <w:rsid w:val="004E3978"/>
    <w:rsid w:val="004E5135"/>
    <w:rsid w:val="004E577F"/>
    <w:rsid w:val="004E662A"/>
    <w:rsid w:val="004E6B28"/>
    <w:rsid w:val="004E72E2"/>
    <w:rsid w:val="004E732C"/>
    <w:rsid w:val="004E7483"/>
    <w:rsid w:val="004E7D72"/>
    <w:rsid w:val="004F0129"/>
    <w:rsid w:val="004F03AC"/>
    <w:rsid w:val="004F0484"/>
    <w:rsid w:val="004F0593"/>
    <w:rsid w:val="004F0A77"/>
    <w:rsid w:val="004F1FDF"/>
    <w:rsid w:val="004F228D"/>
    <w:rsid w:val="004F2912"/>
    <w:rsid w:val="004F2AC1"/>
    <w:rsid w:val="004F3276"/>
    <w:rsid w:val="004F3785"/>
    <w:rsid w:val="004F4435"/>
    <w:rsid w:val="004F48D4"/>
    <w:rsid w:val="004F49F7"/>
    <w:rsid w:val="004F5803"/>
    <w:rsid w:val="004F6398"/>
    <w:rsid w:val="004F6B87"/>
    <w:rsid w:val="004F755D"/>
    <w:rsid w:val="004F7754"/>
    <w:rsid w:val="004F7EAB"/>
    <w:rsid w:val="004F7F66"/>
    <w:rsid w:val="005000F2"/>
    <w:rsid w:val="0050043F"/>
    <w:rsid w:val="00500E69"/>
    <w:rsid w:val="005013FD"/>
    <w:rsid w:val="00501871"/>
    <w:rsid w:val="00501C9F"/>
    <w:rsid w:val="00501F85"/>
    <w:rsid w:val="005023DE"/>
    <w:rsid w:val="005029C4"/>
    <w:rsid w:val="00503913"/>
    <w:rsid w:val="00503B4C"/>
    <w:rsid w:val="00503BBA"/>
    <w:rsid w:val="00503F02"/>
    <w:rsid w:val="00504E47"/>
    <w:rsid w:val="005051B3"/>
    <w:rsid w:val="005055C7"/>
    <w:rsid w:val="0050598B"/>
    <w:rsid w:val="005059D6"/>
    <w:rsid w:val="00505BC2"/>
    <w:rsid w:val="005065F5"/>
    <w:rsid w:val="00506811"/>
    <w:rsid w:val="00506933"/>
    <w:rsid w:val="0050698A"/>
    <w:rsid w:val="00506D02"/>
    <w:rsid w:val="005078EC"/>
    <w:rsid w:val="00507C70"/>
    <w:rsid w:val="0051114B"/>
    <w:rsid w:val="00511400"/>
    <w:rsid w:val="00511938"/>
    <w:rsid w:val="0051298D"/>
    <w:rsid w:val="00513478"/>
    <w:rsid w:val="00513922"/>
    <w:rsid w:val="00515142"/>
    <w:rsid w:val="0051562A"/>
    <w:rsid w:val="005156CC"/>
    <w:rsid w:val="00515789"/>
    <w:rsid w:val="00515A95"/>
    <w:rsid w:val="00515BBF"/>
    <w:rsid w:val="00515D5A"/>
    <w:rsid w:val="005160BC"/>
    <w:rsid w:val="00517C5A"/>
    <w:rsid w:val="00520323"/>
    <w:rsid w:val="005207CE"/>
    <w:rsid w:val="0052081A"/>
    <w:rsid w:val="0052084A"/>
    <w:rsid w:val="00520EB3"/>
    <w:rsid w:val="005214A8"/>
    <w:rsid w:val="00522527"/>
    <w:rsid w:val="00522C5B"/>
    <w:rsid w:val="0052318B"/>
    <w:rsid w:val="0052389C"/>
    <w:rsid w:val="005238F7"/>
    <w:rsid w:val="00524941"/>
    <w:rsid w:val="00524BA0"/>
    <w:rsid w:val="00524C37"/>
    <w:rsid w:val="00524D60"/>
    <w:rsid w:val="00525452"/>
    <w:rsid w:val="005254B7"/>
    <w:rsid w:val="005255E5"/>
    <w:rsid w:val="005256DE"/>
    <w:rsid w:val="005257EC"/>
    <w:rsid w:val="00525E29"/>
    <w:rsid w:val="005263CC"/>
    <w:rsid w:val="0052642E"/>
    <w:rsid w:val="0052648B"/>
    <w:rsid w:val="00526ABE"/>
    <w:rsid w:val="00526AC4"/>
    <w:rsid w:val="00526B9C"/>
    <w:rsid w:val="00526BEB"/>
    <w:rsid w:val="00526EFD"/>
    <w:rsid w:val="00527D1A"/>
    <w:rsid w:val="005303C6"/>
    <w:rsid w:val="005308F2"/>
    <w:rsid w:val="00530D6F"/>
    <w:rsid w:val="005315BA"/>
    <w:rsid w:val="00531660"/>
    <w:rsid w:val="005317A2"/>
    <w:rsid w:val="00533392"/>
    <w:rsid w:val="00533986"/>
    <w:rsid w:val="0053497B"/>
    <w:rsid w:val="00535C89"/>
    <w:rsid w:val="005370CC"/>
    <w:rsid w:val="005376A1"/>
    <w:rsid w:val="0053790F"/>
    <w:rsid w:val="00537EFE"/>
    <w:rsid w:val="005400F4"/>
    <w:rsid w:val="00540231"/>
    <w:rsid w:val="00540892"/>
    <w:rsid w:val="0054183A"/>
    <w:rsid w:val="00541F71"/>
    <w:rsid w:val="00542616"/>
    <w:rsid w:val="0054330E"/>
    <w:rsid w:val="005435F6"/>
    <w:rsid w:val="00543E4E"/>
    <w:rsid w:val="00543E78"/>
    <w:rsid w:val="005440AE"/>
    <w:rsid w:val="00544912"/>
    <w:rsid w:val="00544C3A"/>
    <w:rsid w:val="0054565E"/>
    <w:rsid w:val="00545B4D"/>
    <w:rsid w:val="00545ECB"/>
    <w:rsid w:val="00545F04"/>
    <w:rsid w:val="005460E4"/>
    <w:rsid w:val="00547457"/>
    <w:rsid w:val="00547949"/>
    <w:rsid w:val="00547A0F"/>
    <w:rsid w:val="005501E2"/>
    <w:rsid w:val="00550300"/>
    <w:rsid w:val="00550BED"/>
    <w:rsid w:val="00550E9E"/>
    <w:rsid w:val="00551678"/>
    <w:rsid w:val="00551B86"/>
    <w:rsid w:val="0055210F"/>
    <w:rsid w:val="00552C18"/>
    <w:rsid w:val="00552E1A"/>
    <w:rsid w:val="0055312E"/>
    <w:rsid w:val="0055375D"/>
    <w:rsid w:val="00553B56"/>
    <w:rsid w:val="00553D27"/>
    <w:rsid w:val="00553D98"/>
    <w:rsid w:val="00553E2F"/>
    <w:rsid w:val="00553F4B"/>
    <w:rsid w:val="00553FF1"/>
    <w:rsid w:val="00554075"/>
    <w:rsid w:val="00554216"/>
    <w:rsid w:val="0055462B"/>
    <w:rsid w:val="0055470F"/>
    <w:rsid w:val="00554AC9"/>
    <w:rsid w:val="00554F05"/>
    <w:rsid w:val="00555483"/>
    <w:rsid w:val="00556CA2"/>
    <w:rsid w:val="00556DB0"/>
    <w:rsid w:val="00560275"/>
    <w:rsid w:val="0056069D"/>
    <w:rsid w:val="00560993"/>
    <w:rsid w:val="00560D01"/>
    <w:rsid w:val="00561312"/>
    <w:rsid w:val="00561604"/>
    <w:rsid w:val="00561D4C"/>
    <w:rsid w:val="00562DF8"/>
    <w:rsid w:val="00562F64"/>
    <w:rsid w:val="0056313A"/>
    <w:rsid w:val="0056335D"/>
    <w:rsid w:val="00563709"/>
    <w:rsid w:val="00563A5D"/>
    <w:rsid w:val="005644FE"/>
    <w:rsid w:val="005648AE"/>
    <w:rsid w:val="00564E21"/>
    <w:rsid w:val="00564ED8"/>
    <w:rsid w:val="00565403"/>
    <w:rsid w:val="0056650A"/>
    <w:rsid w:val="00566977"/>
    <w:rsid w:val="00566F23"/>
    <w:rsid w:val="00567221"/>
    <w:rsid w:val="00567409"/>
    <w:rsid w:val="00570672"/>
    <w:rsid w:val="00570D8B"/>
    <w:rsid w:val="00570E38"/>
    <w:rsid w:val="005715B0"/>
    <w:rsid w:val="00571A3F"/>
    <w:rsid w:val="00571BB5"/>
    <w:rsid w:val="00572293"/>
    <w:rsid w:val="005728DD"/>
    <w:rsid w:val="005729AB"/>
    <w:rsid w:val="00572D9A"/>
    <w:rsid w:val="005733F3"/>
    <w:rsid w:val="00573E14"/>
    <w:rsid w:val="005744FA"/>
    <w:rsid w:val="00574B2F"/>
    <w:rsid w:val="00574B83"/>
    <w:rsid w:val="005765FD"/>
    <w:rsid w:val="0057759D"/>
    <w:rsid w:val="00577703"/>
    <w:rsid w:val="00577E8E"/>
    <w:rsid w:val="005800E3"/>
    <w:rsid w:val="00580A04"/>
    <w:rsid w:val="00581156"/>
    <w:rsid w:val="005822AD"/>
    <w:rsid w:val="00583860"/>
    <w:rsid w:val="005841CE"/>
    <w:rsid w:val="0058429F"/>
    <w:rsid w:val="00584638"/>
    <w:rsid w:val="005847CB"/>
    <w:rsid w:val="005848F3"/>
    <w:rsid w:val="00584CFC"/>
    <w:rsid w:val="0058522B"/>
    <w:rsid w:val="005858DD"/>
    <w:rsid w:val="00585AF0"/>
    <w:rsid w:val="005861F0"/>
    <w:rsid w:val="00586420"/>
    <w:rsid w:val="0058778F"/>
    <w:rsid w:val="0058780C"/>
    <w:rsid w:val="0058786D"/>
    <w:rsid w:val="00587B80"/>
    <w:rsid w:val="00590689"/>
    <w:rsid w:val="005909F6"/>
    <w:rsid w:val="00590BEF"/>
    <w:rsid w:val="00590F95"/>
    <w:rsid w:val="005912EB"/>
    <w:rsid w:val="005914B6"/>
    <w:rsid w:val="005922FC"/>
    <w:rsid w:val="00592E8A"/>
    <w:rsid w:val="005941EB"/>
    <w:rsid w:val="00594C37"/>
    <w:rsid w:val="005958A1"/>
    <w:rsid w:val="005959D3"/>
    <w:rsid w:val="00595C75"/>
    <w:rsid w:val="00595D0B"/>
    <w:rsid w:val="00596419"/>
    <w:rsid w:val="005967D4"/>
    <w:rsid w:val="00596D90"/>
    <w:rsid w:val="00596E2B"/>
    <w:rsid w:val="00596E66"/>
    <w:rsid w:val="00596ECC"/>
    <w:rsid w:val="005A00E2"/>
    <w:rsid w:val="005A0387"/>
    <w:rsid w:val="005A039B"/>
    <w:rsid w:val="005A057E"/>
    <w:rsid w:val="005A0F24"/>
    <w:rsid w:val="005A1030"/>
    <w:rsid w:val="005A10D5"/>
    <w:rsid w:val="005A1B80"/>
    <w:rsid w:val="005A222A"/>
    <w:rsid w:val="005A2498"/>
    <w:rsid w:val="005A344D"/>
    <w:rsid w:val="005A35B1"/>
    <w:rsid w:val="005A3D43"/>
    <w:rsid w:val="005A4B43"/>
    <w:rsid w:val="005A4B80"/>
    <w:rsid w:val="005A5318"/>
    <w:rsid w:val="005A54D4"/>
    <w:rsid w:val="005A57E1"/>
    <w:rsid w:val="005A5ECA"/>
    <w:rsid w:val="005A5FE4"/>
    <w:rsid w:val="005A60B3"/>
    <w:rsid w:val="005A7297"/>
    <w:rsid w:val="005A73FD"/>
    <w:rsid w:val="005A7D31"/>
    <w:rsid w:val="005B0528"/>
    <w:rsid w:val="005B0603"/>
    <w:rsid w:val="005B08FF"/>
    <w:rsid w:val="005B0AD3"/>
    <w:rsid w:val="005B15A8"/>
    <w:rsid w:val="005B167D"/>
    <w:rsid w:val="005B2DCD"/>
    <w:rsid w:val="005B33D6"/>
    <w:rsid w:val="005B3595"/>
    <w:rsid w:val="005B3D6A"/>
    <w:rsid w:val="005B40C5"/>
    <w:rsid w:val="005B457D"/>
    <w:rsid w:val="005B4949"/>
    <w:rsid w:val="005B5304"/>
    <w:rsid w:val="005B54EA"/>
    <w:rsid w:val="005B55EA"/>
    <w:rsid w:val="005B5664"/>
    <w:rsid w:val="005B59DF"/>
    <w:rsid w:val="005B5B4C"/>
    <w:rsid w:val="005B5B63"/>
    <w:rsid w:val="005B6DEC"/>
    <w:rsid w:val="005B7BE5"/>
    <w:rsid w:val="005C06DD"/>
    <w:rsid w:val="005C09D8"/>
    <w:rsid w:val="005C0E6A"/>
    <w:rsid w:val="005C0F48"/>
    <w:rsid w:val="005C129D"/>
    <w:rsid w:val="005C1523"/>
    <w:rsid w:val="005C1724"/>
    <w:rsid w:val="005C205E"/>
    <w:rsid w:val="005C283D"/>
    <w:rsid w:val="005C28F7"/>
    <w:rsid w:val="005C29BE"/>
    <w:rsid w:val="005C2C46"/>
    <w:rsid w:val="005C302A"/>
    <w:rsid w:val="005C3446"/>
    <w:rsid w:val="005C382C"/>
    <w:rsid w:val="005C40AC"/>
    <w:rsid w:val="005C4651"/>
    <w:rsid w:val="005C54FA"/>
    <w:rsid w:val="005C57F5"/>
    <w:rsid w:val="005C600A"/>
    <w:rsid w:val="005C61EA"/>
    <w:rsid w:val="005C6316"/>
    <w:rsid w:val="005C67C6"/>
    <w:rsid w:val="005C684B"/>
    <w:rsid w:val="005C6918"/>
    <w:rsid w:val="005C6CA7"/>
    <w:rsid w:val="005D0D0E"/>
    <w:rsid w:val="005D104F"/>
    <w:rsid w:val="005D254A"/>
    <w:rsid w:val="005D2612"/>
    <w:rsid w:val="005D28EE"/>
    <w:rsid w:val="005D2CA1"/>
    <w:rsid w:val="005D3A2E"/>
    <w:rsid w:val="005D3D1A"/>
    <w:rsid w:val="005D42C2"/>
    <w:rsid w:val="005D4D62"/>
    <w:rsid w:val="005D51C6"/>
    <w:rsid w:val="005D53EF"/>
    <w:rsid w:val="005D5A1B"/>
    <w:rsid w:val="005D6148"/>
    <w:rsid w:val="005D6317"/>
    <w:rsid w:val="005D638A"/>
    <w:rsid w:val="005D69F6"/>
    <w:rsid w:val="005D6A5F"/>
    <w:rsid w:val="005D753B"/>
    <w:rsid w:val="005D7AF0"/>
    <w:rsid w:val="005D7DD6"/>
    <w:rsid w:val="005E02A0"/>
    <w:rsid w:val="005E1666"/>
    <w:rsid w:val="005E18A8"/>
    <w:rsid w:val="005E1B99"/>
    <w:rsid w:val="005E1BAC"/>
    <w:rsid w:val="005E1D73"/>
    <w:rsid w:val="005E2349"/>
    <w:rsid w:val="005E3085"/>
    <w:rsid w:val="005E3726"/>
    <w:rsid w:val="005E3CB0"/>
    <w:rsid w:val="005E4030"/>
    <w:rsid w:val="005E445C"/>
    <w:rsid w:val="005E4644"/>
    <w:rsid w:val="005E5323"/>
    <w:rsid w:val="005E5863"/>
    <w:rsid w:val="005E66CA"/>
    <w:rsid w:val="005E6BD3"/>
    <w:rsid w:val="005E6F86"/>
    <w:rsid w:val="005E717E"/>
    <w:rsid w:val="005E731C"/>
    <w:rsid w:val="005E733D"/>
    <w:rsid w:val="005E734D"/>
    <w:rsid w:val="005E73AC"/>
    <w:rsid w:val="005E7798"/>
    <w:rsid w:val="005F0074"/>
    <w:rsid w:val="005F0351"/>
    <w:rsid w:val="005F0455"/>
    <w:rsid w:val="005F068E"/>
    <w:rsid w:val="005F0C91"/>
    <w:rsid w:val="005F0EF6"/>
    <w:rsid w:val="005F1A53"/>
    <w:rsid w:val="005F2275"/>
    <w:rsid w:val="005F33BF"/>
    <w:rsid w:val="005F350D"/>
    <w:rsid w:val="005F3A7D"/>
    <w:rsid w:val="005F40B9"/>
    <w:rsid w:val="005F4164"/>
    <w:rsid w:val="005F4969"/>
    <w:rsid w:val="005F4DD2"/>
    <w:rsid w:val="005F4EEF"/>
    <w:rsid w:val="005F5173"/>
    <w:rsid w:val="005F57AB"/>
    <w:rsid w:val="005F5D97"/>
    <w:rsid w:val="005F6210"/>
    <w:rsid w:val="005F647E"/>
    <w:rsid w:val="005F6BF5"/>
    <w:rsid w:val="005F7292"/>
    <w:rsid w:val="005F7627"/>
    <w:rsid w:val="006006D4"/>
    <w:rsid w:val="0060089B"/>
    <w:rsid w:val="006010D7"/>
    <w:rsid w:val="0060194C"/>
    <w:rsid w:val="00601AF7"/>
    <w:rsid w:val="0060291F"/>
    <w:rsid w:val="00602DC9"/>
    <w:rsid w:val="006034CE"/>
    <w:rsid w:val="00604274"/>
    <w:rsid w:val="00604281"/>
    <w:rsid w:val="006045DA"/>
    <w:rsid w:val="00605534"/>
    <w:rsid w:val="006055B5"/>
    <w:rsid w:val="0060589B"/>
    <w:rsid w:val="006058D7"/>
    <w:rsid w:val="00605BE0"/>
    <w:rsid w:val="006066BB"/>
    <w:rsid w:val="00606C86"/>
    <w:rsid w:val="00607167"/>
    <w:rsid w:val="006073DC"/>
    <w:rsid w:val="006075D9"/>
    <w:rsid w:val="00610004"/>
    <w:rsid w:val="00610664"/>
    <w:rsid w:val="00611526"/>
    <w:rsid w:val="00612284"/>
    <w:rsid w:val="00612364"/>
    <w:rsid w:val="006128DF"/>
    <w:rsid w:val="00613197"/>
    <w:rsid w:val="006131DC"/>
    <w:rsid w:val="00613A3B"/>
    <w:rsid w:val="00613ED2"/>
    <w:rsid w:val="00614075"/>
    <w:rsid w:val="00614523"/>
    <w:rsid w:val="006150D1"/>
    <w:rsid w:val="00615B80"/>
    <w:rsid w:val="00615D31"/>
    <w:rsid w:val="0061644C"/>
    <w:rsid w:val="006164D6"/>
    <w:rsid w:val="00616840"/>
    <w:rsid w:val="00616A78"/>
    <w:rsid w:val="00616CC0"/>
    <w:rsid w:val="006178EA"/>
    <w:rsid w:val="006179A3"/>
    <w:rsid w:val="00617A53"/>
    <w:rsid w:val="006201C8"/>
    <w:rsid w:val="006202E6"/>
    <w:rsid w:val="006209C9"/>
    <w:rsid w:val="00620B4D"/>
    <w:rsid w:val="00621090"/>
    <w:rsid w:val="00621AFB"/>
    <w:rsid w:val="006224B9"/>
    <w:rsid w:val="00622952"/>
    <w:rsid w:val="00622EDA"/>
    <w:rsid w:val="00623FAD"/>
    <w:rsid w:val="00624126"/>
    <w:rsid w:val="00624591"/>
    <w:rsid w:val="00624902"/>
    <w:rsid w:val="0062490B"/>
    <w:rsid w:val="006249C9"/>
    <w:rsid w:val="00624A39"/>
    <w:rsid w:val="00624D23"/>
    <w:rsid w:val="00624D9D"/>
    <w:rsid w:val="00624E09"/>
    <w:rsid w:val="0062644F"/>
    <w:rsid w:val="0062650D"/>
    <w:rsid w:val="00626DA2"/>
    <w:rsid w:val="00626DF9"/>
    <w:rsid w:val="006273AF"/>
    <w:rsid w:val="0062743C"/>
    <w:rsid w:val="00627E4C"/>
    <w:rsid w:val="0063044A"/>
    <w:rsid w:val="00630875"/>
    <w:rsid w:val="00630AA4"/>
    <w:rsid w:val="0063128A"/>
    <w:rsid w:val="006316C7"/>
    <w:rsid w:val="006321CC"/>
    <w:rsid w:val="00632BC7"/>
    <w:rsid w:val="00632FA2"/>
    <w:rsid w:val="00633E63"/>
    <w:rsid w:val="006340F3"/>
    <w:rsid w:val="00634209"/>
    <w:rsid w:val="00634307"/>
    <w:rsid w:val="006345FC"/>
    <w:rsid w:val="0063499E"/>
    <w:rsid w:val="00634BD4"/>
    <w:rsid w:val="00634C01"/>
    <w:rsid w:val="00634D3E"/>
    <w:rsid w:val="00635609"/>
    <w:rsid w:val="0063572E"/>
    <w:rsid w:val="00635D16"/>
    <w:rsid w:val="00636500"/>
    <w:rsid w:val="00637115"/>
    <w:rsid w:val="0063716D"/>
    <w:rsid w:val="0063719E"/>
    <w:rsid w:val="00637A06"/>
    <w:rsid w:val="00637E4D"/>
    <w:rsid w:val="00640A82"/>
    <w:rsid w:val="00640D92"/>
    <w:rsid w:val="00641037"/>
    <w:rsid w:val="006413A5"/>
    <w:rsid w:val="00641B14"/>
    <w:rsid w:val="00641B2D"/>
    <w:rsid w:val="00642C72"/>
    <w:rsid w:val="00643B69"/>
    <w:rsid w:val="00643EC9"/>
    <w:rsid w:val="006442CB"/>
    <w:rsid w:val="00645155"/>
    <w:rsid w:val="0064559A"/>
    <w:rsid w:val="00645881"/>
    <w:rsid w:val="00645DA2"/>
    <w:rsid w:val="00645E85"/>
    <w:rsid w:val="00646337"/>
    <w:rsid w:val="0064655D"/>
    <w:rsid w:val="00646638"/>
    <w:rsid w:val="00647232"/>
    <w:rsid w:val="006477BE"/>
    <w:rsid w:val="00647B65"/>
    <w:rsid w:val="0065088D"/>
    <w:rsid w:val="00650A71"/>
    <w:rsid w:val="00650B18"/>
    <w:rsid w:val="0065197A"/>
    <w:rsid w:val="006521D3"/>
    <w:rsid w:val="006527AC"/>
    <w:rsid w:val="00652EE1"/>
    <w:rsid w:val="00653004"/>
    <w:rsid w:val="00653450"/>
    <w:rsid w:val="00653BD1"/>
    <w:rsid w:val="006547E0"/>
    <w:rsid w:val="00654A43"/>
    <w:rsid w:val="00654A9E"/>
    <w:rsid w:val="006553E5"/>
    <w:rsid w:val="00655718"/>
    <w:rsid w:val="00655881"/>
    <w:rsid w:val="00656544"/>
    <w:rsid w:val="006565CC"/>
    <w:rsid w:val="0065674A"/>
    <w:rsid w:val="0065684B"/>
    <w:rsid w:val="00656E9B"/>
    <w:rsid w:val="006570B2"/>
    <w:rsid w:val="006570CA"/>
    <w:rsid w:val="00657996"/>
    <w:rsid w:val="00657A2D"/>
    <w:rsid w:val="00657B15"/>
    <w:rsid w:val="00657BF9"/>
    <w:rsid w:val="00657DDC"/>
    <w:rsid w:val="00660623"/>
    <w:rsid w:val="0066087A"/>
    <w:rsid w:val="00660A20"/>
    <w:rsid w:val="006617FF"/>
    <w:rsid w:val="0066239B"/>
    <w:rsid w:val="006625FC"/>
    <w:rsid w:val="00662FDC"/>
    <w:rsid w:val="00663638"/>
    <w:rsid w:val="00663B05"/>
    <w:rsid w:val="00663C6A"/>
    <w:rsid w:val="00663D42"/>
    <w:rsid w:val="00664481"/>
    <w:rsid w:val="006648B9"/>
    <w:rsid w:val="00664B09"/>
    <w:rsid w:val="00664E05"/>
    <w:rsid w:val="00665BDF"/>
    <w:rsid w:val="00666E8C"/>
    <w:rsid w:val="0066729D"/>
    <w:rsid w:val="00667C5B"/>
    <w:rsid w:val="00667DCE"/>
    <w:rsid w:val="00667EB4"/>
    <w:rsid w:val="00667EFA"/>
    <w:rsid w:val="0067088C"/>
    <w:rsid w:val="00670959"/>
    <w:rsid w:val="006711A1"/>
    <w:rsid w:val="006712A6"/>
    <w:rsid w:val="00671942"/>
    <w:rsid w:val="00671FE9"/>
    <w:rsid w:val="00672071"/>
    <w:rsid w:val="006720BF"/>
    <w:rsid w:val="006729A6"/>
    <w:rsid w:val="00673DCC"/>
    <w:rsid w:val="0067401F"/>
    <w:rsid w:val="006744EC"/>
    <w:rsid w:val="00674B18"/>
    <w:rsid w:val="00674BF4"/>
    <w:rsid w:val="00674DAD"/>
    <w:rsid w:val="00675823"/>
    <w:rsid w:val="0067596C"/>
    <w:rsid w:val="00675A31"/>
    <w:rsid w:val="00676075"/>
    <w:rsid w:val="00676454"/>
    <w:rsid w:val="00677610"/>
    <w:rsid w:val="00677705"/>
    <w:rsid w:val="00677E3F"/>
    <w:rsid w:val="0068018A"/>
    <w:rsid w:val="006805DC"/>
    <w:rsid w:val="00680695"/>
    <w:rsid w:val="00680709"/>
    <w:rsid w:val="00680B62"/>
    <w:rsid w:val="00680D47"/>
    <w:rsid w:val="00680D96"/>
    <w:rsid w:val="00681122"/>
    <w:rsid w:val="00681BCA"/>
    <w:rsid w:val="006823AB"/>
    <w:rsid w:val="006824FD"/>
    <w:rsid w:val="00682C76"/>
    <w:rsid w:val="00683983"/>
    <w:rsid w:val="00683BB1"/>
    <w:rsid w:val="00683DBC"/>
    <w:rsid w:val="00683F23"/>
    <w:rsid w:val="006841B4"/>
    <w:rsid w:val="00684676"/>
    <w:rsid w:val="00685BCD"/>
    <w:rsid w:val="00685E1D"/>
    <w:rsid w:val="00685E67"/>
    <w:rsid w:val="006862A0"/>
    <w:rsid w:val="0068651A"/>
    <w:rsid w:val="0068764E"/>
    <w:rsid w:val="006878E6"/>
    <w:rsid w:val="00690009"/>
    <w:rsid w:val="00691612"/>
    <w:rsid w:val="00691E4E"/>
    <w:rsid w:val="0069202F"/>
    <w:rsid w:val="006924F9"/>
    <w:rsid w:val="0069275B"/>
    <w:rsid w:val="006933CE"/>
    <w:rsid w:val="00693DD1"/>
    <w:rsid w:val="00694B7B"/>
    <w:rsid w:val="00694E1B"/>
    <w:rsid w:val="00695189"/>
    <w:rsid w:val="006952DC"/>
    <w:rsid w:val="00695364"/>
    <w:rsid w:val="00695472"/>
    <w:rsid w:val="00696739"/>
    <w:rsid w:val="00696A07"/>
    <w:rsid w:val="006A05AA"/>
    <w:rsid w:val="006A0658"/>
    <w:rsid w:val="006A06E6"/>
    <w:rsid w:val="006A07FD"/>
    <w:rsid w:val="006A08E0"/>
    <w:rsid w:val="006A0B14"/>
    <w:rsid w:val="006A0DD3"/>
    <w:rsid w:val="006A1970"/>
    <w:rsid w:val="006A206D"/>
    <w:rsid w:val="006A227C"/>
    <w:rsid w:val="006A33F3"/>
    <w:rsid w:val="006A38DB"/>
    <w:rsid w:val="006A41C0"/>
    <w:rsid w:val="006A48D8"/>
    <w:rsid w:val="006A4DF8"/>
    <w:rsid w:val="006A509F"/>
    <w:rsid w:val="006A58C3"/>
    <w:rsid w:val="006A5F76"/>
    <w:rsid w:val="006A65C7"/>
    <w:rsid w:val="006A6638"/>
    <w:rsid w:val="006A6ED2"/>
    <w:rsid w:val="006A7843"/>
    <w:rsid w:val="006A7F9A"/>
    <w:rsid w:val="006B0097"/>
    <w:rsid w:val="006B0C06"/>
    <w:rsid w:val="006B0C89"/>
    <w:rsid w:val="006B101D"/>
    <w:rsid w:val="006B105E"/>
    <w:rsid w:val="006B1490"/>
    <w:rsid w:val="006B152C"/>
    <w:rsid w:val="006B1845"/>
    <w:rsid w:val="006B1A02"/>
    <w:rsid w:val="006B2122"/>
    <w:rsid w:val="006B22E0"/>
    <w:rsid w:val="006B23FA"/>
    <w:rsid w:val="006B29DE"/>
    <w:rsid w:val="006B2B3C"/>
    <w:rsid w:val="006B336A"/>
    <w:rsid w:val="006B405C"/>
    <w:rsid w:val="006B40DD"/>
    <w:rsid w:val="006B435F"/>
    <w:rsid w:val="006B4499"/>
    <w:rsid w:val="006B44C2"/>
    <w:rsid w:val="006B5542"/>
    <w:rsid w:val="006B5709"/>
    <w:rsid w:val="006B59B5"/>
    <w:rsid w:val="006B5FB4"/>
    <w:rsid w:val="006B676C"/>
    <w:rsid w:val="006B6D42"/>
    <w:rsid w:val="006B71B4"/>
    <w:rsid w:val="006B746D"/>
    <w:rsid w:val="006B7821"/>
    <w:rsid w:val="006B79FB"/>
    <w:rsid w:val="006B7B55"/>
    <w:rsid w:val="006B7B84"/>
    <w:rsid w:val="006B7C75"/>
    <w:rsid w:val="006C1173"/>
    <w:rsid w:val="006C2161"/>
    <w:rsid w:val="006C2276"/>
    <w:rsid w:val="006C229B"/>
    <w:rsid w:val="006C2360"/>
    <w:rsid w:val="006C41F9"/>
    <w:rsid w:val="006C4210"/>
    <w:rsid w:val="006C495B"/>
    <w:rsid w:val="006C4EDC"/>
    <w:rsid w:val="006C5688"/>
    <w:rsid w:val="006C5E3B"/>
    <w:rsid w:val="006C6235"/>
    <w:rsid w:val="006C65DC"/>
    <w:rsid w:val="006C662E"/>
    <w:rsid w:val="006C69CC"/>
    <w:rsid w:val="006C6A3D"/>
    <w:rsid w:val="006C720F"/>
    <w:rsid w:val="006C7B36"/>
    <w:rsid w:val="006D02FF"/>
    <w:rsid w:val="006D06A4"/>
    <w:rsid w:val="006D08BA"/>
    <w:rsid w:val="006D0D74"/>
    <w:rsid w:val="006D0FE6"/>
    <w:rsid w:val="006D15D2"/>
    <w:rsid w:val="006D1B62"/>
    <w:rsid w:val="006D238B"/>
    <w:rsid w:val="006D2837"/>
    <w:rsid w:val="006D2A52"/>
    <w:rsid w:val="006D2AE2"/>
    <w:rsid w:val="006D33E7"/>
    <w:rsid w:val="006D3A8B"/>
    <w:rsid w:val="006D3AFD"/>
    <w:rsid w:val="006D4C87"/>
    <w:rsid w:val="006D6D0A"/>
    <w:rsid w:val="006D6F46"/>
    <w:rsid w:val="006D7182"/>
    <w:rsid w:val="006D7636"/>
    <w:rsid w:val="006D76AD"/>
    <w:rsid w:val="006D7797"/>
    <w:rsid w:val="006D7CE3"/>
    <w:rsid w:val="006E01C5"/>
    <w:rsid w:val="006E0505"/>
    <w:rsid w:val="006E0829"/>
    <w:rsid w:val="006E0A3C"/>
    <w:rsid w:val="006E0D76"/>
    <w:rsid w:val="006E1A5E"/>
    <w:rsid w:val="006E1B17"/>
    <w:rsid w:val="006E1C5B"/>
    <w:rsid w:val="006E1DAA"/>
    <w:rsid w:val="006E22B7"/>
    <w:rsid w:val="006E257A"/>
    <w:rsid w:val="006E3693"/>
    <w:rsid w:val="006E36E7"/>
    <w:rsid w:val="006E3844"/>
    <w:rsid w:val="006E3AD3"/>
    <w:rsid w:val="006E5475"/>
    <w:rsid w:val="006E6581"/>
    <w:rsid w:val="006E6B2B"/>
    <w:rsid w:val="006E767A"/>
    <w:rsid w:val="006E7E4D"/>
    <w:rsid w:val="006F0FAD"/>
    <w:rsid w:val="006F1134"/>
    <w:rsid w:val="006F1216"/>
    <w:rsid w:val="006F138E"/>
    <w:rsid w:val="006F1599"/>
    <w:rsid w:val="006F1834"/>
    <w:rsid w:val="006F1A49"/>
    <w:rsid w:val="006F1A76"/>
    <w:rsid w:val="006F1AC4"/>
    <w:rsid w:val="006F2199"/>
    <w:rsid w:val="006F2E43"/>
    <w:rsid w:val="006F2F86"/>
    <w:rsid w:val="006F3375"/>
    <w:rsid w:val="006F38D6"/>
    <w:rsid w:val="006F3D25"/>
    <w:rsid w:val="006F5144"/>
    <w:rsid w:val="006F538A"/>
    <w:rsid w:val="006F53C0"/>
    <w:rsid w:val="006F53DA"/>
    <w:rsid w:val="006F56E7"/>
    <w:rsid w:val="006F5C37"/>
    <w:rsid w:val="006F6D28"/>
    <w:rsid w:val="006F7011"/>
    <w:rsid w:val="006F7215"/>
    <w:rsid w:val="006F766E"/>
    <w:rsid w:val="006F7BCC"/>
    <w:rsid w:val="006F7CBC"/>
    <w:rsid w:val="006F7E4E"/>
    <w:rsid w:val="006F7E54"/>
    <w:rsid w:val="0070059D"/>
    <w:rsid w:val="0070076C"/>
    <w:rsid w:val="00700D85"/>
    <w:rsid w:val="00700F4F"/>
    <w:rsid w:val="007011B6"/>
    <w:rsid w:val="007011FC"/>
    <w:rsid w:val="00701D91"/>
    <w:rsid w:val="00702FFF"/>
    <w:rsid w:val="00703061"/>
    <w:rsid w:val="00704273"/>
    <w:rsid w:val="00704F74"/>
    <w:rsid w:val="00705243"/>
    <w:rsid w:val="00705510"/>
    <w:rsid w:val="0070652A"/>
    <w:rsid w:val="00706A3E"/>
    <w:rsid w:val="00707357"/>
    <w:rsid w:val="0070742D"/>
    <w:rsid w:val="0071008B"/>
    <w:rsid w:val="007101E9"/>
    <w:rsid w:val="0071024D"/>
    <w:rsid w:val="0071087B"/>
    <w:rsid w:val="0071106E"/>
    <w:rsid w:val="0071163C"/>
    <w:rsid w:val="007122AE"/>
    <w:rsid w:val="00712A05"/>
    <w:rsid w:val="007140FC"/>
    <w:rsid w:val="007146BE"/>
    <w:rsid w:val="00714863"/>
    <w:rsid w:val="00714F7D"/>
    <w:rsid w:val="00715027"/>
    <w:rsid w:val="007151A1"/>
    <w:rsid w:val="00715206"/>
    <w:rsid w:val="007155AD"/>
    <w:rsid w:val="007156EC"/>
    <w:rsid w:val="007159DD"/>
    <w:rsid w:val="00716509"/>
    <w:rsid w:val="00716D55"/>
    <w:rsid w:val="00717FED"/>
    <w:rsid w:val="0072016B"/>
    <w:rsid w:val="007204BC"/>
    <w:rsid w:val="007216E8"/>
    <w:rsid w:val="0072216A"/>
    <w:rsid w:val="007223D6"/>
    <w:rsid w:val="00722825"/>
    <w:rsid w:val="00722A5C"/>
    <w:rsid w:val="007245A4"/>
    <w:rsid w:val="007247A0"/>
    <w:rsid w:val="0072486F"/>
    <w:rsid w:val="00724C46"/>
    <w:rsid w:val="00725789"/>
    <w:rsid w:val="00726266"/>
    <w:rsid w:val="00726EF2"/>
    <w:rsid w:val="00726F50"/>
    <w:rsid w:val="00727994"/>
    <w:rsid w:val="0073084E"/>
    <w:rsid w:val="00730D82"/>
    <w:rsid w:val="007311F9"/>
    <w:rsid w:val="007316AF"/>
    <w:rsid w:val="007317DC"/>
    <w:rsid w:val="0073198B"/>
    <w:rsid w:val="007321A8"/>
    <w:rsid w:val="00732688"/>
    <w:rsid w:val="00732EF4"/>
    <w:rsid w:val="00732F72"/>
    <w:rsid w:val="00732FCA"/>
    <w:rsid w:val="00733C83"/>
    <w:rsid w:val="00733CB6"/>
    <w:rsid w:val="0073436D"/>
    <w:rsid w:val="00734AE3"/>
    <w:rsid w:val="007352E1"/>
    <w:rsid w:val="00735840"/>
    <w:rsid w:val="0073589F"/>
    <w:rsid w:val="00735C0E"/>
    <w:rsid w:val="00735F76"/>
    <w:rsid w:val="00736616"/>
    <w:rsid w:val="00740501"/>
    <w:rsid w:val="0074065B"/>
    <w:rsid w:val="00740C33"/>
    <w:rsid w:val="00741CD4"/>
    <w:rsid w:val="00742434"/>
    <w:rsid w:val="0074280A"/>
    <w:rsid w:val="007428C5"/>
    <w:rsid w:val="00743677"/>
    <w:rsid w:val="007442B6"/>
    <w:rsid w:val="00744361"/>
    <w:rsid w:val="007450C6"/>
    <w:rsid w:val="00746BDF"/>
    <w:rsid w:val="00746C53"/>
    <w:rsid w:val="0074799F"/>
    <w:rsid w:val="00750550"/>
    <w:rsid w:val="00750B76"/>
    <w:rsid w:val="00751086"/>
    <w:rsid w:val="007515A1"/>
    <w:rsid w:val="0075191B"/>
    <w:rsid w:val="00751EBB"/>
    <w:rsid w:val="0075239D"/>
    <w:rsid w:val="00752633"/>
    <w:rsid w:val="007534DC"/>
    <w:rsid w:val="00753717"/>
    <w:rsid w:val="00753BAB"/>
    <w:rsid w:val="007543F8"/>
    <w:rsid w:val="00755902"/>
    <w:rsid w:val="00755C41"/>
    <w:rsid w:val="00755E03"/>
    <w:rsid w:val="0075614B"/>
    <w:rsid w:val="00756C50"/>
    <w:rsid w:val="00757182"/>
    <w:rsid w:val="00757F03"/>
    <w:rsid w:val="007608B5"/>
    <w:rsid w:val="007609F5"/>
    <w:rsid w:val="00760C23"/>
    <w:rsid w:val="0076197B"/>
    <w:rsid w:val="00761C5D"/>
    <w:rsid w:val="007620E5"/>
    <w:rsid w:val="00762119"/>
    <w:rsid w:val="00762A87"/>
    <w:rsid w:val="00762BBD"/>
    <w:rsid w:val="00763457"/>
    <w:rsid w:val="0076415C"/>
    <w:rsid w:val="00764201"/>
    <w:rsid w:val="007644FF"/>
    <w:rsid w:val="007648F1"/>
    <w:rsid w:val="00764A7F"/>
    <w:rsid w:val="00765A4F"/>
    <w:rsid w:val="0076632F"/>
    <w:rsid w:val="007671B9"/>
    <w:rsid w:val="007673B0"/>
    <w:rsid w:val="007678D6"/>
    <w:rsid w:val="00767BE4"/>
    <w:rsid w:val="00767F7E"/>
    <w:rsid w:val="0077155B"/>
    <w:rsid w:val="00771B03"/>
    <w:rsid w:val="00772205"/>
    <w:rsid w:val="007727C1"/>
    <w:rsid w:val="0077321F"/>
    <w:rsid w:val="007738C3"/>
    <w:rsid w:val="00773C42"/>
    <w:rsid w:val="0077403A"/>
    <w:rsid w:val="007753D9"/>
    <w:rsid w:val="007754D2"/>
    <w:rsid w:val="00775606"/>
    <w:rsid w:val="00776767"/>
    <w:rsid w:val="00776BB4"/>
    <w:rsid w:val="00777618"/>
    <w:rsid w:val="00777A91"/>
    <w:rsid w:val="00780BC0"/>
    <w:rsid w:val="007814D2"/>
    <w:rsid w:val="00781F6B"/>
    <w:rsid w:val="0078202E"/>
    <w:rsid w:val="007828AE"/>
    <w:rsid w:val="00782C39"/>
    <w:rsid w:val="0078329F"/>
    <w:rsid w:val="00783B3C"/>
    <w:rsid w:val="007844B0"/>
    <w:rsid w:val="00784656"/>
    <w:rsid w:val="00784716"/>
    <w:rsid w:val="00784942"/>
    <w:rsid w:val="00784FD6"/>
    <w:rsid w:val="00785123"/>
    <w:rsid w:val="007851EC"/>
    <w:rsid w:val="00785BB2"/>
    <w:rsid w:val="00785FD4"/>
    <w:rsid w:val="0079034A"/>
    <w:rsid w:val="00790573"/>
    <w:rsid w:val="00790A16"/>
    <w:rsid w:val="00790C62"/>
    <w:rsid w:val="00790D8E"/>
    <w:rsid w:val="00791602"/>
    <w:rsid w:val="00791792"/>
    <w:rsid w:val="00792A85"/>
    <w:rsid w:val="00792C7E"/>
    <w:rsid w:val="0079337C"/>
    <w:rsid w:val="007933D2"/>
    <w:rsid w:val="00793721"/>
    <w:rsid w:val="007940F7"/>
    <w:rsid w:val="007945CC"/>
    <w:rsid w:val="00794894"/>
    <w:rsid w:val="00794950"/>
    <w:rsid w:val="00794D1C"/>
    <w:rsid w:val="0079502A"/>
    <w:rsid w:val="007951AD"/>
    <w:rsid w:val="00795D25"/>
    <w:rsid w:val="00795D37"/>
    <w:rsid w:val="00795E3D"/>
    <w:rsid w:val="00796701"/>
    <w:rsid w:val="0079675C"/>
    <w:rsid w:val="00796C48"/>
    <w:rsid w:val="00796EBE"/>
    <w:rsid w:val="007978D5"/>
    <w:rsid w:val="00797CE6"/>
    <w:rsid w:val="00797FA0"/>
    <w:rsid w:val="007A008C"/>
    <w:rsid w:val="007A09F4"/>
    <w:rsid w:val="007A0D1F"/>
    <w:rsid w:val="007A0EAB"/>
    <w:rsid w:val="007A0FA7"/>
    <w:rsid w:val="007A1115"/>
    <w:rsid w:val="007A11DE"/>
    <w:rsid w:val="007A1693"/>
    <w:rsid w:val="007A177D"/>
    <w:rsid w:val="007A1A13"/>
    <w:rsid w:val="007A1ACE"/>
    <w:rsid w:val="007A1C11"/>
    <w:rsid w:val="007A1C2C"/>
    <w:rsid w:val="007A21E9"/>
    <w:rsid w:val="007A25CB"/>
    <w:rsid w:val="007A2CE8"/>
    <w:rsid w:val="007A2EE8"/>
    <w:rsid w:val="007A3091"/>
    <w:rsid w:val="007A323A"/>
    <w:rsid w:val="007A3591"/>
    <w:rsid w:val="007A429B"/>
    <w:rsid w:val="007A43DD"/>
    <w:rsid w:val="007A4482"/>
    <w:rsid w:val="007A57AF"/>
    <w:rsid w:val="007A5C80"/>
    <w:rsid w:val="007A621E"/>
    <w:rsid w:val="007A6463"/>
    <w:rsid w:val="007A69E5"/>
    <w:rsid w:val="007A7278"/>
    <w:rsid w:val="007A7B69"/>
    <w:rsid w:val="007A7BFB"/>
    <w:rsid w:val="007B079C"/>
    <w:rsid w:val="007B08AB"/>
    <w:rsid w:val="007B0AD0"/>
    <w:rsid w:val="007B2C18"/>
    <w:rsid w:val="007B34B5"/>
    <w:rsid w:val="007B3A4A"/>
    <w:rsid w:val="007B3C24"/>
    <w:rsid w:val="007B3DF5"/>
    <w:rsid w:val="007B496A"/>
    <w:rsid w:val="007B4D79"/>
    <w:rsid w:val="007B5DBD"/>
    <w:rsid w:val="007B5DF7"/>
    <w:rsid w:val="007B7D1F"/>
    <w:rsid w:val="007C04C7"/>
    <w:rsid w:val="007C0684"/>
    <w:rsid w:val="007C2336"/>
    <w:rsid w:val="007C286E"/>
    <w:rsid w:val="007C28C7"/>
    <w:rsid w:val="007C2DCE"/>
    <w:rsid w:val="007C3439"/>
    <w:rsid w:val="007C347A"/>
    <w:rsid w:val="007C38A4"/>
    <w:rsid w:val="007C3DD2"/>
    <w:rsid w:val="007C411E"/>
    <w:rsid w:val="007C58C4"/>
    <w:rsid w:val="007C5A99"/>
    <w:rsid w:val="007C5B69"/>
    <w:rsid w:val="007C672B"/>
    <w:rsid w:val="007C6E28"/>
    <w:rsid w:val="007C704B"/>
    <w:rsid w:val="007C7513"/>
    <w:rsid w:val="007C7B4D"/>
    <w:rsid w:val="007C7D67"/>
    <w:rsid w:val="007C7F87"/>
    <w:rsid w:val="007D06B3"/>
    <w:rsid w:val="007D0916"/>
    <w:rsid w:val="007D0BA1"/>
    <w:rsid w:val="007D0D1A"/>
    <w:rsid w:val="007D107A"/>
    <w:rsid w:val="007D1647"/>
    <w:rsid w:val="007D23BE"/>
    <w:rsid w:val="007D255E"/>
    <w:rsid w:val="007D265F"/>
    <w:rsid w:val="007D28BC"/>
    <w:rsid w:val="007D2C3A"/>
    <w:rsid w:val="007D30DE"/>
    <w:rsid w:val="007D32DD"/>
    <w:rsid w:val="007D353E"/>
    <w:rsid w:val="007D5632"/>
    <w:rsid w:val="007D572E"/>
    <w:rsid w:val="007D66D7"/>
    <w:rsid w:val="007D67D0"/>
    <w:rsid w:val="007D680A"/>
    <w:rsid w:val="007D6EBF"/>
    <w:rsid w:val="007D71E8"/>
    <w:rsid w:val="007E00CB"/>
    <w:rsid w:val="007E01D3"/>
    <w:rsid w:val="007E048E"/>
    <w:rsid w:val="007E090A"/>
    <w:rsid w:val="007E0A04"/>
    <w:rsid w:val="007E1CEB"/>
    <w:rsid w:val="007E1D36"/>
    <w:rsid w:val="007E1F61"/>
    <w:rsid w:val="007E2F25"/>
    <w:rsid w:val="007E307F"/>
    <w:rsid w:val="007E3A89"/>
    <w:rsid w:val="007E4266"/>
    <w:rsid w:val="007E4914"/>
    <w:rsid w:val="007E4CAB"/>
    <w:rsid w:val="007E4D20"/>
    <w:rsid w:val="007E4FDF"/>
    <w:rsid w:val="007E5441"/>
    <w:rsid w:val="007E60AC"/>
    <w:rsid w:val="007E60BD"/>
    <w:rsid w:val="007E6867"/>
    <w:rsid w:val="007E6AEA"/>
    <w:rsid w:val="007E7382"/>
    <w:rsid w:val="007E74C6"/>
    <w:rsid w:val="007E7E82"/>
    <w:rsid w:val="007F093E"/>
    <w:rsid w:val="007F0E4D"/>
    <w:rsid w:val="007F11F2"/>
    <w:rsid w:val="007F1209"/>
    <w:rsid w:val="007F14EA"/>
    <w:rsid w:val="007F15DE"/>
    <w:rsid w:val="007F1B1F"/>
    <w:rsid w:val="007F2E70"/>
    <w:rsid w:val="007F328F"/>
    <w:rsid w:val="007F3313"/>
    <w:rsid w:val="007F4300"/>
    <w:rsid w:val="007F4E15"/>
    <w:rsid w:val="007F568C"/>
    <w:rsid w:val="007F5AB6"/>
    <w:rsid w:val="007F66C4"/>
    <w:rsid w:val="007F68F5"/>
    <w:rsid w:val="007F72C8"/>
    <w:rsid w:val="007F770C"/>
    <w:rsid w:val="007F7712"/>
    <w:rsid w:val="007F7747"/>
    <w:rsid w:val="007F7E38"/>
    <w:rsid w:val="00800313"/>
    <w:rsid w:val="00800B0F"/>
    <w:rsid w:val="00800ED2"/>
    <w:rsid w:val="00801F8A"/>
    <w:rsid w:val="00802CFE"/>
    <w:rsid w:val="00803579"/>
    <w:rsid w:val="00803DA4"/>
    <w:rsid w:val="00803DEC"/>
    <w:rsid w:val="008046DA"/>
    <w:rsid w:val="00804767"/>
    <w:rsid w:val="00804875"/>
    <w:rsid w:val="00804B5F"/>
    <w:rsid w:val="00804F8B"/>
    <w:rsid w:val="008069AC"/>
    <w:rsid w:val="00806BAC"/>
    <w:rsid w:val="008073C0"/>
    <w:rsid w:val="008074E1"/>
    <w:rsid w:val="00807605"/>
    <w:rsid w:val="00807683"/>
    <w:rsid w:val="00810D41"/>
    <w:rsid w:val="008114E0"/>
    <w:rsid w:val="00811E5A"/>
    <w:rsid w:val="00812547"/>
    <w:rsid w:val="008126B1"/>
    <w:rsid w:val="008129E2"/>
    <w:rsid w:val="00812CD4"/>
    <w:rsid w:val="00812E2C"/>
    <w:rsid w:val="0081363C"/>
    <w:rsid w:val="00813D5C"/>
    <w:rsid w:val="008140DB"/>
    <w:rsid w:val="008142E6"/>
    <w:rsid w:val="00814524"/>
    <w:rsid w:val="00815817"/>
    <w:rsid w:val="00815C2C"/>
    <w:rsid w:val="00815C7D"/>
    <w:rsid w:val="00815DD1"/>
    <w:rsid w:val="00815E1A"/>
    <w:rsid w:val="00816013"/>
    <w:rsid w:val="008167B1"/>
    <w:rsid w:val="00817507"/>
    <w:rsid w:val="00817F27"/>
    <w:rsid w:val="00821572"/>
    <w:rsid w:val="008215AD"/>
    <w:rsid w:val="00821646"/>
    <w:rsid w:val="00821AD8"/>
    <w:rsid w:val="00821C2B"/>
    <w:rsid w:val="00822065"/>
    <w:rsid w:val="00822513"/>
    <w:rsid w:val="008225F7"/>
    <w:rsid w:val="008229D4"/>
    <w:rsid w:val="0082356C"/>
    <w:rsid w:val="00823827"/>
    <w:rsid w:val="00824722"/>
    <w:rsid w:val="00824B7C"/>
    <w:rsid w:val="00826773"/>
    <w:rsid w:val="00826824"/>
    <w:rsid w:val="0082682A"/>
    <w:rsid w:val="00826B1E"/>
    <w:rsid w:val="0082711B"/>
    <w:rsid w:val="008272B3"/>
    <w:rsid w:val="0082767D"/>
    <w:rsid w:val="00827D4C"/>
    <w:rsid w:val="00830B32"/>
    <w:rsid w:val="0083137A"/>
    <w:rsid w:val="00831B87"/>
    <w:rsid w:val="00831E17"/>
    <w:rsid w:val="0083213E"/>
    <w:rsid w:val="00832987"/>
    <w:rsid w:val="00832A2D"/>
    <w:rsid w:val="0083304D"/>
    <w:rsid w:val="00833056"/>
    <w:rsid w:val="00833E06"/>
    <w:rsid w:val="00833EB7"/>
    <w:rsid w:val="00834B43"/>
    <w:rsid w:val="00834BB9"/>
    <w:rsid w:val="008357E6"/>
    <w:rsid w:val="00836425"/>
    <w:rsid w:val="00836F0C"/>
    <w:rsid w:val="008404E7"/>
    <w:rsid w:val="008414B2"/>
    <w:rsid w:val="00842509"/>
    <w:rsid w:val="00842AFF"/>
    <w:rsid w:val="00842D18"/>
    <w:rsid w:val="00842E1E"/>
    <w:rsid w:val="0084358C"/>
    <w:rsid w:val="0084373B"/>
    <w:rsid w:val="008447F1"/>
    <w:rsid w:val="00845186"/>
    <w:rsid w:val="00845893"/>
    <w:rsid w:val="00846528"/>
    <w:rsid w:val="0084666C"/>
    <w:rsid w:val="00847103"/>
    <w:rsid w:val="0084769D"/>
    <w:rsid w:val="00847B4F"/>
    <w:rsid w:val="0085035B"/>
    <w:rsid w:val="00850929"/>
    <w:rsid w:val="008509AB"/>
    <w:rsid w:val="00850A6A"/>
    <w:rsid w:val="00850C83"/>
    <w:rsid w:val="008512BC"/>
    <w:rsid w:val="0085162C"/>
    <w:rsid w:val="00852292"/>
    <w:rsid w:val="00853234"/>
    <w:rsid w:val="00853738"/>
    <w:rsid w:val="00853FCD"/>
    <w:rsid w:val="008543AA"/>
    <w:rsid w:val="008545B6"/>
    <w:rsid w:val="008546E7"/>
    <w:rsid w:val="00854AF2"/>
    <w:rsid w:val="0085502A"/>
    <w:rsid w:val="0085549C"/>
    <w:rsid w:val="0085614B"/>
    <w:rsid w:val="0085710E"/>
    <w:rsid w:val="008572A5"/>
    <w:rsid w:val="00857901"/>
    <w:rsid w:val="00860525"/>
    <w:rsid w:val="008608D0"/>
    <w:rsid w:val="00860993"/>
    <w:rsid w:val="00860CD2"/>
    <w:rsid w:val="0086140D"/>
    <w:rsid w:val="00861604"/>
    <w:rsid w:val="00861B19"/>
    <w:rsid w:val="00861D87"/>
    <w:rsid w:val="00861EE0"/>
    <w:rsid w:val="0086206A"/>
    <w:rsid w:val="00862894"/>
    <w:rsid w:val="00862A2A"/>
    <w:rsid w:val="00862DC0"/>
    <w:rsid w:val="00862E7B"/>
    <w:rsid w:val="00863091"/>
    <w:rsid w:val="00863D30"/>
    <w:rsid w:val="008656CE"/>
    <w:rsid w:val="008657F8"/>
    <w:rsid w:val="008665D3"/>
    <w:rsid w:val="00867A45"/>
    <w:rsid w:val="00867A8D"/>
    <w:rsid w:val="0087032B"/>
    <w:rsid w:val="008709B2"/>
    <w:rsid w:val="00871B34"/>
    <w:rsid w:val="00872400"/>
    <w:rsid w:val="0087487F"/>
    <w:rsid w:val="00875ABE"/>
    <w:rsid w:val="0087634C"/>
    <w:rsid w:val="00876C11"/>
    <w:rsid w:val="008771C9"/>
    <w:rsid w:val="00880959"/>
    <w:rsid w:val="00880BEC"/>
    <w:rsid w:val="00880F2F"/>
    <w:rsid w:val="008836EB"/>
    <w:rsid w:val="00884181"/>
    <w:rsid w:val="0088463F"/>
    <w:rsid w:val="00884786"/>
    <w:rsid w:val="0088499E"/>
    <w:rsid w:val="00885397"/>
    <w:rsid w:val="008856A6"/>
    <w:rsid w:val="008859B3"/>
    <w:rsid w:val="00885B3C"/>
    <w:rsid w:val="00885BA6"/>
    <w:rsid w:val="00885DC3"/>
    <w:rsid w:val="00886036"/>
    <w:rsid w:val="0088636B"/>
    <w:rsid w:val="00886410"/>
    <w:rsid w:val="00886584"/>
    <w:rsid w:val="008867FB"/>
    <w:rsid w:val="00886B07"/>
    <w:rsid w:val="008872F9"/>
    <w:rsid w:val="00887463"/>
    <w:rsid w:val="0088751E"/>
    <w:rsid w:val="00887926"/>
    <w:rsid w:val="00887C1A"/>
    <w:rsid w:val="008908F1"/>
    <w:rsid w:val="00890B38"/>
    <w:rsid w:val="00890CA4"/>
    <w:rsid w:val="008910AA"/>
    <w:rsid w:val="008912BA"/>
    <w:rsid w:val="008918BC"/>
    <w:rsid w:val="00891C32"/>
    <w:rsid w:val="00891CDA"/>
    <w:rsid w:val="00891E31"/>
    <w:rsid w:val="00891E81"/>
    <w:rsid w:val="00892636"/>
    <w:rsid w:val="008928E0"/>
    <w:rsid w:val="00892DC3"/>
    <w:rsid w:val="00892F9C"/>
    <w:rsid w:val="00893334"/>
    <w:rsid w:val="00894F30"/>
    <w:rsid w:val="00896A1A"/>
    <w:rsid w:val="008971BB"/>
    <w:rsid w:val="00897367"/>
    <w:rsid w:val="00897B1B"/>
    <w:rsid w:val="008A011C"/>
    <w:rsid w:val="008A0425"/>
    <w:rsid w:val="008A0CD2"/>
    <w:rsid w:val="008A1927"/>
    <w:rsid w:val="008A1CD6"/>
    <w:rsid w:val="008A2188"/>
    <w:rsid w:val="008A2B97"/>
    <w:rsid w:val="008A3AD5"/>
    <w:rsid w:val="008A3DEB"/>
    <w:rsid w:val="008A3EF4"/>
    <w:rsid w:val="008A3F4F"/>
    <w:rsid w:val="008A4542"/>
    <w:rsid w:val="008A47F4"/>
    <w:rsid w:val="008A48CE"/>
    <w:rsid w:val="008A4A49"/>
    <w:rsid w:val="008A4C3E"/>
    <w:rsid w:val="008A4CE4"/>
    <w:rsid w:val="008A6304"/>
    <w:rsid w:val="008A659F"/>
    <w:rsid w:val="008A6881"/>
    <w:rsid w:val="008A6DC4"/>
    <w:rsid w:val="008A74B4"/>
    <w:rsid w:val="008A7640"/>
    <w:rsid w:val="008A7B8C"/>
    <w:rsid w:val="008B06E9"/>
    <w:rsid w:val="008B0BC4"/>
    <w:rsid w:val="008B0D1F"/>
    <w:rsid w:val="008B0ED2"/>
    <w:rsid w:val="008B121C"/>
    <w:rsid w:val="008B1489"/>
    <w:rsid w:val="008B190C"/>
    <w:rsid w:val="008B1AF8"/>
    <w:rsid w:val="008B1D47"/>
    <w:rsid w:val="008B20E5"/>
    <w:rsid w:val="008B21EE"/>
    <w:rsid w:val="008B273B"/>
    <w:rsid w:val="008B2C5B"/>
    <w:rsid w:val="008B2F67"/>
    <w:rsid w:val="008B2FAE"/>
    <w:rsid w:val="008B32C7"/>
    <w:rsid w:val="008B4172"/>
    <w:rsid w:val="008B4AD2"/>
    <w:rsid w:val="008B5204"/>
    <w:rsid w:val="008B5807"/>
    <w:rsid w:val="008B5BD3"/>
    <w:rsid w:val="008B5F10"/>
    <w:rsid w:val="008B6751"/>
    <w:rsid w:val="008B6BB6"/>
    <w:rsid w:val="008B7DE6"/>
    <w:rsid w:val="008C016A"/>
    <w:rsid w:val="008C042F"/>
    <w:rsid w:val="008C0588"/>
    <w:rsid w:val="008C0596"/>
    <w:rsid w:val="008C07A8"/>
    <w:rsid w:val="008C0B8C"/>
    <w:rsid w:val="008C132C"/>
    <w:rsid w:val="008C1694"/>
    <w:rsid w:val="008C1C9E"/>
    <w:rsid w:val="008C27A0"/>
    <w:rsid w:val="008C3399"/>
    <w:rsid w:val="008C3537"/>
    <w:rsid w:val="008C41CB"/>
    <w:rsid w:val="008C49D2"/>
    <w:rsid w:val="008C4A81"/>
    <w:rsid w:val="008C4B5D"/>
    <w:rsid w:val="008C4E1D"/>
    <w:rsid w:val="008C598C"/>
    <w:rsid w:val="008C59A9"/>
    <w:rsid w:val="008C5D6E"/>
    <w:rsid w:val="008C6491"/>
    <w:rsid w:val="008C6D48"/>
    <w:rsid w:val="008D06E8"/>
    <w:rsid w:val="008D0B9D"/>
    <w:rsid w:val="008D11F1"/>
    <w:rsid w:val="008D26A6"/>
    <w:rsid w:val="008D4E1A"/>
    <w:rsid w:val="008D5396"/>
    <w:rsid w:val="008D61B6"/>
    <w:rsid w:val="008D6711"/>
    <w:rsid w:val="008D6961"/>
    <w:rsid w:val="008D71F1"/>
    <w:rsid w:val="008D73F4"/>
    <w:rsid w:val="008E00B7"/>
    <w:rsid w:val="008E0AA1"/>
    <w:rsid w:val="008E0BD4"/>
    <w:rsid w:val="008E0D91"/>
    <w:rsid w:val="008E1096"/>
    <w:rsid w:val="008E179B"/>
    <w:rsid w:val="008E2499"/>
    <w:rsid w:val="008E48EE"/>
    <w:rsid w:val="008E4F27"/>
    <w:rsid w:val="008E52E5"/>
    <w:rsid w:val="008E58CE"/>
    <w:rsid w:val="008E5E63"/>
    <w:rsid w:val="008E63BA"/>
    <w:rsid w:val="008E6512"/>
    <w:rsid w:val="008E6605"/>
    <w:rsid w:val="008E78E1"/>
    <w:rsid w:val="008F0003"/>
    <w:rsid w:val="008F01EC"/>
    <w:rsid w:val="008F0617"/>
    <w:rsid w:val="008F09A4"/>
    <w:rsid w:val="008F25ED"/>
    <w:rsid w:val="008F2DE6"/>
    <w:rsid w:val="008F30AD"/>
    <w:rsid w:val="008F334C"/>
    <w:rsid w:val="008F3A97"/>
    <w:rsid w:val="008F446E"/>
    <w:rsid w:val="008F4B8E"/>
    <w:rsid w:val="008F53AD"/>
    <w:rsid w:val="008F60E0"/>
    <w:rsid w:val="008F6B0A"/>
    <w:rsid w:val="008F6ECD"/>
    <w:rsid w:val="008F7635"/>
    <w:rsid w:val="008F778E"/>
    <w:rsid w:val="008F79B5"/>
    <w:rsid w:val="008F7BAA"/>
    <w:rsid w:val="008F7E7F"/>
    <w:rsid w:val="0090026B"/>
    <w:rsid w:val="0090045B"/>
    <w:rsid w:val="00900999"/>
    <w:rsid w:val="00901DB3"/>
    <w:rsid w:val="00902639"/>
    <w:rsid w:val="00902FC3"/>
    <w:rsid w:val="00903E75"/>
    <w:rsid w:val="00903F27"/>
    <w:rsid w:val="009041DC"/>
    <w:rsid w:val="009044A2"/>
    <w:rsid w:val="009047D2"/>
    <w:rsid w:val="00904B07"/>
    <w:rsid w:val="009051B8"/>
    <w:rsid w:val="0090526B"/>
    <w:rsid w:val="0090581D"/>
    <w:rsid w:val="00905B5E"/>
    <w:rsid w:val="00906101"/>
    <w:rsid w:val="009064C9"/>
    <w:rsid w:val="00906762"/>
    <w:rsid w:val="0090696F"/>
    <w:rsid w:val="00907A28"/>
    <w:rsid w:val="00910663"/>
    <w:rsid w:val="00910A63"/>
    <w:rsid w:val="009118BE"/>
    <w:rsid w:val="00911C8C"/>
    <w:rsid w:val="00912D2E"/>
    <w:rsid w:val="00912F1D"/>
    <w:rsid w:val="00913078"/>
    <w:rsid w:val="00913DE3"/>
    <w:rsid w:val="00913F70"/>
    <w:rsid w:val="00916693"/>
    <w:rsid w:val="00916A65"/>
    <w:rsid w:val="00917350"/>
    <w:rsid w:val="009177F4"/>
    <w:rsid w:val="009178A3"/>
    <w:rsid w:val="009179D3"/>
    <w:rsid w:val="00917EDF"/>
    <w:rsid w:val="009203A1"/>
    <w:rsid w:val="009205CA"/>
    <w:rsid w:val="0092065C"/>
    <w:rsid w:val="00920A55"/>
    <w:rsid w:val="009210BA"/>
    <w:rsid w:val="00921AB0"/>
    <w:rsid w:val="0092293A"/>
    <w:rsid w:val="00922996"/>
    <w:rsid w:val="0092371D"/>
    <w:rsid w:val="009243FF"/>
    <w:rsid w:val="00924596"/>
    <w:rsid w:val="0092476E"/>
    <w:rsid w:val="009249EC"/>
    <w:rsid w:val="009249F2"/>
    <w:rsid w:val="00925256"/>
    <w:rsid w:val="00925E4D"/>
    <w:rsid w:val="00925E56"/>
    <w:rsid w:val="00925E70"/>
    <w:rsid w:val="0092642F"/>
    <w:rsid w:val="009264DA"/>
    <w:rsid w:val="009269DB"/>
    <w:rsid w:val="00927E18"/>
    <w:rsid w:val="009302E5"/>
    <w:rsid w:val="009306A5"/>
    <w:rsid w:val="009308AF"/>
    <w:rsid w:val="00930FE2"/>
    <w:rsid w:val="00930FF5"/>
    <w:rsid w:val="00931006"/>
    <w:rsid w:val="0093179A"/>
    <w:rsid w:val="009318F8"/>
    <w:rsid w:val="00931C68"/>
    <w:rsid w:val="0093235C"/>
    <w:rsid w:val="00932520"/>
    <w:rsid w:val="00932838"/>
    <w:rsid w:val="00932CED"/>
    <w:rsid w:val="00933A12"/>
    <w:rsid w:val="00933ED0"/>
    <w:rsid w:val="00933F44"/>
    <w:rsid w:val="00934512"/>
    <w:rsid w:val="009345E4"/>
    <w:rsid w:val="00934E7E"/>
    <w:rsid w:val="0093544F"/>
    <w:rsid w:val="00935B78"/>
    <w:rsid w:val="00935C28"/>
    <w:rsid w:val="009361FD"/>
    <w:rsid w:val="00936A53"/>
    <w:rsid w:val="00936E81"/>
    <w:rsid w:val="00936FB0"/>
    <w:rsid w:val="009371FC"/>
    <w:rsid w:val="00937D4F"/>
    <w:rsid w:val="00937DB1"/>
    <w:rsid w:val="00940133"/>
    <w:rsid w:val="00940140"/>
    <w:rsid w:val="0094056F"/>
    <w:rsid w:val="0094085D"/>
    <w:rsid w:val="00940FDC"/>
    <w:rsid w:val="00941BF5"/>
    <w:rsid w:val="00941CA2"/>
    <w:rsid w:val="00941D8E"/>
    <w:rsid w:val="00942513"/>
    <w:rsid w:val="009426F3"/>
    <w:rsid w:val="00942765"/>
    <w:rsid w:val="0094316A"/>
    <w:rsid w:val="00943EE7"/>
    <w:rsid w:val="00944366"/>
    <w:rsid w:val="00944555"/>
    <w:rsid w:val="0094559C"/>
    <w:rsid w:val="00945D90"/>
    <w:rsid w:val="00946980"/>
    <w:rsid w:val="00946C38"/>
    <w:rsid w:val="00947020"/>
    <w:rsid w:val="00947183"/>
    <w:rsid w:val="0094723C"/>
    <w:rsid w:val="0094786D"/>
    <w:rsid w:val="00947C12"/>
    <w:rsid w:val="0095082A"/>
    <w:rsid w:val="00950AD0"/>
    <w:rsid w:val="00950E15"/>
    <w:rsid w:val="0095140D"/>
    <w:rsid w:val="009517E3"/>
    <w:rsid w:val="00951EC3"/>
    <w:rsid w:val="00952D03"/>
    <w:rsid w:val="00953B82"/>
    <w:rsid w:val="0095414E"/>
    <w:rsid w:val="00954325"/>
    <w:rsid w:val="0095439B"/>
    <w:rsid w:val="00954668"/>
    <w:rsid w:val="009546AD"/>
    <w:rsid w:val="00954BB5"/>
    <w:rsid w:val="00954DAF"/>
    <w:rsid w:val="00954FEE"/>
    <w:rsid w:val="0095527B"/>
    <w:rsid w:val="00955399"/>
    <w:rsid w:val="00955FEB"/>
    <w:rsid w:val="009567F4"/>
    <w:rsid w:val="00957060"/>
    <w:rsid w:val="00957160"/>
    <w:rsid w:val="00957394"/>
    <w:rsid w:val="009576BB"/>
    <w:rsid w:val="00957726"/>
    <w:rsid w:val="00957DCD"/>
    <w:rsid w:val="00960650"/>
    <w:rsid w:val="00960ADB"/>
    <w:rsid w:val="00960F26"/>
    <w:rsid w:val="00961734"/>
    <w:rsid w:val="00961B8B"/>
    <w:rsid w:val="0096213E"/>
    <w:rsid w:val="0096247E"/>
    <w:rsid w:val="00962A9E"/>
    <w:rsid w:val="00963403"/>
    <w:rsid w:val="00963892"/>
    <w:rsid w:val="00963D96"/>
    <w:rsid w:val="00964946"/>
    <w:rsid w:val="00964E96"/>
    <w:rsid w:val="00965161"/>
    <w:rsid w:val="00965925"/>
    <w:rsid w:val="00965C02"/>
    <w:rsid w:val="00965C3E"/>
    <w:rsid w:val="00965E54"/>
    <w:rsid w:val="00965E6E"/>
    <w:rsid w:val="00965F82"/>
    <w:rsid w:val="00966022"/>
    <w:rsid w:val="009661C8"/>
    <w:rsid w:val="00966337"/>
    <w:rsid w:val="00966F71"/>
    <w:rsid w:val="00970A1A"/>
    <w:rsid w:val="009714A5"/>
    <w:rsid w:val="00971BD7"/>
    <w:rsid w:val="009728C3"/>
    <w:rsid w:val="009736CC"/>
    <w:rsid w:val="00973FB4"/>
    <w:rsid w:val="009743FD"/>
    <w:rsid w:val="00974A14"/>
    <w:rsid w:val="00974A62"/>
    <w:rsid w:val="00974AD0"/>
    <w:rsid w:val="00974B2B"/>
    <w:rsid w:val="009756CE"/>
    <w:rsid w:val="0097572D"/>
    <w:rsid w:val="00975BE8"/>
    <w:rsid w:val="00976822"/>
    <w:rsid w:val="00976B5B"/>
    <w:rsid w:val="00976E78"/>
    <w:rsid w:val="0097702D"/>
    <w:rsid w:val="00977E49"/>
    <w:rsid w:val="00980368"/>
    <w:rsid w:val="009807D6"/>
    <w:rsid w:val="0098156A"/>
    <w:rsid w:val="00981F6D"/>
    <w:rsid w:val="0098256B"/>
    <w:rsid w:val="00982C6C"/>
    <w:rsid w:val="00982D87"/>
    <w:rsid w:val="00982E95"/>
    <w:rsid w:val="00984633"/>
    <w:rsid w:val="00985039"/>
    <w:rsid w:val="00985292"/>
    <w:rsid w:val="0098594B"/>
    <w:rsid w:val="0098661D"/>
    <w:rsid w:val="00986B73"/>
    <w:rsid w:val="00986D03"/>
    <w:rsid w:val="00986D16"/>
    <w:rsid w:val="00986F3D"/>
    <w:rsid w:val="009872C1"/>
    <w:rsid w:val="0098751F"/>
    <w:rsid w:val="00987711"/>
    <w:rsid w:val="00987F15"/>
    <w:rsid w:val="00990362"/>
    <w:rsid w:val="00990B8C"/>
    <w:rsid w:val="00990E8A"/>
    <w:rsid w:val="00991109"/>
    <w:rsid w:val="00991B72"/>
    <w:rsid w:val="0099208A"/>
    <w:rsid w:val="009931D4"/>
    <w:rsid w:val="00993589"/>
    <w:rsid w:val="00993A14"/>
    <w:rsid w:val="0099409A"/>
    <w:rsid w:val="00994479"/>
    <w:rsid w:val="00994845"/>
    <w:rsid w:val="009948B1"/>
    <w:rsid w:val="00994F2C"/>
    <w:rsid w:val="00994FFE"/>
    <w:rsid w:val="00995248"/>
    <w:rsid w:val="00995BF6"/>
    <w:rsid w:val="009969C0"/>
    <w:rsid w:val="00997000"/>
    <w:rsid w:val="0099719F"/>
    <w:rsid w:val="009A035D"/>
    <w:rsid w:val="009A0480"/>
    <w:rsid w:val="009A095A"/>
    <w:rsid w:val="009A0F93"/>
    <w:rsid w:val="009A18DD"/>
    <w:rsid w:val="009A1B2D"/>
    <w:rsid w:val="009A2793"/>
    <w:rsid w:val="009A288F"/>
    <w:rsid w:val="009A2978"/>
    <w:rsid w:val="009A2A70"/>
    <w:rsid w:val="009A2AAA"/>
    <w:rsid w:val="009A2D19"/>
    <w:rsid w:val="009A34A8"/>
    <w:rsid w:val="009A38D2"/>
    <w:rsid w:val="009A3AB3"/>
    <w:rsid w:val="009A48DE"/>
    <w:rsid w:val="009A4DCF"/>
    <w:rsid w:val="009A50DE"/>
    <w:rsid w:val="009A5764"/>
    <w:rsid w:val="009A5F6A"/>
    <w:rsid w:val="009A6F75"/>
    <w:rsid w:val="009A6F82"/>
    <w:rsid w:val="009A771E"/>
    <w:rsid w:val="009A7B89"/>
    <w:rsid w:val="009A7E0A"/>
    <w:rsid w:val="009B095E"/>
    <w:rsid w:val="009B0E8B"/>
    <w:rsid w:val="009B1122"/>
    <w:rsid w:val="009B1159"/>
    <w:rsid w:val="009B1F2C"/>
    <w:rsid w:val="009B216A"/>
    <w:rsid w:val="009B2339"/>
    <w:rsid w:val="009B2759"/>
    <w:rsid w:val="009B2AFA"/>
    <w:rsid w:val="009B2E7C"/>
    <w:rsid w:val="009B31CE"/>
    <w:rsid w:val="009B3884"/>
    <w:rsid w:val="009B3B36"/>
    <w:rsid w:val="009B3EB4"/>
    <w:rsid w:val="009B425A"/>
    <w:rsid w:val="009B438F"/>
    <w:rsid w:val="009B4DF7"/>
    <w:rsid w:val="009B52E5"/>
    <w:rsid w:val="009B6079"/>
    <w:rsid w:val="009B66BA"/>
    <w:rsid w:val="009B72F7"/>
    <w:rsid w:val="009B7B69"/>
    <w:rsid w:val="009C010E"/>
    <w:rsid w:val="009C05BC"/>
    <w:rsid w:val="009C199F"/>
    <w:rsid w:val="009C1DEB"/>
    <w:rsid w:val="009C1DFC"/>
    <w:rsid w:val="009C2943"/>
    <w:rsid w:val="009C3955"/>
    <w:rsid w:val="009C39E5"/>
    <w:rsid w:val="009C3F44"/>
    <w:rsid w:val="009C5229"/>
    <w:rsid w:val="009C5C19"/>
    <w:rsid w:val="009C5E82"/>
    <w:rsid w:val="009C63DC"/>
    <w:rsid w:val="009C68A2"/>
    <w:rsid w:val="009C6FAC"/>
    <w:rsid w:val="009C7603"/>
    <w:rsid w:val="009C77EF"/>
    <w:rsid w:val="009C7802"/>
    <w:rsid w:val="009D02CA"/>
    <w:rsid w:val="009D077A"/>
    <w:rsid w:val="009D098F"/>
    <w:rsid w:val="009D12F4"/>
    <w:rsid w:val="009D17E0"/>
    <w:rsid w:val="009D189B"/>
    <w:rsid w:val="009D1F18"/>
    <w:rsid w:val="009D2118"/>
    <w:rsid w:val="009D25D9"/>
    <w:rsid w:val="009D274A"/>
    <w:rsid w:val="009D27C7"/>
    <w:rsid w:val="009D2B13"/>
    <w:rsid w:val="009D2F8D"/>
    <w:rsid w:val="009D38D1"/>
    <w:rsid w:val="009D3C05"/>
    <w:rsid w:val="009D3D2E"/>
    <w:rsid w:val="009D3FCE"/>
    <w:rsid w:val="009D5086"/>
    <w:rsid w:val="009D56D1"/>
    <w:rsid w:val="009D5906"/>
    <w:rsid w:val="009D5BEE"/>
    <w:rsid w:val="009D5EF9"/>
    <w:rsid w:val="009D6168"/>
    <w:rsid w:val="009D67A8"/>
    <w:rsid w:val="009D7FE6"/>
    <w:rsid w:val="009E0BFD"/>
    <w:rsid w:val="009E0D17"/>
    <w:rsid w:val="009E0E9E"/>
    <w:rsid w:val="009E1467"/>
    <w:rsid w:val="009E16FC"/>
    <w:rsid w:val="009E22C9"/>
    <w:rsid w:val="009E34C1"/>
    <w:rsid w:val="009E35E5"/>
    <w:rsid w:val="009E446E"/>
    <w:rsid w:val="009E4F62"/>
    <w:rsid w:val="009E5150"/>
    <w:rsid w:val="009E5172"/>
    <w:rsid w:val="009E5EE8"/>
    <w:rsid w:val="009E6753"/>
    <w:rsid w:val="009E6E71"/>
    <w:rsid w:val="009E6F83"/>
    <w:rsid w:val="009E7ABE"/>
    <w:rsid w:val="009F082C"/>
    <w:rsid w:val="009F135B"/>
    <w:rsid w:val="009F2306"/>
    <w:rsid w:val="009F2816"/>
    <w:rsid w:val="009F35DF"/>
    <w:rsid w:val="009F53EA"/>
    <w:rsid w:val="009F5598"/>
    <w:rsid w:val="009F67CB"/>
    <w:rsid w:val="009F67F9"/>
    <w:rsid w:val="009F6E32"/>
    <w:rsid w:val="009F703F"/>
    <w:rsid w:val="009F7143"/>
    <w:rsid w:val="009F7156"/>
    <w:rsid w:val="009F7415"/>
    <w:rsid w:val="009F7636"/>
    <w:rsid w:val="009F798E"/>
    <w:rsid w:val="00A02082"/>
    <w:rsid w:val="00A02D92"/>
    <w:rsid w:val="00A02DC6"/>
    <w:rsid w:val="00A030A5"/>
    <w:rsid w:val="00A030AB"/>
    <w:rsid w:val="00A032BE"/>
    <w:rsid w:val="00A03AE4"/>
    <w:rsid w:val="00A03F65"/>
    <w:rsid w:val="00A045EA"/>
    <w:rsid w:val="00A04689"/>
    <w:rsid w:val="00A0485F"/>
    <w:rsid w:val="00A04BAD"/>
    <w:rsid w:val="00A053EF"/>
    <w:rsid w:val="00A05487"/>
    <w:rsid w:val="00A05517"/>
    <w:rsid w:val="00A0551F"/>
    <w:rsid w:val="00A05B0E"/>
    <w:rsid w:val="00A06233"/>
    <w:rsid w:val="00A06EC3"/>
    <w:rsid w:val="00A070F1"/>
    <w:rsid w:val="00A07764"/>
    <w:rsid w:val="00A07D19"/>
    <w:rsid w:val="00A10433"/>
    <w:rsid w:val="00A116B7"/>
    <w:rsid w:val="00A11B96"/>
    <w:rsid w:val="00A11C14"/>
    <w:rsid w:val="00A12356"/>
    <w:rsid w:val="00A128DC"/>
    <w:rsid w:val="00A12CFD"/>
    <w:rsid w:val="00A12D14"/>
    <w:rsid w:val="00A13857"/>
    <w:rsid w:val="00A13915"/>
    <w:rsid w:val="00A13C8B"/>
    <w:rsid w:val="00A142D0"/>
    <w:rsid w:val="00A144F3"/>
    <w:rsid w:val="00A14984"/>
    <w:rsid w:val="00A149EC"/>
    <w:rsid w:val="00A14F74"/>
    <w:rsid w:val="00A15BC5"/>
    <w:rsid w:val="00A160F2"/>
    <w:rsid w:val="00A16695"/>
    <w:rsid w:val="00A171CF"/>
    <w:rsid w:val="00A17323"/>
    <w:rsid w:val="00A17633"/>
    <w:rsid w:val="00A2005D"/>
    <w:rsid w:val="00A2058F"/>
    <w:rsid w:val="00A20703"/>
    <w:rsid w:val="00A20B7D"/>
    <w:rsid w:val="00A20D16"/>
    <w:rsid w:val="00A216F8"/>
    <w:rsid w:val="00A23023"/>
    <w:rsid w:val="00A237A3"/>
    <w:rsid w:val="00A23913"/>
    <w:rsid w:val="00A23B6E"/>
    <w:rsid w:val="00A23F10"/>
    <w:rsid w:val="00A23F88"/>
    <w:rsid w:val="00A24858"/>
    <w:rsid w:val="00A24FBA"/>
    <w:rsid w:val="00A2500B"/>
    <w:rsid w:val="00A25C3F"/>
    <w:rsid w:val="00A25E80"/>
    <w:rsid w:val="00A26231"/>
    <w:rsid w:val="00A264B0"/>
    <w:rsid w:val="00A27592"/>
    <w:rsid w:val="00A2760C"/>
    <w:rsid w:val="00A30903"/>
    <w:rsid w:val="00A31316"/>
    <w:rsid w:val="00A31E0E"/>
    <w:rsid w:val="00A3208D"/>
    <w:rsid w:val="00A3235A"/>
    <w:rsid w:val="00A32997"/>
    <w:rsid w:val="00A32DF4"/>
    <w:rsid w:val="00A3304B"/>
    <w:rsid w:val="00A33A85"/>
    <w:rsid w:val="00A33ADB"/>
    <w:rsid w:val="00A33D68"/>
    <w:rsid w:val="00A3457C"/>
    <w:rsid w:val="00A3467A"/>
    <w:rsid w:val="00A34F80"/>
    <w:rsid w:val="00A35A15"/>
    <w:rsid w:val="00A35D98"/>
    <w:rsid w:val="00A363C9"/>
    <w:rsid w:val="00A36C99"/>
    <w:rsid w:val="00A36CF8"/>
    <w:rsid w:val="00A4005C"/>
    <w:rsid w:val="00A4046A"/>
    <w:rsid w:val="00A40966"/>
    <w:rsid w:val="00A40B8E"/>
    <w:rsid w:val="00A40D6F"/>
    <w:rsid w:val="00A41797"/>
    <w:rsid w:val="00A41D98"/>
    <w:rsid w:val="00A427B1"/>
    <w:rsid w:val="00A430D8"/>
    <w:rsid w:val="00A43180"/>
    <w:rsid w:val="00A43C7F"/>
    <w:rsid w:val="00A44321"/>
    <w:rsid w:val="00A451EB"/>
    <w:rsid w:val="00A4574F"/>
    <w:rsid w:val="00A458A3"/>
    <w:rsid w:val="00A4593C"/>
    <w:rsid w:val="00A45AF1"/>
    <w:rsid w:val="00A46213"/>
    <w:rsid w:val="00A46607"/>
    <w:rsid w:val="00A46A8F"/>
    <w:rsid w:val="00A47285"/>
    <w:rsid w:val="00A50911"/>
    <w:rsid w:val="00A51018"/>
    <w:rsid w:val="00A5101A"/>
    <w:rsid w:val="00A521A5"/>
    <w:rsid w:val="00A52B5C"/>
    <w:rsid w:val="00A52FB3"/>
    <w:rsid w:val="00A5335E"/>
    <w:rsid w:val="00A5382E"/>
    <w:rsid w:val="00A53D1D"/>
    <w:rsid w:val="00A54E48"/>
    <w:rsid w:val="00A553F2"/>
    <w:rsid w:val="00A55514"/>
    <w:rsid w:val="00A55FD4"/>
    <w:rsid w:val="00A56145"/>
    <w:rsid w:val="00A561AA"/>
    <w:rsid w:val="00A578D7"/>
    <w:rsid w:val="00A57FE4"/>
    <w:rsid w:val="00A606C1"/>
    <w:rsid w:val="00A60A40"/>
    <w:rsid w:val="00A60E20"/>
    <w:rsid w:val="00A6114B"/>
    <w:rsid w:val="00A6249E"/>
    <w:rsid w:val="00A6295E"/>
    <w:rsid w:val="00A63ABA"/>
    <w:rsid w:val="00A63B6A"/>
    <w:rsid w:val="00A63F55"/>
    <w:rsid w:val="00A64169"/>
    <w:rsid w:val="00A64F00"/>
    <w:rsid w:val="00A652D4"/>
    <w:rsid w:val="00A65D47"/>
    <w:rsid w:val="00A6600E"/>
    <w:rsid w:val="00A66BA2"/>
    <w:rsid w:val="00A66E27"/>
    <w:rsid w:val="00A6775F"/>
    <w:rsid w:val="00A67A3E"/>
    <w:rsid w:val="00A703C1"/>
    <w:rsid w:val="00A708EC"/>
    <w:rsid w:val="00A70A28"/>
    <w:rsid w:val="00A71229"/>
    <w:rsid w:val="00A71252"/>
    <w:rsid w:val="00A716FA"/>
    <w:rsid w:val="00A7172C"/>
    <w:rsid w:val="00A7195A"/>
    <w:rsid w:val="00A721E2"/>
    <w:rsid w:val="00A7291B"/>
    <w:rsid w:val="00A73167"/>
    <w:rsid w:val="00A736CD"/>
    <w:rsid w:val="00A741EA"/>
    <w:rsid w:val="00A74783"/>
    <w:rsid w:val="00A74CDB"/>
    <w:rsid w:val="00A750DB"/>
    <w:rsid w:val="00A75D44"/>
    <w:rsid w:val="00A766D3"/>
    <w:rsid w:val="00A76B13"/>
    <w:rsid w:val="00A76D44"/>
    <w:rsid w:val="00A7743F"/>
    <w:rsid w:val="00A779AD"/>
    <w:rsid w:val="00A77CF1"/>
    <w:rsid w:val="00A77EBA"/>
    <w:rsid w:val="00A8046E"/>
    <w:rsid w:val="00A80AD3"/>
    <w:rsid w:val="00A829B9"/>
    <w:rsid w:val="00A82CB6"/>
    <w:rsid w:val="00A8319C"/>
    <w:rsid w:val="00A832F4"/>
    <w:rsid w:val="00A834A2"/>
    <w:rsid w:val="00A835B1"/>
    <w:rsid w:val="00A839CF"/>
    <w:rsid w:val="00A83BF6"/>
    <w:rsid w:val="00A83F6D"/>
    <w:rsid w:val="00A848B3"/>
    <w:rsid w:val="00A85007"/>
    <w:rsid w:val="00A85617"/>
    <w:rsid w:val="00A85C94"/>
    <w:rsid w:val="00A8612C"/>
    <w:rsid w:val="00A865F4"/>
    <w:rsid w:val="00A8672F"/>
    <w:rsid w:val="00A86C5E"/>
    <w:rsid w:val="00A872B2"/>
    <w:rsid w:val="00A9009A"/>
    <w:rsid w:val="00A903C2"/>
    <w:rsid w:val="00A909C1"/>
    <w:rsid w:val="00A90B16"/>
    <w:rsid w:val="00A90BCF"/>
    <w:rsid w:val="00A91395"/>
    <w:rsid w:val="00A91BE2"/>
    <w:rsid w:val="00A934B4"/>
    <w:rsid w:val="00A9369D"/>
    <w:rsid w:val="00A93F5C"/>
    <w:rsid w:val="00A95511"/>
    <w:rsid w:val="00A9556A"/>
    <w:rsid w:val="00A95E29"/>
    <w:rsid w:val="00A963B3"/>
    <w:rsid w:val="00A96785"/>
    <w:rsid w:val="00A96BFF"/>
    <w:rsid w:val="00A96D42"/>
    <w:rsid w:val="00A971FF"/>
    <w:rsid w:val="00A97365"/>
    <w:rsid w:val="00A9764C"/>
    <w:rsid w:val="00A97898"/>
    <w:rsid w:val="00A9796D"/>
    <w:rsid w:val="00A97EBE"/>
    <w:rsid w:val="00A97FD3"/>
    <w:rsid w:val="00AA070C"/>
    <w:rsid w:val="00AA0A4B"/>
    <w:rsid w:val="00AA0BAD"/>
    <w:rsid w:val="00AA0EDE"/>
    <w:rsid w:val="00AA116C"/>
    <w:rsid w:val="00AA13EB"/>
    <w:rsid w:val="00AA14F3"/>
    <w:rsid w:val="00AA18E3"/>
    <w:rsid w:val="00AA2069"/>
    <w:rsid w:val="00AA261E"/>
    <w:rsid w:val="00AA296D"/>
    <w:rsid w:val="00AA2B97"/>
    <w:rsid w:val="00AA3DA4"/>
    <w:rsid w:val="00AA46E8"/>
    <w:rsid w:val="00AA51D8"/>
    <w:rsid w:val="00AA5274"/>
    <w:rsid w:val="00AA5C42"/>
    <w:rsid w:val="00AA5F3E"/>
    <w:rsid w:val="00AA5F71"/>
    <w:rsid w:val="00AA6339"/>
    <w:rsid w:val="00AA6D15"/>
    <w:rsid w:val="00AA76C0"/>
    <w:rsid w:val="00AA771E"/>
    <w:rsid w:val="00AB19F4"/>
    <w:rsid w:val="00AB1A55"/>
    <w:rsid w:val="00AB1B09"/>
    <w:rsid w:val="00AB1F10"/>
    <w:rsid w:val="00AB221E"/>
    <w:rsid w:val="00AB24D8"/>
    <w:rsid w:val="00AB26B1"/>
    <w:rsid w:val="00AB29AD"/>
    <w:rsid w:val="00AB2B4E"/>
    <w:rsid w:val="00AB2EDF"/>
    <w:rsid w:val="00AB30F7"/>
    <w:rsid w:val="00AB3CD5"/>
    <w:rsid w:val="00AB49AD"/>
    <w:rsid w:val="00AB4BAB"/>
    <w:rsid w:val="00AB57D2"/>
    <w:rsid w:val="00AB593A"/>
    <w:rsid w:val="00AB5E53"/>
    <w:rsid w:val="00AB601C"/>
    <w:rsid w:val="00AB64F8"/>
    <w:rsid w:val="00AB6FE5"/>
    <w:rsid w:val="00AB7556"/>
    <w:rsid w:val="00AB7F71"/>
    <w:rsid w:val="00AC0010"/>
    <w:rsid w:val="00AC08FC"/>
    <w:rsid w:val="00AC1826"/>
    <w:rsid w:val="00AC1E81"/>
    <w:rsid w:val="00AC2E39"/>
    <w:rsid w:val="00AC3290"/>
    <w:rsid w:val="00AC35E4"/>
    <w:rsid w:val="00AC3AC7"/>
    <w:rsid w:val="00AC3C6F"/>
    <w:rsid w:val="00AC3D2A"/>
    <w:rsid w:val="00AC3DC5"/>
    <w:rsid w:val="00AC4394"/>
    <w:rsid w:val="00AC5354"/>
    <w:rsid w:val="00AC59D4"/>
    <w:rsid w:val="00AC6987"/>
    <w:rsid w:val="00AC732B"/>
    <w:rsid w:val="00AD075B"/>
    <w:rsid w:val="00AD0D7D"/>
    <w:rsid w:val="00AD0FE8"/>
    <w:rsid w:val="00AD17BE"/>
    <w:rsid w:val="00AD1D40"/>
    <w:rsid w:val="00AD242A"/>
    <w:rsid w:val="00AD24E9"/>
    <w:rsid w:val="00AD2793"/>
    <w:rsid w:val="00AD29C9"/>
    <w:rsid w:val="00AD2C00"/>
    <w:rsid w:val="00AD3468"/>
    <w:rsid w:val="00AD3D18"/>
    <w:rsid w:val="00AD3E77"/>
    <w:rsid w:val="00AD40F7"/>
    <w:rsid w:val="00AD4DD7"/>
    <w:rsid w:val="00AD5706"/>
    <w:rsid w:val="00AD58CF"/>
    <w:rsid w:val="00AD5A68"/>
    <w:rsid w:val="00AD6108"/>
    <w:rsid w:val="00AD6A5F"/>
    <w:rsid w:val="00AD6AAB"/>
    <w:rsid w:val="00AD6FC5"/>
    <w:rsid w:val="00AD7625"/>
    <w:rsid w:val="00AD7783"/>
    <w:rsid w:val="00AD7AA0"/>
    <w:rsid w:val="00AE0054"/>
    <w:rsid w:val="00AE05EB"/>
    <w:rsid w:val="00AE07D3"/>
    <w:rsid w:val="00AE0EF7"/>
    <w:rsid w:val="00AE0F33"/>
    <w:rsid w:val="00AE11FF"/>
    <w:rsid w:val="00AE1611"/>
    <w:rsid w:val="00AE1715"/>
    <w:rsid w:val="00AE1AD9"/>
    <w:rsid w:val="00AE2778"/>
    <w:rsid w:val="00AE315D"/>
    <w:rsid w:val="00AE3DDB"/>
    <w:rsid w:val="00AE3F06"/>
    <w:rsid w:val="00AE4B54"/>
    <w:rsid w:val="00AE51B0"/>
    <w:rsid w:val="00AE5B8B"/>
    <w:rsid w:val="00AE60F6"/>
    <w:rsid w:val="00AE68D3"/>
    <w:rsid w:val="00AE719F"/>
    <w:rsid w:val="00AE7B9E"/>
    <w:rsid w:val="00AE7FD6"/>
    <w:rsid w:val="00AF016E"/>
    <w:rsid w:val="00AF13BD"/>
    <w:rsid w:val="00AF1684"/>
    <w:rsid w:val="00AF18C8"/>
    <w:rsid w:val="00AF2021"/>
    <w:rsid w:val="00AF2028"/>
    <w:rsid w:val="00AF29B0"/>
    <w:rsid w:val="00AF2B40"/>
    <w:rsid w:val="00AF3DFA"/>
    <w:rsid w:val="00AF4284"/>
    <w:rsid w:val="00AF5265"/>
    <w:rsid w:val="00AF59C7"/>
    <w:rsid w:val="00AF5B83"/>
    <w:rsid w:val="00AF61D8"/>
    <w:rsid w:val="00AF6326"/>
    <w:rsid w:val="00AF648B"/>
    <w:rsid w:val="00AF6D18"/>
    <w:rsid w:val="00AF702D"/>
    <w:rsid w:val="00B00A1F"/>
    <w:rsid w:val="00B011D0"/>
    <w:rsid w:val="00B01413"/>
    <w:rsid w:val="00B0161E"/>
    <w:rsid w:val="00B02010"/>
    <w:rsid w:val="00B022C1"/>
    <w:rsid w:val="00B022F1"/>
    <w:rsid w:val="00B026BD"/>
    <w:rsid w:val="00B02EE5"/>
    <w:rsid w:val="00B033AF"/>
    <w:rsid w:val="00B03566"/>
    <w:rsid w:val="00B03C22"/>
    <w:rsid w:val="00B0433E"/>
    <w:rsid w:val="00B05047"/>
    <w:rsid w:val="00B05D05"/>
    <w:rsid w:val="00B0711B"/>
    <w:rsid w:val="00B07482"/>
    <w:rsid w:val="00B076F0"/>
    <w:rsid w:val="00B077FA"/>
    <w:rsid w:val="00B07C5A"/>
    <w:rsid w:val="00B1003A"/>
    <w:rsid w:val="00B1018C"/>
    <w:rsid w:val="00B10388"/>
    <w:rsid w:val="00B10459"/>
    <w:rsid w:val="00B10DE1"/>
    <w:rsid w:val="00B118C5"/>
    <w:rsid w:val="00B11A86"/>
    <w:rsid w:val="00B11BAA"/>
    <w:rsid w:val="00B11E48"/>
    <w:rsid w:val="00B12F2D"/>
    <w:rsid w:val="00B1320C"/>
    <w:rsid w:val="00B14B0C"/>
    <w:rsid w:val="00B15608"/>
    <w:rsid w:val="00B15644"/>
    <w:rsid w:val="00B15A86"/>
    <w:rsid w:val="00B16541"/>
    <w:rsid w:val="00B1700E"/>
    <w:rsid w:val="00B17E13"/>
    <w:rsid w:val="00B17F0C"/>
    <w:rsid w:val="00B20447"/>
    <w:rsid w:val="00B20FC1"/>
    <w:rsid w:val="00B210FE"/>
    <w:rsid w:val="00B21278"/>
    <w:rsid w:val="00B21EE2"/>
    <w:rsid w:val="00B2213B"/>
    <w:rsid w:val="00B23522"/>
    <w:rsid w:val="00B23C7F"/>
    <w:rsid w:val="00B23E00"/>
    <w:rsid w:val="00B24558"/>
    <w:rsid w:val="00B25698"/>
    <w:rsid w:val="00B2572E"/>
    <w:rsid w:val="00B25A72"/>
    <w:rsid w:val="00B25C76"/>
    <w:rsid w:val="00B25E6D"/>
    <w:rsid w:val="00B26118"/>
    <w:rsid w:val="00B26731"/>
    <w:rsid w:val="00B269CB"/>
    <w:rsid w:val="00B27387"/>
    <w:rsid w:val="00B27975"/>
    <w:rsid w:val="00B2799A"/>
    <w:rsid w:val="00B302E1"/>
    <w:rsid w:val="00B305BF"/>
    <w:rsid w:val="00B30925"/>
    <w:rsid w:val="00B30B26"/>
    <w:rsid w:val="00B31EC4"/>
    <w:rsid w:val="00B32143"/>
    <w:rsid w:val="00B328E8"/>
    <w:rsid w:val="00B3345E"/>
    <w:rsid w:val="00B33826"/>
    <w:rsid w:val="00B33857"/>
    <w:rsid w:val="00B33B2B"/>
    <w:rsid w:val="00B33C4C"/>
    <w:rsid w:val="00B34330"/>
    <w:rsid w:val="00B34FF8"/>
    <w:rsid w:val="00B3505C"/>
    <w:rsid w:val="00B35275"/>
    <w:rsid w:val="00B35891"/>
    <w:rsid w:val="00B36082"/>
    <w:rsid w:val="00B36820"/>
    <w:rsid w:val="00B36F17"/>
    <w:rsid w:val="00B36F78"/>
    <w:rsid w:val="00B37756"/>
    <w:rsid w:val="00B377DF"/>
    <w:rsid w:val="00B40697"/>
    <w:rsid w:val="00B406B2"/>
    <w:rsid w:val="00B4124A"/>
    <w:rsid w:val="00B414E2"/>
    <w:rsid w:val="00B421F1"/>
    <w:rsid w:val="00B422AA"/>
    <w:rsid w:val="00B4247F"/>
    <w:rsid w:val="00B43046"/>
    <w:rsid w:val="00B434AF"/>
    <w:rsid w:val="00B438E7"/>
    <w:rsid w:val="00B4390E"/>
    <w:rsid w:val="00B43FE9"/>
    <w:rsid w:val="00B44473"/>
    <w:rsid w:val="00B44492"/>
    <w:rsid w:val="00B448CD"/>
    <w:rsid w:val="00B44D21"/>
    <w:rsid w:val="00B4565D"/>
    <w:rsid w:val="00B45E21"/>
    <w:rsid w:val="00B45EDC"/>
    <w:rsid w:val="00B467AE"/>
    <w:rsid w:val="00B50196"/>
    <w:rsid w:val="00B50324"/>
    <w:rsid w:val="00B50342"/>
    <w:rsid w:val="00B5115D"/>
    <w:rsid w:val="00B517AC"/>
    <w:rsid w:val="00B51A07"/>
    <w:rsid w:val="00B52B08"/>
    <w:rsid w:val="00B5318C"/>
    <w:rsid w:val="00B53252"/>
    <w:rsid w:val="00B53346"/>
    <w:rsid w:val="00B53B3B"/>
    <w:rsid w:val="00B54961"/>
    <w:rsid w:val="00B54BCB"/>
    <w:rsid w:val="00B55535"/>
    <w:rsid w:val="00B557A4"/>
    <w:rsid w:val="00B55D0F"/>
    <w:rsid w:val="00B55EE5"/>
    <w:rsid w:val="00B55F22"/>
    <w:rsid w:val="00B56253"/>
    <w:rsid w:val="00B56B59"/>
    <w:rsid w:val="00B57252"/>
    <w:rsid w:val="00B57785"/>
    <w:rsid w:val="00B57BB1"/>
    <w:rsid w:val="00B60EAA"/>
    <w:rsid w:val="00B618A7"/>
    <w:rsid w:val="00B61A84"/>
    <w:rsid w:val="00B62043"/>
    <w:rsid w:val="00B62308"/>
    <w:rsid w:val="00B627B1"/>
    <w:rsid w:val="00B62BFE"/>
    <w:rsid w:val="00B62C2F"/>
    <w:rsid w:val="00B630D3"/>
    <w:rsid w:val="00B63418"/>
    <w:rsid w:val="00B63DF5"/>
    <w:rsid w:val="00B64398"/>
    <w:rsid w:val="00B64AAB"/>
    <w:rsid w:val="00B64DF0"/>
    <w:rsid w:val="00B65ABE"/>
    <w:rsid w:val="00B665DF"/>
    <w:rsid w:val="00B6672E"/>
    <w:rsid w:val="00B667F4"/>
    <w:rsid w:val="00B67628"/>
    <w:rsid w:val="00B67F2B"/>
    <w:rsid w:val="00B7016C"/>
    <w:rsid w:val="00B70A0B"/>
    <w:rsid w:val="00B70A16"/>
    <w:rsid w:val="00B70E01"/>
    <w:rsid w:val="00B70F83"/>
    <w:rsid w:val="00B71176"/>
    <w:rsid w:val="00B7257E"/>
    <w:rsid w:val="00B72659"/>
    <w:rsid w:val="00B7412E"/>
    <w:rsid w:val="00B7585D"/>
    <w:rsid w:val="00B75E91"/>
    <w:rsid w:val="00B76506"/>
    <w:rsid w:val="00B76CCB"/>
    <w:rsid w:val="00B76D7F"/>
    <w:rsid w:val="00B770BB"/>
    <w:rsid w:val="00B77676"/>
    <w:rsid w:val="00B80328"/>
    <w:rsid w:val="00B8066D"/>
    <w:rsid w:val="00B80C30"/>
    <w:rsid w:val="00B80FB1"/>
    <w:rsid w:val="00B813BB"/>
    <w:rsid w:val="00B82951"/>
    <w:rsid w:val="00B83150"/>
    <w:rsid w:val="00B83543"/>
    <w:rsid w:val="00B8355E"/>
    <w:rsid w:val="00B8438B"/>
    <w:rsid w:val="00B8469E"/>
    <w:rsid w:val="00B84BA2"/>
    <w:rsid w:val="00B84E3E"/>
    <w:rsid w:val="00B8569A"/>
    <w:rsid w:val="00B85757"/>
    <w:rsid w:val="00B85E4C"/>
    <w:rsid w:val="00B862E3"/>
    <w:rsid w:val="00B86B7B"/>
    <w:rsid w:val="00B8774F"/>
    <w:rsid w:val="00B90006"/>
    <w:rsid w:val="00B90086"/>
    <w:rsid w:val="00B905EE"/>
    <w:rsid w:val="00B9064C"/>
    <w:rsid w:val="00B90F4B"/>
    <w:rsid w:val="00B91126"/>
    <w:rsid w:val="00B912CA"/>
    <w:rsid w:val="00B91AEC"/>
    <w:rsid w:val="00B92B11"/>
    <w:rsid w:val="00B92B71"/>
    <w:rsid w:val="00B9300F"/>
    <w:rsid w:val="00B934E6"/>
    <w:rsid w:val="00B93A8F"/>
    <w:rsid w:val="00B94008"/>
    <w:rsid w:val="00B94287"/>
    <w:rsid w:val="00B94CD6"/>
    <w:rsid w:val="00B96281"/>
    <w:rsid w:val="00B9647C"/>
    <w:rsid w:val="00B96584"/>
    <w:rsid w:val="00B96655"/>
    <w:rsid w:val="00B966DA"/>
    <w:rsid w:val="00B966F9"/>
    <w:rsid w:val="00B96E67"/>
    <w:rsid w:val="00B973B7"/>
    <w:rsid w:val="00B9797D"/>
    <w:rsid w:val="00B97A06"/>
    <w:rsid w:val="00B97A96"/>
    <w:rsid w:val="00B97DAD"/>
    <w:rsid w:val="00B97F65"/>
    <w:rsid w:val="00BA0753"/>
    <w:rsid w:val="00BA1250"/>
    <w:rsid w:val="00BA25FD"/>
    <w:rsid w:val="00BA3D83"/>
    <w:rsid w:val="00BA45DE"/>
    <w:rsid w:val="00BA59B5"/>
    <w:rsid w:val="00BA66ED"/>
    <w:rsid w:val="00BA6EF6"/>
    <w:rsid w:val="00BA75F2"/>
    <w:rsid w:val="00BA7E1E"/>
    <w:rsid w:val="00BB00F5"/>
    <w:rsid w:val="00BB0C27"/>
    <w:rsid w:val="00BB1813"/>
    <w:rsid w:val="00BB2F79"/>
    <w:rsid w:val="00BB387A"/>
    <w:rsid w:val="00BB388E"/>
    <w:rsid w:val="00BB39E7"/>
    <w:rsid w:val="00BB3AAF"/>
    <w:rsid w:val="00BB4611"/>
    <w:rsid w:val="00BB471A"/>
    <w:rsid w:val="00BB512E"/>
    <w:rsid w:val="00BB5402"/>
    <w:rsid w:val="00BB62F5"/>
    <w:rsid w:val="00BB6676"/>
    <w:rsid w:val="00BB6CC4"/>
    <w:rsid w:val="00BB6E2A"/>
    <w:rsid w:val="00BB7250"/>
    <w:rsid w:val="00BB75A3"/>
    <w:rsid w:val="00BB7D3B"/>
    <w:rsid w:val="00BB7DD1"/>
    <w:rsid w:val="00BB7E5F"/>
    <w:rsid w:val="00BC0071"/>
    <w:rsid w:val="00BC0748"/>
    <w:rsid w:val="00BC0AEB"/>
    <w:rsid w:val="00BC0C09"/>
    <w:rsid w:val="00BC12CD"/>
    <w:rsid w:val="00BC13E6"/>
    <w:rsid w:val="00BC1917"/>
    <w:rsid w:val="00BC1935"/>
    <w:rsid w:val="00BC1D3E"/>
    <w:rsid w:val="00BC2560"/>
    <w:rsid w:val="00BC372E"/>
    <w:rsid w:val="00BC391B"/>
    <w:rsid w:val="00BC3DF3"/>
    <w:rsid w:val="00BC3F2A"/>
    <w:rsid w:val="00BC44C1"/>
    <w:rsid w:val="00BC4C55"/>
    <w:rsid w:val="00BC5357"/>
    <w:rsid w:val="00BC56B7"/>
    <w:rsid w:val="00BC5885"/>
    <w:rsid w:val="00BC6470"/>
    <w:rsid w:val="00BC6534"/>
    <w:rsid w:val="00BC6C32"/>
    <w:rsid w:val="00BC7791"/>
    <w:rsid w:val="00BC79B2"/>
    <w:rsid w:val="00BC7B90"/>
    <w:rsid w:val="00BC7C89"/>
    <w:rsid w:val="00BD0055"/>
    <w:rsid w:val="00BD00B5"/>
    <w:rsid w:val="00BD0250"/>
    <w:rsid w:val="00BD0FE4"/>
    <w:rsid w:val="00BD1209"/>
    <w:rsid w:val="00BD1823"/>
    <w:rsid w:val="00BD1A0F"/>
    <w:rsid w:val="00BD2C87"/>
    <w:rsid w:val="00BD3B99"/>
    <w:rsid w:val="00BD3C3D"/>
    <w:rsid w:val="00BD4988"/>
    <w:rsid w:val="00BD4A38"/>
    <w:rsid w:val="00BD4AB0"/>
    <w:rsid w:val="00BD4F79"/>
    <w:rsid w:val="00BD591B"/>
    <w:rsid w:val="00BD5E5E"/>
    <w:rsid w:val="00BD654A"/>
    <w:rsid w:val="00BD65CA"/>
    <w:rsid w:val="00BD67AD"/>
    <w:rsid w:val="00BD794C"/>
    <w:rsid w:val="00BD7CF2"/>
    <w:rsid w:val="00BE01E8"/>
    <w:rsid w:val="00BE1B0F"/>
    <w:rsid w:val="00BE1C3F"/>
    <w:rsid w:val="00BE3529"/>
    <w:rsid w:val="00BE3B49"/>
    <w:rsid w:val="00BE55BF"/>
    <w:rsid w:val="00BE5842"/>
    <w:rsid w:val="00BE6389"/>
    <w:rsid w:val="00BE6670"/>
    <w:rsid w:val="00BE6A93"/>
    <w:rsid w:val="00BE6BE0"/>
    <w:rsid w:val="00BE6EE7"/>
    <w:rsid w:val="00BE70C7"/>
    <w:rsid w:val="00BE7497"/>
    <w:rsid w:val="00BE76CD"/>
    <w:rsid w:val="00BE788C"/>
    <w:rsid w:val="00BE78BC"/>
    <w:rsid w:val="00BE793E"/>
    <w:rsid w:val="00BE7FE9"/>
    <w:rsid w:val="00BE7FEF"/>
    <w:rsid w:val="00BF0CCA"/>
    <w:rsid w:val="00BF188F"/>
    <w:rsid w:val="00BF1899"/>
    <w:rsid w:val="00BF1A85"/>
    <w:rsid w:val="00BF26CC"/>
    <w:rsid w:val="00BF28A2"/>
    <w:rsid w:val="00BF2F9C"/>
    <w:rsid w:val="00BF35AD"/>
    <w:rsid w:val="00BF3CA2"/>
    <w:rsid w:val="00BF4363"/>
    <w:rsid w:val="00BF49EA"/>
    <w:rsid w:val="00BF4E12"/>
    <w:rsid w:val="00BF5F00"/>
    <w:rsid w:val="00BF5FA6"/>
    <w:rsid w:val="00BF6CF0"/>
    <w:rsid w:val="00BF6EBE"/>
    <w:rsid w:val="00BF719F"/>
    <w:rsid w:val="00BF77E4"/>
    <w:rsid w:val="00C001BE"/>
    <w:rsid w:val="00C004D6"/>
    <w:rsid w:val="00C0127F"/>
    <w:rsid w:val="00C01F84"/>
    <w:rsid w:val="00C026FF"/>
    <w:rsid w:val="00C02A7E"/>
    <w:rsid w:val="00C02BD3"/>
    <w:rsid w:val="00C032A4"/>
    <w:rsid w:val="00C0431D"/>
    <w:rsid w:val="00C04ACA"/>
    <w:rsid w:val="00C04B1D"/>
    <w:rsid w:val="00C053AA"/>
    <w:rsid w:val="00C061A7"/>
    <w:rsid w:val="00C065CB"/>
    <w:rsid w:val="00C0712B"/>
    <w:rsid w:val="00C0728D"/>
    <w:rsid w:val="00C075E5"/>
    <w:rsid w:val="00C07F81"/>
    <w:rsid w:val="00C103AE"/>
    <w:rsid w:val="00C103DF"/>
    <w:rsid w:val="00C1083E"/>
    <w:rsid w:val="00C10F7E"/>
    <w:rsid w:val="00C10FCB"/>
    <w:rsid w:val="00C11099"/>
    <w:rsid w:val="00C11286"/>
    <w:rsid w:val="00C11B72"/>
    <w:rsid w:val="00C1238D"/>
    <w:rsid w:val="00C12B54"/>
    <w:rsid w:val="00C12D18"/>
    <w:rsid w:val="00C130B3"/>
    <w:rsid w:val="00C13343"/>
    <w:rsid w:val="00C13E57"/>
    <w:rsid w:val="00C141D4"/>
    <w:rsid w:val="00C14440"/>
    <w:rsid w:val="00C15496"/>
    <w:rsid w:val="00C15F04"/>
    <w:rsid w:val="00C16437"/>
    <w:rsid w:val="00C167C8"/>
    <w:rsid w:val="00C1744F"/>
    <w:rsid w:val="00C208ED"/>
    <w:rsid w:val="00C212F6"/>
    <w:rsid w:val="00C21454"/>
    <w:rsid w:val="00C2185B"/>
    <w:rsid w:val="00C22B11"/>
    <w:rsid w:val="00C238AF"/>
    <w:rsid w:val="00C239E4"/>
    <w:rsid w:val="00C23D20"/>
    <w:rsid w:val="00C23FB4"/>
    <w:rsid w:val="00C2464C"/>
    <w:rsid w:val="00C24BF3"/>
    <w:rsid w:val="00C2548D"/>
    <w:rsid w:val="00C256A2"/>
    <w:rsid w:val="00C259DC"/>
    <w:rsid w:val="00C25B9C"/>
    <w:rsid w:val="00C26E33"/>
    <w:rsid w:val="00C27522"/>
    <w:rsid w:val="00C27F19"/>
    <w:rsid w:val="00C30024"/>
    <w:rsid w:val="00C302EF"/>
    <w:rsid w:val="00C31A4B"/>
    <w:rsid w:val="00C31F55"/>
    <w:rsid w:val="00C3261F"/>
    <w:rsid w:val="00C328A4"/>
    <w:rsid w:val="00C328E2"/>
    <w:rsid w:val="00C32F62"/>
    <w:rsid w:val="00C33087"/>
    <w:rsid w:val="00C33169"/>
    <w:rsid w:val="00C331F5"/>
    <w:rsid w:val="00C3394E"/>
    <w:rsid w:val="00C349F8"/>
    <w:rsid w:val="00C34B3D"/>
    <w:rsid w:val="00C35459"/>
    <w:rsid w:val="00C35912"/>
    <w:rsid w:val="00C35FFE"/>
    <w:rsid w:val="00C3618C"/>
    <w:rsid w:val="00C36592"/>
    <w:rsid w:val="00C37680"/>
    <w:rsid w:val="00C37C42"/>
    <w:rsid w:val="00C37EA8"/>
    <w:rsid w:val="00C4008E"/>
    <w:rsid w:val="00C40627"/>
    <w:rsid w:val="00C40632"/>
    <w:rsid w:val="00C40654"/>
    <w:rsid w:val="00C40950"/>
    <w:rsid w:val="00C40CCD"/>
    <w:rsid w:val="00C4165A"/>
    <w:rsid w:val="00C417D9"/>
    <w:rsid w:val="00C41FA0"/>
    <w:rsid w:val="00C42DCF"/>
    <w:rsid w:val="00C434C7"/>
    <w:rsid w:val="00C43FAB"/>
    <w:rsid w:val="00C440DB"/>
    <w:rsid w:val="00C448AF"/>
    <w:rsid w:val="00C44C88"/>
    <w:rsid w:val="00C44E3F"/>
    <w:rsid w:val="00C44F3D"/>
    <w:rsid w:val="00C459FD"/>
    <w:rsid w:val="00C45FBD"/>
    <w:rsid w:val="00C46040"/>
    <w:rsid w:val="00C46DC4"/>
    <w:rsid w:val="00C46FD3"/>
    <w:rsid w:val="00C47C3C"/>
    <w:rsid w:val="00C47F5E"/>
    <w:rsid w:val="00C47FCE"/>
    <w:rsid w:val="00C504ED"/>
    <w:rsid w:val="00C50660"/>
    <w:rsid w:val="00C50972"/>
    <w:rsid w:val="00C51E29"/>
    <w:rsid w:val="00C52C4A"/>
    <w:rsid w:val="00C52CD1"/>
    <w:rsid w:val="00C53612"/>
    <w:rsid w:val="00C53C23"/>
    <w:rsid w:val="00C53E8E"/>
    <w:rsid w:val="00C543E2"/>
    <w:rsid w:val="00C5470F"/>
    <w:rsid w:val="00C549BF"/>
    <w:rsid w:val="00C54C48"/>
    <w:rsid w:val="00C54D7F"/>
    <w:rsid w:val="00C55C14"/>
    <w:rsid w:val="00C55D34"/>
    <w:rsid w:val="00C564D6"/>
    <w:rsid w:val="00C56779"/>
    <w:rsid w:val="00C56943"/>
    <w:rsid w:val="00C56A3B"/>
    <w:rsid w:val="00C57DB4"/>
    <w:rsid w:val="00C600FE"/>
    <w:rsid w:val="00C607D3"/>
    <w:rsid w:val="00C61E5F"/>
    <w:rsid w:val="00C6294F"/>
    <w:rsid w:val="00C62A91"/>
    <w:rsid w:val="00C62BD5"/>
    <w:rsid w:val="00C631AA"/>
    <w:rsid w:val="00C6387C"/>
    <w:rsid w:val="00C6440B"/>
    <w:rsid w:val="00C646A2"/>
    <w:rsid w:val="00C64FA9"/>
    <w:rsid w:val="00C65752"/>
    <w:rsid w:val="00C657E9"/>
    <w:rsid w:val="00C65BA5"/>
    <w:rsid w:val="00C65FCB"/>
    <w:rsid w:val="00C6647D"/>
    <w:rsid w:val="00C66657"/>
    <w:rsid w:val="00C66B2F"/>
    <w:rsid w:val="00C66D54"/>
    <w:rsid w:val="00C66F40"/>
    <w:rsid w:val="00C6707F"/>
    <w:rsid w:val="00C7082F"/>
    <w:rsid w:val="00C71210"/>
    <w:rsid w:val="00C715D6"/>
    <w:rsid w:val="00C717B9"/>
    <w:rsid w:val="00C719FC"/>
    <w:rsid w:val="00C71A5A"/>
    <w:rsid w:val="00C71B0F"/>
    <w:rsid w:val="00C727A0"/>
    <w:rsid w:val="00C72A0E"/>
    <w:rsid w:val="00C72F2F"/>
    <w:rsid w:val="00C74BFD"/>
    <w:rsid w:val="00C7695D"/>
    <w:rsid w:val="00C76BE0"/>
    <w:rsid w:val="00C77703"/>
    <w:rsid w:val="00C77953"/>
    <w:rsid w:val="00C77C8A"/>
    <w:rsid w:val="00C77D1D"/>
    <w:rsid w:val="00C77DE7"/>
    <w:rsid w:val="00C80120"/>
    <w:rsid w:val="00C80224"/>
    <w:rsid w:val="00C804B8"/>
    <w:rsid w:val="00C81618"/>
    <w:rsid w:val="00C8174D"/>
    <w:rsid w:val="00C82E40"/>
    <w:rsid w:val="00C830F4"/>
    <w:rsid w:val="00C84534"/>
    <w:rsid w:val="00C84BD1"/>
    <w:rsid w:val="00C862B9"/>
    <w:rsid w:val="00C8651A"/>
    <w:rsid w:val="00C86693"/>
    <w:rsid w:val="00C87634"/>
    <w:rsid w:val="00C8766B"/>
    <w:rsid w:val="00C87B32"/>
    <w:rsid w:val="00C904AF"/>
    <w:rsid w:val="00C9069C"/>
    <w:rsid w:val="00C90740"/>
    <w:rsid w:val="00C909FC"/>
    <w:rsid w:val="00C90FF3"/>
    <w:rsid w:val="00C9102E"/>
    <w:rsid w:val="00C91379"/>
    <w:rsid w:val="00C91F9D"/>
    <w:rsid w:val="00C922D3"/>
    <w:rsid w:val="00C92674"/>
    <w:rsid w:val="00C926B6"/>
    <w:rsid w:val="00C92969"/>
    <w:rsid w:val="00C92C89"/>
    <w:rsid w:val="00C939F1"/>
    <w:rsid w:val="00C93E05"/>
    <w:rsid w:val="00C9409F"/>
    <w:rsid w:val="00C94695"/>
    <w:rsid w:val="00C95C54"/>
    <w:rsid w:val="00C96618"/>
    <w:rsid w:val="00C96ED6"/>
    <w:rsid w:val="00C973A1"/>
    <w:rsid w:val="00C97961"/>
    <w:rsid w:val="00CA08A2"/>
    <w:rsid w:val="00CA08A5"/>
    <w:rsid w:val="00CA0E76"/>
    <w:rsid w:val="00CA1D38"/>
    <w:rsid w:val="00CA25CE"/>
    <w:rsid w:val="00CA3A30"/>
    <w:rsid w:val="00CA4D31"/>
    <w:rsid w:val="00CA5957"/>
    <w:rsid w:val="00CA5D61"/>
    <w:rsid w:val="00CA61FB"/>
    <w:rsid w:val="00CA636E"/>
    <w:rsid w:val="00CA68F0"/>
    <w:rsid w:val="00CA6B99"/>
    <w:rsid w:val="00CA73DF"/>
    <w:rsid w:val="00CA7CBA"/>
    <w:rsid w:val="00CB01CF"/>
    <w:rsid w:val="00CB0E59"/>
    <w:rsid w:val="00CB1417"/>
    <w:rsid w:val="00CB1910"/>
    <w:rsid w:val="00CB24E7"/>
    <w:rsid w:val="00CB2630"/>
    <w:rsid w:val="00CB2B5D"/>
    <w:rsid w:val="00CB2CE4"/>
    <w:rsid w:val="00CB2E3F"/>
    <w:rsid w:val="00CB3E00"/>
    <w:rsid w:val="00CB40A0"/>
    <w:rsid w:val="00CB4BA8"/>
    <w:rsid w:val="00CB5147"/>
    <w:rsid w:val="00CB55AB"/>
    <w:rsid w:val="00CB5D56"/>
    <w:rsid w:val="00CB60BB"/>
    <w:rsid w:val="00CB61C2"/>
    <w:rsid w:val="00CB6CF4"/>
    <w:rsid w:val="00CB7716"/>
    <w:rsid w:val="00CB7B51"/>
    <w:rsid w:val="00CB7D8A"/>
    <w:rsid w:val="00CC15EB"/>
    <w:rsid w:val="00CC16A4"/>
    <w:rsid w:val="00CC202F"/>
    <w:rsid w:val="00CC23E1"/>
    <w:rsid w:val="00CC2566"/>
    <w:rsid w:val="00CC3302"/>
    <w:rsid w:val="00CC3EE8"/>
    <w:rsid w:val="00CC4270"/>
    <w:rsid w:val="00CC534D"/>
    <w:rsid w:val="00CC64AB"/>
    <w:rsid w:val="00CC6A64"/>
    <w:rsid w:val="00CC7066"/>
    <w:rsid w:val="00CC76F6"/>
    <w:rsid w:val="00CC7881"/>
    <w:rsid w:val="00CC7FE6"/>
    <w:rsid w:val="00CD0C4A"/>
    <w:rsid w:val="00CD0D7F"/>
    <w:rsid w:val="00CD1B0C"/>
    <w:rsid w:val="00CD1F4F"/>
    <w:rsid w:val="00CD1FC8"/>
    <w:rsid w:val="00CD2179"/>
    <w:rsid w:val="00CD2CE7"/>
    <w:rsid w:val="00CD3006"/>
    <w:rsid w:val="00CD3189"/>
    <w:rsid w:val="00CD4747"/>
    <w:rsid w:val="00CD4AF9"/>
    <w:rsid w:val="00CD5D87"/>
    <w:rsid w:val="00CD5E53"/>
    <w:rsid w:val="00CD6037"/>
    <w:rsid w:val="00CD6272"/>
    <w:rsid w:val="00CD6973"/>
    <w:rsid w:val="00CD6EEE"/>
    <w:rsid w:val="00CD70ED"/>
    <w:rsid w:val="00CE044E"/>
    <w:rsid w:val="00CE16E7"/>
    <w:rsid w:val="00CE1E8F"/>
    <w:rsid w:val="00CE20CC"/>
    <w:rsid w:val="00CE2445"/>
    <w:rsid w:val="00CE2B4A"/>
    <w:rsid w:val="00CE2C92"/>
    <w:rsid w:val="00CE2DFB"/>
    <w:rsid w:val="00CE2E5B"/>
    <w:rsid w:val="00CE32F5"/>
    <w:rsid w:val="00CE37D9"/>
    <w:rsid w:val="00CE37F0"/>
    <w:rsid w:val="00CE4265"/>
    <w:rsid w:val="00CE4379"/>
    <w:rsid w:val="00CE4569"/>
    <w:rsid w:val="00CE4825"/>
    <w:rsid w:val="00CE4A42"/>
    <w:rsid w:val="00CE4D15"/>
    <w:rsid w:val="00CE5612"/>
    <w:rsid w:val="00CE625F"/>
    <w:rsid w:val="00CE638C"/>
    <w:rsid w:val="00CE6524"/>
    <w:rsid w:val="00CE6BFB"/>
    <w:rsid w:val="00CE7469"/>
    <w:rsid w:val="00CE7955"/>
    <w:rsid w:val="00CE7CB9"/>
    <w:rsid w:val="00CE7D04"/>
    <w:rsid w:val="00CF0200"/>
    <w:rsid w:val="00CF0C83"/>
    <w:rsid w:val="00CF1641"/>
    <w:rsid w:val="00CF1746"/>
    <w:rsid w:val="00CF1BE4"/>
    <w:rsid w:val="00CF2232"/>
    <w:rsid w:val="00CF2A3C"/>
    <w:rsid w:val="00CF2E16"/>
    <w:rsid w:val="00CF3A6C"/>
    <w:rsid w:val="00CF4978"/>
    <w:rsid w:val="00CF4FB8"/>
    <w:rsid w:val="00CF5273"/>
    <w:rsid w:val="00CF595B"/>
    <w:rsid w:val="00CF75F2"/>
    <w:rsid w:val="00CF792D"/>
    <w:rsid w:val="00CF794D"/>
    <w:rsid w:val="00CF7B5A"/>
    <w:rsid w:val="00CF7C41"/>
    <w:rsid w:val="00D000CB"/>
    <w:rsid w:val="00D003B7"/>
    <w:rsid w:val="00D0052E"/>
    <w:rsid w:val="00D005A0"/>
    <w:rsid w:val="00D00694"/>
    <w:rsid w:val="00D00EF4"/>
    <w:rsid w:val="00D00FAF"/>
    <w:rsid w:val="00D01D64"/>
    <w:rsid w:val="00D02095"/>
    <w:rsid w:val="00D0231B"/>
    <w:rsid w:val="00D025DC"/>
    <w:rsid w:val="00D0298A"/>
    <w:rsid w:val="00D032EA"/>
    <w:rsid w:val="00D034F0"/>
    <w:rsid w:val="00D036A5"/>
    <w:rsid w:val="00D03790"/>
    <w:rsid w:val="00D03B76"/>
    <w:rsid w:val="00D03F6C"/>
    <w:rsid w:val="00D0417B"/>
    <w:rsid w:val="00D0435A"/>
    <w:rsid w:val="00D04F87"/>
    <w:rsid w:val="00D055F5"/>
    <w:rsid w:val="00D05946"/>
    <w:rsid w:val="00D05AD2"/>
    <w:rsid w:val="00D05DCB"/>
    <w:rsid w:val="00D05F09"/>
    <w:rsid w:val="00D06518"/>
    <w:rsid w:val="00D06AD9"/>
    <w:rsid w:val="00D06DBE"/>
    <w:rsid w:val="00D06F8A"/>
    <w:rsid w:val="00D07152"/>
    <w:rsid w:val="00D07428"/>
    <w:rsid w:val="00D07B8F"/>
    <w:rsid w:val="00D07DDC"/>
    <w:rsid w:val="00D07F6F"/>
    <w:rsid w:val="00D10A76"/>
    <w:rsid w:val="00D10CEF"/>
    <w:rsid w:val="00D10D33"/>
    <w:rsid w:val="00D10E88"/>
    <w:rsid w:val="00D113DA"/>
    <w:rsid w:val="00D1190F"/>
    <w:rsid w:val="00D11F9D"/>
    <w:rsid w:val="00D128F6"/>
    <w:rsid w:val="00D1298D"/>
    <w:rsid w:val="00D12B1E"/>
    <w:rsid w:val="00D1344E"/>
    <w:rsid w:val="00D13957"/>
    <w:rsid w:val="00D13E58"/>
    <w:rsid w:val="00D13F87"/>
    <w:rsid w:val="00D14459"/>
    <w:rsid w:val="00D14A84"/>
    <w:rsid w:val="00D1507C"/>
    <w:rsid w:val="00D15CF2"/>
    <w:rsid w:val="00D1644F"/>
    <w:rsid w:val="00D167B7"/>
    <w:rsid w:val="00D16830"/>
    <w:rsid w:val="00D16988"/>
    <w:rsid w:val="00D16CAE"/>
    <w:rsid w:val="00D16E40"/>
    <w:rsid w:val="00D17FDE"/>
    <w:rsid w:val="00D2060B"/>
    <w:rsid w:val="00D208B6"/>
    <w:rsid w:val="00D20D47"/>
    <w:rsid w:val="00D212FA"/>
    <w:rsid w:val="00D21B75"/>
    <w:rsid w:val="00D221F2"/>
    <w:rsid w:val="00D223F5"/>
    <w:rsid w:val="00D23439"/>
    <w:rsid w:val="00D234D0"/>
    <w:rsid w:val="00D23542"/>
    <w:rsid w:val="00D23DB7"/>
    <w:rsid w:val="00D245D3"/>
    <w:rsid w:val="00D2461C"/>
    <w:rsid w:val="00D25010"/>
    <w:rsid w:val="00D25082"/>
    <w:rsid w:val="00D25BF0"/>
    <w:rsid w:val="00D273E9"/>
    <w:rsid w:val="00D30069"/>
    <w:rsid w:val="00D31ECE"/>
    <w:rsid w:val="00D32753"/>
    <w:rsid w:val="00D32F45"/>
    <w:rsid w:val="00D3358F"/>
    <w:rsid w:val="00D33890"/>
    <w:rsid w:val="00D33BE5"/>
    <w:rsid w:val="00D33C02"/>
    <w:rsid w:val="00D33C6A"/>
    <w:rsid w:val="00D33ED4"/>
    <w:rsid w:val="00D34370"/>
    <w:rsid w:val="00D3444E"/>
    <w:rsid w:val="00D34708"/>
    <w:rsid w:val="00D348D7"/>
    <w:rsid w:val="00D34D23"/>
    <w:rsid w:val="00D34EB7"/>
    <w:rsid w:val="00D356FA"/>
    <w:rsid w:val="00D35738"/>
    <w:rsid w:val="00D357EF"/>
    <w:rsid w:val="00D35B75"/>
    <w:rsid w:val="00D35F27"/>
    <w:rsid w:val="00D3735B"/>
    <w:rsid w:val="00D374C2"/>
    <w:rsid w:val="00D37710"/>
    <w:rsid w:val="00D4037B"/>
    <w:rsid w:val="00D40755"/>
    <w:rsid w:val="00D40825"/>
    <w:rsid w:val="00D40B0F"/>
    <w:rsid w:val="00D41198"/>
    <w:rsid w:val="00D413EF"/>
    <w:rsid w:val="00D415DD"/>
    <w:rsid w:val="00D425F0"/>
    <w:rsid w:val="00D4268E"/>
    <w:rsid w:val="00D42DDE"/>
    <w:rsid w:val="00D4387B"/>
    <w:rsid w:val="00D4566E"/>
    <w:rsid w:val="00D45996"/>
    <w:rsid w:val="00D47D3F"/>
    <w:rsid w:val="00D50CFA"/>
    <w:rsid w:val="00D51C11"/>
    <w:rsid w:val="00D51DCF"/>
    <w:rsid w:val="00D5253C"/>
    <w:rsid w:val="00D5262B"/>
    <w:rsid w:val="00D527DE"/>
    <w:rsid w:val="00D5342B"/>
    <w:rsid w:val="00D53896"/>
    <w:rsid w:val="00D53B49"/>
    <w:rsid w:val="00D541B4"/>
    <w:rsid w:val="00D544A4"/>
    <w:rsid w:val="00D548DB"/>
    <w:rsid w:val="00D54F2D"/>
    <w:rsid w:val="00D54FC7"/>
    <w:rsid w:val="00D5511A"/>
    <w:rsid w:val="00D553F6"/>
    <w:rsid w:val="00D55917"/>
    <w:rsid w:val="00D56425"/>
    <w:rsid w:val="00D56920"/>
    <w:rsid w:val="00D577B9"/>
    <w:rsid w:val="00D57CFA"/>
    <w:rsid w:val="00D57E7E"/>
    <w:rsid w:val="00D57F66"/>
    <w:rsid w:val="00D60019"/>
    <w:rsid w:val="00D604C8"/>
    <w:rsid w:val="00D60772"/>
    <w:rsid w:val="00D61643"/>
    <w:rsid w:val="00D61D93"/>
    <w:rsid w:val="00D624BF"/>
    <w:rsid w:val="00D63FC3"/>
    <w:rsid w:val="00D6415A"/>
    <w:rsid w:val="00D64DC7"/>
    <w:rsid w:val="00D64FDF"/>
    <w:rsid w:val="00D657F1"/>
    <w:rsid w:val="00D65B9D"/>
    <w:rsid w:val="00D65C7D"/>
    <w:rsid w:val="00D6655B"/>
    <w:rsid w:val="00D66E57"/>
    <w:rsid w:val="00D67394"/>
    <w:rsid w:val="00D67A8A"/>
    <w:rsid w:val="00D67C06"/>
    <w:rsid w:val="00D7080E"/>
    <w:rsid w:val="00D70864"/>
    <w:rsid w:val="00D70878"/>
    <w:rsid w:val="00D71803"/>
    <w:rsid w:val="00D71A3C"/>
    <w:rsid w:val="00D71D4B"/>
    <w:rsid w:val="00D728CB"/>
    <w:rsid w:val="00D731AC"/>
    <w:rsid w:val="00D73D7E"/>
    <w:rsid w:val="00D7411E"/>
    <w:rsid w:val="00D74813"/>
    <w:rsid w:val="00D748C0"/>
    <w:rsid w:val="00D74B67"/>
    <w:rsid w:val="00D7562E"/>
    <w:rsid w:val="00D7652F"/>
    <w:rsid w:val="00D778C0"/>
    <w:rsid w:val="00D77AFE"/>
    <w:rsid w:val="00D80318"/>
    <w:rsid w:val="00D80629"/>
    <w:rsid w:val="00D806AD"/>
    <w:rsid w:val="00D80ADF"/>
    <w:rsid w:val="00D80C1A"/>
    <w:rsid w:val="00D80F49"/>
    <w:rsid w:val="00D81838"/>
    <w:rsid w:val="00D82293"/>
    <w:rsid w:val="00D82F91"/>
    <w:rsid w:val="00D83A21"/>
    <w:rsid w:val="00D8406C"/>
    <w:rsid w:val="00D84BB9"/>
    <w:rsid w:val="00D84C91"/>
    <w:rsid w:val="00D86025"/>
    <w:rsid w:val="00D86E97"/>
    <w:rsid w:val="00D8722D"/>
    <w:rsid w:val="00D878B5"/>
    <w:rsid w:val="00D87B76"/>
    <w:rsid w:val="00D9002B"/>
    <w:rsid w:val="00D900FE"/>
    <w:rsid w:val="00D9039F"/>
    <w:rsid w:val="00D908B7"/>
    <w:rsid w:val="00D9130A"/>
    <w:rsid w:val="00D9145E"/>
    <w:rsid w:val="00D919A5"/>
    <w:rsid w:val="00D92289"/>
    <w:rsid w:val="00D92354"/>
    <w:rsid w:val="00D923AC"/>
    <w:rsid w:val="00D9299B"/>
    <w:rsid w:val="00D92CC4"/>
    <w:rsid w:val="00D92D5C"/>
    <w:rsid w:val="00D92EFC"/>
    <w:rsid w:val="00D93835"/>
    <w:rsid w:val="00D9394A"/>
    <w:rsid w:val="00D94A29"/>
    <w:rsid w:val="00D94FE1"/>
    <w:rsid w:val="00D9584B"/>
    <w:rsid w:val="00D95864"/>
    <w:rsid w:val="00D95C67"/>
    <w:rsid w:val="00D95D1D"/>
    <w:rsid w:val="00D960F3"/>
    <w:rsid w:val="00D961A8"/>
    <w:rsid w:val="00D964BC"/>
    <w:rsid w:val="00D96F2E"/>
    <w:rsid w:val="00D97146"/>
    <w:rsid w:val="00D9756B"/>
    <w:rsid w:val="00D97CBC"/>
    <w:rsid w:val="00DA0F8E"/>
    <w:rsid w:val="00DA130F"/>
    <w:rsid w:val="00DA13B0"/>
    <w:rsid w:val="00DA15AC"/>
    <w:rsid w:val="00DA1CC6"/>
    <w:rsid w:val="00DA2674"/>
    <w:rsid w:val="00DA2732"/>
    <w:rsid w:val="00DA2D81"/>
    <w:rsid w:val="00DA3B10"/>
    <w:rsid w:val="00DA3E1D"/>
    <w:rsid w:val="00DA41CC"/>
    <w:rsid w:val="00DA43CE"/>
    <w:rsid w:val="00DA48CD"/>
    <w:rsid w:val="00DA54AE"/>
    <w:rsid w:val="00DA5779"/>
    <w:rsid w:val="00DA61CE"/>
    <w:rsid w:val="00DA67AB"/>
    <w:rsid w:val="00DA79BB"/>
    <w:rsid w:val="00DB0E1E"/>
    <w:rsid w:val="00DB2141"/>
    <w:rsid w:val="00DB2295"/>
    <w:rsid w:val="00DB2370"/>
    <w:rsid w:val="00DB247F"/>
    <w:rsid w:val="00DB25D8"/>
    <w:rsid w:val="00DB28D1"/>
    <w:rsid w:val="00DB2A8A"/>
    <w:rsid w:val="00DB2CCD"/>
    <w:rsid w:val="00DB2DAF"/>
    <w:rsid w:val="00DB3223"/>
    <w:rsid w:val="00DB3717"/>
    <w:rsid w:val="00DB3D2F"/>
    <w:rsid w:val="00DB5377"/>
    <w:rsid w:val="00DB5E67"/>
    <w:rsid w:val="00DB6DFC"/>
    <w:rsid w:val="00DB7942"/>
    <w:rsid w:val="00DB7C01"/>
    <w:rsid w:val="00DB7FA0"/>
    <w:rsid w:val="00DC0054"/>
    <w:rsid w:val="00DC0655"/>
    <w:rsid w:val="00DC0A10"/>
    <w:rsid w:val="00DC0BDF"/>
    <w:rsid w:val="00DC0E0E"/>
    <w:rsid w:val="00DC0F6E"/>
    <w:rsid w:val="00DC1DB2"/>
    <w:rsid w:val="00DC284C"/>
    <w:rsid w:val="00DC284E"/>
    <w:rsid w:val="00DC2EB9"/>
    <w:rsid w:val="00DC34C3"/>
    <w:rsid w:val="00DC3678"/>
    <w:rsid w:val="00DC3FFD"/>
    <w:rsid w:val="00DC45F1"/>
    <w:rsid w:val="00DC5287"/>
    <w:rsid w:val="00DC5951"/>
    <w:rsid w:val="00DC68F2"/>
    <w:rsid w:val="00DC6C33"/>
    <w:rsid w:val="00DC6C41"/>
    <w:rsid w:val="00DC6F0D"/>
    <w:rsid w:val="00DC6F66"/>
    <w:rsid w:val="00DD01E7"/>
    <w:rsid w:val="00DD0BE2"/>
    <w:rsid w:val="00DD165C"/>
    <w:rsid w:val="00DD16C5"/>
    <w:rsid w:val="00DD1AAE"/>
    <w:rsid w:val="00DD1F4A"/>
    <w:rsid w:val="00DD1FB7"/>
    <w:rsid w:val="00DD25BC"/>
    <w:rsid w:val="00DD2B14"/>
    <w:rsid w:val="00DD325B"/>
    <w:rsid w:val="00DD3804"/>
    <w:rsid w:val="00DD3D99"/>
    <w:rsid w:val="00DD3F15"/>
    <w:rsid w:val="00DD434E"/>
    <w:rsid w:val="00DD447B"/>
    <w:rsid w:val="00DD456C"/>
    <w:rsid w:val="00DD50CD"/>
    <w:rsid w:val="00DD51DF"/>
    <w:rsid w:val="00DD54E1"/>
    <w:rsid w:val="00DD6836"/>
    <w:rsid w:val="00DD6918"/>
    <w:rsid w:val="00DD6B53"/>
    <w:rsid w:val="00DD6E67"/>
    <w:rsid w:val="00DE043E"/>
    <w:rsid w:val="00DE105A"/>
    <w:rsid w:val="00DE15D2"/>
    <w:rsid w:val="00DE16F9"/>
    <w:rsid w:val="00DE1A39"/>
    <w:rsid w:val="00DE1CDB"/>
    <w:rsid w:val="00DE1E36"/>
    <w:rsid w:val="00DE25A1"/>
    <w:rsid w:val="00DE2B54"/>
    <w:rsid w:val="00DE2B8D"/>
    <w:rsid w:val="00DE339E"/>
    <w:rsid w:val="00DE3458"/>
    <w:rsid w:val="00DE36F8"/>
    <w:rsid w:val="00DE380D"/>
    <w:rsid w:val="00DE3C97"/>
    <w:rsid w:val="00DE433E"/>
    <w:rsid w:val="00DE53E0"/>
    <w:rsid w:val="00DE549C"/>
    <w:rsid w:val="00DE54FC"/>
    <w:rsid w:val="00DE5546"/>
    <w:rsid w:val="00DE5907"/>
    <w:rsid w:val="00DE5C1F"/>
    <w:rsid w:val="00DE5D96"/>
    <w:rsid w:val="00DE5F39"/>
    <w:rsid w:val="00DE6B73"/>
    <w:rsid w:val="00DE716F"/>
    <w:rsid w:val="00DE74CC"/>
    <w:rsid w:val="00DE7D4A"/>
    <w:rsid w:val="00DE7F7D"/>
    <w:rsid w:val="00DF052C"/>
    <w:rsid w:val="00DF059C"/>
    <w:rsid w:val="00DF2278"/>
    <w:rsid w:val="00DF2B26"/>
    <w:rsid w:val="00DF2C4D"/>
    <w:rsid w:val="00DF366B"/>
    <w:rsid w:val="00DF41D8"/>
    <w:rsid w:val="00DF4F70"/>
    <w:rsid w:val="00DF5823"/>
    <w:rsid w:val="00DF61AE"/>
    <w:rsid w:val="00DF6511"/>
    <w:rsid w:val="00DF6E19"/>
    <w:rsid w:val="00E001FA"/>
    <w:rsid w:val="00E00658"/>
    <w:rsid w:val="00E010C9"/>
    <w:rsid w:val="00E011C3"/>
    <w:rsid w:val="00E01660"/>
    <w:rsid w:val="00E01838"/>
    <w:rsid w:val="00E01B5B"/>
    <w:rsid w:val="00E01BAC"/>
    <w:rsid w:val="00E01CA4"/>
    <w:rsid w:val="00E02EEC"/>
    <w:rsid w:val="00E03381"/>
    <w:rsid w:val="00E04644"/>
    <w:rsid w:val="00E051B2"/>
    <w:rsid w:val="00E0543B"/>
    <w:rsid w:val="00E05444"/>
    <w:rsid w:val="00E05829"/>
    <w:rsid w:val="00E0607F"/>
    <w:rsid w:val="00E062E3"/>
    <w:rsid w:val="00E0695F"/>
    <w:rsid w:val="00E06BD6"/>
    <w:rsid w:val="00E06F9E"/>
    <w:rsid w:val="00E06FCA"/>
    <w:rsid w:val="00E07F8C"/>
    <w:rsid w:val="00E10134"/>
    <w:rsid w:val="00E10944"/>
    <w:rsid w:val="00E10C23"/>
    <w:rsid w:val="00E10CDF"/>
    <w:rsid w:val="00E10DE5"/>
    <w:rsid w:val="00E11109"/>
    <w:rsid w:val="00E113AA"/>
    <w:rsid w:val="00E113E1"/>
    <w:rsid w:val="00E12814"/>
    <w:rsid w:val="00E12BB6"/>
    <w:rsid w:val="00E13A8B"/>
    <w:rsid w:val="00E1416B"/>
    <w:rsid w:val="00E14ABD"/>
    <w:rsid w:val="00E1535A"/>
    <w:rsid w:val="00E153D0"/>
    <w:rsid w:val="00E15565"/>
    <w:rsid w:val="00E15D1B"/>
    <w:rsid w:val="00E15F30"/>
    <w:rsid w:val="00E16575"/>
    <w:rsid w:val="00E16BE6"/>
    <w:rsid w:val="00E16D18"/>
    <w:rsid w:val="00E17372"/>
    <w:rsid w:val="00E17A60"/>
    <w:rsid w:val="00E202FB"/>
    <w:rsid w:val="00E20553"/>
    <w:rsid w:val="00E205DD"/>
    <w:rsid w:val="00E20E89"/>
    <w:rsid w:val="00E21765"/>
    <w:rsid w:val="00E21E18"/>
    <w:rsid w:val="00E2212E"/>
    <w:rsid w:val="00E2235D"/>
    <w:rsid w:val="00E224B4"/>
    <w:rsid w:val="00E22931"/>
    <w:rsid w:val="00E240B3"/>
    <w:rsid w:val="00E2437C"/>
    <w:rsid w:val="00E24387"/>
    <w:rsid w:val="00E2448E"/>
    <w:rsid w:val="00E24A2A"/>
    <w:rsid w:val="00E24AB2"/>
    <w:rsid w:val="00E2554A"/>
    <w:rsid w:val="00E25816"/>
    <w:rsid w:val="00E25841"/>
    <w:rsid w:val="00E26CC7"/>
    <w:rsid w:val="00E26F8E"/>
    <w:rsid w:val="00E27114"/>
    <w:rsid w:val="00E27903"/>
    <w:rsid w:val="00E27931"/>
    <w:rsid w:val="00E307C8"/>
    <w:rsid w:val="00E30E6C"/>
    <w:rsid w:val="00E30ECE"/>
    <w:rsid w:val="00E31EA6"/>
    <w:rsid w:val="00E3370F"/>
    <w:rsid w:val="00E34192"/>
    <w:rsid w:val="00E34F7D"/>
    <w:rsid w:val="00E35197"/>
    <w:rsid w:val="00E35846"/>
    <w:rsid w:val="00E371E0"/>
    <w:rsid w:val="00E40A79"/>
    <w:rsid w:val="00E40D0B"/>
    <w:rsid w:val="00E40FDE"/>
    <w:rsid w:val="00E4163F"/>
    <w:rsid w:val="00E42F33"/>
    <w:rsid w:val="00E435F1"/>
    <w:rsid w:val="00E438BD"/>
    <w:rsid w:val="00E43BD2"/>
    <w:rsid w:val="00E43DF8"/>
    <w:rsid w:val="00E4404A"/>
    <w:rsid w:val="00E4510D"/>
    <w:rsid w:val="00E45231"/>
    <w:rsid w:val="00E457E6"/>
    <w:rsid w:val="00E45ED2"/>
    <w:rsid w:val="00E47081"/>
    <w:rsid w:val="00E47099"/>
    <w:rsid w:val="00E4776E"/>
    <w:rsid w:val="00E47AD1"/>
    <w:rsid w:val="00E50522"/>
    <w:rsid w:val="00E50AFC"/>
    <w:rsid w:val="00E53BB4"/>
    <w:rsid w:val="00E53D33"/>
    <w:rsid w:val="00E54EB9"/>
    <w:rsid w:val="00E55160"/>
    <w:rsid w:val="00E55841"/>
    <w:rsid w:val="00E55B62"/>
    <w:rsid w:val="00E55C30"/>
    <w:rsid w:val="00E55D37"/>
    <w:rsid w:val="00E55F41"/>
    <w:rsid w:val="00E56399"/>
    <w:rsid w:val="00E5699B"/>
    <w:rsid w:val="00E573AD"/>
    <w:rsid w:val="00E57C12"/>
    <w:rsid w:val="00E57D3C"/>
    <w:rsid w:val="00E57EE4"/>
    <w:rsid w:val="00E604F8"/>
    <w:rsid w:val="00E606F7"/>
    <w:rsid w:val="00E60F7E"/>
    <w:rsid w:val="00E60FB0"/>
    <w:rsid w:val="00E61B90"/>
    <w:rsid w:val="00E61FDC"/>
    <w:rsid w:val="00E637F9"/>
    <w:rsid w:val="00E63A4E"/>
    <w:rsid w:val="00E63AB1"/>
    <w:rsid w:val="00E63D11"/>
    <w:rsid w:val="00E63D24"/>
    <w:rsid w:val="00E63F24"/>
    <w:rsid w:val="00E64258"/>
    <w:rsid w:val="00E64B38"/>
    <w:rsid w:val="00E64E27"/>
    <w:rsid w:val="00E650F5"/>
    <w:rsid w:val="00E65A9E"/>
    <w:rsid w:val="00E66B76"/>
    <w:rsid w:val="00E670E3"/>
    <w:rsid w:val="00E67100"/>
    <w:rsid w:val="00E674D1"/>
    <w:rsid w:val="00E67509"/>
    <w:rsid w:val="00E67562"/>
    <w:rsid w:val="00E70082"/>
    <w:rsid w:val="00E7091D"/>
    <w:rsid w:val="00E70F47"/>
    <w:rsid w:val="00E7134E"/>
    <w:rsid w:val="00E715BA"/>
    <w:rsid w:val="00E716BE"/>
    <w:rsid w:val="00E71C4A"/>
    <w:rsid w:val="00E71D1D"/>
    <w:rsid w:val="00E725D8"/>
    <w:rsid w:val="00E73313"/>
    <w:rsid w:val="00E73649"/>
    <w:rsid w:val="00E73A3A"/>
    <w:rsid w:val="00E73F6B"/>
    <w:rsid w:val="00E73FD8"/>
    <w:rsid w:val="00E75091"/>
    <w:rsid w:val="00E75280"/>
    <w:rsid w:val="00E756AF"/>
    <w:rsid w:val="00E75770"/>
    <w:rsid w:val="00E76107"/>
    <w:rsid w:val="00E76825"/>
    <w:rsid w:val="00E768AF"/>
    <w:rsid w:val="00E770C1"/>
    <w:rsid w:val="00E777BC"/>
    <w:rsid w:val="00E7785B"/>
    <w:rsid w:val="00E77CF1"/>
    <w:rsid w:val="00E8033D"/>
    <w:rsid w:val="00E808C4"/>
    <w:rsid w:val="00E80A4D"/>
    <w:rsid w:val="00E80CA1"/>
    <w:rsid w:val="00E811A0"/>
    <w:rsid w:val="00E81588"/>
    <w:rsid w:val="00E81985"/>
    <w:rsid w:val="00E82085"/>
    <w:rsid w:val="00E829CE"/>
    <w:rsid w:val="00E83876"/>
    <w:rsid w:val="00E8409C"/>
    <w:rsid w:val="00E848BB"/>
    <w:rsid w:val="00E8539B"/>
    <w:rsid w:val="00E857FC"/>
    <w:rsid w:val="00E85E52"/>
    <w:rsid w:val="00E8652E"/>
    <w:rsid w:val="00E8659D"/>
    <w:rsid w:val="00E8685B"/>
    <w:rsid w:val="00E9018D"/>
    <w:rsid w:val="00E90AE8"/>
    <w:rsid w:val="00E90B32"/>
    <w:rsid w:val="00E90C66"/>
    <w:rsid w:val="00E90FC2"/>
    <w:rsid w:val="00E913B8"/>
    <w:rsid w:val="00E9162D"/>
    <w:rsid w:val="00E91A32"/>
    <w:rsid w:val="00E91E46"/>
    <w:rsid w:val="00E92397"/>
    <w:rsid w:val="00E9241B"/>
    <w:rsid w:val="00E928CF"/>
    <w:rsid w:val="00E93690"/>
    <w:rsid w:val="00E9492A"/>
    <w:rsid w:val="00E94EAD"/>
    <w:rsid w:val="00E9547E"/>
    <w:rsid w:val="00E959F8"/>
    <w:rsid w:val="00E9789B"/>
    <w:rsid w:val="00E97933"/>
    <w:rsid w:val="00EA0A29"/>
    <w:rsid w:val="00EA0B96"/>
    <w:rsid w:val="00EA20BF"/>
    <w:rsid w:val="00EA21AD"/>
    <w:rsid w:val="00EA29D3"/>
    <w:rsid w:val="00EA42B7"/>
    <w:rsid w:val="00EA456D"/>
    <w:rsid w:val="00EA471C"/>
    <w:rsid w:val="00EA47CB"/>
    <w:rsid w:val="00EA4B9F"/>
    <w:rsid w:val="00EA4BED"/>
    <w:rsid w:val="00EA5A60"/>
    <w:rsid w:val="00EA5CB3"/>
    <w:rsid w:val="00EA6001"/>
    <w:rsid w:val="00EA6696"/>
    <w:rsid w:val="00EA70D2"/>
    <w:rsid w:val="00EA7BF7"/>
    <w:rsid w:val="00EA7E7F"/>
    <w:rsid w:val="00EB04AE"/>
    <w:rsid w:val="00EB0601"/>
    <w:rsid w:val="00EB06F5"/>
    <w:rsid w:val="00EB0B96"/>
    <w:rsid w:val="00EB1284"/>
    <w:rsid w:val="00EB2102"/>
    <w:rsid w:val="00EB268F"/>
    <w:rsid w:val="00EB2749"/>
    <w:rsid w:val="00EB28B8"/>
    <w:rsid w:val="00EB3E85"/>
    <w:rsid w:val="00EB43B5"/>
    <w:rsid w:val="00EB4E16"/>
    <w:rsid w:val="00EB4F06"/>
    <w:rsid w:val="00EB51D8"/>
    <w:rsid w:val="00EB6CDC"/>
    <w:rsid w:val="00EB7629"/>
    <w:rsid w:val="00EB7743"/>
    <w:rsid w:val="00EC03F4"/>
    <w:rsid w:val="00EC058C"/>
    <w:rsid w:val="00EC088B"/>
    <w:rsid w:val="00EC27E3"/>
    <w:rsid w:val="00EC2EBA"/>
    <w:rsid w:val="00EC3A85"/>
    <w:rsid w:val="00EC49A6"/>
    <w:rsid w:val="00EC59A4"/>
    <w:rsid w:val="00EC5F4A"/>
    <w:rsid w:val="00EC5FA1"/>
    <w:rsid w:val="00EC608A"/>
    <w:rsid w:val="00EC6465"/>
    <w:rsid w:val="00EC6851"/>
    <w:rsid w:val="00EC6F3D"/>
    <w:rsid w:val="00ED069C"/>
    <w:rsid w:val="00ED0839"/>
    <w:rsid w:val="00ED0BD2"/>
    <w:rsid w:val="00ED0DCD"/>
    <w:rsid w:val="00ED1174"/>
    <w:rsid w:val="00ED2CB5"/>
    <w:rsid w:val="00ED34D7"/>
    <w:rsid w:val="00ED35CA"/>
    <w:rsid w:val="00ED3683"/>
    <w:rsid w:val="00ED41AD"/>
    <w:rsid w:val="00ED4213"/>
    <w:rsid w:val="00ED4544"/>
    <w:rsid w:val="00ED4820"/>
    <w:rsid w:val="00ED4E09"/>
    <w:rsid w:val="00ED5F71"/>
    <w:rsid w:val="00ED60AD"/>
    <w:rsid w:val="00ED777C"/>
    <w:rsid w:val="00EE03B8"/>
    <w:rsid w:val="00EE0799"/>
    <w:rsid w:val="00EE0F6D"/>
    <w:rsid w:val="00EE1801"/>
    <w:rsid w:val="00EE1BF8"/>
    <w:rsid w:val="00EE1F09"/>
    <w:rsid w:val="00EE2399"/>
    <w:rsid w:val="00EE2710"/>
    <w:rsid w:val="00EE2760"/>
    <w:rsid w:val="00EE2E85"/>
    <w:rsid w:val="00EE3C6A"/>
    <w:rsid w:val="00EE4625"/>
    <w:rsid w:val="00EE4776"/>
    <w:rsid w:val="00EE4A7E"/>
    <w:rsid w:val="00EE5D96"/>
    <w:rsid w:val="00EE7205"/>
    <w:rsid w:val="00EE7990"/>
    <w:rsid w:val="00EE7E9C"/>
    <w:rsid w:val="00EE7F5A"/>
    <w:rsid w:val="00EF0979"/>
    <w:rsid w:val="00EF0B86"/>
    <w:rsid w:val="00EF1502"/>
    <w:rsid w:val="00EF2222"/>
    <w:rsid w:val="00EF22F9"/>
    <w:rsid w:val="00EF283E"/>
    <w:rsid w:val="00EF3237"/>
    <w:rsid w:val="00EF4263"/>
    <w:rsid w:val="00EF4A40"/>
    <w:rsid w:val="00EF4B6B"/>
    <w:rsid w:val="00EF4E5C"/>
    <w:rsid w:val="00EF5618"/>
    <w:rsid w:val="00EF65D8"/>
    <w:rsid w:val="00EF6DE6"/>
    <w:rsid w:val="00EF6E9D"/>
    <w:rsid w:val="00EF6FBE"/>
    <w:rsid w:val="00EF71B7"/>
    <w:rsid w:val="00F002DF"/>
    <w:rsid w:val="00F0070B"/>
    <w:rsid w:val="00F00AE0"/>
    <w:rsid w:val="00F00B9B"/>
    <w:rsid w:val="00F00BE3"/>
    <w:rsid w:val="00F00FD3"/>
    <w:rsid w:val="00F0125A"/>
    <w:rsid w:val="00F0134B"/>
    <w:rsid w:val="00F01D61"/>
    <w:rsid w:val="00F025A0"/>
    <w:rsid w:val="00F0265F"/>
    <w:rsid w:val="00F02798"/>
    <w:rsid w:val="00F027A6"/>
    <w:rsid w:val="00F0282D"/>
    <w:rsid w:val="00F02A24"/>
    <w:rsid w:val="00F03097"/>
    <w:rsid w:val="00F032E9"/>
    <w:rsid w:val="00F03329"/>
    <w:rsid w:val="00F03725"/>
    <w:rsid w:val="00F0378A"/>
    <w:rsid w:val="00F03D16"/>
    <w:rsid w:val="00F03E70"/>
    <w:rsid w:val="00F03F77"/>
    <w:rsid w:val="00F040B8"/>
    <w:rsid w:val="00F0414A"/>
    <w:rsid w:val="00F0438F"/>
    <w:rsid w:val="00F052BE"/>
    <w:rsid w:val="00F05BCC"/>
    <w:rsid w:val="00F05C99"/>
    <w:rsid w:val="00F05D12"/>
    <w:rsid w:val="00F0644E"/>
    <w:rsid w:val="00F0682C"/>
    <w:rsid w:val="00F069A5"/>
    <w:rsid w:val="00F075B1"/>
    <w:rsid w:val="00F077D1"/>
    <w:rsid w:val="00F07943"/>
    <w:rsid w:val="00F07B23"/>
    <w:rsid w:val="00F07F8B"/>
    <w:rsid w:val="00F107E2"/>
    <w:rsid w:val="00F1106E"/>
    <w:rsid w:val="00F11562"/>
    <w:rsid w:val="00F11DF9"/>
    <w:rsid w:val="00F1208F"/>
    <w:rsid w:val="00F12216"/>
    <w:rsid w:val="00F1288C"/>
    <w:rsid w:val="00F12D32"/>
    <w:rsid w:val="00F13322"/>
    <w:rsid w:val="00F1381E"/>
    <w:rsid w:val="00F1399C"/>
    <w:rsid w:val="00F13D05"/>
    <w:rsid w:val="00F14522"/>
    <w:rsid w:val="00F14526"/>
    <w:rsid w:val="00F14785"/>
    <w:rsid w:val="00F148CF"/>
    <w:rsid w:val="00F14996"/>
    <w:rsid w:val="00F14A04"/>
    <w:rsid w:val="00F14A33"/>
    <w:rsid w:val="00F15630"/>
    <w:rsid w:val="00F157A4"/>
    <w:rsid w:val="00F15B0F"/>
    <w:rsid w:val="00F164FC"/>
    <w:rsid w:val="00F1654C"/>
    <w:rsid w:val="00F167F0"/>
    <w:rsid w:val="00F17DD0"/>
    <w:rsid w:val="00F2010F"/>
    <w:rsid w:val="00F2018B"/>
    <w:rsid w:val="00F20239"/>
    <w:rsid w:val="00F20A2B"/>
    <w:rsid w:val="00F20BD1"/>
    <w:rsid w:val="00F21297"/>
    <w:rsid w:val="00F21B8E"/>
    <w:rsid w:val="00F21BB1"/>
    <w:rsid w:val="00F223F0"/>
    <w:rsid w:val="00F233BD"/>
    <w:rsid w:val="00F2408B"/>
    <w:rsid w:val="00F245EB"/>
    <w:rsid w:val="00F2547C"/>
    <w:rsid w:val="00F2644A"/>
    <w:rsid w:val="00F264E7"/>
    <w:rsid w:val="00F26B78"/>
    <w:rsid w:val="00F26FF1"/>
    <w:rsid w:val="00F27A37"/>
    <w:rsid w:val="00F27AB5"/>
    <w:rsid w:val="00F27DA1"/>
    <w:rsid w:val="00F30453"/>
    <w:rsid w:val="00F30A59"/>
    <w:rsid w:val="00F312E5"/>
    <w:rsid w:val="00F31A34"/>
    <w:rsid w:val="00F31AF9"/>
    <w:rsid w:val="00F3210D"/>
    <w:rsid w:val="00F3212F"/>
    <w:rsid w:val="00F324C2"/>
    <w:rsid w:val="00F3263C"/>
    <w:rsid w:val="00F32A23"/>
    <w:rsid w:val="00F32AD5"/>
    <w:rsid w:val="00F332C9"/>
    <w:rsid w:val="00F335CF"/>
    <w:rsid w:val="00F33F5D"/>
    <w:rsid w:val="00F34832"/>
    <w:rsid w:val="00F34879"/>
    <w:rsid w:val="00F34B5C"/>
    <w:rsid w:val="00F35280"/>
    <w:rsid w:val="00F355C2"/>
    <w:rsid w:val="00F364C5"/>
    <w:rsid w:val="00F36925"/>
    <w:rsid w:val="00F36968"/>
    <w:rsid w:val="00F36C1C"/>
    <w:rsid w:val="00F37493"/>
    <w:rsid w:val="00F374A3"/>
    <w:rsid w:val="00F37952"/>
    <w:rsid w:val="00F37AA8"/>
    <w:rsid w:val="00F37D85"/>
    <w:rsid w:val="00F37FBE"/>
    <w:rsid w:val="00F401EA"/>
    <w:rsid w:val="00F40E7C"/>
    <w:rsid w:val="00F428C5"/>
    <w:rsid w:val="00F428DF"/>
    <w:rsid w:val="00F43628"/>
    <w:rsid w:val="00F44047"/>
    <w:rsid w:val="00F449A1"/>
    <w:rsid w:val="00F44C9D"/>
    <w:rsid w:val="00F44D0D"/>
    <w:rsid w:val="00F450BE"/>
    <w:rsid w:val="00F45D62"/>
    <w:rsid w:val="00F4673E"/>
    <w:rsid w:val="00F47015"/>
    <w:rsid w:val="00F478F0"/>
    <w:rsid w:val="00F50374"/>
    <w:rsid w:val="00F50D4F"/>
    <w:rsid w:val="00F510AB"/>
    <w:rsid w:val="00F5111A"/>
    <w:rsid w:val="00F51140"/>
    <w:rsid w:val="00F512A0"/>
    <w:rsid w:val="00F514EE"/>
    <w:rsid w:val="00F51BE4"/>
    <w:rsid w:val="00F51D74"/>
    <w:rsid w:val="00F51EA5"/>
    <w:rsid w:val="00F52282"/>
    <w:rsid w:val="00F5229C"/>
    <w:rsid w:val="00F52921"/>
    <w:rsid w:val="00F531E0"/>
    <w:rsid w:val="00F5412B"/>
    <w:rsid w:val="00F54443"/>
    <w:rsid w:val="00F55287"/>
    <w:rsid w:val="00F556A1"/>
    <w:rsid w:val="00F55906"/>
    <w:rsid w:val="00F559B4"/>
    <w:rsid w:val="00F55B96"/>
    <w:rsid w:val="00F56608"/>
    <w:rsid w:val="00F5661B"/>
    <w:rsid w:val="00F56AA8"/>
    <w:rsid w:val="00F56DF2"/>
    <w:rsid w:val="00F57675"/>
    <w:rsid w:val="00F57CDB"/>
    <w:rsid w:val="00F57E23"/>
    <w:rsid w:val="00F60D17"/>
    <w:rsid w:val="00F61A24"/>
    <w:rsid w:val="00F62C1D"/>
    <w:rsid w:val="00F62DBC"/>
    <w:rsid w:val="00F62F5B"/>
    <w:rsid w:val="00F6319A"/>
    <w:rsid w:val="00F63802"/>
    <w:rsid w:val="00F63C4D"/>
    <w:rsid w:val="00F640F7"/>
    <w:rsid w:val="00F6439E"/>
    <w:rsid w:val="00F64580"/>
    <w:rsid w:val="00F64773"/>
    <w:rsid w:val="00F65635"/>
    <w:rsid w:val="00F65ABE"/>
    <w:rsid w:val="00F65D51"/>
    <w:rsid w:val="00F65E18"/>
    <w:rsid w:val="00F66427"/>
    <w:rsid w:val="00F666FC"/>
    <w:rsid w:val="00F66A38"/>
    <w:rsid w:val="00F66D02"/>
    <w:rsid w:val="00F6748A"/>
    <w:rsid w:val="00F7051B"/>
    <w:rsid w:val="00F705B8"/>
    <w:rsid w:val="00F709B0"/>
    <w:rsid w:val="00F70A38"/>
    <w:rsid w:val="00F70E18"/>
    <w:rsid w:val="00F71C32"/>
    <w:rsid w:val="00F71FE1"/>
    <w:rsid w:val="00F72D38"/>
    <w:rsid w:val="00F73BA5"/>
    <w:rsid w:val="00F74007"/>
    <w:rsid w:val="00F74413"/>
    <w:rsid w:val="00F74AD3"/>
    <w:rsid w:val="00F74BB8"/>
    <w:rsid w:val="00F74BC4"/>
    <w:rsid w:val="00F757FE"/>
    <w:rsid w:val="00F7604E"/>
    <w:rsid w:val="00F77263"/>
    <w:rsid w:val="00F775E4"/>
    <w:rsid w:val="00F77A24"/>
    <w:rsid w:val="00F8086C"/>
    <w:rsid w:val="00F8114A"/>
    <w:rsid w:val="00F813E8"/>
    <w:rsid w:val="00F81ED0"/>
    <w:rsid w:val="00F82962"/>
    <w:rsid w:val="00F82C60"/>
    <w:rsid w:val="00F82F8A"/>
    <w:rsid w:val="00F83ADA"/>
    <w:rsid w:val="00F83C40"/>
    <w:rsid w:val="00F83F7A"/>
    <w:rsid w:val="00F83FFA"/>
    <w:rsid w:val="00F84226"/>
    <w:rsid w:val="00F84256"/>
    <w:rsid w:val="00F844FC"/>
    <w:rsid w:val="00F8477F"/>
    <w:rsid w:val="00F84BA1"/>
    <w:rsid w:val="00F8542B"/>
    <w:rsid w:val="00F8598E"/>
    <w:rsid w:val="00F85B84"/>
    <w:rsid w:val="00F86877"/>
    <w:rsid w:val="00F87173"/>
    <w:rsid w:val="00F87389"/>
    <w:rsid w:val="00F87593"/>
    <w:rsid w:val="00F877FF"/>
    <w:rsid w:val="00F879CB"/>
    <w:rsid w:val="00F87A20"/>
    <w:rsid w:val="00F87A9C"/>
    <w:rsid w:val="00F87F0C"/>
    <w:rsid w:val="00F906DA"/>
    <w:rsid w:val="00F9095D"/>
    <w:rsid w:val="00F917DE"/>
    <w:rsid w:val="00F91A2C"/>
    <w:rsid w:val="00F924FF"/>
    <w:rsid w:val="00F92AFE"/>
    <w:rsid w:val="00F92DA6"/>
    <w:rsid w:val="00F9308B"/>
    <w:rsid w:val="00F93B59"/>
    <w:rsid w:val="00F93EB0"/>
    <w:rsid w:val="00F93FE7"/>
    <w:rsid w:val="00F94394"/>
    <w:rsid w:val="00F944B1"/>
    <w:rsid w:val="00F94858"/>
    <w:rsid w:val="00F94D40"/>
    <w:rsid w:val="00F94F23"/>
    <w:rsid w:val="00F953D4"/>
    <w:rsid w:val="00F954DE"/>
    <w:rsid w:val="00F955AA"/>
    <w:rsid w:val="00F955EB"/>
    <w:rsid w:val="00F959FD"/>
    <w:rsid w:val="00F95AFB"/>
    <w:rsid w:val="00F96629"/>
    <w:rsid w:val="00F966DD"/>
    <w:rsid w:val="00F96762"/>
    <w:rsid w:val="00F971FB"/>
    <w:rsid w:val="00F97358"/>
    <w:rsid w:val="00F97B3A"/>
    <w:rsid w:val="00F97FC1"/>
    <w:rsid w:val="00FA0355"/>
    <w:rsid w:val="00FA03D3"/>
    <w:rsid w:val="00FA10F8"/>
    <w:rsid w:val="00FA13FA"/>
    <w:rsid w:val="00FA1E42"/>
    <w:rsid w:val="00FA2A05"/>
    <w:rsid w:val="00FA2C5B"/>
    <w:rsid w:val="00FA426A"/>
    <w:rsid w:val="00FA436E"/>
    <w:rsid w:val="00FA4606"/>
    <w:rsid w:val="00FA4900"/>
    <w:rsid w:val="00FA5313"/>
    <w:rsid w:val="00FA5882"/>
    <w:rsid w:val="00FA599B"/>
    <w:rsid w:val="00FA5C1D"/>
    <w:rsid w:val="00FA6653"/>
    <w:rsid w:val="00FA6AA2"/>
    <w:rsid w:val="00FB012A"/>
    <w:rsid w:val="00FB026A"/>
    <w:rsid w:val="00FB0814"/>
    <w:rsid w:val="00FB1D64"/>
    <w:rsid w:val="00FB2B75"/>
    <w:rsid w:val="00FB317D"/>
    <w:rsid w:val="00FB3971"/>
    <w:rsid w:val="00FB4033"/>
    <w:rsid w:val="00FB4C16"/>
    <w:rsid w:val="00FB4D49"/>
    <w:rsid w:val="00FB53F4"/>
    <w:rsid w:val="00FB612A"/>
    <w:rsid w:val="00FB64BC"/>
    <w:rsid w:val="00FB6F0B"/>
    <w:rsid w:val="00FB7020"/>
    <w:rsid w:val="00FB7633"/>
    <w:rsid w:val="00FB7754"/>
    <w:rsid w:val="00FB7CFE"/>
    <w:rsid w:val="00FB7DB0"/>
    <w:rsid w:val="00FC028F"/>
    <w:rsid w:val="00FC05E8"/>
    <w:rsid w:val="00FC08D0"/>
    <w:rsid w:val="00FC0CF5"/>
    <w:rsid w:val="00FC0FFF"/>
    <w:rsid w:val="00FC14B4"/>
    <w:rsid w:val="00FC2646"/>
    <w:rsid w:val="00FC2D03"/>
    <w:rsid w:val="00FC3086"/>
    <w:rsid w:val="00FC341D"/>
    <w:rsid w:val="00FC365B"/>
    <w:rsid w:val="00FC3AC1"/>
    <w:rsid w:val="00FC3D01"/>
    <w:rsid w:val="00FC4E4B"/>
    <w:rsid w:val="00FC52B3"/>
    <w:rsid w:val="00FC55A4"/>
    <w:rsid w:val="00FC5A32"/>
    <w:rsid w:val="00FC5DC3"/>
    <w:rsid w:val="00FC61F3"/>
    <w:rsid w:val="00FC6845"/>
    <w:rsid w:val="00FC685C"/>
    <w:rsid w:val="00FC6A32"/>
    <w:rsid w:val="00FC6B01"/>
    <w:rsid w:val="00FC7693"/>
    <w:rsid w:val="00FC7E0A"/>
    <w:rsid w:val="00FD04AC"/>
    <w:rsid w:val="00FD0745"/>
    <w:rsid w:val="00FD07E8"/>
    <w:rsid w:val="00FD0867"/>
    <w:rsid w:val="00FD0DA4"/>
    <w:rsid w:val="00FD0F4F"/>
    <w:rsid w:val="00FD1E3B"/>
    <w:rsid w:val="00FD21DB"/>
    <w:rsid w:val="00FD26D7"/>
    <w:rsid w:val="00FD28AF"/>
    <w:rsid w:val="00FD291F"/>
    <w:rsid w:val="00FD2DA3"/>
    <w:rsid w:val="00FD34A6"/>
    <w:rsid w:val="00FD46B1"/>
    <w:rsid w:val="00FD4911"/>
    <w:rsid w:val="00FD49EF"/>
    <w:rsid w:val="00FD5077"/>
    <w:rsid w:val="00FD515C"/>
    <w:rsid w:val="00FD51C5"/>
    <w:rsid w:val="00FD5697"/>
    <w:rsid w:val="00FD56D8"/>
    <w:rsid w:val="00FD6660"/>
    <w:rsid w:val="00FD6929"/>
    <w:rsid w:val="00FD6B64"/>
    <w:rsid w:val="00FD6D39"/>
    <w:rsid w:val="00FD78EF"/>
    <w:rsid w:val="00FD7CAC"/>
    <w:rsid w:val="00FE026C"/>
    <w:rsid w:val="00FE04F1"/>
    <w:rsid w:val="00FE050D"/>
    <w:rsid w:val="00FE0833"/>
    <w:rsid w:val="00FE0E26"/>
    <w:rsid w:val="00FE1BCB"/>
    <w:rsid w:val="00FE29D5"/>
    <w:rsid w:val="00FE2D8B"/>
    <w:rsid w:val="00FE3045"/>
    <w:rsid w:val="00FE39F0"/>
    <w:rsid w:val="00FE451C"/>
    <w:rsid w:val="00FE4599"/>
    <w:rsid w:val="00FE467D"/>
    <w:rsid w:val="00FE4761"/>
    <w:rsid w:val="00FE4F81"/>
    <w:rsid w:val="00FE56C7"/>
    <w:rsid w:val="00FE5F95"/>
    <w:rsid w:val="00FE6210"/>
    <w:rsid w:val="00FE6A95"/>
    <w:rsid w:val="00FE6D19"/>
    <w:rsid w:val="00FE74B8"/>
    <w:rsid w:val="00FE74FE"/>
    <w:rsid w:val="00FF023F"/>
    <w:rsid w:val="00FF1123"/>
    <w:rsid w:val="00FF1323"/>
    <w:rsid w:val="00FF15E5"/>
    <w:rsid w:val="00FF16C0"/>
    <w:rsid w:val="00FF1DBE"/>
    <w:rsid w:val="00FF1EF1"/>
    <w:rsid w:val="00FF1FB5"/>
    <w:rsid w:val="00FF210F"/>
    <w:rsid w:val="00FF2354"/>
    <w:rsid w:val="00FF2D7A"/>
    <w:rsid w:val="00FF3299"/>
    <w:rsid w:val="00FF33B1"/>
    <w:rsid w:val="00FF3A98"/>
    <w:rsid w:val="00FF40F6"/>
    <w:rsid w:val="00FF543B"/>
    <w:rsid w:val="00FF561C"/>
    <w:rsid w:val="00FF747F"/>
    <w:rsid w:val="00FF7617"/>
    <w:rsid w:val="00FF7A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ACC8A03-990E-473A-B9D8-0610FF557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Plain Text"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e">
    <w:name w:val="Normal"/>
    <w:qFormat/>
    <w:rPr>
      <w:sz w:val="24"/>
      <w:szCs w:val="24"/>
    </w:rPr>
  </w:style>
  <w:style w:type="paragraph" w:styleId="1">
    <w:name w:val="heading 1"/>
    <w:aliases w:val="H1,.,Название спецификации,h:1,h:1app,TF-Overskrift 1,H11,R1,Titre 0,Document Header1,1,h1,app heading 1,ITT t1,II+,I,H12,H13,H14,H15,H16,H17,H18,...,Заголов,Çàãîëîâ,ch,Глава,(раздел),Section 1.0,Part,Heading for Top Section,H111,H121,H131,H"/>
    <w:basedOn w:val="ae"/>
    <w:next w:val="ae"/>
    <w:link w:val="12"/>
    <w:uiPriority w:val="9"/>
    <w:qFormat/>
    <w:rsid w:val="00E4163F"/>
    <w:pPr>
      <w:keepNext/>
      <w:pageBreakBefore/>
      <w:numPr>
        <w:numId w:val="38"/>
      </w:numPr>
      <w:tabs>
        <w:tab w:val="left" w:pos="851"/>
      </w:tabs>
      <w:suppressAutoHyphens/>
      <w:spacing w:before="240" w:after="240"/>
      <w:outlineLvl w:val="0"/>
    </w:pPr>
    <w:rPr>
      <w:b/>
      <w:sz w:val="28"/>
      <w:szCs w:val="28"/>
      <w:lang w:val="en-US" w:eastAsia="en-US"/>
    </w:rPr>
  </w:style>
  <w:style w:type="paragraph" w:styleId="2">
    <w:name w:val="heading 2"/>
    <w:aliases w:val="H2,contract,h2,2,Numbered text 3,heading 2,21,22,211,h:2,h:2app,T2,TF-Overskrit 2,Title2,ITT t2,PA Major Section,TE Heading 2,Livello 2,R2,H21,heading 2+ Indent: Left 0.25 in,título 2,TITRE 2,1st level heading,l2,level 2 no toc,A,2nd level,C"/>
    <w:basedOn w:val="1"/>
    <w:next w:val="ae"/>
    <w:link w:val="23"/>
    <w:qFormat/>
    <w:rsid w:val="00E4163F"/>
    <w:pPr>
      <w:pageBreakBefore w:val="0"/>
      <w:numPr>
        <w:ilvl w:val="1"/>
      </w:numPr>
      <w:outlineLvl w:val="1"/>
    </w:pPr>
    <w:rPr>
      <w:sz w:val="24"/>
    </w:rPr>
  </w:style>
  <w:style w:type="paragraph" w:styleId="3">
    <w:name w:val="heading 3"/>
    <w:aliases w:val="H3,3,h:3,h,31,ITT t3,PA Minor Section,TE Heading,Title3,list,l3,Level 3 Head,heading 3,h3,H31,H32,H33,H34,H35,título 3,subhead,1.,TF-Overskrift 3,Titre3,alltoc,Table3,3heading,Heading 3 - old,orderpara2,l31,32,l32,33,l33,34,l34,35,l35,L..."/>
    <w:basedOn w:val="2"/>
    <w:next w:val="ae"/>
    <w:link w:val="33"/>
    <w:qFormat/>
    <w:rsid w:val="00E4163F"/>
    <w:pPr>
      <w:numPr>
        <w:ilvl w:val="2"/>
      </w:numPr>
      <w:outlineLvl w:val="2"/>
    </w:pPr>
  </w:style>
  <w:style w:type="paragraph" w:styleId="4">
    <w:name w:val="heading 4"/>
    <w:aliases w:val="H4,Заголовок 4 (Приложение),h:4,h4,ITT t4,PA Micro Section,TE Heading 4,4,heading 4 + Indent: Left 0.5 in,a.,I4,l4,heading&#10;4,Map Title,heading,heading4,First Subheading,I41,41,l41,heading41,(Shift Ctrl 4),Titre 41,t4.T4,4heading,4 dash,d,d1"/>
    <w:basedOn w:val="5"/>
    <w:next w:val="ae"/>
    <w:link w:val="43"/>
    <w:qFormat/>
    <w:rsid w:val="00C65FCB"/>
    <w:pPr>
      <w:numPr>
        <w:ilvl w:val="3"/>
      </w:numPr>
      <w:outlineLvl w:val="3"/>
    </w:pPr>
    <w:rPr>
      <w:i w:val="0"/>
    </w:rPr>
  </w:style>
  <w:style w:type="paragraph" w:styleId="5">
    <w:name w:val="heading 5"/>
    <w:aliases w:val="H5,ITT t5,PA Pico Section,5,Roman list,h5,Roman list1,Roman list2,Roman list11,Roman list3,Roman list12,Roman list21,Roman list111,Заг 2,PIM 5,Bold/Italics,heading 5,Gliederung5"/>
    <w:basedOn w:val="ae"/>
    <w:next w:val="ae"/>
    <w:link w:val="51"/>
    <w:qFormat/>
    <w:rsid w:val="002B54B8"/>
    <w:pPr>
      <w:keepNext/>
      <w:numPr>
        <w:ilvl w:val="4"/>
        <w:numId w:val="38"/>
      </w:numPr>
      <w:tabs>
        <w:tab w:val="left" w:pos="851"/>
      </w:tabs>
      <w:suppressAutoHyphens/>
      <w:spacing w:before="120" w:after="120"/>
      <w:outlineLvl w:val="4"/>
    </w:pPr>
    <w:rPr>
      <w:b/>
      <w:i/>
      <w:szCs w:val="28"/>
      <w:lang w:val="en-US" w:eastAsia="en-US"/>
    </w:rPr>
  </w:style>
  <w:style w:type="paragraph" w:styleId="6">
    <w:name w:val="heading 6"/>
    <w:aliases w:val="ITT t6,PA Appendix,6,heading 6,Bullet list,Bullet list1,Bullet list2,Bullet list11,Bullet list3,Bullet list12,Bullet list21,Bullet list111,Bullet lis,H6,Italics,PIM 6"/>
    <w:basedOn w:val="ae"/>
    <w:next w:val="ae"/>
    <w:link w:val="60"/>
    <w:qFormat/>
    <w:rsid w:val="00F075B1"/>
    <w:pPr>
      <w:keepNext/>
      <w:tabs>
        <w:tab w:val="left" w:pos="676"/>
        <w:tab w:val="num" w:pos="1152"/>
        <w:tab w:val="left" w:pos="1440"/>
      </w:tabs>
      <w:suppressAutoHyphens/>
      <w:ind w:left="1152" w:hanging="432"/>
      <w:jc w:val="both"/>
      <w:outlineLvl w:val="5"/>
    </w:pPr>
    <w:rPr>
      <w:color w:val="000000"/>
      <w:spacing w:val="-3"/>
      <w:sz w:val="28"/>
      <w:szCs w:val="20"/>
      <w:lang w:eastAsia="en-US"/>
    </w:rPr>
  </w:style>
  <w:style w:type="paragraph" w:styleId="7">
    <w:name w:val="heading 7"/>
    <w:aliases w:val="ITT t7,PA Appendix Major,7,req3,heading 7,letter list,lettered list,letter list1,lettered list1,letter list2,lettered list2,letter list11,lettered list11,letter list3,lettered list3,letter list12,lettered list12,letter list21,Task Header,PIM"/>
    <w:basedOn w:val="ae"/>
    <w:next w:val="ae"/>
    <w:link w:val="70"/>
    <w:qFormat/>
    <w:rsid w:val="00F075B1"/>
    <w:pPr>
      <w:keepNext/>
      <w:widowControl w:val="0"/>
      <w:tabs>
        <w:tab w:val="num" w:pos="1296"/>
      </w:tabs>
      <w:autoSpaceDE w:val="0"/>
      <w:autoSpaceDN w:val="0"/>
      <w:adjustRightInd w:val="0"/>
      <w:ind w:left="1296" w:hanging="288"/>
      <w:jc w:val="center"/>
      <w:outlineLvl w:val="6"/>
    </w:pPr>
    <w:rPr>
      <w:sz w:val="32"/>
      <w:szCs w:val="20"/>
      <w:lang w:eastAsia="en-US"/>
    </w:rPr>
  </w:style>
  <w:style w:type="paragraph" w:styleId="8">
    <w:name w:val="heading 8"/>
    <w:aliases w:val="ITT t8,PA Appendix Minor,8,r,requirement,req2,Reference List,heading 8, action,action,action1,action2,action11,action3,action4,action5,action6,action7,action12,action21,action111,action31,action8,action13,action22,action112,action32"/>
    <w:basedOn w:val="ae"/>
    <w:next w:val="ae"/>
    <w:link w:val="80"/>
    <w:qFormat/>
    <w:rsid w:val="00F075B1"/>
    <w:pPr>
      <w:spacing w:before="240" w:after="60"/>
      <w:outlineLvl w:val="7"/>
    </w:pPr>
    <w:rPr>
      <w:i/>
      <w:iCs/>
      <w:lang w:val="en-US" w:eastAsia="en-US"/>
    </w:rPr>
  </w:style>
  <w:style w:type="paragraph" w:styleId="9">
    <w:name w:val="heading 9"/>
    <w:aliases w:val="ITT t9,9,rb,req bullet,req1,heading 9, progress,Titre 10,progress,App Heading,progress1,progress2,progress11,progress3,progress4,progress5,progress6,progress7,progress12,progress21,progress111,progress31,progress8,progress13,Messages"/>
    <w:basedOn w:val="ae"/>
    <w:next w:val="ae"/>
    <w:link w:val="90"/>
    <w:qFormat/>
    <w:rsid w:val="00F075B1"/>
    <w:pPr>
      <w:keepNext/>
      <w:widowControl w:val="0"/>
      <w:tabs>
        <w:tab w:val="num" w:pos="1584"/>
      </w:tabs>
      <w:autoSpaceDE w:val="0"/>
      <w:autoSpaceDN w:val="0"/>
      <w:adjustRightInd w:val="0"/>
      <w:ind w:left="1584" w:hanging="144"/>
      <w:jc w:val="center"/>
      <w:outlineLvl w:val="8"/>
    </w:pPr>
    <w:rPr>
      <w:b/>
      <w:sz w:val="32"/>
      <w:szCs w:val="20"/>
      <w:lang w:eastAsia="en-US"/>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paragraph" w:styleId="af2">
    <w:name w:val="Balloon Text"/>
    <w:basedOn w:val="ae"/>
    <w:link w:val="af3"/>
    <w:semiHidden/>
    <w:rsid w:val="00F075B1"/>
    <w:rPr>
      <w:rFonts w:ascii="Tahoma" w:hAnsi="Tahoma" w:cs="Tahoma"/>
      <w:sz w:val="16"/>
      <w:szCs w:val="16"/>
    </w:rPr>
  </w:style>
  <w:style w:type="character" w:customStyle="1" w:styleId="12">
    <w:name w:val="Заголовок 1 Знак"/>
    <w:aliases w:val="H1 Знак,. Знак,Название спецификации Знак,h:1 Знак,h:1app Знак,TF-Overskrift 1 Знак,H11 Знак,R1 Знак,Titre 0 Знак,Document Header1 Знак,1 Знак,h1 Знак,app heading 1 Знак,ITT t1 Знак,II+ Знак,I Знак,H12 Знак,H13 Знак,H14 Знак,H15 Знак"/>
    <w:link w:val="1"/>
    <w:uiPriority w:val="9"/>
    <w:rsid w:val="00E4163F"/>
    <w:rPr>
      <w:b/>
      <w:sz w:val="28"/>
      <w:szCs w:val="28"/>
      <w:lang w:val="en-US" w:eastAsia="en-US"/>
    </w:rPr>
  </w:style>
  <w:style w:type="paragraph" w:styleId="af4">
    <w:name w:val="header"/>
    <w:basedOn w:val="ae"/>
    <w:link w:val="af5"/>
    <w:rsid w:val="00F075B1"/>
    <w:pPr>
      <w:tabs>
        <w:tab w:val="center" w:pos="4677"/>
        <w:tab w:val="right" w:pos="9355"/>
      </w:tabs>
    </w:pPr>
    <w:rPr>
      <w:lang w:val="en-US" w:eastAsia="en-US"/>
    </w:rPr>
  </w:style>
  <w:style w:type="paragraph" w:styleId="af6">
    <w:name w:val="footer"/>
    <w:basedOn w:val="ae"/>
    <w:link w:val="af7"/>
    <w:uiPriority w:val="99"/>
    <w:rsid w:val="00F075B1"/>
    <w:pPr>
      <w:tabs>
        <w:tab w:val="center" w:pos="4677"/>
        <w:tab w:val="right" w:pos="9355"/>
      </w:tabs>
    </w:pPr>
    <w:rPr>
      <w:lang w:val="en-US" w:eastAsia="en-US"/>
    </w:rPr>
  </w:style>
  <w:style w:type="character" w:styleId="af8">
    <w:name w:val="page number"/>
    <w:basedOn w:val="af"/>
    <w:rsid w:val="00F075B1"/>
  </w:style>
  <w:style w:type="paragraph" w:styleId="a">
    <w:name w:val="caption"/>
    <w:aliases w:val="Ви6,&quot;Таблица N&quot;"/>
    <w:basedOn w:val="ae"/>
    <w:next w:val="ae"/>
    <w:link w:val="af9"/>
    <w:qFormat/>
    <w:rsid w:val="00F075B1"/>
    <w:pPr>
      <w:numPr>
        <w:numId w:val="1"/>
      </w:numPr>
    </w:pPr>
    <w:rPr>
      <w:b/>
      <w:bCs/>
      <w:sz w:val="20"/>
      <w:szCs w:val="20"/>
      <w:lang w:val="x-none" w:eastAsia="x-none"/>
    </w:rPr>
  </w:style>
  <w:style w:type="paragraph" w:customStyle="1" w:styleId="afa">
    <w:name w:val="Текст документа"/>
    <w:basedOn w:val="ae"/>
    <w:link w:val="afb"/>
    <w:rsid w:val="00F075B1"/>
    <w:pPr>
      <w:spacing w:before="120" w:after="120" w:line="264" w:lineRule="auto"/>
      <w:ind w:left="720"/>
      <w:jc w:val="both"/>
    </w:pPr>
    <w:rPr>
      <w:rFonts w:ascii="Arial" w:hAnsi="Arial"/>
      <w:sz w:val="20"/>
      <w:szCs w:val="20"/>
      <w:lang w:val="x-none" w:eastAsia="x-none"/>
    </w:rPr>
  </w:style>
  <w:style w:type="character" w:customStyle="1" w:styleId="23">
    <w:name w:val="Заголовок 2 Знак"/>
    <w:aliases w:val="H2 Знак,contract Знак,h2 Знак,2 Знак,Numbered text 3 Знак,heading 2 Знак,21 Знак,22 Знак,211 Знак,h:2 Знак,h:2app Знак,T2 Знак,TF-Overskrit 2 Знак,Title2 Знак,ITT t2 Знак,PA Major Section Знак,TE Heading 2 Знак,Livello 2 Знак,R2 Знак"/>
    <w:link w:val="2"/>
    <w:locked/>
    <w:rsid w:val="00E4163F"/>
    <w:rPr>
      <w:b/>
      <w:sz w:val="24"/>
      <w:szCs w:val="28"/>
      <w:lang w:val="en-US" w:eastAsia="en-US"/>
    </w:rPr>
  </w:style>
  <w:style w:type="character" w:customStyle="1" w:styleId="af5">
    <w:name w:val="Верхний колонтитул Знак"/>
    <w:link w:val="af4"/>
    <w:locked/>
    <w:rsid w:val="00F075B1"/>
    <w:rPr>
      <w:sz w:val="24"/>
      <w:szCs w:val="24"/>
      <w:lang w:val="en-US" w:eastAsia="en-US" w:bidi="ar-SA"/>
    </w:rPr>
  </w:style>
  <w:style w:type="character" w:customStyle="1" w:styleId="af7">
    <w:name w:val="Нижний колонтитул Знак"/>
    <w:link w:val="af6"/>
    <w:uiPriority w:val="99"/>
    <w:locked/>
    <w:rsid w:val="00F075B1"/>
    <w:rPr>
      <w:sz w:val="24"/>
      <w:szCs w:val="24"/>
      <w:lang w:val="en-US" w:eastAsia="en-US" w:bidi="ar-SA"/>
    </w:rPr>
  </w:style>
  <w:style w:type="character" w:customStyle="1" w:styleId="af9">
    <w:name w:val="Название объекта Знак"/>
    <w:aliases w:val="Ви6 Знак,&quot;Таблица N&quot; Знак"/>
    <w:link w:val="a"/>
    <w:rsid w:val="00F075B1"/>
    <w:rPr>
      <w:b/>
      <w:bCs/>
      <w:lang w:val="x-none" w:eastAsia="x-none"/>
    </w:rPr>
  </w:style>
  <w:style w:type="paragraph" w:customStyle="1" w:styleId="afc">
    <w:name w:val="Таблица заголовок"/>
    <w:basedOn w:val="ae"/>
    <w:rsid w:val="00F075B1"/>
    <w:pPr>
      <w:spacing w:before="120"/>
      <w:jc w:val="center"/>
    </w:pPr>
    <w:rPr>
      <w:rFonts w:ascii="Arial" w:hAnsi="Arial" w:cs="Arial"/>
      <w:b/>
      <w:bCs/>
    </w:rPr>
  </w:style>
  <w:style w:type="paragraph" w:customStyle="1" w:styleId="afd">
    <w:name w:val="Название документа"/>
    <w:basedOn w:val="ae"/>
    <w:next w:val="ae"/>
    <w:link w:val="afe"/>
    <w:qFormat/>
    <w:rsid w:val="00F075B1"/>
    <w:pPr>
      <w:spacing w:before="120" w:after="120" w:line="360" w:lineRule="auto"/>
      <w:outlineLvl w:val="0"/>
    </w:pPr>
    <w:rPr>
      <w:rFonts w:ascii="Verdana" w:hAnsi="Verdana"/>
      <w:b/>
      <w:spacing w:val="-5"/>
      <w:sz w:val="32"/>
      <w:szCs w:val="64"/>
      <w:lang w:val="x-none" w:eastAsia="en-US"/>
    </w:rPr>
  </w:style>
  <w:style w:type="character" w:customStyle="1" w:styleId="afe">
    <w:name w:val="Название документа Знак"/>
    <w:link w:val="afd"/>
    <w:rsid w:val="00F075B1"/>
    <w:rPr>
      <w:rFonts w:ascii="Verdana" w:hAnsi="Verdana"/>
      <w:b/>
      <w:spacing w:val="-5"/>
      <w:sz w:val="32"/>
      <w:szCs w:val="64"/>
      <w:lang w:eastAsia="en-US" w:bidi="ar-SA"/>
    </w:rPr>
  </w:style>
  <w:style w:type="paragraph" w:customStyle="1" w:styleId="aff">
    <w:name w:val="Таблица номер"/>
    <w:basedOn w:val="a"/>
    <w:rsid w:val="00F075B1"/>
    <w:pPr>
      <w:keepNext/>
      <w:numPr>
        <w:numId w:val="0"/>
      </w:numPr>
      <w:spacing w:before="60" w:after="60" w:line="220" w:lineRule="atLeast"/>
      <w:ind w:left="1797"/>
      <w:jc w:val="right"/>
    </w:pPr>
    <w:rPr>
      <w:rFonts w:ascii="Verdana" w:hAnsi="Verdana"/>
      <w:spacing w:val="-5"/>
      <w:lang w:eastAsia="en-US"/>
    </w:rPr>
  </w:style>
  <w:style w:type="paragraph" w:customStyle="1" w:styleId="aff0">
    <w:name w:val="Текст в таблице"/>
    <w:basedOn w:val="ae"/>
    <w:link w:val="aff1"/>
    <w:rsid w:val="00F075B1"/>
    <w:pPr>
      <w:spacing w:after="60"/>
      <w:jc w:val="both"/>
    </w:pPr>
    <w:rPr>
      <w:rFonts w:ascii="Verdana" w:hAnsi="Verdana"/>
      <w:spacing w:val="-5"/>
      <w:sz w:val="20"/>
      <w:szCs w:val="20"/>
      <w:lang w:val="x-none" w:eastAsia="en-US"/>
    </w:rPr>
  </w:style>
  <w:style w:type="paragraph" w:customStyle="1" w:styleId="a1">
    <w:name w:val="Ненумерованный список"/>
    <w:basedOn w:val="afa"/>
    <w:link w:val="aff2"/>
    <w:rsid w:val="00F075B1"/>
    <w:pPr>
      <w:numPr>
        <w:numId w:val="2"/>
      </w:numPr>
      <w:spacing w:before="0" w:after="60" w:line="360" w:lineRule="auto"/>
    </w:pPr>
    <w:rPr>
      <w:rFonts w:ascii="Verdana" w:hAnsi="Verdana"/>
      <w:bCs/>
      <w:spacing w:val="-5"/>
      <w:lang w:eastAsia="en-US"/>
    </w:rPr>
  </w:style>
  <w:style w:type="character" w:customStyle="1" w:styleId="afb">
    <w:name w:val="Текст документа Знак"/>
    <w:link w:val="afa"/>
    <w:rsid w:val="00F075B1"/>
    <w:rPr>
      <w:rFonts w:ascii="Arial" w:hAnsi="Arial"/>
      <w:lang w:bidi="ar-SA"/>
    </w:rPr>
  </w:style>
  <w:style w:type="character" w:customStyle="1" w:styleId="aff2">
    <w:name w:val="Ненумерованный список Знак"/>
    <w:link w:val="a1"/>
    <w:rsid w:val="00F075B1"/>
    <w:rPr>
      <w:rFonts w:ascii="Verdana" w:hAnsi="Verdana"/>
      <w:bCs/>
      <w:spacing w:val="-5"/>
      <w:lang w:val="x-none" w:eastAsia="en-US"/>
    </w:rPr>
  </w:style>
  <w:style w:type="character" w:customStyle="1" w:styleId="33">
    <w:name w:val="Заголовок 3 Знак"/>
    <w:aliases w:val="H3 Знак,3 Знак,h:3 Знак,h Знак,31 Знак,ITT t3 Знак,PA Minor Section Знак,TE Heading Знак,Title3 Знак,list Знак,l3 Знак,Level 3 Head Знак,heading 3 Знак,h3 Знак,H31 Знак,H32 Знак,H33 Знак,H34 Знак,H35 Знак,título 3 Знак,subhead Знак"/>
    <w:link w:val="3"/>
    <w:rsid w:val="00E4163F"/>
    <w:rPr>
      <w:b/>
      <w:sz w:val="24"/>
      <w:szCs w:val="28"/>
      <w:lang w:val="en-US" w:eastAsia="en-US"/>
    </w:rPr>
  </w:style>
  <w:style w:type="paragraph" w:customStyle="1" w:styleId="1CharChar">
    <w:name w:val="1 Знак Char Знак Char Знак"/>
    <w:basedOn w:val="ae"/>
    <w:rsid w:val="00F075B1"/>
    <w:pPr>
      <w:spacing w:after="160" w:line="240" w:lineRule="exact"/>
    </w:pPr>
    <w:rPr>
      <w:rFonts w:eastAsia="Calibri"/>
      <w:sz w:val="20"/>
      <w:szCs w:val="20"/>
      <w:lang w:eastAsia="zh-CN"/>
    </w:rPr>
  </w:style>
  <w:style w:type="paragraph" w:styleId="13">
    <w:name w:val="toc 1"/>
    <w:basedOn w:val="ae"/>
    <w:next w:val="ae"/>
    <w:autoRedefine/>
    <w:uiPriority w:val="39"/>
    <w:rsid w:val="002D6764"/>
    <w:pPr>
      <w:tabs>
        <w:tab w:val="left" w:pos="600"/>
        <w:tab w:val="right" w:leader="dot" w:pos="9540"/>
      </w:tabs>
    </w:pPr>
    <w:rPr>
      <w:b/>
      <w:bCs/>
      <w:caps/>
      <w:noProof/>
      <w:sz w:val="20"/>
      <w:lang w:eastAsia="en-US"/>
    </w:rPr>
  </w:style>
  <w:style w:type="character" w:styleId="aff3">
    <w:name w:val="Hyperlink"/>
    <w:uiPriority w:val="99"/>
    <w:rsid w:val="00F075B1"/>
    <w:rPr>
      <w:color w:val="0000FF"/>
      <w:u w:val="single"/>
    </w:rPr>
  </w:style>
  <w:style w:type="paragraph" w:customStyle="1" w:styleId="24">
    <w:name w:val="Стиль2"/>
    <w:basedOn w:val="25"/>
    <w:rsid w:val="00F075B1"/>
    <w:pPr>
      <w:keepNext/>
      <w:keepLines/>
      <w:widowControl w:val="0"/>
      <w:suppressLineNumbers/>
      <w:tabs>
        <w:tab w:val="clear" w:pos="432"/>
        <w:tab w:val="num" w:pos="1836"/>
      </w:tabs>
      <w:suppressAutoHyphens/>
      <w:spacing w:after="60"/>
      <w:ind w:left="1836" w:hanging="576"/>
      <w:jc w:val="both"/>
    </w:pPr>
    <w:rPr>
      <w:b/>
      <w:szCs w:val="20"/>
      <w:lang w:val="ru-RU" w:eastAsia="ru-RU"/>
    </w:rPr>
  </w:style>
  <w:style w:type="paragraph" w:styleId="25">
    <w:name w:val="List Number 2"/>
    <w:basedOn w:val="ae"/>
    <w:rsid w:val="00F075B1"/>
    <w:pPr>
      <w:tabs>
        <w:tab w:val="num" w:pos="432"/>
      </w:tabs>
      <w:ind w:left="432" w:hanging="432"/>
    </w:pPr>
    <w:rPr>
      <w:lang w:val="en-US" w:eastAsia="en-US"/>
    </w:rPr>
  </w:style>
  <w:style w:type="paragraph" w:customStyle="1" w:styleId="34">
    <w:name w:val="Стиль3"/>
    <w:basedOn w:val="26"/>
    <w:rsid w:val="00F075B1"/>
    <w:pPr>
      <w:widowControl w:val="0"/>
      <w:tabs>
        <w:tab w:val="num" w:pos="1307"/>
      </w:tabs>
      <w:adjustRightInd w:val="0"/>
      <w:spacing w:after="0" w:line="240" w:lineRule="auto"/>
      <w:ind w:left="1080"/>
      <w:jc w:val="both"/>
      <w:textAlignment w:val="baseline"/>
    </w:pPr>
    <w:rPr>
      <w:szCs w:val="20"/>
      <w:lang w:val="ru-RU" w:eastAsia="ru-RU"/>
    </w:rPr>
  </w:style>
  <w:style w:type="paragraph" w:styleId="26">
    <w:name w:val="Body Text Indent 2"/>
    <w:basedOn w:val="ae"/>
    <w:link w:val="27"/>
    <w:rsid w:val="00F075B1"/>
    <w:pPr>
      <w:spacing w:after="120" w:line="480" w:lineRule="auto"/>
      <w:ind w:left="283"/>
    </w:pPr>
    <w:rPr>
      <w:lang w:val="en-US" w:eastAsia="en-US"/>
    </w:rPr>
  </w:style>
  <w:style w:type="paragraph" w:customStyle="1" w:styleId="2-11">
    <w:name w:val="содержание2-11"/>
    <w:basedOn w:val="ae"/>
    <w:rsid w:val="00F075B1"/>
    <w:pPr>
      <w:spacing w:after="60"/>
      <w:jc w:val="both"/>
    </w:pPr>
  </w:style>
  <w:style w:type="paragraph" w:styleId="28">
    <w:name w:val="toc 2"/>
    <w:basedOn w:val="ae"/>
    <w:next w:val="ae"/>
    <w:autoRedefine/>
    <w:uiPriority w:val="39"/>
    <w:rsid w:val="006B79FB"/>
    <w:pPr>
      <w:tabs>
        <w:tab w:val="left" w:pos="1080"/>
        <w:tab w:val="right" w:leader="dot" w:pos="9627"/>
      </w:tabs>
      <w:ind w:firstLine="284"/>
    </w:pPr>
    <w:rPr>
      <w:lang w:val="en-US" w:eastAsia="en-US"/>
    </w:rPr>
  </w:style>
  <w:style w:type="paragraph" w:customStyle="1" w:styleId="14">
    <w:name w:val="Стиль1"/>
    <w:basedOn w:val="ae"/>
    <w:rsid w:val="00F075B1"/>
    <w:pPr>
      <w:keepNext/>
      <w:keepLines/>
      <w:widowControl w:val="0"/>
      <w:suppressLineNumbers/>
      <w:tabs>
        <w:tab w:val="num" w:pos="432"/>
      </w:tabs>
      <w:suppressAutoHyphens/>
      <w:spacing w:after="60"/>
      <w:ind w:left="432" w:hanging="432"/>
    </w:pPr>
    <w:rPr>
      <w:b/>
      <w:sz w:val="28"/>
    </w:rPr>
  </w:style>
  <w:style w:type="paragraph" w:styleId="35">
    <w:name w:val="Body Text 3"/>
    <w:basedOn w:val="ae"/>
    <w:link w:val="36"/>
    <w:rsid w:val="00F075B1"/>
    <w:pPr>
      <w:spacing w:after="120"/>
    </w:pPr>
    <w:rPr>
      <w:sz w:val="16"/>
      <w:szCs w:val="16"/>
      <w:lang w:val="en-US" w:eastAsia="en-US"/>
    </w:rPr>
  </w:style>
  <w:style w:type="paragraph" w:styleId="aff4">
    <w:name w:val="Body Text Indent"/>
    <w:basedOn w:val="ae"/>
    <w:link w:val="aff5"/>
    <w:rsid w:val="00F075B1"/>
    <w:pPr>
      <w:spacing w:after="120"/>
      <w:ind w:left="283"/>
    </w:pPr>
  </w:style>
  <w:style w:type="paragraph" w:styleId="aff6">
    <w:name w:val="Body Text"/>
    <w:aliases w:val="body text,Заг1,contents,Corps de texte,bt,body tesx,t,RFQ Text,RFQ,body text1,body text2,bt1,body text3,bt2,body text4,bt3,body text5,bt4,body text6,bt5,body text7,bt6,body text8,bt7,body text11,body text21,bt11,body text31,bt21"/>
    <w:basedOn w:val="ae"/>
    <w:link w:val="15"/>
    <w:rsid w:val="00F075B1"/>
    <w:pPr>
      <w:spacing w:after="120"/>
    </w:pPr>
  </w:style>
  <w:style w:type="character" w:customStyle="1" w:styleId="15">
    <w:name w:val="Основной текст Знак1"/>
    <w:aliases w:val="body text Знак1,Заг1 Знак1,contents Знак1,Corps de texte Знак1,bt Знак1,body tesx Знак1,t Знак1,RFQ Text Знак1,RFQ Знак1,body text1 Знак1,body text2 Знак1,bt1 Знак1,body text3 Знак1,bt2 Знак1,body text4 Знак1,bt3 Знак1,bt4 Знак1"/>
    <w:link w:val="aff6"/>
    <w:rsid w:val="00F075B1"/>
    <w:rPr>
      <w:sz w:val="24"/>
      <w:szCs w:val="24"/>
      <w:lang w:val="ru-RU" w:eastAsia="ru-RU" w:bidi="ar-SA"/>
    </w:rPr>
  </w:style>
  <w:style w:type="paragraph" w:customStyle="1" w:styleId="aff7">
    <w:name w:val="Словарная статья"/>
    <w:basedOn w:val="ae"/>
    <w:next w:val="ae"/>
    <w:rsid w:val="00F075B1"/>
    <w:pPr>
      <w:autoSpaceDE w:val="0"/>
      <w:autoSpaceDN w:val="0"/>
      <w:adjustRightInd w:val="0"/>
      <w:ind w:right="118"/>
      <w:jc w:val="both"/>
    </w:pPr>
    <w:rPr>
      <w:rFonts w:ascii="Arial" w:hAnsi="Arial"/>
      <w:sz w:val="20"/>
      <w:szCs w:val="20"/>
    </w:rPr>
  </w:style>
  <w:style w:type="paragraph" w:styleId="aff8">
    <w:name w:val="Normal (Web)"/>
    <w:basedOn w:val="ae"/>
    <w:uiPriority w:val="99"/>
    <w:rsid w:val="00F075B1"/>
    <w:pPr>
      <w:spacing w:before="100" w:beforeAutospacing="1" w:after="100" w:afterAutospacing="1"/>
    </w:pPr>
  </w:style>
  <w:style w:type="character" w:customStyle="1" w:styleId="grame">
    <w:name w:val="grame"/>
    <w:basedOn w:val="af"/>
    <w:rsid w:val="00F075B1"/>
  </w:style>
  <w:style w:type="paragraph" w:customStyle="1" w:styleId="Normal1">
    <w:name w:val="Normal1"/>
    <w:rsid w:val="00F075B1"/>
    <w:pPr>
      <w:widowControl w:val="0"/>
      <w:spacing w:line="360" w:lineRule="auto"/>
      <w:jc w:val="both"/>
    </w:pPr>
    <w:rPr>
      <w:snapToGrid w:val="0"/>
      <w:sz w:val="28"/>
    </w:rPr>
  </w:style>
  <w:style w:type="paragraph" w:customStyle="1" w:styleId="140">
    <w:name w:val="Заголовок контракта_14"/>
    <w:basedOn w:val="ae"/>
    <w:rsid w:val="00F075B1"/>
    <w:pPr>
      <w:spacing w:before="120" w:after="240"/>
    </w:pPr>
    <w:rPr>
      <w:b/>
      <w:sz w:val="28"/>
    </w:rPr>
  </w:style>
  <w:style w:type="paragraph" w:customStyle="1" w:styleId="42">
    <w:name w:val="Заг 4.КД_"/>
    <w:next w:val="ae"/>
    <w:autoRedefine/>
    <w:rsid w:val="00F075B1"/>
    <w:pPr>
      <w:numPr>
        <w:ilvl w:val="1"/>
        <w:numId w:val="27"/>
      </w:numPr>
      <w:spacing w:before="120"/>
    </w:pPr>
    <w:rPr>
      <w:b/>
      <w:sz w:val="28"/>
      <w:szCs w:val="28"/>
      <w:lang w:eastAsia="en-US"/>
    </w:rPr>
  </w:style>
  <w:style w:type="paragraph" w:customStyle="1" w:styleId="303">
    <w:name w:val="Заг 3.КД_03"/>
    <w:next w:val="ae"/>
    <w:link w:val="3030"/>
    <w:autoRedefine/>
    <w:rsid w:val="00F075B1"/>
    <w:pPr>
      <w:numPr>
        <w:numId w:val="21"/>
      </w:numPr>
      <w:spacing w:before="120"/>
    </w:pPr>
    <w:rPr>
      <w:b/>
      <w:sz w:val="28"/>
      <w:szCs w:val="28"/>
      <w:lang w:eastAsia="en-US"/>
    </w:rPr>
  </w:style>
  <w:style w:type="character" w:customStyle="1" w:styleId="3030">
    <w:name w:val="Заг 3.КД_03 Знак"/>
    <w:link w:val="303"/>
    <w:rsid w:val="00F075B1"/>
    <w:rPr>
      <w:b/>
      <w:sz w:val="28"/>
      <w:szCs w:val="28"/>
      <w:lang w:eastAsia="en-US"/>
    </w:rPr>
  </w:style>
  <w:style w:type="paragraph" w:customStyle="1" w:styleId="ConsPlusNormal">
    <w:name w:val="ConsPlusNormal"/>
    <w:rsid w:val="00F075B1"/>
    <w:pPr>
      <w:autoSpaceDE w:val="0"/>
      <w:autoSpaceDN w:val="0"/>
      <w:adjustRightInd w:val="0"/>
      <w:ind w:firstLine="720"/>
    </w:pPr>
    <w:rPr>
      <w:rFonts w:ascii="Arial" w:hAnsi="Arial" w:cs="Arial"/>
    </w:rPr>
  </w:style>
  <w:style w:type="paragraph" w:customStyle="1" w:styleId="16">
    <w:name w:val="Заголовок 1.КД"/>
    <w:basedOn w:val="1"/>
    <w:link w:val="17"/>
    <w:autoRedefine/>
    <w:rsid w:val="00F075B1"/>
    <w:pPr>
      <w:spacing w:line="360" w:lineRule="auto"/>
      <w:ind w:firstLine="567"/>
    </w:pPr>
    <w:rPr>
      <w:bCs/>
      <w:lang w:val="ru-RU"/>
    </w:rPr>
  </w:style>
  <w:style w:type="character" w:customStyle="1" w:styleId="17">
    <w:name w:val="Заголовок 1.КД Знак"/>
    <w:link w:val="16"/>
    <w:rsid w:val="00F075B1"/>
    <w:rPr>
      <w:b/>
      <w:bCs/>
      <w:sz w:val="28"/>
      <w:szCs w:val="28"/>
      <w:lang w:eastAsia="en-US"/>
    </w:rPr>
  </w:style>
  <w:style w:type="paragraph" w:customStyle="1" w:styleId="29">
    <w:name w:val="Заголовок 2.КД"/>
    <w:basedOn w:val="16"/>
    <w:next w:val="ae"/>
    <w:link w:val="2a"/>
    <w:autoRedefine/>
    <w:rsid w:val="00F075B1"/>
    <w:pPr>
      <w:spacing w:line="240" w:lineRule="auto"/>
      <w:outlineLvl w:val="1"/>
    </w:pPr>
    <w:rPr>
      <w:kern w:val="28"/>
    </w:rPr>
  </w:style>
  <w:style w:type="character" w:customStyle="1" w:styleId="2a">
    <w:name w:val="Заголовок 2.КД Знак"/>
    <w:link w:val="29"/>
    <w:rsid w:val="00F075B1"/>
    <w:rPr>
      <w:b/>
      <w:bCs/>
      <w:kern w:val="28"/>
      <w:sz w:val="28"/>
      <w:szCs w:val="28"/>
      <w:lang w:eastAsia="en-US"/>
    </w:rPr>
  </w:style>
  <w:style w:type="paragraph" w:customStyle="1" w:styleId="302">
    <w:name w:val="Заголовок 3.КД_02"/>
    <w:basedOn w:val="ae"/>
    <w:link w:val="3020"/>
    <w:rsid w:val="00F075B1"/>
    <w:pPr>
      <w:keepNext/>
      <w:widowControl w:val="0"/>
      <w:tabs>
        <w:tab w:val="num" w:pos="1209"/>
      </w:tabs>
      <w:autoSpaceDE w:val="0"/>
      <w:autoSpaceDN w:val="0"/>
      <w:adjustRightInd w:val="0"/>
      <w:spacing w:before="240" w:after="240"/>
      <w:jc w:val="center"/>
      <w:outlineLvl w:val="0"/>
    </w:pPr>
    <w:rPr>
      <w:b/>
      <w:bCs/>
      <w:kern w:val="28"/>
      <w:sz w:val="28"/>
      <w:szCs w:val="28"/>
      <w:lang w:eastAsia="en-US"/>
    </w:rPr>
  </w:style>
  <w:style w:type="character" w:customStyle="1" w:styleId="3020">
    <w:name w:val="Заголовок 3.КД_02 Знак Знак"/>
    <w:link w:val="302"/>
    <w:rsid w:val="00F075B1"/>
    <w:rPr>
      <w:b/>
      <w:bCs/>
      <w:kern w:val="28"/>
      <w:sz w:val="28"/>
      <w:szCs w:val="28"/>
      <w:lang w:val="ru-RU" w:eastAsia="en-US" w:bidi="ar-SA"/>
    </w:rPr>
  </w:style>
  <w:style w:type="paragraph" w:customStyle="1" w:styleId="Head92">
    <w:name w:val="Head 9.2"/>
    <w:basedOn w:val="ae"/>
    <w:next w:val="ae"/>
    <w:autoRedefine/>
    <w:rsid w:val="00F075B1"/>
    <w:pPr>
      <w:jc w:val="center"/>
    </w:pPr>
    <w:rPr>
      <w:bCs/>
      <w:sz w:val="28"/>
    </w:rPr>
  </w:style>
  <w:style w:type="paragraph" w:styleId="aa">
    <w:name w:val="List Bullet"/>
    <w:aliases w:val="НОВ_Маркированный список,List Bullet 1,UL,Маркированный список 1"/>
    <w:basedOn w:val="ae"/>
    <w:autoRedefine/>
    <w:rsid w:val="00ED60AD"/>
    <w:pPr>
      <w:numPr>
        <w:numId w:val="54"/>
      </w:numPr>
      <w:spacing w:before="120" w:line="360" w:lineRule="auto"/>
      <w:jc w:val="both"/>
    </w:pPr>
  </w:style>
  <w:style w:type="paragraph" w:styleId="20">
    <w:name w:val="List Bullet 2"/>
    <w:aliases w:val="Indent 2"/>
    <w:basedOn w:val="ae"/>
    <w:autoRedefine/>
    <w:rsid w:val="00F075B1"/>
    <w:pPr>
      <w:numPr>
        <w:numId w:val="9"/>
      </w:numPr>
      <w:spacing w:before="60" w:after="60"/>
      <w:jc w:val="both"/>
    </w:pPr>
    <w:rPr>
      <w:sz w:val="28"/>
      <w:szCs w:val="28"/>
    </w:rPr>
  </w:style>
  <w:style w:type="paragraph" w:styleId="2b">
    <w:name w:val="Body Text 2"/>
    <w:basedOn w:val="ae"/>
    <w:link w:val="2c"/>
    <w:rsid w:val="00F075B1"/>
    <w:pPr>
      <w:spacing w:after="120" w:line="480" w:lineRule="auto"/>
    </w:pPr>
  </w:style>
  <w:style w:type="paragraph" w:customStyle="1" w:styleId="OTRNormal">
    <w:name w:val="OTR_Normal"/>
    <w:basedOn w:val="ae"/>
    <w:link w:val="OTRNormal0"/>
    <w:rsid w:val="00F075B1"/>
    <w:pPr>
      <w:spacing w:before="60" w:after="120"/>
      <w:ind w:firstLine="284"/>
      <w:jc w:val="both"/>
    </w:pPr>
    <w:rPr>
      <w:szCs w:val="20"/>
    </w:rPr>
  </w:style>
  <w:style w:type="character" w:customStyle="1" w:styleId="OTRNormal0">
    <w:name w:val="OTR_Normal Знак"/>
    <w:link w:val="OTRNormal"/>
    <w:rsid w:val="00F075B1"/>
    <w:rPr>
      <w:sz w:val="24"/>
      <w:lang w:val="ru-RU" w:eastAsia="ru-RU" w:bidi="ar-SA"/>
    </w:rPr>
  </w:style>
  <w:style w:type="paragraph" w:styleId="aff9">
    <w:name w:val="List Number"/>
    <w:aliases w:val="Нумерованный,многоуровневый"/>
    <w:basedOn w:val="ae"/>
    <w:rsid w:val="00F075B1"/>
    <w:pPr>
      <w:tabs>
        <w:tab w:val="num" w:pos="360"/>
      </w:tabs>
      <w:ind w:left="360" w:hanging="360"/>
    </w:pPr>
  </w:style>
  <w:style w:type="paragraph" w:styleId="affa">
    <w:name w:val="footnote text"/>
    <w:aliases w:val=" Знак2,Знак2"/>
    <w:basedOn w:val="ae"/>
    <w:link w:val="affb"/>
    <w:uiPriority w:val="99"/>
    <w:semiHidden/>
    <w:rsid w:val="00F075B1"/>
    <w:rPr>
      <w:szCs w:val="20"/>
      <w:lang w:eastAsia="en-US"/>
    </w:rPr>
  </w:style>
  <w:style w:type="character" w:styleId="affc">
    <w:name w:val="footnote reference"/>
    <w:uiPriority w:val="99"/>
    <w:semiHidden/>
    <w:rsid w:val="00F075B1"/>
    <w:rPr>
      <w:rFonts w:ascii="Times New Roman" w:hAnsi="Times New Roman"/>
      <w:noProof w:val="0"/>
      <w:vertAlign w:val="superscript"/>
      <w:lang w:val="ru-RU"/>
    </w:rPr>
  </w:style>
  <w:style w:type="paragraph" w:customStyle="1" w:styleId="TableHeading">
    <w:name w:val="Table Heading"/>
    <w:basedOn w:val="TableCellL"/>
    <w:rsid w:val="00F075B1"/>
    <w:pPr>
      <w:keepNext/>
      <w:keepLines/>
      <w:spacing w:before="120" w:after="120"/>
      <w:jc w:val="center"/>
    </w:pPr>
    <w:rPr>
      <w:b/>
      <w:i/>
    </w:rPr>
  </w:style>
  <w:style w:type="paragraph" w:customStyle="1" w:styleId="TableCellL">
    <w:name w:val="Table Cell L"/>
    <w:basedOn w:val="ae"/>
    <w:rsid w:val="00F075B1"/>
    <w:pPr>
      <w:numPr>
        <w:numId w:val="6"/>
      </w:numPr>
      <w:tabs>
        <w:tab w:val="clear" w:pos="360"/>
      </w:tabs>
      <w:ind w:left="0" w:firstLine="0"/>
    </w:pPr>
    <w:rPr>
      <w:szCs w:val="20"/>
      <w:lang w:eastAsia="en-US"/>
    </w:rPr>
  </w:style>
  <w:style w:type="paragraph" w:customStyle="1" w:styleId="TableListNumber">
    <w:name w:val="Table List Number"/>
    <w:basedOn w:val="TableCellL"/>
    <w:rsid w:val="00F075B1"/>
    <w:pPr>
      <w:tabs>
        <w:tab w:val="num" w:pos="360"/>
      </w:tabs>
      <w:ind w:left="360" w:hanging="360"/>
    </w:pPr>
  </w:style>
  <w:style w:type="paragraph" w:customStyle="1" w:styleId="Picture">
    <w:name w:val="Picture"/>
    <w:basedOn w:val="aff6"/>
    <w:next w:val="aff6"/>
    <w:rsid w:val="00F075B1"/>
    <w:pPr>
      <w:numPr>
        <w:numId w:val="4"/>
      </w:numPr>
      <w:tabs>
        <w:tab w:val="clear" w:pos="360"/>
        <w:tab w:val="num" w:pos="1440"/>
      </w:tabs>
      <w:spacing w:before="360"/>
      <w:ind w:left="0" w:firstLine="0"/>
      <w:jc w:val="center"/>
    </w:pPr>
    <w:rPr>
      <w:szCs w:val="20"/>
      <w:lang w:eastAsia="en-US"/>
    </w:rPr>
  </w:style>
  <w:style w:type="paragraph" w:customStyle="1" w:styleId="TableListBullet">
    <w:name w:val="Table List Bullet"/>
    <w:basedOn w:val="TableCellL"/>
    <w:rsid w:val="00F075B1"/>
    <w:pPr>
      <w:numPr>
        <w:numId w:val="5"/>
      </w:numPr>
      <w:tabs>
        <w:tab w:val="clear" w:pos="717"/>
        <w:tab w:val="num" w:pos="360"/>
      </w:tabs>
      <w:ind w:left="357"/>
    </w:pPr>
  </w:style>
  <w:style w:type="paragraph" w:customStyle="1" w:styleId="TableListBullet2">
    <w:name w:val="Table List Bullet (2)"/>
    <w:basedOn w:val="TableCellL"/>
    <w:rsid w:val="00F075B1"/>
    <w:pPr>
      <w:numPr>
        <w:numId w:val="0"/>
      </w:numPr>
      <w:tabs>
        <w:tab w:val="num" w:pos="717"/>
      </w:tabs>
      <w:ind w:left="714" w:hanging="357"/>
    </w:pPr>
  </w:style>
  <w:style w:type="paragraph" w:customStyle="1" w:styleId="ConsNormal">
    <w:name w:val="ConsNormal"/>
    <w:rsid w:val="00F075B1"/>
    <w:pPr>
      <w:autoSpaceDE w:val="0"/>
      <w:autoSpaceDN w:val="0"/>
      <w:adjustRightInd w:val="0"/>
      <w:ind w:right="19772" w:firstLine="720"/>
    </w:pPr>
    <w:rPr>
      <w:rFonts w:ascii="Arial" w:hAnsi="Arial" w:cs="Arial"/>
    </w:rPr>
  </w:style>
  <w:style w:type="paragraph" w:styleId="37">
    <w:name w:val="Body Text Indent 3"/>
    <w:basedOn w:val="ae"/>
    <w:link w:val="38"/>
    <w:rsid w:val="00F075B1"/>
    <w:pPr>
      <w:spacing w:after="120"/>
      <w:ind w:left="283"/>
    </w:pPr>
    <w:rPr>
      <w:sz w:val="16"/>
      <w:szCs w:val="16"/>
      <w:lang w:val="x-none" w:eastAsia="x-none"/>
    </w:rPr>
  </w:style>
  <w:style w:type="paragraph" w:customStyle="1" w:styleId="affd">
    <w:name w:val="Перечисление"/>
    <w:rsid w:val="00F075B1"/>
    <w:pPr>
      <w:keepNext/>
      <w:tabs>
        <w:tab w:val="num" w:pos="432"/>
      </w:tabs>
      <w:spacing w:before="60" w:after="60"/>
      <w:ind w:left="432" w:hanging="432"/>
      <w:jc w:val="both"/>
    </w:pPr>
    <w:rPr>
      <w:sz w:val="26"/>
    </w:rPr>
  </w:style>
  <w:style w:type="paragraph" w:customStyle="1" w:styleId="ConsTitle">
    <w:name w:val="ConsTitle"/>
    <w:rsid w:val="00F075B1"/>
    <w:pPr>
      <w:widowControl w:val="0"/>
    </w:pPr>
    <w:rPr>
      <w:rFonts w:ascii="Arial" w:hAnsi="Arial"/>
      <w:b/>
      <w:snapToGrid w:val="0"/>
      <w:sz w:val="16"/>
      <w:lang w:eastAsia="en-US"/>
    </w:rPr>
  </w:style>
  <w:style w:type="paragraph" w:customStyle="1" w:styleId="BodyTextIndent21">
    <w:name w:val="Body Text Indent 21"/>
    <w:basedOn w:val="ae"/>
    <w:rsid w:val="00F075B1"/>
    <w:pPr>
      <w:widowControl w:val="0"/>
      <w:spacing w:line="360" w:lineRule="auto"/>
      <w:ind w:firstLine="709"/>
      <w:jc w:val="both"/>
    </w:pPr>
    <w:rPr>
      <w:snapToGrid w:val="0"/>
      <w:sz w:val="28"/>
      <w:szCs w:val="20"/>
    </w:rPr>
  </w:style>
  <w:style w:type="paragraph" w:styleId="affe">
    <w:name w:val="Plain Text"/>
    <w:basedOn w:val="ae"/>
    <w:link w:val="afff"/>
    <w:qFormat/>
    <w:rsid w:val="00F075B1"/>
    <w:pPr>
      <w:spacing w:line="288" w:lineRule="auto"/>
      <w:ind w:firstLine="720"/>
      <w:jc w:val="both"/>
    </w:pPr>
    <w:rPr>
      <w:sz w:val="28"/>
      <w:szCs w:val="20"/>
    </w:rPr>
  </w:style>
  <w:style w:type="paragraph" w:styleId="afff0">
    <w:name w:val="Date"/>
    <w:basedOn w:val="ae"/>
    <w:next w:val="ae"/>
    <w:link w:val="afff1"/>
    <w:rsid w:val="00F075B1"/>
    <w:pPr>
      <w:spacing w:after="60"/>
      <w:jc w:val="both"/>
    </w:pPr>
    <w:rPr>
      <w:szCs w:val="20"/>
    </w:rPr>
  </w:style>
  <w:style w:type="paragraph" w:styleId="afff2">
    <w:name w:val="Title"/>
    <w:basedOn w:val="ae"/>
    <w:link w:val="afff3"/>
    <w:qFormat/>
    <w:rsid w:val="00F075B1"/>
    <w:pPr>
      <w:spacing w:before="240" w:after="60"/>
      <w:jc w:val="center"/>
      <w:outlineLvl w:val="0"/>
    </w:pPr>
    <w:rPr>
      <w:rFonts w:ascii="Arial" w:hAnsi="Arial"/>
      <w:b/>
      <w:kern w:val="28"/>
      <w:sz w:val="32"/>
      <w:szCs w:val="20"/>
    </w:rPr>
  </w:style>
  <w:style w:type="paragraph" w:customStyle="1" w:styleId="18">
    <w:name w:val="Обычный1"/>
    <w:rsid w:val="00F075B1"/>
    <w:rPr>
      <w:sz w:val="28"/>
      <w:lang w:eastAsia="en-US"/>
    </w:rPr>
  </w:style>
  <w:style w:type="paragraph" w:customStyle="1" w:styleId="ConsNonformat">
    <w:name w:val="ConsNonformat"/>
    <w:rsid w:val="00F075B1"/>
    <w:pPr>
      <w:widowControl w:val="0"/>
    </w:pPr>
    <w:rPr>
      <w:rFonts w:ascii="Consultant" w:hAnsi="Consultant"/>
      <w:snapToGrid w:val="0"/>
      <w:lang w:eastAsia="en-US"/>
    </w:rPr>
  </w:style>
  <w:style w:type="paragraph" w:customStyle="1" w:styleId="TableHeading10">
    <w:name w:val="Table Heading 10"/>
    <w:basedOn w:val="ae"/>
    <w:rsid w:val="00F075B1"/>
    <w:pPr>
      <w:keepNext/>
      <w:keepLines/>
      <w:spacing w:before="120" w:after="120"/>
      <w:jc w:val="center"/>
    </w:pPr>
    <w:rPr>
      <w:rFonts w:ascii="Arial" w:hAnsi="Arial"/>
      <w:b/>
      <w:i/>
      <w:sz w:val="20"/>
      <w:szCs w:val="20"/>
      <w:lang w:eastAsia="en-US"/>
    </w:rPr>
  </w:style>
  <w:style w:type="paragraph" w:customStyle="1" w:styleId="OTRHeading5">
    <w:name w:val="OTR_Heading_5"/>
    <w:rsid w:val="00F075B1"/>
    <w:pPr>
      <w:tabs>
        <w:tab w:val="num" w:pos="2700"/>
      </w:tabs>
      <w:ind w:left="2412" w:hanging="792"/>
      <w:outlineLvl w:val="4"/>
    </w:pPr>
    <w:rPr>
      <w:sz w:val="24"/>
    </w:rPr>
  </w:style>
  <w:style w:type="paragraph" w:customStyle="1" w:styleId="OTRHeading1">
    <w:name w:val="OTR_Heading_1"/>
    <w:next w:val="ae"/>
    <w:rsid w:val="00F075B1"/>
    <w:pPr>
      <w:keepNext/>
      <w:pageBreakBefore/>
      <w:tabs>
        <w:tab w:val="num" w:pos="1080"/>
      </w:tabs>
      <w:spacing w:before="240" w:after="120"/>
      <w:ind w:left="1080" w:hanging="360"/>
      <w:jc w:val="both"/>
      <w:outlineLvl w:val="0"/>
    </w:pPr>
    <w:rPr>
      <w:rFonts w:ascii="Arial" w:hAnsi="Arial"/>
      <w:b/>
      <w:kern w:val="32"/>
      <w:sz w:val="32"/>
      <w:szCs w:val="32"/>
    </w:rPr>
  </w:style>
  <w:style w:type="paragraph" w:customStyle="1" w:styleId="OTRHeading4">
    <w:name w:val="OTR_Heading_4"/>
    <w:rsid w:val="00F075B1"/>
    <w:pPr>
      <w:tabs>
        <w:tab w:val="num" w:pos="864"/>
      </w:tabs>
      <w:spacing w:before="240" w:after="120"/>
      <w:ind w:left="864" w:hanging="144"/>
      <w:contextualSpacing/>
      <w:outlineLvl w:val="3"/>
    </w:pPr>
    <w:rPr>
      <w:b/>
      <w:sz w:val="24"/>
      <w:szCs w:val="24"/>
    </w:rPr>
  </w:style>
  <w:style w:type="paragraph" w:customStyle="1" w:styleId="OTRHeading6">
    <w:name w:val="OTR_Heading_6"/>
    <w:rsid w:val="00F075B1"/>
    <w:pPr>
      <w:tabs>
        <w:tab w:val="num" w:pos="3420"/>
      </w:tabs>
      <w:spacing w:before="120" w:after="120"/>
      <w:ind w:left="2916" w:hanging="936"/>
      <w:contextualSpacing/>
      <w:outlineLvl w:val="5"/>
    </w:pPr>
    <w:rPr>
      <w:sz w:val="24"/>
    </w:rPr>
  </w:style>
  <w:style w:type="paragraph" w:customStyle="1" w:styleId="OTRHeading7">
    <w:name w:val="OTR_Heading_7"/>
    <w:rsid w:val="00F075B1"/>
    <w:pPr>
      <w:tabs>
        <w:tab w:val="num" w:pos="3780"/>
      </w:tabs>
      <w:spacing w:before="120" w:after="120"/>
      <w:ind w:left="3420" w:hanging="1080"/>
      <w:contextualSpacing/>
      <w:outlineLvl w:val="6"/>
    </w:pPr>
    <w:rPr>
      <w:sz w:val="24"/>
    </w:rPr>
  </w:style>
  <w:style w:type="paragraph" w:customStyle="1" w:styleId="OTRHeading8">
    <w:name w:val="OTR_Heading_8"/>
    <w:rsid w:val="00F075B1"/>
    <w:pPr>
      <w:tabs>
        <w:tab w:val="num" w:pos="4500"/>
      </w:tabs>
      <w:spacing w:before="120" w:after="120"/>
      <w:ind w:left="3924" w:hanging="1224"/>
      <w:outlineLvl w:val="7"/>
    </w:pPr>
    <w:rPr>
      <w:sz w:val="24"/>
    </w:rPr>
  </w:style>
  <w:style w:type="paragraph" w:customStyle="1" w:styleId="OTRHeading9">
    <w:name w:val="OTR_Heading_9"/>
    <w:rsid w:val="00F075B1"/>
    <w:pPr>
      <w:tabs>
        <w:tab w:val="num" w:pos="5220"/>
      </w:tabs>
      <w:spacing w:before="120" w:after="120"/>
      <w:ind w:left="4500" w:hanging="1440"/>
      <w:contextualSpacing/>
      <w:outlineLvl w:val="8"/>
    </w:pPr>
    <w:rPr>
      <w:sz w:val="24"/>
    </w:rPr>
  </w:style>
  <w:style w:type="paragraph" w:customStyle="1" w:styleId="OTRHeading3">
    <w:name w:val="OTR_Heading_3"/>
    <w:next w:val="ae"/>
    <w:rsid w:val="00F075B1"/>
    <w:pPr>
      <w:keepNext/>
      <w:tabs>
        <w:tab w:val="num" w:pos="1620"/>
      </w:tabs>
      <w:spacing w:before="240" w:after="120"/>
      <w:ind w:left="1404" w:hanging="504"/>
      <w:jc w:val="both"/>
      <w:outlineLvl w:val="2"/>
    </w:pPr>
    <w:rPr>
      <w:rFonts w:ascii="Arial" w:hAnsi="Arial" w:cs="Arial"/>
      <w:b/>
      <w:bCs/>
      <w:sz w:val="26"/>
      <w:szCs w:val="26"/>
    </w:rPr>
  </w:style>
  <w:style w:type="paragraph" w:customStyle="1" w:styleId="OTRreq4-1">
    <w:name w:val="OTR_req_4-1"/>
    <w:basedOn w:val="ae"/>
    <w:rsid w:val="00F075B1"/>
    <w:pPr>
      <w:tabs>
        <w:tab w:val="num" w:pos="1130"/>
      </w:tabs>
      <w:spacing w:before="120" w:after="120"/>
      <w:ind w:left="1130" w:hanging="864"/>
      <w:contextualSpacing/>
      <w:jc w:val="both"/>
    </w:pPr>
    <w:rPr>
      <w:szCs w:val="20"/>
    </w:rPr>
  </w:style>
  <w:style w:type="paragraph" w:customStyle="1" w:styleId="OTRreq2">
    <w:name w:val="OTR_req2"/>
    <w:basedOn w:val="ae"/>
    <w:rsid w:val="00F075B1"/>
    <w:pPr>
      <w:keepNext/>
      <w:numPr>
        <w:ilvl w:val="4"/>
        <w:numId w:val="7"/>
      </w:numPr>
      <w:tabs>
        <w:tab w:val="clear" w:pos="1144"/>
        <w:tab w:val="left" w:pos="737"/>
        <w:tab w:val="left" w:pos="765"/>
        <w:tab w:val="num" w:pos="1022"/>
      </w:tabs>
      <w:spacing w:before="120" w:after="120"/>
      <w:ind w:left="1022" w:hanging="576"/>
      <w:contextualSpacing/>
      <w:jc w:val="both"/>
    </w:pPr>
    <w:rPr>
      <w:rFonts w:ascii="Arial" w:hAnsi="Arial" w:cs="Arial"/>
      <w:b/>
      <w:bCs/>
      <w:iCs/>
      <w:szCs w:val="28"/>
    </w:rPr>
  </w:style>
  <w:style w:type="paragraph" w:customStyle="1" w:styleId="BodySingle">
    <w:name w:val="Body Single"/>
    <w:basedOn w:val="ae"/>
    <w:rsid w:val="00F075B1"/>
    <w:pPr>
      <w:numPr>
        <w:numId w:val="7"/>
      </w:numPr>
      <w:tabs>
        <w:tab w:val="clear" w:pos="698"/>
        <w:tab w:val="left" w:pos="720"/>
        <w:tab w:val="left" w:pos="1440"/>
        <w:tab w:val="left" w:pos="2304"/>
      </w:tabs>
      <w:spacing w:before="120" w:after="120"/>
      <w:ind w:left="0" w:firstLine="720"/>
      <w:jc w:val="both"/>
    </w:pPr>
    <w:rPr>
      <w:sz w:val="28"/>
      <w:lang w:val="en-GB" w:eastAsia="en-US"/>
    </w:rPr>
  </w:style>
  <w:style w:type="paragraph" w:customStyle="1" w:styleId="afff4">
    <w:name w:val="СТИЛЬ"/>
    <w:rsid w:val="00F075B1"/>
    <w:pPr>
      <w:tabs>
        <w:tab w:val="num" w:pos="1287"/>
      </w:tabs>
      <w:spacing w:before="240" w:after="120"/>
      <w:ind w:left="1287" w:hanging="567"/>
      <w:jc w:val="both"/>
    </w:pPr>
    <w:rPr>
      <w:b/>
      <w:sz w:val="28"/>
      <w:szCs w:val="28"/>
    </w:rPr>
  </w:style>
  <w:style w:type="paragraph" w:customStyle="1" w:styleId="11">
    <w:name w:val="СТИЛЬ1"/>
    <w:rsid w:val="00F075B1"/>
    <w:pPr>
      <w:numPr>
        <w:numId w:val="8"/>
      </w:numPr>
      <w:tabs>
        <w:tab w:val="clear" w:pos="1287"/>
        <w:tab w:val="num" w:pos="1296"/>
      </w:tabs>
      <w:spacing w:before="240" w:after="120"/>
      <w:ind w:left="1296" w:hanging="576"/>
      <w:jc w:val="both"/>
    </w:pPr>
    <w:rPr>
      <w:b/>
      <w:sz w:val="28"/>
      <w:szCs w:val="28"/>
    </w:rPr>
  </w:style>
  <w:style w:type="paragraph" w:customStyle="1" w:styleId="39">
    <w:name w:val="СТИЛЬ3"/>
    <w:rsid w:val="00F075B1"/>
    <w:pPr>
      <w:tabs>
        <w:tab w:val="num" w:pos="1440"/>
      </w:tabs>
      <w:spacing w:before="240" w:after="120"/>
      <w:ind w:left="1440" w:hanging="720"/>
      <w:jc w:val="both"/>
    </w:pPr>
    <w:rPr>
      <w:b/>
      <w:sz w:val="28"/>
      <w:szCs w:val="28"/>
    </w:rPr>
  </w:style>
  <w:style w:type="paragraph" w:customStyle="1" w:styleId="ConsPlusTitle">
    <w:name w:val="ConsPlusTitle"/>
    <w:rsid w:val="00F075B1"/>
    <w:pPr>
      <w:widowControl w:val="0"/>
      <w:autoSpaceDE w:val="0"/>
      <w:autoSpaceDN w:val="0"/>
      <w:adjustRightInd w:val="0"/>
    </w:pPr>
    <w:rPr>
      <w:rFonts w:ascii="Arial" w:hAnsi="Arial" w:cs="Arial"/>
      <w:b/>
      <w:bCs/>
    </w:rPr>
  </w:style>
  <w:style w:type="paragraph" w:styleId="afff5">
    <w:name w:val="annotation text"/>
    <w:basedOn w:val="ae"/>
    <w:link w:val="afff6"/>
    <w:semiHidden/>
    <w:rsid w:val="00F075B1"/>
    <w:rPr>
      <w:sz w:val="20"/>
      <w:szCs w:val="20"/>
      <w:lang w:val="en-US" w:eastAsia="en-US"/>
    </w:rPr>
  </w:style>
  <w:style w:type="paragraph" w:styleId="afff7">
    <w:name w:val="annotation subject"/>
    <w:basedOn w:val="afff5"/>
    <w:next w:val="afff5"/>
    <w:link w:val="afff8"/>
    <w:semiHidden/>
    <w:rsid w:val="00F075B1"/>
    <w:rPr>
      <w:b/>
      <w:bCs/>
    </w:rPr>
  </w:style>
  <w:style w:type="paragraph" w:customStyle="1" w:styleId="CharChar">
    <w:name w:val="Char Char"/>
    <w:basedOn w:val="ae"/>
    <w:rsid w:val="00F075B1"/>
    <w:pPr>
      <w:spacing w:after="160" w:line="240" w:lineRule="exact"/>
    </w:pPr>
    <w:rPr>
      <w:rFonts w:eastAsia="Calibri"/>
      <w:sz w:val="20"/>
      <w:szCs w:val="20"/>
      <w:lang w:eastAsia="zh-CN"/>
    </w:rPr>
  </w:style>
  <w:style w:type="paragraph" w:styleId="afff9">
    <w:name w:val="Document Map"/>
    <w:basedOn w:val="ae"/>
    <w:link w:val="afffa"/>
    <w:semiHidden/>
    <w:rsid w:val="00F075B1"/>
    <w:pPr>
      <w:shd w:val="clear" w:color="auto" w:fill="000080"/>
    </w:pPr>
    <w:rPr>
      <w:rFonts w:ascii="Tahoma" w:hAnsi="Tahoma" w:cs="Tahoma"/>
      <w:sz w:val="20"/>
      <w:szCs w:val="20"/>
      <w:lang w:val="en-US" w:eastAsia="en-US"/>
    </w:rPr>
  </w:style>
  <w:style w:type="paragraph" w:customStyle="1" w:styleId="CharChar1">
    <w:name w:val="Char Char1"/>
    <w:basedOn w:val="ae"/>
    <w:rsid w:val="00F075B1"/>
    <w:pPr>
      <w:spacing w:after="160" w:line="240" w:lineRule="exact"/>
    </w:pPr>
    <w:rPr>
      <w:rFonts w:eastAsia="Calibri"/>
      <w:sz w:val="20"/>
      <w:szCs w:val="20"/>
      <w:lang w:eastAsia="zh-CN"/>
    </w:rPr>
  </w:style>
  <w:style w:type="paragraph" w:customStyle="1" w:styleId="tablecelll0">
    <w:name w:val="tablecelll"/>
    <w:basedOn w:val="ae"/>
    <w:rsid w:val="00F075B1"/>
  </w:style>
  <w:style w:type="character" w:customStyle="1" w:styleId="zakonspanusual11">
    <w:name w:val="zakon_spanusual11"/>
    <w:rsid w:val="00F075B1"/>
    <w:rPr>
      <w:rFonts w:ascii="Courier New" w:hAnsi="Courier New" w:cs="Arial Unicode MS" w:hint="default"/>
      <w:color w:val="000000"/>
      <w:sz w:val="18"/>
      <w:szCs w:val="18"/>
    </w:rPr>
  </w:style>
  <w:style w:type="table" w:styleId="afffb">
    <w:name w:val="Table Grid"/>
    <w:aliases w:val="OTR"/>
    <w:basedOn w:val="af0"/>
    <w:uiPriority w:val="59"/>
    <w:rsid w:val="00F07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Table">
    <w:name w:val="OTR_Table"/>
    <w:basedOn w:val="af0"/>
    <w:rsid w:val="00F075B1"/>
    <w:pPr>
      <w:spacing w:before="60" w:after="60"/>
      <w:jc w:val="both"/>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keepNext/>
        <w:keepLines w:val="0"/>
        <w:pageBreakBefore w:val="0"/>
        <w:widowControl w:val="0"/>
        <w:suppressLineNumbers w:val="0"/>
        <w:suppressAutoHyphens w:val="0"/>
        <w:wordWrap/>
        <w:spacing w:beforeLines="0" w:beforeAutospacing="0" w:afterLines="0" w:afterAutospacing="0" w:line="240" w:lineRule="auto"/>
        <w:ind w:leftChars="0" w:left="0" w:rightChars="0" w:right="0" w:firstLineChars="0" w:firstLine="0"/>
        <w:contextualSpacing w:val="0"/>
        <w:jc w:val="center"/>
        <w:outlineLvl w:val="9"/>
      </w:pPr>
      <w:rPr>
        <w:rFonts w:ascii="Times New Roman" w:hAnsi="Times New Roman"/>
        <w:b w:val="0"/>
        <w:i w:val="0"/>
        <w:sz w:val="24"/>
      </w:rPr>
      <w:tblPr/>
      <w:tcPr>
        <w:shd w:val="clear" w:color="auto" w:fill="E6E6E6"/>
      </w:tcPr>
    </w:tblStylePr>
  </w:style>
  <w:style w:type="paragraph" w:customStyle="1" w:styleId="afffc">
    <w:name w:val="Обыч_кр_выр"/>
    <w:basedOn w:val="ae"/>
    <w:rsid w:val="00F075B1"/>
    <w:pPr>
      <w:ind w:firstLine="720"/>
      <w:jc w:val="both"/>
    </w:pPr>
  </w:style>
  <w:style w:type="paragraph" w:customStyle="1" w:styleId="OTRListNum">
    <w:name w:val="OTR_List_Num"/>
    <w:basedOn w:val="ae"/>
    <w:rsid w:val="00F075B1"/>
    <w:pPr>
      <w:spacing w:before="60" w:after="60"/>
      <w:jc w:val="both"/>
    </w:pPr>
    <w:rPr>
      <w:szCs w:val="20"/>
    </w:rPr>
  </w:style>
  <w:style w:type="paragraph" w:styleId="afffd">
    <w:name w:val="Note Heading"/>
    <w:basedOn w:val="ae"/>
    <w:next w:val="ae"/>
    <w:link w:val="afffe"/>
    <w:rsid w:val="00F075B1"/>
  </w:style>
  <w:style w:type="paragraph" w:styleId="3a">
    <w:name w:val="toc 3"/>
    <w:basedOn w:val="ae"/>
    <w:next w:val="ae"/>
    <w:autoRedefine/>
    <w:uiPriority w:val="39"/>
    <w:qFormat/>
    <w:rsid w:val="00DC5951"/>
    <w:pPr>
      <w:tabs>
        <w:tab w:val="left" w:pos="1440"/>
        <w:tab w:val="right" w:leader="dot" w:pos="9627"/>
      </w:tabs>
      <w:ind w:left="340"/>
      <w:contextualSpacing/>
      <w:mirrorIndents/>
    </w:pPr>
  </w:style>
  <w:style w:type="table" w:styleId="19">
    <w:name w:val="Table Grid 1"/>
    <w:basedOn w:val="af0"/>
    <w:rsid w:val="00F075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ffff">
    <w:name w:val="Гипертекстовая ссылка"/>
    <w:rsid w:val="00F075B1"/>
    <w:rPr>
      <w:color w:val="008000"/>
      <w:sz w:val="22"/>
      <w:szCs w:val="22"/>
      <w:u w:val="single"/>
    </w:rPr>
  </w:style>
  <w:style w:type="table" w:styleId="affff0">
    <w:name w:val="Table Theme"/>
    <w:basedOn w:val="af0"/>
    <w:rsid w:val="00F07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b">
    <w:name w:val="List Bullet 3"/>
    <w:basedOn w:val="ae"/>
    <w:autoRedefine/>
    <w:rsid w:val="00F075B1"/>
    <w:pPr>
      <w:tabs>
        <w:tab w:val="num" w:pos="420"/>
      </w:tabs>
      <w:ind w:left="420" w:hanging="420"/>
    </w:pPr>
    <w:rPr>
      <w:szCs w:val="20"/>
      <w:lang w:val="en-US" w:eastAsia="en-US"/>
    </w:rPr>
  </w:style>
  <w:style w:type="paragraph" w:styleId="44">
    <w:name w:val="List Bullet 4"/>
    <w:aliases w:val="Обычный маркированный,мой маркированный список"/>
    <w:basedOn w:val="ae"/>
    <w:autoRedefine/>
    <w:rsid w:val="00F075B1"/>
    <w:pPr>
      <w:tabs>
        <w:tab w:val="num" w:pos="420"/>
      </w:tabs>
      <w:ind w:left="420" w:hanging="420"/>
    </w:pPr>
    <w:rPr>
      <w:szCs w:val="20"/>
      <w:lang w:val="en-US" w:eastAsia="en-US"/>
    </w:rPr>
  </w:style>
  <w:style w:type="paragraph" w:styleId="52">
    <w:name w:val="List Bullet 5"/>
    <w:basedOn w:val="ae"/>
    <w:autoRedefine/>
    <w:rsid w:val="00F075B1"/>
    <w:pPr>
      <w:tabs>
        <w:tab w:val="num" w:pos="624"/>
      </w:tabs>
      <w:ind w:left="624" w:hanging="624"/>
    </w:pPr>
    <w:rPr>
      <w:szCs w:val="20"/>
      <w:lang w:val="en-US" w:eastAsia="en-US"/>
    </w:rPr>
  </w:style>
  <w:style w:type="paragraph" w:styleId="3c">
    <w:name w:val="List Number 3"/>
    <w:basedOn w:val="ae"/>
    <w:rsid w:val="00F075B1"/>
    <w:pPr>
      <w:tabs>
        <w:tab w:val="num" w:pos="420"/>
      </w:tabs>
      <w:ind w:left="420" w:hanging="420"/>
    </w:pPr>
    <w:rPr>
      <w:szCs w:val="20"/>
      <w:lang w:val="en-US" w:eastAsia="en-US"/>
    </w:rPr>
  </w:style>
  <w:style w:type="paragraph" w:styleId="45">
    <w:name w:val="List Number 4"/>
    <w:basedOn w:val="ae"/>
    <w:rsid w:val="00F075B1"/>
    <w:pPr>
      <w:tabs>
        <w:tab w:val="num" w:pos="420"/>
      </w:tabs>
      <w:ind w:left="420" w:hanging="420"/>
    </w:pPr>
    <w:rPr>
      <w:szCs w:val="20"/>
      <w:lang w:val="en-US" w:eastAsia="en-US"/>
    </w:rPr>
  </w:style>
  <w:style w:type="paragraph" w:styleId="53">
    <w:name w:val="List Number 5"/>
    <w:basedOn w:val="ae"/>
    <w:rsid w:val="00F075B1"/>
    <w:pPr>
      <w:tabs>
        <w:tab w:val="num" w:pos="768"/>
      </w:tabs>
      <w:ind w:left="768" w:hanging="768"/>
    </w:pPr>
    <w:rPr>
      <w:szCs w:val="20"/>
      <w:lang w:val="en-US" w:eastAsia="en-US"/>
    </w:rPr>
  </w:style>
  <w:style w:type="paragraph" w:customStyle="1" w:styleId="Bulletin">
    <w:name w:val="Bulletin"/>
    <w:basedOn w:val="ae"/>
    <w:rsid w:val="00F075B1"/>
    <w:pPr>
      <w:tabs>
        <w:tab w:val="num" w:pos="768"/>
      </w:tabs>
      <w:ind w:left="768" w:hanging="768"/>
    </w:pPr>
    <w:rPr>
      <w:szCs w:val="20"/>
      <w:lang w:val="en-US" w:eastAsia="en-US"/>
    </w:rPr>
  </w:style>
  <w:style w:type="paragraph" w:customStyle="1" w:styleId="affff1">
    <w:name w:val="Основной текст маркированный"/>
    <w:basedOn w:val="ae"/>
    <w:rsid w:val="00F075B1"/>
    <w:pPr>
      <w:tabs>
        <w:tab w:val="num" w:pos="564"/>
      </w:tabs>
      <w:ind w:left="564" w:hanging="564"/>
      <w:jc w:val="both"/>
    </w:pPr>
    <w:rPr>
      <w:rFonts w:ascii="Arial" w:hAnsi="Arial"/>
      <w:sz w:val="22"/>
      <w:szCs w:val="20"/>
      <w:lang w:eastAsia="en-US"/>
    </w:rPr>
  </w:style>
  <w:style w:type="paragraph" w:customStyle="1" w:styleId="3d">
    <w:name w:val="заголовок 3"/>
    <w:basedOn w:val="ae"/>
    <w:next w:val="ae"/>
    <w:rsid w:val="00F075B1"/>
    <w:pPr>
      <w:tabs>
        <w:tab w:val="num" w:pos="1800"/>
      </w:tabs>
      <w:spacing w:before="120" w:line="360" w:lineRule="auto"/>
      <w:ind w:left="708" w:hanging="708"/>
      <w:jc w:val="both"/>
      <w:outlineLvl w:val="2"/>
    </w:pPr>
    <w:rPr>
      <w:szCs w:val="20"/>
      <w:lang w:eastAsia="en-US"/>
    </w:rPr>
  </w:style>
  <w:style w:type="paragraph" w:customStyle="1" w:styleId="46">
    <w:name w:val="заголовок 4"/>
    <w:basedOn w:val="ae"/>
    <w:next w:val="ae"/>
    <w:rsid w:val="00F075B1"/>
    <w:pPr>
      <w:tabs>
        <w:tab w:val="num" w:pos="2160"/>
      </w:tabs>
      <w:spacing w:before="120" w:line="360" w:lineRule="auto"/>
      <w:ind w:left="1416" w:hanging="708"/>
      <w:jc w:val="both"/>
      <w:outlineLvl w:val="3"/>
    </w:pPr>
    <w:rPr>
      <w:szCs w:val="20"/>
      <w:lang w:eastAsia="en-US"/>
    </w:rPr>
  </w:style>
  <w:style w:type="paragraph" w:customStyle="1" w:styleId="47">
    <w:name w:val="Заголовок 4+"/>
    <w:basedOn w:val="ae"/>
    <w:rsid w:val="00F075B1"/>
    <w:pPr>
      <w:tabs>
        <w:tab w:val="num" w:pos="1080"/>
      </w:tabs>
      <w:spacing w:before="120" w:after="120"/>
      <w:ind w:left="1080" w:hanging="1080"/>
    </w:pPr>
    <w:rPr>
      <w:rFonts w:ascii="Arial" w:hAnsi="Arial" w:cs="Arial"/>
      <w:b/>
      <w:sz w:val="20"/>
      <w:szCs w:val="20"/>
    </w:rPr>
  </w:style>
  <w:style w:type="paragraph" w:customStyle="1" w:styleId="ListAlternative">
    <w:name w:val="List Alternative"/>
    <w:basedOn w:val="ae"/>
    <w:rsid w:val="00F075B1"/>
    <w:pPr>
      <w:tabs>
        <w:tab w:val="num" w:pos="564"/>
      </w:tabs>
      <w:spacing w:before="40" w:after="40"/>
      <w:ind w:left="754" w:hanging="357"/>
      <w:jc w:val="both"/>
    </w:pPr>
    <w:rPr>
      <w:rFonts w:ascii="Arial" w:hAnsi="Arial"/>
      <w:szCs w:val="20"/>
      <w:lang w:eastAsia="en-US"/>
    </w:rPr>
  </w:style>
  <w:style w:type="paragraph" w:customStyle="1" w:styleId="31">
    <w:name w:val="Заголовок 3.КД"/>
    <w:basedOn w:val="29"/>
    <w:next w:val="ae"/>
    <w:link w:val="3e"/>
    <w:autoRedefine/>
    <w:rsid w:val="00F075B1"/>
    <w:pPr>
      <w:numPr>
        <w:numId w:val="11"/>
      </w:numPr>
      <w:tabs>
        <w:tab w:val="clear" w:pos="900"/>
        <w:tab w:val="num" w:pos="360"/>
        <w:tab w:val="num" w:pos="1209"/>
      </w:tabs>
      <w:ind w:left="0" w:firstLine="567"/>
      <w:outlineLvl w:val="0"/>
    </w:pPr>
    <w:rPr>
      <w:bCs w:val="0"/>
      <w:lang w:val="x-none"/>
    </w:rPr>
  </w:style>
  <w:style w:type="character" w:styleId="affff2">
    <w:name w:val="annotation reference"/>
    <w:semiHidden/>
    <w:rsid w:val="00F075B1"/>
    <w:rPr>
      <w:sz w:val="16"/>
      <w:szCs w:val="16"/>
    </w:rPr>
  </w:style>
  <w:style w:type="paragraph" w:customStyle="1" w:styleId="41">
    <w:name w:val="Заголовок 4.КД"/>
    <w:basedOn w:val="31"/>
    <w:next w:val="ae"/>
    <w:autoRedefine/>
    <w:rsid w:val="00F075B1"/>
    <w:pPr>
      <w:numPr>
        <w:ilvl w:val="1"/>
      </w:numPr>
      <w:tabs>
        <w:tab w:val="clear" w:pos="1021"/>
        <w:tab w:val="num" w:pos="646"/>
        <w:tab w:val="num" w:pos="720"/>
        <w:tab w:val="num" w:pos="1080"/>
      </w:tabs>
      <w:ind w:left="0" w:firstLine="720"/>
      <w:jc w:val="both"/>
    </w:pPr>
  </w:style>
  <w:style w:type="paragraph" w:styleId="48">
    <w:name w:val="toc 4"/>
    <w:basedOn w:val="ae"/>
    <w:next w:val="ae"/>
    <w:autoRedefine/>
    <w:uiPriority w:val="39"/>
    <w:rsid w:val="00F075B1"/>
    <w:pPr>
      <w:tabs>
        <w:tab w:val="left" w:pos="1800"/>
        <w:tab w:val="left" w:pos="9540"/>
        <w:tab w:val="left" w:pos="9720"/>
        <w:tab w:val="right" w:pos="10260"/>
      </w:tabs>
      <w:ind w:left="1080"/>
      <w:jc w:val="both"/>
    </w:pPr>
    <w:rPr>
      <w:sz w:val="22"/>
    </w:rPr>
  </w:style>
  <w:style w:type="paragraph" w:customStyle="1" w:styleId="2v2">
    <w:name w:val="Заголовок 2.КД v2"/>
    <w:basedOn w:val="29"/>
    <w:rsid w:val="00F075B1"/>
    <w:pPr>
      <w:spacing w:before="0" w:after="0"/>
      <w:jc w:val="right"/>
    </w:pPr>
  </w:style>
  <w:style w:type="numbering" w:styleId="111111">
    <w:name w:val="Outline List 2"/>
    <w:basedOn w:val="af1"/>
    <w:rsid w:val="00F075B1"/>
    <w:pPr>
      <w:numPr>
        <w:numId w:val="10"/>
      </w:numPr>
    </w:pPr>
  </w:style>
  <w:style w:type="character" w:customStyle="1" w:styleId="3e">
    <w:name w:val="Заголовок 3.КД Знак Знак"/>
    <w:link w:val="31"/>
    <w:rsid w:val="00F075B1"/>
    <w:rPr>
      <w:b/>
      <w:kern w:val="28"/>
      <w:sz w:val="28"/>
      <w:szCs w:val="28"/>
      <w:lang w:val="x-none" w:eastAsia="en-US"/>
    </w:rPr>
  </w:style>
  <w:style w:type="paragraph" w:customStyle="1" w:styleId="102">
    <w:name w:val="Заголовок 1_02"/>
    <w:basedOn w:val="16"/>
    <w:rsid w:val="00F075B1"/>
    <w:pPr>
      <w:spacing w:line="240" w:lineRule="auto"/>
      <w:ind w:left="5580" w:firstLine="0"/>
    </w:pPr>
  </w:style>
  <w:style w:type="paragraph" w:styleId="54">
    <w:name w:val="toc 5"/>
    <w:basedOn w:val="ae"/>
    <w:next w:val="ae"/>
    <w:autoRedefine/>
    <w:uiPriority w:val="39"/>
    <w:rsid w:val="00F075B1"/>
    <w:pPr>
      <w:ind w:left="960"/>
    </w:pPr>
  </w:style>
  <w:style w:type="paragraph" w:styleId="61">
    <w:name w:val="toc 6"/>
    <w:basedOn w:val="ae"/>
    <w:next w:val="ae"/>
    <w:autoRedefine/>
    <w:uiPriority w:val="39"/>
    <w:rsid w:val="00F075B1"/>
    <w:pPr>
      <w:ind w:left="1200"/>
    </w:pPr>
  </w:style>
  <w:style w:type="paragraph" w:styleId="71">
    <w:name w:val="toc 7"/>
    <w:basedOn w:val="ae"/>
    <w:next w:val="ae"/>
    <w:autoRedefine/>
    <w:uiPriority w:val="39"/>
    <w:rsid w:val="00F075B1"/>
    <w:pPr>
      <w:ind w:left="1440"/>
    </w:pPr>
  </w:style>
  <w:style w:type="paragraph" w:styleId="81">
    <w:name w:val="toc 8"/>
    <w:basedOn w:val="ae"/>
    <w:next w:val="ae"/>
    <w:autoRedefine/>
    <w:uiPriority w:val="39"/>
    <w:rsid w:val="00F075B1"/>
    <w:pPr>
      <w:ind w:left="1680"/>
    </w:pPr>
  </w:style>
  <w:style w:type="paragraph" w:styleId="91">
    <w:name w:val="toc 9"/>
    <w:basedOn w:val="ae"/>
    <w:next w:val="ae"/>
    <w:autoRedefine/>
    <w:uiPriority w:val="39"/>
    <w:rsid w:val="00F075B1"/>
    <w:pPr>
      <w:ind w:left="1920"/>
    </w:pPr>
  </w:style>
  <w:style w:type="paragraph" w:customStyle="1" w:styleId="2d">
    <w:name w:val="заголовок 2"/>
    <w:basedOn w:val="ae"/>
    <w:next w:val="aff6"/>
    <w:rsid w:val="00F075B1"/>
    <w:pPr>
      <w:keepNext/>
      <w:keepLines/>
      <w:spacing w:before="240" w:after="120"/>
      <w:jc w:val="both"/>
    </w:pPr>
    <w:rPr>
      <w:b/>
      <w:sz w:val="28"/>
      <w:szCs w:val="20"/>
      <w:lang w:eastAsia="en-US"/>
    </w:rPr>
  </w:style>
  <w:style w:type="paragraph" w:styleId="affff3">
    <w:name w:val="toa heading"/>
    <w:basedOn w:val="ae"/>
    <w:next w:val="ae"/>
    <w:semiHidden/>
    <w:rsid w:val="00F075B1"/>
    <w:pPr>
      <w:spacing w:before="120"/>
    </w:pPr>
    <w:rPr>
      <w:rFonts w:ascii="Arial" w:hAnsi="Arial"/>
      <w:b/>
      <w:szCs w:val="20"/>
      <w:lang w:val="en-US" w:eastAsia="en-US"/>
    </w:rPr>
  </w:style>
  <w:style w:type="paragraph" w:styleId="55">
    <w:name w:val="index 5"/>
    <w:basedOn w:val="ae"/>
    <w:next w:val="ae"/>
    <w:autoRedefine/>
    <w:semiHidden/>
    <w:rsid w:val="00F075B1"/>
    <w:rPr>
      <w:noProof/>
      <w:sz w:val="28"/>
      <w:szCs w:val="20"/>
      <w:lang w:eastAsia="en-US"/>
    </w:rPr>
  </w:style>
  <w:style w:type="paragraph" w:customStyle="1" w:styleId="xl24">
    <w:name w:val="xl24"/>
    <w:basedOn w:val="ae"/>
    <w:rsid w:val="00F075B1"/>
    <w:pPr>
      <w:spacing w:before="100" w:after="100"/>
      <w:jc w:val="center"/>
      <w:textAlignment w:val="center"/>
    </w:pPr>
    <w:rPr>
      <w:szCs w:val="20"/>
    </w:rPr>
  </w:style>
  <w:style w:type="paragraph" w:customStyle="1" w:styleId="Normal2">
    <w:name w:val="Normal2"/>
    <w:rsid w:val="00F075B1"/>
    <w:pPr>
      <w:widowControl w:val="0"/>
      <w:spacing w:line="300" w:lineRule="auto"/>
      <w:ind w:firstLine="720"/>
      <w:jc w:val="both"/>
    </w:pPr>
    <w:rPr>
      <w:snapToGrid w:val="0"/>
      <w:sz w:val="24"/>
    </w:rPr>
  </w:style>
  <w:style w:type="character" w:styleId="affff4">
    <w:name w:val="FollowedHyperlink"/>
    <w:rsid w:val="00F075B1"/>
    <w:rPr>
      <w:color w:val="800080"/>
      <w:u w:val="single"/>
    </w:rPr>
  </w:style>
  <w:style w:type="paragraph" w:customStyle="1" w:styleId="OTRTitleDocCode">
    <w:name w:val="OTR_Title_DocCode"/>
    <w:basedOn w:val="ae"/>
    <w:semiHidden/>
    <w:rsid w:val="00F075B1"/>
    <w:pPr>
      <w:spacing w:before="120" w:after="240"/>
      <w:jc w:val="center"/>
    </w:pPr>
    <w:rPr>
      <w:b/>
      <w:bCs/>
      <w:sz w:val="20"/>
      <w:szCs w:val="20"/>
    </w:rPr>
  </w:style>
  <w:style w:type="paragraph" w:customStyle="1" w:styleId="PseudoH1NoNum">
    <w:name w:val="Pseudo H1 No Num"/>
    <w:basedOn w:val="ae"/>
    <w:next w:val="aff6"/>
    <w:rsid w:val="00F075B1"/>
    <w:pPr>
      <w:keepNext/>
      <w:pageBreakBefore/>
      <w:spacing w:after="120"/>
      <w:jc w:val="center"/>
      <w:outlineLvl w:val="0"/>
    </w:pPr>
    <w:rPr>
      <w:rFonts w:ascii="Arial" w:hAnsi="Arial"/>
      <w:b/>
      <w:caps/>
      <w:kern w:val="28"/>
      <w:sz w:val="32"/>
      <w:szCs w:val="20"/>
      <w:lang w:eastAsia="en-US"/>
    </w:rPr>
  </w:style>
  <w:style w:type="character" w:customStyle="1" w:styleId="3031">
    <w:name w:val="Заг 3.КД_03 Знак Знак"/>
    <w:rsid w:val="00F075B1"/>
    <w:rPr>
      <w:b/>
      <w:sz w:val="28"/>
      <w:szCs w:val="28"/>
      <w:lang w:val="ru-RU" w:eastAsia="en-US" w:bidi="ar-SA"/>
    </w:rPr>
  </w:style>
  <w:style w:type="character" w:styleId="affff5">
    <w:name w:val="Emphasis"/>
    <w:qFormat/>
    <w:rsid w:val="00F075B1"/>
    <w:rPr>
      <w:i/>
      <w:iCs/>
    </w:rPr>
  </w:style>
  <w:style w:type="paragraph" w:customStyle="1" w:styleId="otrnormal1">
    <w:name w:val="otr_normal"/>
    <w:rsid w:val="00F075B1"/>
    <w:pPr>
      <w:suppressAutoHyphens/>
      <w:spacing w:before="180" w:after="180" w:line="240" w:lineRule="atLeast"/>
      <w:ind w:left="1134"/>
      <w:jc w:val="both"/>
    </w:pPr>
    <w:rPr>
      <w:rFonts w:ascii="Arial" w:hAnsi="Arial"/>
      <w:szCs w:val="22"/>
      <w:lang w:eastAsia="en-US"/>
    </w:rPr>
  </w:style>
  <w:style w:type="paragraph" w:customStyle="1" w:styleId="otrlistmark1">
    <w:name w:val="otr_list_mark1"/>
    <w:basedOn w:val="ae"/>
    <w:rsid w:val="00F075B1"/>
    <w:pPr>
      <w:numPr>
        <w:numId w:val="12"/>
      </w:numPr>
      <w:tabs>
        <w:tab w:val="left" w:pos="397"/>
      </w:tabs>
      <w:suppressAutoHyphens/>
      <w:spacing w:before="180" w:after="180" w:line="240" w:lineRule="atLeast"/>
      <w:jc w:val="both"/>
    </w:pPr>
    <w:rPr>
      <w:rFonts w:ascii="Arial" w:hAnsi="Arial"/>
      <w:sz w:val="20"/>
      <w:szCs w:val="22"/>
      <w:lang w:eastAsia="en-US"/>
    </w:rPr>
  </w:style>
  <w:style w:type="paragraph" w:customStyle="1" w:styleId="otrlistnum1">
    <w:name w:val="otr_list_num1"/>
    <w:rsid w:val="00F075B1"/>
    <w:pPr>
      <w:numPr>
        <w:numId w:val="13"/>
      </w:numPr>
      <w:suppressAutoHyphens/>
      <w:spacing w:before="120" w:after="120" w:line="288" w:lineRule="auto"/>
      <w:jc w:val="both"/>
    </w:pPr>
    <w:rPr>
      <w:rFonts w:ascii="Arial" w:hAnsi="Arial"/>
      <w:szCs w:val="22"/>
      <w:lang w:eastAsia="en-US"/>
    </w:rPr>
  </w:style>
  <w:style w:type="paragraph" w:customStyle="1" w:styleId="OTRListMark0">
    <w:name w:val="OTR_List_Mark"/>
    <w:basedOn w:val="ae"/>
    <w:link w:val="OTRListMark2"/>
    <w:rsid w:val="00F075B1"/>
    <w:pPr>
      <w:tabs>
        <w:tab w:val="num" w:pos="1183"/>
      </w:tabs>
      <w:spacing w:before="60" w:after="60"/>
      <w:ind w:left="1183" w:hanging="283"/>
      <w:jc w:val="both"/>
    </w:pPr>
    <w:rPr>
      <w:szCs w:val="20"/>
    </w:rPr>
  </w:style>
  <w:style w:type="character" w:customStyle="1" w:styleId="OTRListMark2">
    <w:name w:val="OTR_List_Mark Знак"/>
    <w:link w:val="OTRListMark0"/>
    <w:rsid w:val="00F075B1"/>
    <w:rPr>
      <w:sz w:val="24"/>
      <w:lang w:val="ru-RU" w:eastAsia="ru-RU" w:bidi="ar-SA"/>
    </w:rPr>
  </w:style>
  <w:style w:type="paragraph" w:customStyle="1" w:styleId="otrlistmark">
    <w:name w:val="_otr_list_mark"/>
    <w:link w:val="otrlistmark4"/>
    <w:rsid w:val="00F075B1"/>
    <w:pPr>
      <w:numPr>
        <w:numId w:val="14"/>
      </w:numPr>
    </w:pPr>
    <w:rPr>
      <w:snapToGrid w:val="0"/>
      <w:sz w:val="24"/>
    </w:rPr>
  </w:style>
  <w:style w:type="character" w:customStyle="1" w:styleId="otrlistmark4">
    <w:name w:val="_otr_list_mark Знак Знак"/>
    <w:link w:val="otrlistmark"/>
    <w:rsid w:val="00F075B1"/>
    <w:rPr>
      <w:snapToGrid w:val="0"/>
      <w:sz w:val="24"/>
    </w:rPr>
  </w:style>
  <w:style w:type="paragraph" w:customStyle="1" w:styleId="OTRTableListNum">
    <w:name w:val="OTR_Table_List_Num"/>
    <w:basedOn w:val="ae"/>
    <w:rsid w:val="00F075B1"/>
    <w:pPr>
      <w:numPr>
        <w:numId w:val="26"/>
      </w:numPr>
      <w:spacing w:before="60" w:after="60"/>
    </w:pPr>
    <w:rPr>
      <w:szCs w:val="20"/>
    </w:rPr>
  </w:style>
  <w:style w:type="paragraph" w:customStyle="1" w:styleId="otrtablenormal">
    <w:name w:val="otr_table_normal"/>
    <w:rsid w:val="00F075B1"/>
    <w:pPr>
      <w:suppressAutoHyphens/>
      <w:spacing w:before="120" w:after="120"/>
      <w:contextualSpacing/>
    </w:pPr>
    <w:rPr>
      <w:rFonts w:ascii="Arial" w:hAnsi="Arial"/>
      <w:szCs w:val="22"/>
    </w:rPr>
  </w:style>
  <w:style w:type="paragraph" w:customStyle="1" w:styleId="otrtablemark">
    <w:name w:val="otr_table_mark"/>
    <w:rsid w:val="00F075B1"/>
    <w:pPr>
      <w:numPr>
        <w:numId w:val="15"/>
      </w:numPr>
      <w:suppressAutoHyphens/>
      <w:spacing w:before="120" w:after="120"/>
    </w:pPr>
    <w:rPr>
      <w:rFonts w:ascii="Arial" w:hAnsi="Arial"/>
      <w:szCs w:val="22"/>
    </w:rPr>
  </w:style>
  <w:style w:type="character" w:styleId="affff6">
    <w:name w:val="Strong"/>
    <w:qFormat/>
    <w:rsid w:val="00F075B1"/>
    <w:rPr>
      <w:b/>
      <w:bCs/>
    </w:rPr>
  </w:style>
  <w:style w:type="paragraph" w:customStyle="1" w:styleId="CharCharCharChar">
    <w:name w:val="Char Char Char Char"/>
    <w:basedOn w:val="ae"/>
    <w:next w:val="ae"/>
    <w:semiHidden/>
    <w:rsid w:val="00F075B1"/>
    <w:pPr>
      <w:spacing w:after="160" w:line="240" w:lineRule="exact"/>
    </w:pPr>
    <w:rPr>
      <w:rFonts w:ascii="Arial" w:hAnsi="Arial" w:cs="Arial"/>
      <w:sz w:val="20"/>
      <w:szCs w:val="20"/>
      <w:lang w:val="en-US" w:eastAsia="en-US"/>
    </w:rPr>
  </w:style>
  <w:style w:type="character" w:customStyle="1" w:styleId="affff7">
    <w:name w:val="Название отдела"/>
    <w:rsid w:val="00F075B1"/>
    <w:rPr>
      <w:rFonts w:ascii="Arial" w:hAnsi="Arial" w:cs="Arial"/>
      <w:b/>
      <w:bCs/>
      <w:sz w:val="22"/>
      <w:szCs w:val="22"/>
    </w:rPr>
  </w:style>
  <w:style w:type="paragraph" w:customStyle="1" w:styleId="affff8">
    <w:name w:val="Знак Знак Знак Знак Знак Знак Знак Знак Знак Знак"/>
    <w:basedOn w:val="ae"/>
    <w:rsid w:val="00F075B1"/>
    <w:pPr>
      <w:spacing w:after="160" w:line="240" w:lineRule="exact"/>
    </w:pPr>
    <w:rPr>
      <w:rFonts w:ascii="Verdana" w:hAnsi="Verdana"/>
      <w:lang w:val="en-US" w:eastAsia="en-US"/>
    </w:rPr>
  </w:style>
  <w:style w:type="paragraph" w:styleId="2e">
    <w:name w:val="envelope return"/>
    <w:basedOn w:val="ae"/>
    <w:rsid w:val="00F075B1"/>
    <w:rPr>
      <w:rFonts w:ascii="Arial" w:hAnsi="Arial"/>
      <w:sz w:val="20"/>
      <w:szCs w:val="20"/>
    </w:rPr>
  </w:style>
  <w:style w:type="paragraph" w:customStyle="1" w:styleId="56">
    <w:name w:val="заголовок 5"/>
    <w:basedOn w:val="ae"/>
    <w:next w:val="ae"/>
    <w:rsid w:val="00F075B1"/>
    <w:pPr>
      <w:keepNext/>
      <w:outlineLvl w:val="4"/>
    </w:pPr>
    <w:rPr>
      <w:b/>
      <w:bCs/>
      <w:sz w:val="32"/>
      <w:szCs w:val="32"/>
    </w:rPr>
  </w:style>
  <w:style w:type="paragraph" w:customStyle="1" w:styleId="210">
    <w:name w:val="Основной текст 21"/>
    <w:basedOn w:val="ae"/>
    <w:rsid w:val="00F075B1"/>
    <w:pPr>
      <w:ind w:firstLine="709"/>
      <w:jc w:val="both"/>
    </w:pPr>
    <w:rPr>
      <w:sz w:val="28"/>
      <w:szCs w:val="20"/>
    </w:rPr>
  </w:style>
  <w:style w:type="paragraph" w:customStyle="1" w:styleId="2f">
    <w:name w:val="Знак Знак2 Знак"/>
    <w:basedOn w:val="ae"/>
    <w:rsid w:val="00F075B1"/>
    <w:pPr>
      <w:spacing w:before="100" w:beforeAutospacing="1" w:after="100" w:afterAutospacing="1"/>
    </w:pPr>
    <w:rPr>
      <w:rFonts w:ascii="Tahoma" w:hAnsi="Tahoma" w:cs="Tahoma"/>
      <w:sz w:val="20"/>
      <w:szCs w:val="20"/>
      <w:lang w:val="en-US" w:eastAsia="en-US"/>
    </w:rPr>
  </w:style>
  <w:style w:type="paragraph" w:customStyle="1" w:styleId="OTRTableHead">
    <w:name w:val="OTR_Table_Head"/>
    <w:basedOn w:val="ae"/>
    <w:rsid w:val="00F075B1"/>
    <w:pPr>
      <w:keepNext/>
      <w:spacing w:before="60" w:after="60"/>
      <w:jc w:val="center"/>
    </w:pPr>
    <w:rPr>
      <w:b/>
      <w:szCs w:val="20"/>
    </w:rPr>
  </w:style>
  <w:style w:type="paragraph" w:customStyle="1" w:styleId="affff9">
    <w:name w:val="ТребТекст"/>
    <w:basedOn w:val="ae"/>
    <w:link w:val="affffa"/>
    <w:rsid w:val="00F075B1"/>
    <w:pPr>
      <w:autoSpaceDE w:val="0"/>
      <w:autoSpaceDN w:val="0"/>
      <w:adjustRightInd w:val="0"/>
      <w:spacing w:before="120"/>
      <w:ind w:left="709"/>
      <w:jc w:val="both"/>
    </w:pPr>
    <w:rPr>
      <w:rFonts w:ascii="Verdana" w:hAnsi="Verdana"/>
      <w:iCs/>
      <w:sz w:val="18"/>
      <w:szCs w:val="22"/>
    </w:rPr>
  </w:style>
  <w:style w:type="character" w:customStyle="1" w:styleId="affffa">
    <w:name w:val="ТребТекст Знак"/>
    <w:link w:val="affff9"/>
    <w:locked/>
    <w:rsid w:val="00F075B1"/>
    <w:rPr>
      <w:rFonts w:ascii="Verdana" w:hAnsi="Verdana"/>
      <w:iCs/>
      <w:sz w:val="18"/>
      <w:szCs w:val="22"/>
      <w:lang w:val="ru-RU" w:eastAsia="ru-RU" w:bidi="ar-SA"/>
    </w:rPr>
  </w:style>
  <w:style w:type="paragraph" w:customStyle="1" w:styleId="a4">
    <w:name w:val="ТребСпис"/>
    <w:basedOn w:val="affff9"/>
    <w:link w:val="affffb"/>
    <w:rsid w:val="00F075B1"/>
    <w:pPr>
      <w:numPr>
        <w:numId w:val="16"/>
      </w:numPr>
      <w:tabs>
        <w:tab w:val="left" w:pos="1531"/>
      </w:tabs>
    </w:pPr>
    <w:rPr>
      <w:iCs w:val="0"/>
      <w:szCs w:val="20"/>
      <w:lang w:val="x-none" w:eastAsia="en-US"/>
    </w:rPr>
  </w:style>
  <w:style w:type="character" w:customStyle="1" w:styleId="affffb">
    <w:name w:val="ТребСпис Знак"/>
    <w:link w:val="a4"/>
    <w:rsid w:val="00F075B1"/>
    <w:rPr>
      <w:rFonts w:ascii="Verdana" w:hAnsi="Verdana"/>
      <w:sz w:val="18"/>
      <w:lang w:val="x-none" w:eastAsia="en-US"/>
    </w:rPr>
  </w:style>
  <w:style w:type="paragraph" w:customStyle="1" w:styleId="Tabletext">
    <w:name w:val="Tabletext"/>
    <w:basedOn w:val="ae"/>
    <w:rsid w:val="00F075B1"/>
    <w:pPr>
      <w:keepLines/>
      <w:widowControl w:val="0"/>
      <w:numPr>
        <w:ilvl w:val="1"/>
        <w:numId w:val="16"/>
      </w:numPr>
      <w:spacing w:after="120" w:line="240" w:lineRule="atLeast"/>
    </w:pPr>
    <w:rPr>
      <w:rFonts w:ascii="Verdana" w:hAnsi="Verdana"/>
      <w:sz w:val="18"/>
      <w:szCs w:val="20"/>
      <w:lang w:val="en-US" w:eastAsia="en-US"/>
    </w:rPr>
  </w:style>
  <w:style w:type="paragraph" w:customStyle="1" w:styleId="-11">
    <w:name w:val="Цветная заливка - Акцент 11"/>
    <w:hidden/>
    <w:semiHidden/>
    <w:rsid w:val="00F075B1"/>
    <w:rPr>
      <w:sz w:val="24"/>
      <w:szCs w:val="24"/>
    </w:rPr>
  </w:style>
  <w:style w:type="paragraph" w:customStyle="1" w:styleId="affffc">
    <w:name w:val="ДокТалицаШапка"/>
    <w:basedOn w:val="ae"/>
    <w:next w:val="ae"/>
    <w:rsid w:val="00F075B1"/>
    <w:pPr>
      <w:keepNext/>
      <w:widowControl w:val="0"/>
      <w:spacing w:before="60" w:after="60"/>
      <w:jc w:val="center"/>
    </w:pPr>
    <w:rPr>
      <w:b/>
      <w:szCs w:val="20"/>
    </w:rPr>
  </w:style>
  <w:style w:type="paragraph" w:customStyle="1" w:styleId="1a">
    <w:name w:val="Раздел1"/>
    <w:basedOn w:val="ae"/>
    <w:rsid w:val="00F075B1"/>
    <w:pPr>
      <w:spacing w:before="120" w:after="120"/>
      <w:jc w:val="center"/>
    </w:pPr>
    <w:rPr>
      <w:b/>
      <w:bCs/>
      <w:color w:val="000000"/>
      <w:sz w:val="28"/>
    </w:rPr>
  </w:style>
  <w:style w:type="paragraph" w:customStyle="1" w:styleId="1-1">
    <w:name w:val="Раздел1-1"/>
    <w:basedOn w:val="ae"/>
    <w:rsid w:val="00F075B1"/>
    <w:pPr>
      <w:spacing w:before="60" w:after="60"/>
    </w:pPr>
    <w:rPr>
      <w:b/>
      <w:szCs w:val="20"/>
    </w:rPr>
  </w:style>
  <w:style w:type="paragraph" w:customStyle="1" w:styleId="1-1-1">
    <w:name w:val="Раздел1-1-1"/>
    <w:basedOn w:val="ae"/>
    <w:rsid w:val="00F075B1"/>
    <w:pPr>
      <w:spacing w:before="60" w:after="60"/>
    </w:pPr>
    <w:rPr>
      <w:szCs w:val="20"/>
    </w:rPr>
  </w:style>
  <w:style w:type="paragraph" w:customStyle="1" w:styleId="1-1-10">
    <w:name w:val="Стиль Раздел1-1-1 + По центру"/>
    <w:basedOn w:val="1-1-1"/>
    <w:rsid w:val="00F075B1"/>
    <w:pPr>
      <w:jc w:val="center"/>
    </w:pPr>
  </w:style>
  <w:style w:type="paragraph" w:customStyle="1" w:styleId="affffd">
    <w:name w:val="ДокТекст"/>
    <w:basedOn w:val="ae"/>
    <w:rsid w:val="00F075B1"/>
    <w:pPr>
      <w:autoSpaceDE w:val="0"/>
      <w:autoSpaceDN w:val="0"/>
      <w:adjustRightInd w:val="0"/>
      <w:spacing w:before="120" w:after="120"/>
      <w:ind w:firstLine="720"/>
      <w:jc w:val="both"/>
    </w:pPr>
    <w:rPr>
      <w:iCs/>
      <w:szCs w:val="22"/>
    </w:rPr>
  </w:style>
  <w:style w:type="paragraph" w:customStyle="1" w:styleId="2f0">
    <w:name w:val="Название2"/>
    <w:basedOn w:val="afff2"/>
    <w:rsid w:val="00F075B1"/>
    <w:pPr>
      <w:keepNext/>
      <w:spacing w:after="240" w:line="340" w:lineRule="exact"/>
      <w:jc w:val="left"/>
      <w:outlineLvl w:val="9"/>
    </w:pPr>
    <w:rPr>
      <w:rFonts w:ascii="Times New Roman" w:hAnsi="Times New Roman"/>
      <w:bCs/>
      <w:lang w:eastAsia="en-US"/>
    </w:rPr>
  </w:style>
  <w:style w:type="paragraph" w:customStyle="1" w:styleId="affffe">
    <w:name w:val="ПрецедентТабл"/>
    <w:basedOn w:val="affffd"/>
    <w:rsid w:val="00F075B1"/>
    <w:pPr>
      <w:spacing w:before="60" w:after="60"/>
      <w:ind w:left="2835" w:right="851"/>
    </w:pPr>
    <w:rPr>
      <w:rFonts w:cs="Tahoma"/>
      <w:bCs/>
    </w:rPr>
  </w:style>
  <w:style w:type="paragraph" w:customStyle="1" w:styleId="afffff">
    <w:name w:val="ПрецедентЗаголовок"/>
    <w:basedOn w:val="affffe"/>
    <w:next w:val="affffe"/>
    <w:rsid w:val="00F075B1"/>
    <w:pPr>
      <w:keepNext/>
      <w:spacing w:before="120" w:after="0"/>
      <w:ind w:left="0"/>
    </w:pPr>
    <w:rPr>
      <w:b/>
      <w:bCs w:val="0"/>
    </w:rPr>
  </w:style>
  <w:style w:type="paragraph" w:customStyle="1" w:styleId="afffff0">
    <w:name w:val="СценарийАльт"/>
    <w:basedOn w:val="ae"/>
    <w:rsid w:val="00F075B1"/>
    <w:pPr>
      <w:tabs>
        <w:tab w:val="left" w:pos="1482"/>
      </w:tabs>
      <w:autoSpaceDE w:val="0"/>
      <w:autoSpaceDN w:val="0"/>
      <w:adjustRightInd w:val="0"/>
      <w:spacing w:before="120" w:after="60"/>
      <w:ind w:left="1588" w:right="851" w:hanging="454"/>
      <w:jc w:val="both"/>
    </w:pPr>
    <w:rPr>
      <w:rFonts w:ascii="Verdana" w:hAnsi="Verdana" w:cs="Tahoma"/>
      <w:iCs/>
      <w:sz w:val="18"/>
      <w:szCs w:val="22"/>
    </w:rPr>
  </w:style>
  <w:style w:type="paragraph" w:customStyle="1" w:styleId="afffff1">
    <w:name w:val="СценарийАльтЗаголовок"/>
    <w:basedOn w:val="ae"/>
    <w:rsid w:val="00F075B1"/>
    <w:pPr>
      <w:tabs>
        <w:tab w:val="left" w:pos="1482"/>
      </w:tabs>
      <w:autoSpaceDE w:val="0"/>
      <w:autoSpaceDN w:val="0"/>
      <w:adjustRightInd w:val="0"/>
      <w:spacing w:before="120" w:after="60"/>
      <w:ind w:left="1588" w:right="851" w:hanging="454"/>
      <w:jc w:val="both"/>
    </w:pPr>
    <w:rPr>
      <w:rFonts w:ascii="Verdana" w:hAnsi="Verdana" w:cs="Tahoma"/>
      <w:i/>
      <w:sz w:val="18"/>
      <w:szCs w:val="22"/>
      <w:u w:val="single"/>
    </w:rPr>
  </w:style>
  <w:style w:type="paragraph" w:customStyle="1" w:styleId="a7">
    <w:name w:val="СценарийНью"/>
    <w:basedOn w:val="affffe"/>
    <w:rsid w:val="00F075B1"/>
    <w:pPr>
      <w:numPr>
        <w:numId w:val="17"/>
      </w:numPr>
      <w:tabs>
        <w:tab w:val="left" w:pos="1482"/>
      </w:tabs>
      <w:spacing w:before="120"/>
    </w:pPr>
    <w:rPr>
      <w:bCs w:val="0"/>
    </w:rPr>
  </w:style>
  <w:style w:type="paragraph" w:customStyle="1" w:styleId="afffff2">
    <w:name w:val="ТребМеню"/>
    <w:basedOn w:val="affffd"/>
    <w:rsid w:val="00F075B1"/>
    <w:rPr>
      <w:b/>
    </w:rPr>
  </w:style>
  <w:style w:type="paragraph" w:customStyle="1" w:styleId="ab">
    <w:name w:val="ТребНумСпис"/>
    <w:rsid w:val="00F075B1"/>
    <w:pPr>
      <w:numPr>
        <w:numId w:val="18"/>
      </w:numPr>
      <w:spacing w:before="120"/>
    </w:pPr>
    <w:rPr>
      <w:rFonts w:ascii="Verdana" w:hAnsi="Verdana"/>
      <w:iCs/>
      <w:sz w:val="18"/>
      <w:szCs w:val="22"/>
      <w:lang w:eastAsia="en-US"/>
    </w:rPr>
  </w:style>
  <w:style w:type="paragraph" w:customStyle="1" w:styleId="afffff3">
    <w:name w:val="ТребСсылка"/>
    <w:basedOn w:val="affffd"/>
    <w:rsid w:val="00F075B1"/>
    <w:rPr>
      <w:i/>
      <w:color w:val="333399"/>
    </w:rPr>
  </w:style>
  <w:style w:type="paragraph" w:customStyle="1" w:styleId="afffff4">
    <w:name w:val="ТребТекстКонст"/>
    <w:basedOn w:val="affffd"/>
    <w:rsid w:val="00F075B1"/>
    <w:rPr>
      <w:color w:val="993366"/>
    </w:rPr>
  </w:style>
  <w:style w:type="paragraph" w:customStyle="1" w:styleId="1b">
    <w:name w:val="Стиль Раздел1 + По левому краю"/>
    <w:basedOn w:val="1a"/>
    <w:rsid w:val="00F075B1"/>
    <w:pPr>
      <w:jc w:val="left"/>
    </w:pPr>
    <w:rPr>
      <w:szCs w:val="20"/>
    </w:rPr>
  </w:style>
  <w:style w:type="character" w:customStyle="1" w:styleId="1c">
    <w:name w:val="Знак Знак1"/>
    <w:rsid w:val="00F075B1"/>
    <w:rPr>
      <w:rFonts w:ascii="Times New Roman" w:eastAsia="Times New Roman" w:hAnsi="Times New Roman" w:cs="Times New Roman"/>
      <w:sz w:val="24"/>
      <w:szCs w:val="24"/>
      <w:lang w:eastAsia="ru-RU"/>
    </w:rPr>
  </w:style>
  <w:style w:type="paragraph" w:customStyle="1" w:styleId="afffff5">
    <w:name w:val="Таблица ячейка"/>
    <w:basedOn w:val="aff6"/>
    <w:rsid w:val="00F075B1"/>
    <w:pPr>
      <w:spacing w:before="120"/>
    </w:pPr>
    <w:rPr>
      <w:sz w:val="22"/>
      <w:szCs w:val="20"/>
    </w:rPr>
  </w:style>
  <w:style w:type="paragraph" w:customStyle="1" w:styleId="ConsPlusNonformat">
    <w:name w:val="ConsPlusNonformat"/>
    <w:rsid w:val="00F075B1"/>
    <w:pPr>
      <w:autoSpaceDE w:val="0"/>
      <w:autoSpaceDN w:val="0"/>
      <w:adjustRightInd w:val="0"/>
    </w:pPr>
    <w:rPr>
      <w:rFonts w:ascii="Courier New" w:hAnsi="Courier New" w:cs="Courier New"/>
    </w:rPr>
  </w:style>
  <w:style w:type="paragraph" w:customStyle="1" w:styleId="a6">
    <w:name w:val="Обычный_марк"/>
    <w:basedOn w:val="ae"/>
    <w:link w:val="afffff6"/>
    <w:qFormat/>
    <w:rsid w:val="00F075B1"/>
    <w:pPr>
      <w:numPr>
        <w:numId w:val="19"/>
      </w:numPr>
      <w:tabs>
        <w:tab w:val="left" w:pos="284"/>
        <w:tab w:val="left" w:pos="1134"/>
      </w:tabs>
      <w:ind w:left="0" w:firstLine="709"/>
      <w:jc w:val="both"/>
    </w:pPr>
    <w:rPr>
      <w:sz w:val="28"/>
      <w:lang w:val="x-none" w:eastAsia="x-none"/>
    </w:rPr>
  </w:style>
  <w:style w:type="paragraph" w:customStyle="1" w:styleId="22">
    <w:name w:val="Обычный_марк2"/>
    <w:basedOn w:val="aff6"/>
    <w:link w:val="2f1"/>
    <w:qFormat/>
    <w:rsid w:val="00F075B1"/>
    <w:pPr>
      <w:numPr>
        <w:numId w:val="20"/>
      </w:numPr>
      <w:tabs>
        <w:tab w:val="left" w:pos="1560"/>
      </w:tabs>
      <w:spacing w:after="0"/>
      <w:ind w:left="0" w:firstLine="1134"/>
    </w:pPr>
    <w:rPr>
      <w:sz w:val="28"/>
      <w:szCs w:val="28"/>
      <w:lang w:val="x-none" w:eastAsia="x-none"/>
    </w:rPr>
  </w:style>
  <w:style w:type="character" w:customStyle="1" w:styleId="afffff6">
    <w:name w:val="Обычный_марк Знак"/>
    <w:link w:val="a6"/>
    <w:rsid w:val="00F075B1"/>
    <w:rPr>
      <w:sz w:val="28"/>
      <w:szCs w:val="24"/>
      <w:lang w:val="x-none" w:eastAsia="x-none"/>
    </w:rPr>
  </w:style>
  <w:style w:type="character" w:customStyle="1" w:styleId="2f1">
    <w:name w:val="Обычный_марк2 Знак"/>
    <w:link w:val="22"/>
    <w:rsid w:val="00F075B1"/>
    <w:rPr>
      <w:sz w:val="28"/>
      <w:szCs w:val="28"/>
      <w:lang w:val="x-none" w:eastAsia="x-none"/>
    </w:rPr>
  </w:style>
  <w:style w:type="paragraph" w:customStyle="1" w:styleId="a8">
    <w:name w:val="маркированный"/>
    <w:aliases w:val="Symbol (Symbol),Слева:  0,63 см,Выступ:  0"/>
    <w:basedOn w:val="ae"/>
    <w:rsid w:val="00F075B1"/>
    <w:pPr>
      <w:numPr>
        <w:numId w:val="22"/>
      </w:numPr>
      <w:jc w:val="both"/>
    </w:pPr>
    <w:rPr>
      <w:sz w:val="28"/>
      <w:szCs w:val="28"/>
    </w:rPr>
  </w:style>
  <w:style w:type="character" w:customStyle="1" w:styleId="pagetext">
    <w:name w:val="page_text"/>
    <w:basedOn w:val="af"/>
    <w:rsid w:val="00F075B1"/>
  </w:style>
  <w:style w:type="paragraph" w:customStyle="1" w:styleId="msolistparagraph0">
    <w:name w:val="msolistparagraph"/>
    <w:basedOn w:val="ae"/>
    <w:rsid w:val="00F075B1"/>
    <w:pPr>
      <w:ind w:left="720"/>
    </w:pPr>
  </w:style>
  <w:style w:type="paragraph" w:customStyle="1" w:styleId="-110">
    <w:name w:val="Цветной список - Акцент 11"/>
    <w:basedOn w:val="ae"/>
    <w:qFormat/>
    <w:rsid w:val="00F075B1"/>
    <w:pPr>
      <w:ind w:left="708"/>
    </w:pPr>
  </w:style>
  <w:style w:type="paragraph" w:customStyle="1" w:styleId="afffff7">
    <w:name w:val="Стиль Маркированный список"/>
    <w:basedOn w:val="aa"/>
    <w:rsid w:val="00F075B1"/>
    <w:pPr>
      <w:tabs>
        <w:tab w:val="num" w:pos="1381"/>
      </w:tabs>
      <w:spacing w:before="60" w:after="60" w:line="288" w:lineRule="auto"/>
      <w:ind w:left="360" w:firstLine="709"/>
    </w:pPr>
    <w:rPr>
      <w:rFonts w:ascii="Arial" w:hAnsi="Arial"/>
      <w:sz w:val="20"/>
    </w:rPr>
  </w:style>
  <w:style w:type="paragraph" w:customStyle="1" w:styleId="Table">
    <w:name w:val="Table"/>
    <w:basedOn w:val="ae"/>
    <w:rsid w:val="00F075B1"/>
    <w:pPr>
      <w:tabs>
        <w:tab w:val="left" w:pos="6345"/>
        <w:tab w:val="left" w:pos="8755"/>
      </w:tabs>
      <w:jc w:val="center"/>
    </w:pPr>
    <w:rPr>
      <w:rFonts w:ascii="Arial" w:hAnsi="Arial"/>
      <w:sz w:val="20"/>
      <w:szCs w:val="20"/>
    </w:rPr>
  </w:style>
  <w:style w:type="character" w:customStyle="1" w:styleId="apple-style-span">
    <w:name w:val="apple-style-span"/>
    <w:basedOn w:val="af"/>
    <w:rsid w:val="00F075B1"/>
  </w:style>
  <w:style w:type="paragraph" w:customStyle="1" w:styleId="32">
    <w:name w:val="Заголовок_3_"/>
    <w:basedOn w:val="ae"/>
    <w:next w:val="ae"/>
    <w:autoRedefine/>
    <w:rsid w:val="00F075B1"/>
    <w:pPr>
      <w:numPr>
        <w:numId w:val="23"/>
      </w:numPr>
      <w:spacing w:line="360" w:lineRule="auto"/>
      <w:jc w:val="both"/>
    </w:pPr>
    <w:rPr>
      <w:snapToGrid w:val="0"/>
      <w:sz w:val="28"/>
      <w:szCs w:val="28"/>
      <w:lang w:val="en-GB" w:eastAsia="en-US"/>
    </w:rPr>
  </w:style>
  <w:style w:type="character" w:customStyle="1" w:styleId="afff6">
    <w:name w:val="Текст примечания Знак"/>
    <w:link w:val="afff5"/>
    <w:semiHidden/>
    <w:locked/>
    <w:rsid w:val="00F075B1"/>
    <w:rPr>
      <w:lang w:val="en-US" w:eastAsia="en-US" w:bidi="ar-SA"/>
    </w:rPr>
  </w:style>
  <w:style w:type="character" w:customStyle="1" w:styleId="affb">
    <w:name w:val="Текст сноски Знак"/>
    <w:aliases w:val=" Знак2 Знак,Знак2 Знак1"/>
    <w:link w:val="affa"/>
    <w:uiPriority w:val="99"/>
    <w:semiHidden/>
    <w:locked/>
    <w:rsid w:val="00F075B1"/>
    <w:rPr>
      <w:sz w:val="24"/>
      <w:lang w:val="ru-RU" w:eastAsia="en-US" w:bidi="ar-SA"/>
    </w:rPr>
  </w:style>
  <w:style w:type="character" w:customStyle="1" w:styleId="92">
    <w:name w:val="Знак Знак9"/>
    <w:rsid w:val="00F075B1"/>
    <w:rPr>
      <w:sz w:val="24"/>
      <w:szCs w:val="24"/>
      <w:lang w:val="ru-RU" w:eastAsia="ru-RU" w:bidi="ar-SA"/>
    </w:rPr>
  </w:style>
  <w:style w:type="character" w:customStyle="1" w:styleId="43">
    <w:name w:val="Заголовок 4 Знак"/>
    <w:aliases w:val="H4 Знак,Заголовок 4 (Приложение) Знак,h:4 Знак,h4 Знак,ITT t4 Знак,PA Micro Section Знак,TE Heading 4 Знак,4 Знак,heading 4 + Indent: Left 0.5 in Знак,a. Знак,I4 Знак,l4 Знак,heading&#10;4 Знак,Map Title Знак,heading Знак,heading4 Знак"/>
    <w:link w:val="4"/>
    <w:locked/>
    <w:rsid w:val="00C65FCB"/>
    <w:rPr>
      <w:b/>
      <w:sz w:val="24"/>
      <w:szCs w:val="28"/>
      <w:lang w:val="en-US" w:eastAsia="en-US"/>
    </w:rPr>
  </w:style>
  <w:style w:type="character" w:customStyle="1" w:styleId="51">
    <w:name w:val="Заголовок 5 Знак"/>
    <w:aliases w:val="H5 Знак,ITT t5 Знак,PA Pico Section Знак,5 Знак,Roman list Знак,h5 Знак,Roman list1 Знак,Roman list2 Знак,Roman list11 Знак,Roman list3 Знак,Roman list12 Знак,Roman list21 Знак,Roman list111 Знак,Заг 2 Знак,PIM 5 Знак,Bold/Italics Знак"/>
    <w:link w:val="5"/>
    <w:locked/>
    <w:rsid w:val="002B54B8"/>
    <w:rPr>
      <w:b/>
      <w:i/>
      <w:sz w:val="24"/>
      <w:szCs w:val="28"/>
      <w:lang w:val="en-US" w:eastAsia="en-US"/>
    </w:rPr>
  </w:style>
  <w:style w:type="character" w:customStyle="1" w:styleId="60">
    <w:name w:val="Заголовок 6 Знак"/>
    <w:aliases w:val="ITT t6 Знак,PA Appendix Знак,6 Знак,heading 6 Знак,Bullet list Знак,Bullet list1 Знак,Bullet list2 Знак,Bullet list11 Знак,Bullet list3 Знак,Bullet list12 Знак,Bullet list21 Знак,Bullet list111 Знак,Bullet lis Знак,H6 Знак,Italics Знак"/>
    <w:link w:val="6"/>
    <w:locked/>
    <w:rsid w:val="00F075B1"/>
    <w:rPr>
      <w:color w:val="000000"/>
      <w:spacing w:val="-3"/>
      <w:sz w:val="28"/>
      <w:lang w:val="ru-RU" w:eastAsia="en-US" w:bidi="ar-SA"/>
    </w:rPr>
  </w:style>
  <w:style w:type="character" w:customStyle="1" w:styleId="70">
    <w:name w:val="Заголовок 7 Знак"/>
    <w:aliases w:val="ITT t7 Знак,PA Appendix Major Знак,7 Знак,req3 Знак,heading 7 Знак,letter list Знак,lettered list Знак,letter list1 Знак,lettered list1 Знак,letter list2 Знак,lettered list2 Знак,letter list11 Знак,lettered list11 Знак,letter list3 Знак"/>
    <w:link w:val="7"/>
    <w:locked/>
    <w:rsid w:val="00F075B1"/>
    <w:rPr>
      <w:sz w:val="32"/>
      <w:lang w:val="ru-RU" w:eastAsia="en-US" w:bidi="ar-SA"/>
    </w:rPr>
  </w:style>
  <w:style w:type="character" w:customStyle="1" w:styleId="80">
    <w:name w:val="Заголовок 8 Знак"/>
    <w:aliases w:val="ITT t8 Знак,PA Appendix Minor Знак,8 Знак,r Знак,requirement Знак,req2 Знак,Reference List Знак,heading 8 Знак, action Знак,action Знак,action1 Знак,action2 Знак,action11 Знак,action3 Знак,action4 Знак,action5 Знак,action6 Знак"/>
    <w:link w:val="8"/>
    <w:locked/>
    <w:rsid w:val="00F075B1"/>
    <w:rPr>
      <w:i/>
      <w:iCs/>
      <w:sz w:val="24"/>
      <w:szCs w:val="24"/>
      <w:lang w:val="en-US" w:eastAsia="en-US" w:bidi="ar-SA"/>
    </w:rPr>
  </w:style>
  <w:style w:type="character" w:customStyle="1" w:styleId="90">
    <w:name w:val="Заголовок 9 Знак"/>
    <w:aliases w:val="ITT t9 Знак,9 Знак,rb Знак,req bullet Знак,req1 Знак,heading 9 Знак, progress Знак,Titre 10 Знак,progress Знак,App Heading Знак,progress1 Знак,progress2 Знак,progress11 Знак,progress3 Знак,progress4 Знак,progress5 Знак,progress6 Знак"/>
    <w:link w:val="9"/>
    <w:locked/>
    <w:rsid w:val="00F075B1"/>
    <w:rPr>
      <w:b/>
      <w:sz w:val="32"/>
      <w:lang w:val="ru-RU" w:eastAsia="en-US" w:bidi="ar-SA"/>
    </w:rPr>
  </w:style>
  <w:style w:type="character" w:customStyle="1" w:styleId="af3">
    <w:name w:val="Текст выноски Знак"/>
    <w:link w:val="af2"/>
    <w:semiHidden/>
    <w:locked/>
    <w:rsid w:val="00F075B1"/>
    <w:rPr>
      <w:rFonts w:ascii="Tahoma" w:hAnsi="Tahoma" w:cs="Tahoma"/>
      <w:sz w:val="16"/>
      <w:szCs w:val="16"/>
      <w:lang w:val="ru-RU" w:eastAsia="ru-RU" w:bidi="ar-SA"/>
    </w:rPr>
  </w:style>
  <w:style w:type="character" w:customStyle="1" w:styleId="27">
    <w:name w:val="Основной текст с отступом 2 Знак"/>
    <w:link w:val="26"/>
    <w:locked/>
    <w:rsid w:val="00F075B1"/>
    <w:rPr>
      <w:sz w:val="24"/>
      <w:szCs w:val="24"/>
      <w:lang w:val="en-US" w:eastAsia="en-US" w:bidi="ar-SA"/>
    </w:rPr>
  </w:style>
  <w:style w:type="character" w:customStyle="1" w:styleId="36">
    <w:name w:val="Основной текст 3 Знак"/>
    <w:link w:val="35"/>
    <w:locked/>
    <w:rsid w:val="00F075B1"/>
    <w:rPr>
      <w:sz w:val="16"/>
      <w:szCs w:val="16"/>
      <w:lang w:val="en-US" w:eastAsia="en-US" w:bidi="ar-SA"/>
    </w:rPr>
  </w:style>
  <w:style w:type="character" w:customStyle="1" w:styleId="aff5">
    <w:name w:val="Основной текст с отступом Знак"/>
    <w:link w:val="aff4"/>
    <w:locked/>
    <w:rsid w:val="00F075B1"/>
    <w:rPr>
      <w:sz w:val="24"/>
      <w:szCs w:val="24"/>
      <w:lang w:val="ru-RU" w:eastAsia="ru-RU" w:bidi="ar-SA"/>
    </w:rPr>
  </w:style>
  <w:style w:type="character" w:customStyle="1" w:styleId="afffff8">
    <w:name w:val="Основной текст Знак"/>
    <w:aliases w:val="body text Знак,Заг1 Знак,contents Знак,Corps de texte Знак,bt Знак,body tesx Знак,t Знак,RFQ Text Знак,RFQ Знак,body text1 Знак,body text2 Знак,bt1 Знак,body text3 Знак,bt2 Знак,body text4 Знак,bt3 Знак,body text5 Знак,bt4 Знак"/>
    <w:locked/>
    <w:rsid w:val="00F075B1"/>
    <w:rPr>
      <w:sz w:val="24"/>
      <w:szCs w:val="24"/>
      <w:lang w:val="en-US" w:eastAsia="en-US"/>
    </w:rPr>
  </w:style>
  <w:style w:type="character" w:customStyle="1" w:styleId="afffa">
    <w:name w:val="Схема документа Знак"/>
    <w:link w:val="afff9"/>
    <w:semiHidden/>
    <w:locked/>
    <w:rsid w:val="00F075B1"/>
    <w:rPr>
      <w:rFonts w:ascii="Tahoma" w:hAnsi="Tahoma" w:cs="Tahoma"/>
      <w:lang w:val="en-US" w:eastAsia="en-US" w:bidi="ar-SA"/>
    </w:rPr>
  </w:style>
  <w:style w:type="character" w:customStyle="1" w:styleId="afffe">
    <w:name w:val="Заголовок записки Знак"/>
    <w:link w:val="afffd"/>
    <w:semiHidden/>
    <w:locked/>
    <w:rsid w:val="00F075B1"/>
    <w:rPr>
      <w:sz w:val="24"/>
      <w:szCs w:val="24"/>
      <w:lang w:val="ru-RU" w:eastAsia="ru-RU" w:bidi="ar-SA"/>
    </w:rPr>
  </w:style>
  <w:style w:type="character" w:customStyle="1" w:styleId="afff1">
    <w:name w:val="Дата Знак"/>
    <w:link w:val="afff0"/>
    <w:locked/>
    <w:rsid w:val="00F075B1"/>
    <w:rPr>
      <w:sz w:val="24"/>
      <w:lang w:val="ru-RU" w:eastAsia="ru-RU" w:bidi="ar-SA"/>
    </w:rPr>
  </w:style>
  <w:style w:type="character" w:customStyle="1" w:styleId="afff3">
    <w:name w:val="Название Знак"/>
    <w:link w:val="afff2"/>
    <w:locked/>
    <w:rsid w:val="00F075B1"/>
    <w:rPr>
      <w:rFonts w:ascii="Arial" w:hAnsi="Arial"/>
      <w:b/>
      <w:kern w:val="28"/>
      <w:sz w:val="32"/>
      <w:lang w:val="ru-RU" w:eastAsia="ru-RU" w:bidi="ar-SA"/>
    </w:rPr>
  </w:style>
  <w:style w:type="character" w:customStyle="1" w:styleId="1d">
    <w:name w:val="Текст Знак1"/>
    <w:semiHidden/>
    <w:locked/>
    <w:rsid w:val="00F075B1"/>
    <w:rPr>
      <w:rFonts w:ascii="Courier New" w:hAnsi="Courier New" w:cs="Courier New"/>
      <w:lang w:val="ru-RU" w:eastAsia="ru-RU" w:bidi="ar-SA"/>
    </w:rPr>
  </w:style>
  <w:style w:type="character" w:customStyle="1" w:styleId="2c">
    <w:name w:val="Основной текст 2 Знак"/>
    <w:link w:val="2b"/>
    <w:locked/>
    <w:rsid w:val="00F075B1"/>
    <w:rPr>
      <w:sz w:val="24"/>
      <w:szCs w:val="24"/>
      <w:lang w:val="ru-RU" w:eastAsia="ru-RU" w:bidi="ar-SA"/>
    </w:rPr>
  </w:style>
  <w:style w:type="character" w:customStyle="1" w:styleId="afffff9">
    <w:name w:val="Знак Знак"/>
    <w:rsid w:val="00F075B1"/>
    <w:rPr>
      <w:sz w:val="24"/>
      <w:szCs w:val="24"/>
      <w:lang w:val="ru-RU" w:eastAsia="ru-RU"/>
    </w:rPr>
  </w:style>
  <w:style w:type="paragraph" w:customStyle="1" w:styleId="1e">
    <w:name w:val="Знак Знак Знак Знак Знак Знак Знак Знак Знак Знак1"/>
    <w:basedOn w:val="ae"/>
    <w:rsid w:val="00F075B1"/>
    <w:pPr>
      <w:spacing w:after="160" w:line="240" w:lineRule="exact"/>
    </w:pPr>
    <w:rPr>
      <w:rFonts w:ascii="Verdana" w:hAnsi="Verdana" w:cs="Verdana"/>
      <w:lang w:val="en-US" w:eastAsia="en-US"/>
    </w:rPr>
  </w:style>
  <w:style w:type="paragraph" w:customStyle="1" w:styleId="Head2">
    <w:name w:val="Head 2"/>
    <w:basedOn w:val="2"/>
    <w:rsid w:val="00F075B1"/>
    <w:pPr>
      <w:keepLines/>
      <w:tabs>
        <w:tab w:val="left" w:pos="1800"/>
        <w:tab w:val="left" w:pos="2160"/>
        <w:tab w:val="left" w:pos="2520"/>
      </w:tabs>
      <w:overflowPunct w:val="0"/>
      <w:autoSpaceDE w:val="0"/>
      <w:autoSpaceDN w:val="0"/>
      <w:adjustRightInd w:val="0"/>
      <w:spacing w:before="120" w:after="120"/>
      <w:textAlignment w:val="baseline"/>
      <w:outlineLvl w:val="9"/>
    </w:pPr>
    <w:rPr>
      <w:rFonts w:ascii="Book Antiqua" w:hAnsi="Book Antiqua" w:cs="Book Antiqua"/>
      <w:i/>
      <w:iCs/>
      <w:lang w:eastAsia="ru-RU"/>
    </w:rPr>
  </w:style>
  <w:style w:type="paragraph" w:customStyle="1" w:styleId="TableCell10L">
    <w:name w:val="Table Cell 10 L"/>
    <w:basedOn w:val="ae"/>
    <w:rsid w:val="00F075B1"/>
    <w:rPr>
      <w:sz w:val="20"/>
      <w:szCs w:val="20"/>
    </w:rPr>
  </w:style>
  <w:style w:type="paragraph" w:customStyle="1" w:styleId="xl66">
    <w:name w:val="xl66"/>
    <w:basedOn w:val="ae"/>
    <w:rsid w:val="00F075B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67">
    <w:name w:val="xl67"/>
    <w:basedOn w:val="ae"/>
    <w:rsid w:val="00F075B1"/>
    <w:pPr>
      <w:pBdr>
        <w:top w:val="single" w:sz="4" w:space="0" w:color="auto"/>
        <w:left w:val="single" w:sz="8" w:space="0" w:color="auto"/>
        <w:bottom w:val="single" w:sz="4"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68">
    <w:name w:val="xl68"/>
    <w:basedOn w:val="ae"/>
    <w:rsid w:val="00F075B1"/>
    <w:pPr>
      <w:pBdr>
        <w:top w:val="single" w:sz="4" w:space="0" w:color="auto"/>
        <w:left w:val="single" w:sz="8" w:space="0" w:color="auto"/>
        <w:bottom w:val="single" w:sz="8"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69">
    <w:name w:val="xl69"/>
    <w:basedOn w:val="ae"/>
    <w:rsid w:val="00F075B1"/>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0">
    <w:name w:val="xl70"/>
    <w:basedOn w:val="ae"/>
    <w:rsid w:val="00F075B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1">
    <w:name w:val="xl71"/>
    <w:basedOn w:val="ae"/>
    <w:rsid w:val="00F075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Arial Unicode MS" w:eastAsia="Arial Unicode MS" w:hAnsi="Arial Unicode MS" w:cs="Arial Unicode MS"/>
      <w:lang w:val="en-US" w:eastAsia="en-US"/>
    </w:rPr>
  </w:style>
  <w:style w:type="paragraph" w:customStyle="1" w:styleId="xl72">
    <w:name w:val="xl72"/>
    <w:basedOn w:val="ae"/>
    <w:rsid w:val="00F075B1"/>
    <w:pPr>
      <w:pBdr>
        <w:top w:val="single" w:sz="4" w:space="0" w:color="auto"/>
        <w:left w:val="single" w:sz="4" w:space="0" w:color="auto"/>
        <w:bottom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3">
    <w:name w:val="xl73"/>
    <w:basedOn w:val="ae"/>
    <w:rsid w:val="00F075B1"/>
    <w:pPr>
      <w:pBdr>
        <w:top w:val="single" w:sz="4" w:space="0" w:color="auto"/>
        <w:left w:val="single" w:sz="4" w:space="0" w:color="auto"/>
        <w:bottom w:val="single" w:sz="8"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4">
    <w:name w:val="xl74"/>
    <w:basedOn w:val="ae"/>
    <w:rsid w:val="00F075B1"/>
    <w:pPr>
      <w:pBdr>
        <w:left w:val="single" w:sz="8" w:space="0" w:color="auto"/>
        <w:bottom w:val="single" w:sz="4"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5">
    <w:name w:val="xl75"/>
    <w:basedOn w:val="ae"/>
    <w:rsid w:val="00F075B1"/>
    <w:pPr>
      <w:pBdr>
        <w:left w:val="single" w:sz="4" w:space="0" w:color="auto"/>
        <w:bottom w:val="single" w:sz="4"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6">
    <w:name w:val="xl76"/>
    <w:basedOn w:val="ae"/>
    <w:rsid w:val="00F075B1"/>
    <w:pPr>
      <w:pBdr>
        <w:left w:val="single" w:sz="4" w:space="0" w:color="auto"/>
        <w:bottom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7">
    <w:name w:val="xl77"/>
    <w:basedOn w:val="ae"/>
    <w:rsid w:val="00F075B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8">
    <w:name w:val="xl78"/>
    <w:basedOn w:val="ae"/>
    <w:rsid w:val="00F075B1"/>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9">
    <w:name w:val="xl79"/>
    <w:basedOn w:val="ae"/>
    <w:rsid w:val="00F075B1"/>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80">
    <w:name w:val="xl80"/>
    <w:basedOn w:val="ae"/>
    <w:rsid w:val="00F075B1"/>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81">
    <w:name w:val="xl81"/>
    <w:basedOn w:val="ae"/>
    <w:rsid w:val="00F075B1"/>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82">
    <w:name w:val="xl82"/>
    <w:basedOn w:val="ae"/>
    <w:rsid w:val="00F075B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Arial Unicode MS" w:eastAsia="Arial Unicode MS" w:hAnsi="Arial Unicode MS" w:cs="Arial Unicode MS"/>
      <w:lang w:val="en-US" w:eastAsia="en-US"/>
    </w:rPr>
  </w:style>
  <w:style w:type="paragraph" w:customStyle="1" w:styleId="xl83">
    <w:name w:val="xl83"/>
    <w:basedOn w:val="ae"/>
    <w:rsid w:val="00F075B1"/>
    <w:pPr>
      <w:pBdr>
        <w:top w:val="single" w:sz="4" w:space="0" w:color="auto"/>
        <w:left w:val="single" w:sz="4" w:space="0" w:color="auto"/>
        <w:bottom w:val="single" w:sz="4" w:space="0" w:color="auto"/>
      </w:pBdr>
      <w:shd w:val="clear" w:color="auto" w:fill="99CCFF"/>
      <w:spacing w:before="100" w:beforeAutospacing="1" w:after="100" w:afterAutospacing="1"/>
    </w:pPr>
    <w:rPr>
      <w:rFonts w:ascii="Arial Unicode MS" w:eastAsia="Arial Unicode MS" w:hAnsi="Arial Unicode MS" w:cs="Arial Unicode MS"/>
      <w:lang w:val="en-US" w:eastAsia="en-US"/>
    </w:rPr>
  </w:style>
  <w:style w:type="paragraph" w:customStyle="1" w:styleId="xl84">
    <w:name w:val="xl84"/>
    <w:basedOn w:val="ae"/>
    <w:rsid w:val="00F075B1"/>
    <w:pPr>
      <w:pBdr>
        <w:top w:val="single" w:sz="4" w:space="0" w:color="auto"/>
        <w:left w:val="single" w:sz="8" w:space="0" w:color="auto"/>
        <w:bottom w:val="single" w:sz="4" w:space="0" w:color="auto"/>
        <w:right w:val="single" w:sz="4" w:space="0" w:color="auto"/>
      </w:pBdr>
      <w:shd w:val="clear" w:color="auto" w:fill="99CCFF"/>
      <w:spacing w:before="100" w:beforeAutospacing="1" w:after="100" w:afterAutospacing="1"/>
    </w:pPr>
    <w:rPr>
      <w:rFonts w:ascii="Arial Unicode MS" w:eastAsia="Arial Unicode MS" w:hAnsi="Arial Unicode MS" w:cs="Arial Unicode MS"/>
      <w:lang w:val="en-US" w:eastAsia="en-US"/>
    </w:rPr>
  </w:style>
  <w:style w:type="paragraph" w:customStyle="1" w:styleId="Title-Small">
    <w:name w:val="Title-Small"/>
    <w:basedOn w:val="afff2"/>
    <w:rsid w:val="00F075B1"/>
    <w:pPr>
      <w:outlineLvl w:val="9"/>
    </w:pPr>
    <w:rPr>
      <w:rFonts w:cs="Arial"/>
      <w:bCs/>
      <w:smallCaps/>
      <w:szCs w:val="32"/>
    </w:rPr>
  </w:style>
  <w:style w:type="paragraph" w:customStyle="1" w:styleId="ASFKListnum2">
    <w:name w:val="_ASFK_List_num2"/>
    <w:basedOn w:val="ASFKListnum1"/>
    <w:rsid w:val="00F075B1"/>
    <w:pPr>
      <w:numPr>
        <w:ilvl w:val="0"/>
        <w:numId w:val="0"/>
      </w:numPr>
      <w:tabs>
        <w:tab w:val="num" w:pos="643"/>
        <w:tab w:val="num" w:pos="1209"/>
        <w:tab w:val="num" w:pos="1440"/>
        <w:tab w:val="num" w:pos="1492"/>
      </w:tabs>
      <w:ind w:left="1440" w:hanging="360"/>
    </w:pPr>
  </w:style>
  <w:style w:type="paragraph" w:customStyle="1" w:styleId="ASFKListnum1">
    <w:name w:val="_ASFK_List_num1"/>
    <w:rsid w:val="00F075B1"/>
    <w:pPr>
      <w:numPr>
        <w:ilvl w:val="1"/>
        <w:numId w:val="24"/>
      </w:numPr>
      <w:tabs>
        <w:tab w:val="clear" w:pos="1588"/>
        <w:tab w:val="num" w:pos="1021"/>
      </w:tabs>
      <w:spacing w:before="120" w:after="120"/>
      <w:ind w:left="1021" w:hanging="454"/>
    </w:pPr>
    <w:rPr>
      <w:sz w:val="24"/>
      <w:szCs w:val="24"/>
    </w:rPr>
  </w:style>
  <w:style w:type="paragraph" w:customStyle="1" w:styleId="2f2">
    <w:name w:val="Заг_2_Приложение"/>
    <w:basedOn w:val="afffffa"/>
    <w:rsid w:val="00F075B1"/>
    <w:pPr>
      <w:pageBreakBefore w:val="0"/>
      <w:tabs>
        <w:tab w:val="clear" w:pos="0"/>
      </w:tabs>
      <w:ind w:left="0" w:firstLine="0"/>
    </w:pPr>
    <w:rPr>
      <w:sz w:val="28"/>
      <w:szCs w:val="28"/>
    </w:rPr>
  </w:style>
  <w:style w:type="paragraph" w:customStyle="1" w:styleId="afffffa">
    <w:name w:val="Заг_Приложение"/>
    <w:basedOn w:val="1"/>
    <w:next w:val="ASFKNormal"/>
    <w:rsid w:val="00F075B1"/>
    <w:pPr>
      <w:tabs>
        <w:tab w:val="num" w:pos="0"/>
        <w:tab w:val="num" w:pos="1428"/>
      </w:tabs>
      <w:spacing w:after="480"/>
      <w:ind w:left="1428" w:hanging="360"/>
    </w:pPr>
    <w:rPr>
      <w:bCs/>
      <w:caps/>
      <w:sz w:val="32"/>
      <w:szCs w:val="32"/>
      <w:lang w:val="ru-RU" w:eastAsia="ru-RU"/>
    </w:rPr>
  </w:style>
  <w:style w:type="paragraph" w:customStyle="1" w:styleId="ASFKNormal">
    <w:name w:val="_ASFK_Normal"/>
    <w:rsid w:val="00F075B1"/>
    <w:pPr>
      <w:spacing w:before="120" w:after="120"/>
      <w:ind w:firstLine="567"/>
      <w:jc w:val="both"/>
    </w:pPr>
    <w:rPr>
      <w:sz w:val="24"/>
      <w:szCs w:val="24"/>
    </w:rPr>
  </w:style>
  <w:style w:type="paragraph" w:customStyle="1" w:styleId="ASFKListmark1">
    <w:name w:val="_ASFK_List_mark1"/>
    <w:rsid w:val="00F075B1"/>
    <w:pPr>
      <w:tabs>
        <w:tab w:val="num" w:pos="360"/>
        <w:tab w:val="num" w:pos="851"/>
      </w:tabs>
      <w:ind w:left="851" w:hanging="284"/>
    </w:pPr>
    <w:rPr>
      <w:sz w:val="24"/>
      <w:szCs w:val="24"/>
    </w:rPr>
  </w:style>
  <w:style w:type="paragraph" w:customStyle="1" w:styleId="ASFKListmark2">
    <w:name w:val="_ASFK_List_mark2"/>
    <w:rsid w:val="00F075B1"/>
    <w:pPr>
      <w:tabs>
        <w:tab w:val="num" w:pos="1134"/>
        <w:tab w:val="num" w:pos="1287"/>
      </w:tabs>
      <w:ind w:left="1134" w:hanging="283"/>
    </w:pPr>
    <w:rPr>
      <w:sz w:val="24"/>
      <w:szCs w:val="24"/>
    </w:rPr>
  </w:style>
  <w:style w:type="paragraph" w:customStyle="1" w:styleId="ASFKTableListMark">
    <w:name w:val="_ASFK_Table_List_Mark"/>
    <w:rsid w:val="00F075B1"/>
    <w:pPr>
      <w:tabs>
        <w:tab w:val="num" w:pos="340"/>
        <w:tab w:val="num" w:pos="1320"/>
      </w:tabs>
      <w:ind w:left="340" w:hanging="198"/>
    </w:pPr>
    <w:rPr>
      <w:sz w:val="22"/>
      <w:szCs w:val="22"/>
    </w:rPr>
  </w:style>
  <w:style w:type="paragraph" w:customStyle="1" w:styleId="ASFKFigName">
    <w:name w:val="_ASFK_Fig_Name"/>
    <w:basedOn w:val="ASFKFigure"/>
    <w:next w:val="ASFKNormal"/>
    <w:rsid w:val="00F075B1"/>
    <w:pPr>
      <w:keepNext w:val="0"/>
      <w:tabs>
        <w:tab w:val="num" w:pos="0"/>
        <w:tab w:val="num" w:pos="1800"/>
      </w:tabs>
      <w:ind w:left="1800" w:hanging="360"/>
    </w:pPr>
    <w:rPr>
      <w:b/>
      <w:bCs/>
    </w:rPr>
  </w:style>
  <w:style w:type="paragraph" w:customStyle="1" w:styleId="ASFKFigure">
    <w:name w:val="_ASFK_Figure"/>
    <w:next w:val="ASFKFigName"/>
    <w:rsid w:val="00F075B1"/>
    <w:pPr>
      <w:keepNext/>
      <w:spacing w:before="120" w:after="120"/>
      <w:jc w:val="center"/>
    </w:pPr>
    <w:rPr>
      <w:sz w:val="24"/>
      <w:szCs w:val="24"/>
    </w:rPr>
  </w:style>
  <w:style w:type="paragraph" w:customStyle="1" w:styleId="OTRHeading2">
    <w:name w:val="OTR_Heading_2"/>
    <w:next w:val="ae"/>
    <w:rsid w:val="00F075B1"/>
    <w:pPr>
      <w:keepNext/>
      <w:tabs>
        <w:tab w:val="num" w:pos="1022"/>
        <w:tab w:val="num" w:pos="1848"/>
      </w:tabs>
      <w:spacing w:before="240" w:after="120"/>
      <w:ind w:left="1022" w:hanging="576"/>
      <w:jc w:val="both"/>
      <w:outlineLvl w:val="1"/>
    </w:pPr>
    <w:rPr>
      <w:rFonts w:ascii="Arial" w:hAnsi="Arial" w:cs="Arial"/>
      <w:b/>
      <w:bCs/>
      <w:sz w:val="28"/>
      <w:szCs w:val="28"/>
    </w:rPr>
  </w:style>
  <w:style w:type="paragraph" w:customStyle="1" w:styleId="afffffb">
    <w:name w:val="Список маркированный"/>
    <w:basedOn w:val="ae"/>
    <w:semiHidden/>
    <w:locked/>
    <w:rsid w:val="00F075B1"/>
    <w:pPr>
      <w:tabs>
        <w:tab w:val="left" w:pos="1080"/>
        <w:tab w:val="num" w:pos="1152"/>
      </w:tabs>
      <w:ind w:left="1152" w:hanging="432"/>
      <w:jc w:val="both"/>
    </w:pPr>
  </w:style>
  <w:style w:type="paragraph" w:customStyle="1" w:styleId="ASFKNameTable">
    <w:name w:val="_ASFK_Name_Table"/>
    <w:rsid w:val="00F075B1"/>
    <w:pPr>
      <w:keepNext/>
      <w:tabs>
        <w:tab w:val="num" w:pos="567"/>
        <w:tab w:val="num" w:pos="720"/>
      </w:tabs>
      <w:spacing w:before="240" w:after="120"/>
      <w:ind w:left="360" w:firstLine="567"/>
    </w:pPr>
    <w:rPr>
      <w:b/>
      <w:bCs/>
      <w:sz w:val="24"/>
      <w:szCs w:val="24"/>
    </w:rPr>
  </w:style>
  <w:style w:type="paragraph" w:customStyle="1" w:styleId="Normal20">
    <w:name w:val="Normal20"/>
    <w:autoRedefine/>
    <w:semiHidden/>
    <w:rsid w:val="00F075B1"/>
    <w:pPr>
      <w:tabs>
        <w:tab w:val="num" w:pos="360"/>
        <w:tab w:val="num" w:pos="567"/>
      </w:tabs>
      <w:spacing w:line="360" w:lineRule="auto"/>
      <w:ind w:left="567" w:hanging="357"/>
      <w:jc w:val="center"/>
    </w:pPr>
    <w:rPr>
      <w:b/>
      <w:bCs/>
      <w:sz w:val="28"/>
      <w:szCs w:val="28"/>
    </w:rPr>
  </w:style>
  <w:style w:type="paragraph" w:customStyle="1" w:styleId="ASFKTableListNum">
    <w:name w:val="_ASFK_Table_List_Num"/>
    <w:basedOn w:val="ae"/>
    <w:rsid w:val="00F075B1"/>
    <w:pPr>
      <w:tabs>
        <w:tab w:val="num" w:pos="0"/>
      </w:tabs>
      <w:spacing w:before="60" w:after="60"/>
      <w:ind w:left="284" w:hanging="284"/>
    </w:pPr>
    <w:rPr>
      <w:sz w:val="22"/>
      <w:szCs w:val="22"/>
    </w:rPr>
  </w:style>
  <w:style w:type="paragraph" w:customStyle="1" w:styleId="ASFKTableNum">
    <w:name w:val="_ASFK_Table_Num"/>
    <w:basedOn w:val="ae"/>
    <w:rsid w:val="00F075B1"/>
    <w:pPr>
      <w:tabs>
        <w:tab w:val="num" w:pos="360"/>
      </w:tabs>
      <w:spacing w:before="60" w:after="60"/>
    </w:pPr>
    <w:rPr>
      <w:sz w:val="22"/>
      <w:szCs w:val="22"/>
    </w:rPr>
  </w:style>
  <w:style w:type="paragraph" w:customStyle="1" w:styleId="afffffc">
    <w:name w:val="Абзац жирный+курсив"/>
    <w:basedOn w:val="ae"/>
    <w:semiHidden/>
    <w:rsid w:val="00F075B1"/>
    <w:pPr>
      <w:widowControl w:val="0"/>
      <w:tabs>
        <w:tab w:val="num" w:pos="717"/>
      </w:tabs>
      <w:autoSpaceDE w:val="0"/>
      <w:autoSpaceDN w:val="0"/>
      <w:adjustRightInd w:val="0"/>
      <w:spacing w:line="360" w:lineRule="atLeast"/>
      <w:ind w:left="714" w:hanging="357"/>
      <w:jc w:val="both"/>
      <w:textAlignment w:val="baseline"/>
    </w:pPr>
  </w:style>
  <w:style w:type="paragraph" w:customStyle="1" w:styleId="afffffd">
    <w:name w:val="Название рисунка"/>
    <w:basedOn w:val="ae"/>
    <w:next w:val="ae"/>
    <w:autoRedefine/>
    <w:semiHidden/>
    <w:rsid w:val="00F075B1"/>
    <w:pPr>
      <w:tabs>
        <w:tab w:val="num" w:pos="360"/>
      </w:tabs>
      <w:spacing w:before="120" w:after="120"/>
      <w:ind w:left="360" w:hanging="360"/>
      <w:jc w:val="center"/>
    </w:pPr>
    <w:rPr>
      <w:b/>
      <w:bCs/>
      <w:lang w:val="en-US" w:eastAsia="en-US"/>
    </w:rPr>
  </w:style>
  <w:style w:type="paragraph" w:customStyle="1" w:styleId="290">
    <w:name w:val="Приложение29"/>
    <w:basedOn w:val="ae"/>
    <w:next w:val="ae"/>
    <w:semiHidden/>
    <w:rsid w:val="00F075B1"/>
    <w:pPr>
      <w:pageBreakBefore/>
      <w:widowControl w:val="0"/>
      <w:pBdr>
        <w:bottom w:val="thinThickSmallGap" w:sz="18" w:space="1" w:color="auto"/>
      </w:pBdr>
      <w:shd w:val="pct12" w:color="auto" w:fill="FFFFFF"/>
      <w:tabs>
        <w:tab w:val="num" w:pos="698"/>
        <w:tab w:val="left" w:pos="1418"/>
      </w:tabs>
      <w:ind w:left="698" w:hanging="432"/>
      <w:jc w:val="both"/>
    </w:pPr>
    <w:rPr>
      <w:b/>
      <w:bCs/>
      <w:sz w:val="28"/>
      <w:szCs w:val="28"/>
      <w:lang w:val="en-US" w:eastAsia="en-US"/>
    </w:rPr>
  </w:style>
  <w:style w:type="paragraph" w:customStyle="1" w:styleId="2f3">
    <w:name w:val="Стиль Заголовок 2"/>
    <w:basedOn w:val="2"/>
    <w:semiHidden/>
    <w:rsid w:val="00F075B1"/>
    <w:pPr>
      <w:keepLines/>
      <w:tabs>
        <w:tab w:val="num" w:pos="360"/>
        <w:tab w:val="num" w:pos="567"/>
        <w:tab w:val="left" w:pos="907"/>
        <w:tab w:val="num" w:pos="1800"/>
      </w:tabs>
      <w:spacing w:after="480"/>
      <w:ind w:left="360" w:hanging="360"/>
    </w:pPr>
  </w:style>
  <w:style w:type="paragraph" w:customStyle="1" w:styleId="2f4">
    <w:name w:val="Стиль Стиль Заголовок 2 + полужирный"/>
    <w:basedOn w:val="2f3"/>
    <w:semiHidden/>
    <w:rsid w:val="00F075B1"/>
    <w:pPr>
      <w:tabs>
        <w:tab w:val="clear" w:pos="360"/>
        <w:tab w:val="clear" w:pos="907"/>
      </w:tabs>
      <w:ind w:left="0" w:firstLine="0"/>
    </w:pPr>
    <w:rPr>
      <w:b w:val="0"/>
      <w:bCs/>
    </w:rPr>
  </w:style>
  <w:style w:type="paragraph" w:customStyle="1" w:styleId="ASFKListmark3">
    <w:name w:val="_ASFK_List_mark3"/>
    <w:basedOn w:val="ae"/>
    <w:rsid w:val="00F075B1"/>
    <w:pPr>
      <w:tabs>
        <w:tab w:val="num" w:pos="900"/>
        <w:tab w:val="num" w:pos="1418"/>
      </w:tabs>
      <w:ind w:left="1418" w:hanging="284"/>
    </w:pPr>
  </w:style>
  <w:style w:type="paragraph" w:customStyle="1" w:styleId="ASFKTableHead">
    <w:name w:val="_ASFK_Table_Head"/>
    <w:basedOn w:val="ASFKTablenorm"/>
    <w:rsid w:val="00F075B1"/>
    <w:pPr>
      <w:keepNext/>
      <w:jc w:val="center"/>
    </w:pPr>
    <w:rPr>
      <w:b/>
      <w:bCs/>
    </w:rPr>
  </w:style>
  <w:style w:type="paragraph" w:customStyle="1" w:styleId="ASFKTablenorm">
    <w:name w:val="_ASFK_Table_norm"/>
    <w:rsid w:val="00F075B1"/>
    <w:pPr>
      <w:spacing w:before="60" w:after="60"/>
    </w:pPr>
    <w:rPr>
      <w:sz w:val="22"/>
      <w:szCs w:val="22"/>
    </w:rPr>
  </w:style>
  <w:style w:type="paragraph" w:customStyle="1" w:styleId="afffffe">
    <w:name w:val="Ñåðûé õåäåð"/>
    <w:basedOn w:val="ae"/>
    <w:rsid w:val="00F075B1"/>
    <w:pPr>
      <w:keepNext/>
      <w:spacing w:before="60" w:after="60"/>
      <w:jc w:val="center"/>
    </w:pPr>
    <w:rPr>
      <w:i/>
      <w:iCs/>
      <w:lang w:eastAsia="en-US"/>
    </w:rPr>
  </w:style>
  <w:style w:type="paragraph" w:customStyle="1" w:styleId="OTRNameTable">
    <w:name w:val="OTR_Name_Table"/>
    <w:basedOn w:val="ae"/>
    <w:link w:val="OTRNameTable0"/>
    <w:rsid w:val="00F075B1"/>
    <w:pPr>
      <w:keepNext/>
      <w:numPr>
        <w:numId w:val="25"/>
      </w:numPr>
      <w:spacing w:before="120"/>
      <w:jc w:val="both"/>
    </w:pPr>
    <w:rPr>
      <w:b/>
      <w:szCs w:val="20"/>
      <w:lang w:val="x-none" w:eastAsia="x-none"/>
    </w:rPr>
  </w:style>
  <w:style w:type="character" w:customStyle="1" w:styleId="OTRNameTable0">
    <w:name w:val="OTR_Name_Table Знак"/>
    <w:link w:val="OTRNameTable"/>
    <w:rsid w:val="00F075B1"/>
    <w:rPr>
      <w:b/>
      <w:sz w:val="24"/>
      <w:lang w:val="x-none" w:eastAsia="x-none"/>
    </w:rPr>
  </w:style>
  <w:style w:type="character" w:customStyle="1" w:styleId="OTRSymItalic">
    <w:name w:val="OTR_Sym_Italic"/>
    <w:rsid w:val="00F075B1"/>
    <w:rPr>
      <w:i/>
    </w:rPr>
  </w:style>
  <w:style w:type="paragraph" w:customStyle="1" w:styleId="1f">
    <w:name w:val="Знак1 Знак Знак Знак Знак Знак Знак Знак Знак Знак Знак Знак Знак"/>
    <w:basedOn w:val="ae"/>
    <w:next w:val="ae"/>
    <w:semiHidden/>
    <w:rsid w:val="00F075B1"/>
    <w:pPr>
      <w:spacing w:after="160" w:line="240" w:lineRule="exact"/>
    </w:pPr>
    <w:rPr>
      <w:rFonts w:ascii="Arial" w:hAnsi="Arial" w:cs="Arial"/>
      <w:sz w:val="20"/>
      <w:szCs w:val="20"/>
      <w:lang w:val="en-US" w:eastAsia="en-US"/>
    </w:rPr>
  </w:style>
  <w:style w:type="paragraph" w:customStyle="1" w:styleId="1f0">
    <w:name w:val="Знак1"/>
    <w:basedOn w:val="ae"/>
    <w:rsid w:val="00F075B1"/>
    <w:pPr>
      <w:spacing w:before="100" w:beforeAutospacing="1" w:after="100" w:afterAutospacing="1"/>
    </w:pPr>
    <w:rPr>
      <w:color w:val="000000"/>
      <w:u w:color="000000"/>
      <w:lang w:val="en-US" w:eastAsia="en-US"/>
    </w:rPr>
  </w:style>
  <w:style w:type="paragraph" w:styleId="affffff">
    <w:name w:val="endnote text"/>
    <w:basedOn w:val="ae"/>
    <w:link w:val="affffff0"/>
    <w:semiHidden/>
    <w:rsid w:val="00F075B1"/>
    <w:rPr>
      <w:sz w:val="20"/>
      <w:szCs w:val="20"/>
      <w:lang w:val="en-US" w:eastAsia="en-US"/>
    </w:rPr>
  </w:style>
  <w:style w:type="character" w:styleId="affffff1">
    <w:name w:val="endnote reference"/>
    <w:semiHidden/>
    <w:rsid w:val="00F075B1"/>
    <w:rPr>
      <w:vertAlign w:val="superscript"/>
    </w:rPr>
  </w:style>
  <w:style w:type="paragraph" w:customStyle="1" w:styleId="font5">
    <w:name w:val="font5"/>
    <w:basedOn w:val="ae"/>
    <w:rsid w:val="00F075B1"/>
    <w:pPr>
      <w:spacing w:before="100" w:beforeAutospacing="1" w:after="100" w:afterAutospacing="1"/>
    </w:pPr>
    <w:rPr>
      <w:sz w:val="22"/>
      <w:szCs w:val="22"/>
    </w:rPr>
  </w:style>
  <w:style w:type="paragraph" w:customStyle="1" w:styleId="xl25">
    <w:name w:val="xl25"/>
    <w:basedOn w:val="ae"/>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e"/>
    <w:rsid w:val="00F075B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27">
    <w:name w:val="xl27"/>
    <w:basedOn w:val="ae"/>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8">
    <w:name w:val="xl28"/>
    <w:basedOn w:val="ae"/>
    <w:rsid w:val="00F075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
    <w:name w:val="xl29"/>
    <w:basedOn w:val="ae"/>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0">
    <w:name w:val="xl30"/>
    <w:basedOn w:val="ae"/>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1">
    <w:name w:val="xl31"/>
    <w:basedOn w:val="ae"/>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2">
    <w:name w:val="xl32"/>
    <w:basedOn w:val="ae"/>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e"/>
    <w:rsid w:val="00F075B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4">
    <w:name w:val="xl34"/>
    <w:basedOn w:val="ae"/>
    <w:rsid w:val="00F075B1"/>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5">
    <w:name w:val="xl35"/>
    <w:basedOn w:val="ae"/>
    <w:rsid w:val="00F075B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e"/>
    <w:rsid w:val="00F075B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7">
    <w:name w:val="xl37"/>
    <w:basedOn w:val="ae"/>
    <w:rsid w:val="00F075B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38">
    <w:name w:val="xl38"/>
    <w:basedOn w:val="ae"/>
    <w:rsid w:val="00F075B1"/>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39">
    <w:name w:val="xl39"/>
    <w:basedOn w:val="ae"/>
    <w:rsid w:val="00F075B1"/>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40">
    <w:name w:val="xl40"/>
    <w:basedOn w:val="ae"/>
    <w:rsid w:val="00F075B1"/>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41">
    <w:name w:val="xl41"/>
    <w:basedOn w:val="ae"/>
    <w:rsid w:val="00F075B1"/>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42">
    <w:name w:val="xl42"/>
    <w:basedOn w:val="ae"/>
    <w:rsid w:val="00F075B1"/>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e"/>
    <w:rsid w:val="00F075B1"/>
    <w:pPr>
      <w:pBdr>
        <w:left w:val="single" w:sz="4" w:space="0" w:color="auto"/>
        <w:right w:val="single" w:sz="4" w:space="0" w:color="auto"/>
      </w:pBdr>
      <w:spacing w:before="100" w:beforeAutospacing="1" w:after="100" w:afterAutospacing="1"/>
      <w:jc w:val="center"/>
    </w:pPr>
  </w:style>
  <w:style w:type="paragraph" w:customStyle="1" w:styleId="xl44">
    <w:name w:val="xl44"/>
    <w:basedOn w:val="ae"/>
    <w:rsid w:val="00F075B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5">
    <w:name w:val="xl45"/>
    <w:basedOn w:val="ae"/>
    <w:rsid w:val="00F075B1"/>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rPr>
      <w:sz w:val="22"/>
      <w:szCs w:val="22"/>
    </w:rPr>
  </w:style>
  <w:style w:type="paragraph" w:customStyle="1" w:styleId="OTRTablenorm">
    <w:name w:val="_OTR_Table_norm"/>
    <w:rsid w:val="00F075B1"/>
    <w:pPr>
      <w:spacing w:before="60" w:after="60"/>
      <w:contextualSpacing/>
    </w:pPr>
    <w:rPr>
      <w:sz w:val="24"/>
    </w:rPr>
  </w:style>
  <w:style w:type="character" w:customStyle="1" w:styleId="OTRSymBold">
    <w:name w:val="_OTR_Sym_Bold"/>
    <w:rsid w:val="00F075B1"/>
    <w:rPr>
      <w:b/>
    </w:rPr>
  </w:style>
  <w:style w:type="paragraph" w:customStyle="1" w:styleId="head920">
    <w:name w:val="head92"/>
    <w:basedOn w:val="ae"/>
    <w:rsid w:val="00F075B1"/>
    <w:pPr>
      <w:jc w:val="both"/>
    </w:pPr>
    <w:rPr>
      <w:sz w:val="28"/>
      <w:szCs w:val="28"/>
    </w:rPr>
  </w:style>
  <w:style w:type="paragraph" w:customStyle="1" w:styleId="font6">
    <w:name w:val="font6"/>
    <w:basedOn w:val="ae"/>
    <w:rsid w:val="00F075B1"/>
    <w:pPr>
      <w:spacing w:before="100" w:beforeAutospacing="1" w:after="100" w:afterAutospacing="1"/>
    </w:pPr>
  </w:style>
  <w:style w:type="paragraph" w:customStyle="1" w:styleId="xl46">
    <w:name w:val="xl46"/>
    <w:basedOn w:val="ae"/>
    <w:rsid w:val="00F075B1"/>
    <w:pPr>
      <w:pBdr>
        <w:bottom w:val="single" w:sz="8" w:space="0" w:color="auto"/>
        <w:right w:val="single" w:sz="8" w:space="0" w:color="auto"/>
      </w:pBdr>
      <w:spacing w:before="100" w:beforeAutospacing="1" w:after="100" w:afterAutospacing="1"/>
      <w:jc w:val="center"/>
      <w:textAlignment w:val="center"/>
    </w:pPr>
    <w:rPr>
      <w:color w:val="0000FF"/>
    </w:rPr>
  </w:style>
  <w:style w:type="paragraph" w:customStyle="1" w:styleId="xl47">
    <w:name w:val="xl47"/>
    <w:basedOn w:val="ae"/>
    <w:rsid w:val="00F075B1"/>
    <w:pPr>
      <w:pBdr>
        <w:bottom w:val="single" w:sz="8" w:space="0" w:color="auto"/>
        <w:right w:val="single" w:sz="8" w:space="0" w:color="auto"/>
      </w:pBdr>
      <w:spacing w:before="100" w:beforeAutospacing="1" w:after="100" w:afterAutospacing="1"/>
      <w:jc w:val="center"/>
      <w:textAlignment w:val="center"/>
    </w:pPr>
    <w:rPr>
      <w:color w:val="0000FF"/>
    </w:rPr>
  </w:style>
  <w:style w:type="paragraph" w:customStyle="1" w:styleId="xl48">
    <w:name w:val="xl48"/>
    <w:basedOn w:val="ae"/>
    <w:rsid w:val="00F075B1"/>
    <w:pPr>
      <w:pBdr>
        <w:bottom w:val="single" w:sz="8" w:space="0" w:color="auto"/>
        <w:right w:val="single" w:sz="8" w:space="0" w:color="auto"/>
      </w:pBdr>
      <w:spacing w:before="100" w:beforeAutospacing="1" w:after="100" w:afterAutospacing="1"/>
      <w:jc w:val="center"/>
      <w:textAlignment w:val="center"/>
    </w:pPr>
    <w:rPr>
      <w:color w:val="FF00FF"/>
    </w:rPr>
  </w:style>
  <w:style w:type="paragraph" w:customStyle="1" w:styleId="xl49">
    <w:name w:val="xl49"/>
    <w:basedOn w:val="ae"/>
    <w:rsid w:val="00F075B1"/>
    <w:pPr>
      <w:pBdr>
        <w:bottom w:val="single" w:sz="8" w:space="0" w:color="auto"/>
        <w:right w:val="single" w:sz="8" w:space="0" w:color="auto"/>
      </w:pBdr>
      <w:spacing w:before="100" w:beforeAutospacing="1" w:after="100" w:afterAutospacing="1"/>
      <w:jc w:val="center"/>
      <w:textAlignment w:val="center"/>
    </w:pPr>
    <w:rPr>
      <w:color w:val="FF00FF"/>
    </w:rPr>
  </w:style>
  <w:style w:type="paragraph" w:customStyle="1" w:styleId="xl50">
    <w:name w:val="xl50"/>
    <w:basedOn w:val="ae"/>
    <w:rsid w:val="00F075B1"/>
    <w:pPr>
      <w:pBdr>
        <w:bottom w:val="single" w:sz="8" w:space="0" w:color="auto"/>
        <w:right w:val="single" w:sz="8" w:space="0" w:color="auto"/>
      </w:pBdr>
      <w:spacing w:before="100" w:beforeAutospacing="1" w:after="100" w:afterAutospacing="1"/>
      <w:jc w:val="center"/>
      <w:textAlignment w:val="center"/>
    </w:pPr>
    <w:rPr>
      <w:color w:val="FF00FF"/>
    </w:rPr>
  </w:style>
  <w:style w:type="paragraph" w:customStyle="1" w:styleId="xl51">
    <w:name w:val="xl51"/>
    <w:basedOn w:val="ae"/>
    <w:rsid w:val="00F075B1"/>
    <w:pPr>
      <w:pBdr>
        <w:bottom w:val="single" w:sz="8" w:space="0" w:color="auto"/>
        <w:right w:val="single" w:sz="8" w:space="0" w:color="auto"/>
      </w:pBdr>
      <w:spacing w:before="100" w:beforeAutospacing="1" w:after="100" w:afterAutospacing="1"/>
      <w:jc w:val="center"/>
      <w:textAlignment w:val="center"/>
    </w:pPr>
    <w:rPr>
      <w:color w:val="FF00FF"/>
      <w:sz w:val="16"/>
      <w:szCs w:val="16"/>
    </w:rPr>
  </w:style>
  <w:style w:type="paragraph" w:customStyle="1" w:styleId="xl52">
    <w:name w:val="xl52"/>
    <w:basedOn w:val="ae"/>
    <w:rsid w:val="00F075B1"/>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53">
    <w:name w:val="xl53"/>
    <w:basedOn w:val="ae"/>
    <w:rsid w:val="00F075B1"/>
    <w:pPr>
      <w:pBdr>
        <w:top w:val="single" w:sz="8" w:space="0" w:color="auto"/>
        <w:left w:val="single" w:sz="8" w:space="0" w:color="auto"/>
        <w:bottom w:val="single" w:sz="8" w:space="0" w:color="auto"/>
      </w:pBdr>
      <w:spacing w:before="100" w:beforeAutospacing="1" w:after="100" w:afterAutospacing="1"/>
      <w:textAlignment w:val="top"/>
    </w:pPr>
  </w:style>
  <w:style w:type="paragraph" w:customStyle="1" w:styleId="xl54">
    <w:name w:val="xl54"/>
    <w:basedOn w:val="ae"/>
    <w:rsid w:val="00F075B1"/>
    <w:pPr>
      <w:pBdr>
        <w:top w:val="single" w:sz="8" w:space="0" w:color="auto"/>
        <w:bottom w:val="single" w:sz="8" w:space="0" w:color="auto"/>
      </w:pBdr>
      <w:spacing w:before="100" w:beforeAutospacing="1" w:after="100" w:afterAutospacing="1"/>
      <w:textAlignment w:val="top"/>
    </w:pPr>
  </w:style>
  <w:style w:type="paragraph" w:customStyle="1" w:styleId="xl55">
    <w:name w:val="xl55"/>
    <w:basedOn w:val="ae"/>
    <w:rsid w:val="00F075B1"/>
    <w:pPr>
      <w:pBdr>
        <w:top w:val="single" w:sz="8" w:space="0" w:color="auto"/>
        <w:bottom w:val="single" w:sz="8" w:space="0" w:color="auto"/>
        <w:right w:val="single" w:sz="8" w:space="0" w:color="auto"/>
      </w:pBdr>
      <w:spacing w:before="100" w:beforeAutospacing="1" w:after="100" w:afterAutospacing="1"/>
      <w:textAlignment w:val="top"/>
    </w:pPr>
  </w:style>
  <w:style w:type="paragraph" w:customStyle="1" w:styleId="xl56">
    <w:name w:val="xl56"/>
    <w:basedOn w:val="ae"/>
    <w:rsid w:val="00F075B1"/>
    <w:pPr>
      <w:spacing w:before="100" w:beforeAutospacing="1" w:after="100" w:afterAutospacing="1"/>
    </w:pPr>
    <w:rPr>
      <w:color w:val="0000FF"/>
      <w:u w:val="single"/>
    </w:rPr>
  </w:style>
  <w:style w:type="paragraph" w:customStyle="1" w:styleId="xl57">
    <w:name w:val="xl57"/>
    <w:basedOn w:val="ae"/>
    <w:rsid w:val="00F075B1"/>
    <w:pPr>
      <w:spacing w:before="100" w:beforeAutospacing="1" w:after="100" w:afterAutospacing="1"/>
    </w:pPr>
  </w:style>
  <w:style w:type="paragraph" w:customStyle="1" w:styleId="xl58">
    <w:name w:val="xl58"/>
    <w:basedOn w:val="ae"/>
    <w:rsid w:val="00F075B1"/>
    <w:pPr>
      <w:pBdr>
        <w:top w:val="single" w:sz="8" w:space="0" w:color="auto"/>
        <w:bottom w:val="single" w:sz="8" w:space="0" w:color="auto"/>
      </w:pBdr>
      <w:spacing w:before="100" w:beforeAutospacing="1" w:after="100" w:afterAutospacing="1"/>
      <w:jc w:val="center"/>
    </w:pPr>
  </w:style>
  <w:style w:type="paragraph" w:customStyle="1" w:styleId="xl59">
    <w:name w:val="xl59"/>
    <w:basedOn w:val="ae"/>
    <w:rsid w:val="00F075B1"/>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60">
    <w:name w:val="xl60"/>
    <w:basedOn w:val="ae"/>
    <w:rsid w:val="00F075B1"/>
    <w:pPr>
      <w:pBdr>
        <w:top w:val="single" w:sz="8" w:space="0" w:color="auto"/>
        <w:left w:val="single" w:sz="8" w:space="0" w:color="auto"/>
        <w:bottom w:val="single" w:sz="8" w:space="0" w:color="auto"/>
      </w:pBdr>
      <w:spacing w:before="100" w:beforeAutospacing="1" w:after="100" w:afterAutospacing="1"/>
    </w:pPr>
    <w:rPr>
      <w:color w:val="0000FF"/>
      <w:u w:val="single"/>
    </w:rPr>
  </w:style>
  <w:style w:type="paragraph" w:customStyle="1" w:styleId="xl61">
    <w:name w:val="xl61"/>
    <w:basedOn w:val="ae"/>
    <w:rsid w:val="00F075B1"/>
    <w:pPr>
      <w:pBdr>
        <w:top w:val="single" w:sz="8" w:space="0" w:color="auto"/>
        <w:bottom w:val="single" w:sz="8" w:space="0" w:color="auto"/>
      </w:pBdr>
      <w:spacing w:before="100" w:beforeAutospacing="1" w:after="100" w:afterAutospacing="1"/>
    </w:pPr>
    <w:rPr>
      <w:color w:val="0000FF"/>
      <w:u w:val="single"/>
    </w:rPr>
  </w:style>
  <w:style w:type="paragraph" w:customStyle="1" w:styleId="xl62">
    <w:name w:val="xl62"/>
    <w:basedOn w:val="ae"/>
    <w:rsid w:val="00F075B1"/>
    <w:pPr>
      <w:pBdr>
        <w:top w:val="single" w:sz="8" w:space="0" w:color="auto"/>
        <w:bottom w:val="single" w:sz="8" w:space="0" w:color="auto"/>
        <w:right w:val="single" w:sz="8" w:space="0" w:color="auto"/>
      </w:pBdr>
      <w:spacing w:before="100" w:beforeAutospacing="1" w:after="100" w:afterAutospacing="1"/>
    </w:pPr>
    <w:rPr>
      <w:color w:val="0000FF"/>
      <w:u w:val="single"/>
    </w:rPr>
  </w:style>
  <w:style w:type="paragraph" w:customStyle="1" w:styleId="xl63">
    <w:name w:val="xl63"/>
    <w:basedOn w:val="ae"/>
    <w:rsid w:val="00F075B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style>
  <w:style w:type="paragraph" w:customStyle="1" w:styleId="xl64">
    <w:name w:val="xl64"/>
    <w:basedOn w:val="ae"/>
    <w:rsid w:val="00F075B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style>
  <w:style w:type="paragraph" w:customStyle="1" w:styleId="xl65">
    <w:name w:val="xl65"/>
    <w:basedOn w:val="ae"/>
    <w:rsid w:val="00F075B1"/>
    <w:pPr>
      <w:pBdr>
        <w:top w:val="single" w:sz="8" w:space="0" w:color="auto"/>
        <w:left w:val="single" w:sz="8" w:space="0" w:color="auto"/>
        <w:right w:val="single" w:sz="8" w:space="0" w:color="auto"/>
      </w:pBdr>
      <w:shd w:val="clear" w:color="auto" w:fill="C0C0C0"/>
      <w:spacing w:before="100" w:beforeAutospacing="1" w:after="100" w:afterAutospacing="1"/>
      <w:jc w:val="center"/>
    </w:pPr>
  </w:style>
  <w:style w:type="character" w:customStyle="1" w:styleId="afff">
    <w:name w:val="Текст Знак"/>
    <w:link w:val="affe"/>
    <w:rsid w:val="00F075B1"/>
    <w:rPr>
      <w:sz w:val="28"/>
      <w:lang w:val="ru-RU" w:eastAsia="ru-RU" w:bidi="ar-SA"/>
    </w:rPr>
  </w:style>
  <w:style w:type="paragraph" w:customStyle="1" w:styleId="affffff2">
    <w:name w:val="a"/>
    <w:basedOn w:val="ae"/>
    <w:rsid w:val="00F075B1"/>
    <w:pPr>
      <w:spacing w:line="288" w:lineRule="auto"/>
      <w:ind w:firstLine="720"/>
      <w:jc w:val="both"/>
    </w:pPr>
  </w:style>
  <w:style w:type="character" w:customStyle="1" w:styleId="a20">
    <w:name w:val="a2"/>
    <w:rsid w:val="00F075B1"/>
    <w:rPr>
      <w:i/>
      <w:iCs/>
    </w:rPr>
  </w:style>
  <w:style w:type="character" w:customStyle="1" w:styleId="contract1">
    <w:name w:val="contract Знак1"/>
    <w:aliases w:val="H2 Знак1,h2 Знак1,2 Знак1,Numbered text 3 Знак1,heading 2 Знак1,21 Знак1,22 Знак1,211 Знак1,h:2 Знак1,h:2app Знак1,T2 Знак1,TF-Overskrit 2 Знак1,Title2 Знак1,ITT t2 Знак1,PA Major Section Знак1,TE Heading 2 Знак1,Livello 2 Знак1,R2 Знак1"/>
    <w:rsid w:val="00F075B1"/>
    <w:rPr>
      <w:b/>
      <w:sz w:val="22"/>
      <w:lang w:val="en-US" w:eastAsia="en-US" w:bidi="ar-SA"/>
    </w:rPr>
  </w:style>
  <w:style w:type="paragraph" w:customStyle="1" w:styleId="affffff3">
    <w:name w:val="Мой маркированный стиль"/>
    <w:basedOn w:val="aa"/>
    <w:rsid w:val="00F075B1"/>
    <w:pPr>
      <w:tabs>
        <w:tab w:val="num" w:pos="1032"/>
      </w:tabs>
      <w:spacing w:line="288" w:lineRule="auto"/>
      <w:ind w:left="11" w:firstLine="709"/>
    </w:pPr>
  </w:style>
  <w:style w:type="paragraph" w:customStyle="1" w:styleId="affffff4">
    <w:name w:val="ТЛ_Утверждаю"/>
    <w:basedOn w:val="ae"/>
    <w:link w:val="affffff5"/>
    <w:qFormat/>
    <w:rsid w:val="00F075B1"/>
    <w:pPr>
      <w:ind w:left="4860"/>
    </w:pPr>
    <w:rPr>
      <w:sz w:val="28"/>
      <w:szCs w:val="28"/>
    </w:rPr>
  </w:style>
  <w:style w:type="character" w:customStyle="1" w:styleId="affffff5">
    <w:name w:val="ТЛ_Утверждаю Знак"/>
    <w:link w:val="affffff4"/>
    <w:rsid w:val="00F075B1"/>
    <w:rPr>
      <w:sz w:val="28"/>
      <w:szCs w:val="28"/>
      <w:lang w:val="ru-RU" w:eastAsia="ru-RU" w:bidi="ar-SA"/>
    </w:rPr>
  </w:style>
  <w:style w:type="paragraph" w:customStyle="1" w:styleId="1f1">
    <w:name w:val="Заголовок оглавления1"/>
    <w:basedOn w:val="1"/>
    <w:next w:val="ae"/>
    <w:qFormat/>
    <w:rsid w:val="00F075B1"/>
    <w:pPr>
      <w:keepLines/>
      <w:spacing w:before="480" w:line="276" w:lineRule="auto"/>
      <w:outlineLvl w:val="9"/>
    </w:pPr>
    <w:rPr>
      <w:rFonts w:ascii="Cambria" w:hAnsi="Cambria"/>
      <w:bCs/>
      <w:color w:val="365F91"/>
      <w:lang w:val="ru-RU"/>
    </w:rPr>
  </w:style>
  <w:style w:type="paragraph" w:customStyle="1" w:styleId="1f2">
    <w:name w:val="Стиль Заголовок 1"/>
    <w:basedOn w:val="1"/>
    <w:rsid w:val="00F075B1"/>
    <w:pPr>
      <w:keepLines/>
      <w:tabs>
        <w:tab w:val="left" w:pos="1"/>
        <w:tab w:val="left" w:pos="284"/>
        <w:tab w:val="left" w:pos="568"/>
        <w:tab w:val="left" w:pos="1134"/>
        <w:tab w:val="left" w:pos="1418"/>
        <w:tab w:val="left" w:pos="1701"/>
        <w:tab w:val="left" w:pos="1985"/>
      </w:tabs>
    </w:pPr>
    <w:rPr>
      <w:bCs/>
      <w:caps/>
      <w:sz w:val="26"/>
      <w:szCs w:val="20"/>
      <w:lang w:val="ru-RU" w:eastAsia="ru-RU"/>
    </w:rPr>
  </w:style>
  <w:style w:type="paragraph" w:customStyle="1" w:styleId="2f5">
    <w:name w:val="Маркированный 2"/>
    <w:basedOn w:val="aa"/>
    <w:rsid w:val="00F075B1"/>
    <w:pPr>
      <w:tabs>
        <w:tab w:val="num" w:pos="1260"/>
      </w:tabs>
      <w:spacing w:line="288" w:lineRule="auto"/>
      <w:ind w:left="1260"/>
    </w:pPr>
  </w:style>
  <w:style w:type="paragraph" w:customStyle="1" w:styleId="affffff6">
    <w:name w:val="Обычный текст жирный"/>
    <w:basedOn w:val="affe"/>
    <w:link w:val="affffff7"/>
    <w:rsid w:val="00F075B1"/>
    <w:rPr>
      <w:b/>
      <w:bCs/>
    </w:rPr>
  </w:style>
  <w:style w:type="paragraph" w:customStyle="1" w:styleId="affffff8">
    <w:name w:val="Обычный текст курсив"/>
    <w:basedOn w:val="affe"/>
    <w:link w:val="affffff9"/>
    <w:autoRedefine/>
    <w:rsid w:val="00F075B1"/>
    <w:rPr>
      <w:i/>
      <w:iCs/>
    </w:rPr>
  </w:style>
  <w:style w:type="character" w:customStyle="1" w:styleId="affffff9">
    <w:name w:val="Обычный текст курсив Знак"/>
    <w:link w:val="affffff8"/>
    <w:rsid w:val="00F075B1"/>
    <w:rPr>
      <w:i/>
      <w:iCs/>
      <w:sz w:val="28"/>
      <w:lang w:val="ru-RU" w:eastAsia="ru-RU" w:bidi="ar-SA"/>
    </w:rPr>
  </w:style>
  <w:style w:type="character" w:customStyle="1" w:styleId="affffff7">
    <w:name w:val="Обычный текст жирный Знак"/>
    <w:link w:val="affffff6"/>
    <w:rsid w:val="00F075B1"/>
    <w:rPr>
      <w:b/>
      <w:bCs/>
      <w:sz w:val="28"/>
      <w:lang w:val="ru-RU" w:eastAsia="ru-RU" w:bidi="ar-SA"/>
    </w:rPr>
  </w:style>
  <w:style w:type="paragraph" w:customStyle="1" w:styleId="affffffa">
    <w:name w:val="Табличный"/>
    <w:basedOn w:val="affe"/>
    <w:autoRedefine/>
    <w:rsid w:val="00F075B1"/>
    <w:pPr>
      <w:ind w:firstLine="0"/>
      <w:jc w:val="left"/>
    </w:pPr>
  </w:style>
  <w:style w:type="paragraph" w:customStyle="1" w:styleId="1f3">
    <w:name w:val="Рецензия1"/>
    <w:hidden/>
    <w:semiHidden/>
    <w:rsid w:val="00F075B1"/>
    <w:rPr>
      <w:sz w:val="24"/>
      <w:szCs w:val="24"/>
    </w:rPr>
  </w:style>
  <w:style w:type="paragraph" w:customStyle="1" w:styleId="1f4">
    <w:name w:val="Маркированный1"/>
    <w:basedOn w:val="aa"/>
    <w:qFormat/>
    <w:rsid w:val="00F075B1"/>
    <w:pPr>
      <w:tabs>
        <w:tab w:val="num" w:pos="1032"/>
      </w:tabs>
      <w:spacing w:line="288" w:lineRule="auto"/>
      <w:ind w:left="11" w:firstLine="709"/>
    </w:pPr>
  </w:style>
  <w:style w:type="paragraph" w:customStyle="1" w:styleId="2f6">
    <w:name w:val="Маркированный2"/>
    <w:basedOn w:val="1f4"/>
    <w:qFormat/>
    <w:rsid w:val="00F075B1"/>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e"/>
    <w:rsid w:val="00F075B1"/>
    <w:pPr>
      <w:spacing w:before="100" w:beforeAutospacing="1" w:after="100" w:afterAutospacing="1"/>
    </w:pPr>
    <w:rPr>
      <w:rFonts w:ascii="Tahoma" w:hAnsi="Tahoma"/>
      <w:sz w:val="20"/>
      <w:szCs w:val="20"/>
      <w:lang w:val="en-US" w:eastAsia="en-US"/>
    </w:rPr>
  </w:style>
  <w:style w:type="paragraph" w:customStyle="1" w:styleId="a10">
    <w:name w:val="a1"/>
    <w:basedOn w:val="ae"/>
    <w:rsid w:val="00F075B1"/>
    <w:pPr>
      <w:spacing w:before="100" w:beforeAutospacing="1" w:after="100" w:afterAutospacing="1"/>
    </w:pPr>
  </w:style>
  <w:style w:type="paragraph" w:customStyle="1" w:styleId="3f">
    <w:name w:val="Маркированный3"/>
    <w:basedOn w:val="2f6"/>
    <w:rsid w:val="00F075B1"/>
    <w:pPr>
      <w:tabs>
        <w:tab w:val="left" w:pos="1985"/>
      </w:tabs>
      <w:ind w:left="1985" w:hanging="425"/>
    </w:pPr>
  </w:style>
  <w:style w:type="paragraph" w:customStyle="1" w:styleId="affffffb">
    <w:name w:val="Òàáëèöà òåêñò"/>
    <w:basedOn w:val="ae"/>
    <w:rsid w:val="00F075B1"/>
    <w:pPr>
      <w:spacing w:before="40" w:after="40"/>
      <w:ind w:left="57" w:right="57"/>
    </w:pPr>
    <w:rPr>
      <w:sz w:val="22"/>
      <w:szCs w:val="20"/>
    </w:rPr>
  </w:style>
  <w:style w:type="paragraph" w:customStyle="1" w:styleId="affffffc">
    <w:name w:val="Знак"/>
    <w:basedOn w:val="ae"/>
    <w:rsid w:val="00F075B1"/>
    <w:pPr>
      <w:spacing w:after="160" w:line="240" w:lineRule="exact"/>
      <w:jc w:val="both"/>
    </w:pPr>
    <w:rPr>
      <w:szCs w:val="20"/>
      <w:lang w:val="en-US" w:eastAsia="en-US"/>
    </w:rPr>
  </w:style>
  <w:style w:type="paragraph" w:customStyle="1" w:styleId="a0">
    <w:name w:val="Маркир список табл."/>
    <w:basedOn w:val="ae"/>
    <w:rsid w:val="00F075B1"/>
    <w:pPr>
      <w:numPr>
        <w:numId w:val="28"/>
      </w:numPr>
      <w:spacing w:line="360" w:lineRule="auto"/>
      <w:jc w:val="both"/>
    </w:pPr>
    <w:rPr>
      <w:sz w:val="26"/>
    </w:rPr>
  </w:style>
  <w:style w:type="paragraph" w:customStyle="1" w:styleId="Bulletwithtext2">
    <w:name w:val="Bullet with text 2"/>
    <w:basedOn w:val="ae"/>
    <w:rsid w:val="00F075B1"/>
    <w:pPr>
      <w:numPr>
        <w:numId w:val="29"/>
      </w:numPr>
      <w:spacing w:line="360" w:lineRule="atLeast"/>
      <w:jc w:val="both"/>
      <w:textAlignment w:val="baseline"/>
    </w:pPr>
    <w:rPr>
      <w:rFonts w:ascii="Arial" w:hAnsi="Arial"/>
      <w:sz w:val="20"/>
      <w:szCs w:val="20"/>
      <w:lang w:val="en-GB" w:eastAsia="en-US"/>
    </w:rPr>
  </w:style>
  <w:style w:type="paragraph" w:customStyle="1" w:styleId="a5">
    <w:name w:val="Нумерованный_Приложения"/>
    <w:basedOn w:val="ae"/>
    <w:rsid w:val="00F075B1"/>
    <w:pPr>
      <w:numPr>
        <w:numId w:val="30"/>
      </w:numPr>
      <w:tabs>
        <w:tab w:val="left" w:pos="709"/>
        <w:tab w:val="left" w:pos="1134"/>
      </w:tabs>
      <w:spacing w:before="120" w:after="120"/>
      <w:ind w:left="0" w:firstLine="709"/>
      <w:jc w:val="both"/>
    </w:pPr>
    <w:rPr>
      <w:b/>
      <w:sz w:val="28"/>
    </w:rPr>
  </w:style>
  <w:style w:type="paragraph" w:customStyle="1" w:styleId="a2">
    <w:name w:val="Пункты Приложения"/>
    <w:basedOn w:val="ae"/>
    <w:qFormat/>
    <w:rsid w:val="00F075B1"/>
    <w:pPr>
      <w:numPr>
        <w:numId w:val="31"/>
      </w:numPr>
      <w:spacing w:before="240" w:after="240"/>
      <w:ind w:left="0" w:firstLine="0"/>
      <w:jc w:val="both"/>
    </w:pPr>
    <w:rPr>
      <w:b/>
      <w:sz w:val="28"/>
    </w:rPr>
  </w:style>
  <w:style w:type="paragraph" w:customStyle="1" w:styleId="49">
    <w:name w:val="Обычный4"/>
    <w:rsid w:val="00F075B1"/>
    <w:rPr>
      <w:rFonts w:eastAsia="ヒラギノ角ゴ Pro W3"/>
      <w:color w:val="000000"/>
      <w:sz w:val="24"/>
      <w:lang w:eastAsia="en-US"/>
    </w:rPr>
  </w:style>
  <w:style w:type="paragraph" w:customStyle="1" w:styleId="1f5">
    <w:name w:val="Нумерованный список1"/>
    <w:rsid w:val="00F075B1"/>
    <w:pPr>
      <w:tabs>
        <w:tab w:val="left" w:pos="360"/>
      </w:tabs>
    </w:pPr>
    <w:rPr>
      <w:rFonts w:eastAsia="ヒラギノ角ゴ Pro W3"/>
      <w:color w:val="000000"/>
      <w:sz w:val="24"/>
      <w:lang w:eastAsia="en-US"/>
    </w:rPr>
  </w:style>
  <w:style w:type="paragraph" w:customStyle="1" w:styleId="affffffd">
    <w:name w:val="Основной"/>
    <w:basedOn w:val="ae"/>
    <w:rsid w:val="00F075B1"/>
    <w:pPr>
      <w:spacing w:line="480" w:lineRule="auto"/>
      <w:ind w:firstLine="709"/>
      <w:jc w:val="both"/>
    </w:pPr>
    <w:rPr>
      <w:sz w:val="28"/>
      <w:szCs w:val="20"/>
    </w:rPr>
  </w:style>
  <w:style w:type="character" w:customStyle="1" w:styleId="2f7">
    <w:name w:val="Знак2 Знак Знак"/>
    <w:semiHidden/>
    <w:rsid w:val="00F075B1"/>
    <w:rPr>
      <w:rFonts w:ascii="Arial" w:hAnsi="Arial" w:cs="Arial"/>
      <w:spacing w:val="-5"/>
      <w:sz w:val="16"/>
      <w:szCs w:val="16"/>
      <w:lang w:val="ru-RU" w:eastAsia="ru-RU" w:bidi="ar-SA"/>
    </w:rPr>
  </w:style>
  <w:style w:type="character" w:styleId="HTML">
    <w:name w:val="HTML Variable"/>
    <w:rsid w:val="00F075B1"/>
    <w:rPr>
      <w:i/>
      <w:iCs/>
    </w:rPr>
  </w:style>
  <w:style w:type="character" w:customStyle="1" w:styleId="FontStyle24">
    <w:name w:val="Font Style24"/>
    <w:rsid w:val="00F075B1"/>
    <w:rPr>
      <w:rFonts w:ascii="Sylfaen" w:hAnsi="Sylfaen" w:cs="Sylfaen"/>
      <w:sz w:val="26"/>
      <w:szCs w:val="26"/>
    </w:rPr>
  </w:style>
  <w:style w:type="character" w:customStyle="1" w:styleId="211">
    <w:name w:val="Знак2 Знак Знак1"/>
    <w:semiHidden/>
    <w:locked/>
    <w:rsid w:val="00F075B1"/>
    <w:rPr>
      <w:lang w:val="en-US" w:eastAsia="en-US" w:bidi="ar-SA"/>
    </w:rPr>
  </w:style>
  <w:style w:type="character" w:customStyle="1" w:styleId="2f8">
    <w:name w:val="Знак2 Знак"/>
    <w:aliases w:val="Знак2 Знак Знак2"/>
    <w:semiHidden/>
    <w:locked/>
    <w:rsid w:val="00F075B1"/>
    <w:rPr>
      <w:lang w:val="en-US" w:eastAsia="en-US" w:bidi="ar-SA"/>
    </w:rPr>
  </w:style>
  <w:style w:type="paragraph" w:styleId="affffffe">
    <w:name w:val="List"/>
    <w:basedOn w:val="ae"/>
    <w:rsid w:val="00F075B1"/>
    <w:pPr>
      <w:spacing w:before="120" w:after="120" w:line="240" w:lineRule="atLeast"/>
      <w:ind w:left="283" w:hanging="283"/>
      <w:jc w:val="both"/>
    </w:pPr>
    <w:rPr>
      <w:rFonts w:ascii="Arial" w:hAnsi="Arial" w:cs="Arial"/>
      <w:spacing w:val="-5"/>
      <w:sz w:val="20"/>
      <w:szCs w:val="20"/>
    </w:rPr>
  </w:style>
  <w:style w:type="paragraph" w:customStyle="1" w:styleId="afffffff">
    <w:name w:val="Нижний без границы"/>
    <w:basedOn w:val="af6"/>
    <w:rsid w:val="00F075B1"/>
    <w:pPr>
      <w:widowControl w:val="0"/>
      <w:tabs>
        <w:tab w:val="clear" w:pos="4677"/>
        <w:tab w:val="clear" w:pos="9355"/>
        <w:tab w:val="center" w:pos="4320"/>
        <w:tab w:val="right" w:pos="8640"/>
      </w:tabs>
      <w:spacing w:line="190" w:lineRule="atLeast"/>
    </w:pPr>
    <w:rPr>
      <w:rFonts w:ascii="Arial" w:hAnsi="Arial" w:cs="Arial"/>
      <w:sz w:val="15"/>
      <w:szCs w:val="15"/>
      <w:lang w:val="ru-RU" w:eastAsia="ru-RU"/>
    </w:rPr>
  </w:style>
  <w:style w:type="paragraph" w:styleId="afffffff0">
    <w:name w:val="Subtitle"/>
    <w:basedOn w:val="afff2"/>
    <w:next w:val="ae"/>
    <w:link w:val="afffffff1"/>
    <w:qFormat/>
    <w:rsid w:val="00F075B1"/>
    <w:pPr>
      <w:keepNext/>
      <w:keepLines/>
      <w:spacing w:before="60" w:after="120" w:line="340" w:lineRule="atLeast"/>
      <w:jc w:val="left"/>
      <w:outlineLvl w:val="9"/>
    </w:pPr>
    <w:rPr>
      <w:rFonts w:ascii="Arial Black" w:hAnsi="Arial Black"/>
      <w:bCs/>
      <w:caps/>
      <w:spacing w:val="-16"/>
      <w:szCs w:val="32"/>
      <w:lang w:val="x-none" w:eastAsia="x-none"/>
    </w:rPr>
  </w:style>
  <w:style w:type="character" w:customStyle="1" w:styleId="afffffff1">
    <w:name w:val="Подзаголовок Знак"/>
    <w:link w:val="afffffff0"/>
    <w:rsid w:val="00F075B1"/>
    <w:rPr>
      <w:rFonts w:ascii="Arial Black" w:hAnsi="Arial Black"/>
      <w:b/>
      <w:bCs/>
      <w:caps/>
      <w:spacing w:val="-16"/>
      <w:kern w:val="28"/>
      <w:sz w:val="32"/>
      <w:szCs w:val="32"/>
      <w:lang w:bidi="ar-SA"/>
    </w:rPr>
  </w:style>
  <w:style w:type="paragraph" w:customStyle="1" w:styleId="BlockQuotationFirst">
    <w:name w:val="Block Quotation First"/>
    <w:basedOn w:val="ae"/>
    <w:next w:val="ae"/>
    <w:rsid w:val="00F075B1"/>
    <w:pPr>
      <w:shd w:val="pct20" w:color="auto" w:fill="auto"/>
      <w:spacing w:before="120" w:after="120" w:line="220" w:lineRule="atLeast"/>
      <w:ind w:left="1366" w:right="238"/>
      <w:jc w:val="both"/>
    </w:pPr>
    <w:rPr>
      <w:rFonts w:ascii="Chicago" w:hAnsi="Chicago" w:cs="Chicago"/>
      <w:b/>
      <w:bCs/>
      <w:spacing w:val="-5"/>
      <w:sz w:val="20"/>
      <w:szCs w:val="20"/>
    </w:rPr>
  </w:style>
  <w:style w:type="paragraph" w:customStyle="1" w:styleId="BlockQuotationLast">
    <w:name w:val="Block Quotation Last"/>
    <w:basedOn w:val="ae"/>
    <w:next w:val="ae"/>
    <w:rsid w:val="00F075B1"/>
    <w:pPr>
      <w:shd w:val="pct5" w:color="auto" w:fill="auto"/>
      <w:spacing w:before="120" w:after="120" w:line="220" w:lineRule="atLeast"/>
      <w:ind w:left="1366" w:right="238"/>
      <w:jc w:val="both"/>
    </w:pPr>
    <w:rPr>
      <w:rFonts w:ascii="Chicago" w:hAnsi="Chicago" w:cs="Chicago"/>
      <w:spacing w:val="-5"/>
      <w:sz w:val="20"/>
      <w:szCs w:val="20"/>
    </w:rPr>
  </w:style>
  <w:style w:type="paragraph" w:customStyle="1" w:styleId="CoverTitle">
    <w:name w:val="Cover Title"/>
    <w:basedOn w:val="afffffff2"/>
    <w:next w:val="ae"/>
    <w:rsid w:val="00F075B1"/>
    <w:pPr>
      <w:keepNext/>
      <w:keepLines/>
      <w:pBdr>
        <w:top w:val="single" w:sz="48" w:space="31" w:color="auto"/>
      </w:pBdr>
      <w:tabs>
        <w:tab w:val="left" w:pos="0"/>
      </w:tabs>
      <w:spacing w:before="240" w:after="500" w:line="640" w:lineRule="exact"/>
      <w:ind w:right="11" w:hanging="11"/>
    </w:pPr>
    <w:rPr>
      <w:b/>
      <w:bCs/>
      <w:kern w:val="28"/>
      <w:sz w:val="64"/>
      <w:szCs w:val="64"/>
    </w:rPr>
  </w:style>
  <w:style w:type="paragraph" w:customStyle="1" w:styleId="afffffff2">
    <w:name w:val="Простой"/>
    <w:basedOn w:val="ae"/>
    <w:rsid w:val="00F075B1"/>
    <w:pPr>
      <w:spacing w:before="120" w:after="120"/>
    </w:pPr>
    <w:rPr>
      <w:rFonts w:ascii="Arial" w:hAnsi="Arial" w:cs="Arial"/>
      <w:spacing w:val="-5"/>
      <w:sz w:val="20"/>
      <w:szCs w:val="20"/>
    </w:rPr>
  </w:style>
  <w:style w:type="paragraph" w:customStyle="1" w:styleId="CoverSubtitle">
    <w:name w:val="Cover Subtitle"/>
    <w:basedOn w:val="CoverTitle"/>
    <w:next w:val="ae"/>
    <w:rsid w:val="00F075B1"/>
    <w:pPr>
      <w:pBdr>
        <w:top w:val="single" w:sz="6" w:space="24" w:color="auto"/>
      </w:pBdr>
      <w:spacing w:before="0" w:after="0" w:line="480" w:lineRule="atLeast"/>
      <w:ind w:right="0" w:firstLine="0"/>
    </w:pPr>
    <w:rPr>
      <w:sz w:val="48"/>
      <w:szCs w:val="48"/>
    </w:rPr>
  </w:style>
  <w:style w:type="character" w:customStyle="1" w:styleId="DFN">
    <w:name w:val="DFN"/>
    <w:rsid w:val="00F075B1"/>
    <w:rPr>
      <w:b/>
      <w:bCs/>
    </w:rPr>
  </w:style>
  <w:style w:type="character" w:customStyle="1" w:styleId="FileName">
    <w:name w:val="FileName"/>
    <w:rsid w:val="00F075B1"/>
    <w:rPr>
      <w:caps/>
    </w:rPr>
  </w:style>
  <w:style w:type="paragraph" w:customStyle="1" w:styleId="TableTitle">
    <w:name w:val="TableTitle"/>
    <w:basedOn w:val="ae"/>
    <w:rsid w:val="00F075B1"/>
    <w:pPr>
      <w:keepNext/>
      <w:keepLines/>
      <w:shd w:val="pct20" w:color="auto" w:fill="auto"/>
      <w:spacing w:before="120" w:line="240" w:lineRule="atLeast"/>
      <w:ind w:left="-113" w:right="-113"/>
      <w:jc w:val="center"/>
    </w:pPr>
    <w:rPr>
      <w:rFonts w:ascii="Arial" w:hAnsi="Arial" w:cs="Arial"/>
      <w:b/>
      <w:bCs/>
      <w:spacing w:val="-5"/>
      <w:sz w:val="20"/>
      <w:szCs w:val="20"/>
    </w:rPr>
  </w:style>
  <w:style w:type="paragraph" w:styleId="afffffff3">
    <w:name w:val="Normal Indent"/>
    <w:basedOn w:val="ae"/>
    <w:rsid w:val="00F075B1"/>
    <w:pPr>
      <w:spacing w:before="120" w:after="120" w:line="240" w:lineRule="atLeast"/>
      <w:ind w:left="1440"/>
      <w:jc w:val="both"/>
    </w:pPr>
    <w:rPr>
      <w:rFonts w:ascii="Arial" w:hAnsi="Arial" w:cs="Arial"/>
      <w:spacing w:val="-5"/>
      <w:sz w:val="20"/>
      <w:szCs w:val="20"/>
    </w:rPr>
  </w:style>
  <w:style w:type="paragraph" w:styleId="afffffff4">
    <w:name w:val="List Continue"/>
    <w:basedOn w:val="affffffe"/>
    <w:rsid w:val="00F075B1"/>
    <w:pPr>
      <w:tabs>
        <w:tab w:val="left" w:pos="3345"/>
      </w:tabs>
      <w:ind w:left="1435" w:firstLine="0"/>
    </w:pPr>
  </w:style>
  <w:style w:type="paragraph" w:styleId="2f9">
    <w:name w:val="List Continue 2"/>
    <w:basedOn w:val="afffffff4"/>
    <w:rsid w:val="00F075B1"/>
    <w:pPr>
      <w:ind w:left="2160"/>
    </w:pPr>
  </w:style>
  <w:style w:type="paragraph" w:styleId="3f0">
    <w:name w:val="List Continue 3"/>
    <w:basedOn w:val="afffffff4"/>
    <w:rsid w:val="00F075B1"/>
    <w:pPr>
      <w:ind w:left="2520"/>
    </w:pPr>
  </w:style>
  <w:style w:type="paragraph" w:styleId="4a">
    <w:name w:val="List Continue 4"/>
    <w:basedOn w:val="afffffff4"/>
    <w:rsid w:val="00F075B1"/>
    <w:pPr>
      <w:ind w:left="2880"/>
    </w:pPr>
  </w:style>
  <w:style w:type="paragraph" w:styleId="57">
    <w:name w:val="List Continue 5"/>
    <w:basedOn w:val="afffffff4"/>
    <w:rsid w:val="00F075B1"/>
    <w:pPr>
      <w:ind w:left="3240"/>
    </w:pPr>
  </w:style>
  <w:style w:type="paragraph" w:styleId="2fa">
    <w:name w:val="List 2"/>
    <w:basedOn w:val="affffffe"/>
    <w:rsid w:val="00F075B1"/>
    <w:pPr>
      <w:tabs>
        <w:tab w:val="left" w:pos="3345"/>
      </w:tabs>
      <w:ind w:left="1800" w:hanging="360"/>
    </w:pPr>
  </w:style>
  <w:style w:type="paragraph" w:styleId="3f1">
    <w:name w:val="List 3"/>
    <w:basedOn w:val="affffffe"/>
    <w:rsid w:val="00F075B1"/>
    <w:pPr>
      <w:tabs>
        <w:tab w:val="left" w:pos="3345"/>
      </w:tabs>
      <w:ind w:left="2160" w:hanging="360"/>
    </w:pPr>
  </w:style>
  <w:style w:type="paragraph" w:styleId="4b">
    <w:name w:val="List 4"/>
    <w:basedOn w:val="affffffe"/>
    <w:rsid w:val="00F075B1"/>
    <w:pPr>
      <w:tabs>
        <w:tab w:val="left" w:pos="3345"/>
      </w:tabs>
      <w:ind w:left="2520" w:hanging="360"/>
    </w:pPr>
  </w:style>
  <w:style w:type="paragraph" w:styleId="58">
    <w:name w:val="List 5"/>
    <w:basedOn w:val="affffffe"/>
    <w:rsid w:val="00F075B1"/>
    <w:pPr>
      <w:tabs>
        <w:tab w:val="left" w:pos="3345"/>
      </w:tabs>
      <w:ind w:left="2880" w:hanging="360"/>
    </w:pPr>
  </w:style>
  <w:style w:type="paragraph" w:customStyle="1" w:styleId="FootnoteBase">
    <w:name w:val="Footnote Base"/>
    <w:basedOn w:val="ae"/>
    <w:rsid w:val="00F075B1"/>
    <w:pPr>
      <w:keepLines/>
      <w:spacing w:before="120" w:after="120" w:line="200" w:lineRule="atLeast"/>
      <w:ind w:left="1080"/>
      <w:jc w:val="both"/>
    </w:pPr>
    <w:rPr>
      <w:rFonts w:ascii="Arial" w:hAnsi="Arial" w:cs="Arial"/>
      <w:spacing w:val="-5"/>
      <w:sz w:val="16"/>
      <w:szCs w:val="16"/>
    </w:rPr>
  </w:style>
  <w:style w:type="paragraph" w:customStyle="1" w:styleId="CoverAuthor">
    <w:name w:val="Cover Author"/>
    <w:basedOn w:val="ae"/>
    <w:rsid w:val="00F075B1"/>
    <w:pPr>
      <w:spacing w:before="120" w:after="120" w:line="240" w:lineRule="atLeast"/>
      <w:ind w:right="-839" w:hanging="11"/>
    </w:pPr>
    <w:rPr>
      <w:rFonts w:ascii="Arial" w:hAnsi="Arial" w:cs="Arial"/>
      <w:sz w:val="28"/>
      <w:szCs w:val="28"/>
    </w:rPr>
  </w:style>
  <w:style w:type="paragraph" w:customStyle="1" w:styleId="CoverAuthorForm">
    <w:name w:val="Cover Author Form"/>
    <w:basedOn w:val="CoverAuthor"/>
    <w:next w:val="ae"/>
    <w:autoRedefine/>
    <w:rsid w:val="00F075B1"/>
    <w:pPr>
      <w:framePr w:h="8063" w:hRule="exact" w:hSpace="181" w:wrap="auto" w:vAnchor="text" w:hAnchor="text" w:y="1" w:anchorLock="1"/>
      <w:spacing w:before="0" w:after="0"/>
      <w:ind w:right="0" w:firstLine="0"/>
    </w:pPr>
    <w:rPr>
      <w:spacing w:val="-5"/>
    </w:rPr>
  </w:style>
  <w:style w:type="paragraph" w:customStyle="1" w:styleId="StatusForm">
    <w:name w:val="Status Form"/>
    <w:basedOn w:val="ae"/>
    <w:autoRedefine/>
    <w:rsid w:val="00F075B1"/>
    <w:pPr>
      <w:shd w:val="pct20" w:color="auto" w:fill="auto"/>
      <w:spacing w:after="240" w:line="240" w:lineRule="atLeast"/>
      <w:ind w:firstLine="454"/>
      <w:jc w:val="both"/>
    </w:pPr>
    <w:rPr>
      <w:rFonts w:ascii="Arial" w:hAnsi="Arial" w:cs="Arial"/>
      <w:spacing w:val="-5"/>
    </w:rPr>
  </w:style>
  <w:style w:type="paragraph" w:customStyle="1" w:styleId="DateForm">
    <w:name w:val="Date Form"/>
    <w:basedOn w:val="ae"/>
    <w:next w:val="ae"/>
    <w:autoRedefine/>
    <w:rsid w:val="00F075B1"/>
    <w:pPr>
      <w:shd w:val="pct20" w:color="auto" w:fill="auto"/>
      <w:spacing w:after="240" w:line="240" w:lineRule="atLeast"/>
      <w:ind w:firstLine="454"/>
    </w:pPr>
    <w:rPr>
      <w:rFonts w:ascii="Arial" w:hAnsi="Arial" w:cs="Arial"/>
      <w:spacing w:val="-5"/>
    </w:rPr>
  </w:style>
  <w:style w:type="paragraph" w:customStyle="1" w:styleId="CoverAddress">
    <w:name w:val="Cover Address"/>
    <w:basedOn w:val="ae"/>
    <w:rsid w:val="00F075B1"/>
    <w:pPr>
      <w:spacing w:line="240" w:lineRule="atLeast"/>
    </w:pPr>
    <w:rPr>
      <w:rFonts w:ascii="Arial" w:hAnsi="Arial" w:cs="Arial"/>
      <w:spacing w:val="-5"/>
      <w:sz w:val="20"/>
      <w:szCs w:val="20"/>
    </w:rPr>
  </w:style>
  <w:style w:type="paragraph" w:customStyle="1" w:styleId="Simple">
    <w:name w:val="Simple"/>
    <w:basedOn w:val="ae"/>
    <w:rsid w:val="00F075B1"/>
    <w:pPr>
      <w:jc w:val="both"/>
    </w:pPr>
    <w:rPr>
      <w:rFonts w:ascii="Arial" w:hAnsi="Arial" w:cs="Arial"/>
      <w:spacing w:val="-5"/>
      <w:sz w:val="20"/>
      <w:szCs w:val="20"/>
    </w:rPr>
  </w:style>
  <w:style w:type="paragraph" w:customStyle="1" w:styleId="TableNormal">
    <w:name w:val="TableNormal"/>
    <w:basedOn w:val="afffffff2"/>
    <w:rsid w:val="00F075B1"/>
    <w:pPr>
      <w:keepLines/>
      <w:spacing w:after="0"/>
    </w:pPr>
  </w:style>
  <w:style w:type="paragraph" w:customStyle="1" w:styleId="afffffff5">
    <w:name w:val="Внутренний адрес"/>
    <w:basedOn w:val="ae"/>
    <w:rsid w:val="00F075B1"/>
    <w:pPr>
      <w:spacing w:before="120" w:after="120" w:line="240" w:lineRule="atLeast"/>
      <w:jc w:val="both"/>
    </w:pPr>
    <w:rPr>
      <w:rFonts w:ascii="Arial" w:hAnsi="Arial" w:cs="Arial"/>
      <w:spacing w:val="-5"/>
      <w:sz w:val="20"/>
      <w:szCs w:val="20"/>
    </w:rPr>
  </w:style>
  <w:style w:type="paragraph" w:customStyle="1" w:styleId="SectionHeading">
    <w:name w:val="Section Heading"/>
    <w:basedOn w:val="1"/>
    <w:rsid w:val="00F075B1"/>
    <w:pPr>
      <w:keepLines/>
      <w:tabs>
        <w:tab w:val="num" w:pos="709"/>
      </w:tabs>
      <w:spacing w:line="240" w:lineRule="atLeast"/>
      <w:ind w:left="709"/>
      <w:outlineLvl w:val="9"/>
    </w:pPr>
    <w:rPr>
      <w:rFonts w:ascii="Arial Black" w:hAnsi="Arial Black" w:cs="Arial Black"/>
      <w:bCs/>
      <w:kern w:val="20"/>
      <w:sz w:val="36"/>
      <w:szCs w:val="36"/>
      <w:lang w:val="ru-RU"/>
    </w:rPr>
  </w:style>
  <w:style w:type="paragraph" w:customStyle="1" w:styleId="SectionHeading1">
    <w:name w:val="Section Heading 1"/>
    <w:basedOn w:val="SectionHeading"/>
    <w:autoRedefine/>
    <w:rsid w:val="00F075B1"/>
    <w:pPr>
      <w:spacing w:after="120"/>
      <w:jc w:val="center"/>
    </w:pPr>
  </w:style>
  <w:style w:type="paragraph" w:customStyle="1" w:styleId="SectionHeading2">
    <w:name w:val="Section Heading 2"/>
    <w:basedOn w:val="SectionHeading"/>
    <w:next w:val="ae"/>
    <w:autoRedefine/>
    <w:rsid w:val="00F075B1"/>
    <w:pPr>
      <w:tabs>
        <w:tab w:val="clear" w:pos="709"/>
      </w:tabs>
      <w:spacing w:after="120"/>
      <w:ind w:left="0"/>
      <w:jc w:val="center"/>
    </w:pPr>
    <w:rPr>
      <w:sz w:val="32"/>
      <w:szCs w:val="32"/>
    </w:rPr>
  </w:style>
  <w:style w:type="paragraph" w:customStyle="1" w:styleId="List1">
    <w:name w:val="List1"/>
    <w:basedOn w:val="ae"/>
    <w:rsid w:val="00F075B1"/>
    <w:pPr>
      <w:tabs>
        <w:tab w:val="num" w:pos="587"/>
      </w:tabs>
      <w:spacing w:after="240" w:line="240" w:lineRule="atLeast"/>
      <w:ind w:left="397" w:hanging="170"/>
      <w:jc w:val="both"/>
    </w:pPr>
    <w:rPr>
      <w:rFonts w:ascii="Arial" w:hAnsi="Arial" w:cs="Arial"/>
      <w:spacing w:val="-5"/>
      <w:sz w:val="20"/>
      <w:szCs w:val="20"/>
      <w:lang w:eastAsia="en-US"/>
    </w:rPr>
  </w:style>
  <w:style w:type="paragraph" w:customStyle="1" w:styleId="TOCBase">
    <w:name w:val="TOC Base"/>
    <w:basedOn w:val="ae"/>
    <w:rsid w:val="00F075B1"/>
    <w:pPr>
      <w:tabs>
        <w:tab w:val="right" w:leader="dot" w:pos="6480"/>
      </w:tabs>
      <w:spacing w:after="240" w:line="240" w:lineRule="atLeast"/>
      <w:jc w:val="both"/>
    </w:pPr>
    <w:rPr>
      <w:rFonts w:ascii="Arial" w:hAnsi="Arial" w:cs="Arial"/>
      <w:spacing w:val="-5"/>
      <w:sz w:val="20"/>
      <w:szCs w:val="20"/>
      <w:lang w:eastAsia="en-US"/>
    </w:rPr>
  </w:style>
  <w:style w:type="paragraph" w:customStyle="1" w:styleId="afffffff6">
    <w:name w:val="Íîðìàëüíûé"/>
    <w:basedOn w:val="ae"/>
    <w:rsid w:val="00F075B1"/>
    <w:pPr>
      <w:tabs>
        <w:tab w:val="num" w:pos="717"/>
      </w:tabs>
      <w:spacing w:before="120" w:after="120" w:line="240" w:lineRule="atLeast"/>
      <w:ind w:left="714" w:hanging="357"/>
      <w:jc w:val="both"/>
    </w:pPr>
    <w:rPr>
      <w:rFonts w:ascii="Arial" w:hAnsi="Arial" w:cs="Arial"/>
      <w:spacing w:val="-5"/>
      <w:sz w:val="20"/>
      <w:szCs w:val="20"/>
    </w:rPr>
  </w:style>
  <w:style w:type="paragraph" w:customStyle="1" w:styleId="num">
    <w:name w:val="Список num"/>
    <w:basedOn w:val="ae"/>
    <w:rsid w:val="00F075B1"/>
    <w:pPr>
      <w:spacing w:before="120" w:after="120" w:line="240" w:lineRule="atLeast"/>
      <w:jc w:val="both"/>
    </w:pPr>
    <w:rPr>
      <w:rFonts w:ascii="Arial" w:hAnsi="Arial" w:cs="Arial"/>
      <w:spacing w:val="-5"/>
      <w:sz w:val="20"/>
      <w:szCs w:val="20"/>
    </w:rPr>
  </w:style>
  <w:style w:type="paragraph" w:customStyle="1" w:styleId="afffffff7">
    <w:name w:val="ПараграфОсновной"/>
    <w:basedOn w:val="ae"/>
    <w:rsid w:val="00F075B1"/>
    <w:pPr>
      <w:tabs>
        <w:tab w:val="left" w:pos="5245"/>
      </w:tabs>
    </w:pPr>
    <w:rPr>
      <w:rFonts w:ascii="Arial" w:hAnsi="Arial"/>
      <w:szCs w:val="20"/>
    </w:rPr>
  </w:style>
  <w:style w:type="paragraph" w:customStyle="1" w:styleId="Web">
    <w:name w:val="Обычный (Web)"/>
    <w:basedOn w:val="ae"/>
    <w:rsid w:val="00F075B1"/>
    <w:pPr>
      <w:spacing w:before="100" w:beforeAutospacing="1" w:after="100" w:afterAutospacing="1"/>
    </w:pPr>
    <w:rPr>
      <w:rFonts w:ascii="Arial Unicode MS" w:eastAsia="Arial Unicode MS" w:hAnsi="Arial Unicode MS" w:cs="Times New Roman Bold"/>
      <w:lang w:val="en-US" w:eastAsia="en-US"/>
    </w:rPr>
  </w:style>
  <w:style w:type="paragraph" w:customStyle="1" w:styleId="a9">
    <w:name w:val="Маркированный"/>
    <w:basedOn w:val="ae"/>
    <w:rsid w:val="00F075B1"/>
    <w:pPr>
      <w:numPr>
        <w:numId w:val="32"/>
      </w:numPr>
      <w:tabs>
        <w:tab w:val="clear" w:pos="360"/>
        <w:tab w:val="num" w:pos="720"/>
      </w:tabs>
      <w:spacing w:before="60" w:after="60" w:line="240" w:lineRule="atLeast"/>
      <w:ind w:left="720"/>
      <w:jc w:val="both"/>
    </w:pPr>
    <w:rPr>
      <w:rFonts w:ascii="Arial" w:hAnsi="Arial"/>
      <w:sz w:val="20"/>
      <w:szCs w:val="20"/>
    </w:rPr>
  </w:style>
  <w:style w:type="paragraph" w:customStyle="1" w:styleId="bodysingle0">
    <w:name w:val="bodysingle"/>
    <w:basedOn w:val="ae"/>
    <w:rsid w:val="00F075B1"/>
    <w:pPr>
      <w:jc w:val="both"/>
    </w:pPr>
    <w:rPr>
      <w:rFonts w:eastAsia="Arial Unicode MS"/>
      <w:lang w:val="en-US" w:eastAsia="en-US"/>
    </w:rPr>
  </w:style>
  <w:style w:type="paragraph" w:customStyle="1" w:styleId="TableLabel">
    <w:name w:val="TableLabel"/>
    <w:basedOn w:val="ae"/>
    <w:rsid w:val="00F075B1"/>
    <w:pPr>
      <w:spacing w:before="60" w:after="120"/>
      <w:jc w:val="center"/>
    </w:pPr>
    <w:rPr>
      <w:b/>
      <w:bCs/>
      <w:snapToGrid w:val="0"/>
      <w:sz w:val="21"/>
      <w:szCs w:val="21"/>
      <w:lang w:val="en-US" w:eastAsia="en-US"/>
    </w:rPr>
  </w:style>
  <w:style w:type="paragraph" w:customStyle="1" w:styleId="MainTXT">
    <w:name w:val="MainTXT"/>
    <w:basedOn w:val="ae"/>
    <w:rsid w:val="00F075B1"/>
    <w:pPr>
      <w:spacing w:line="360" w:lineRule="auto"/>
      <w:ind w:left="142" w:firstLine="709"/>
      <w:jc w:val="both"/>
    </w:pPr>
    <w:rPr>
      <w:rFonts w:ascii="Arial" w:hAnsi="Arial"/>
      <w:szCs w:val="20"/>
    </w:rPr>
  </w:style>
  <w:style w:type="paragraph" w:customStyle="1" w:styleId="afffffff8">
    <w:name w:val="Знак Знак Знак Знак Знак Знак Знак Знак Знак Знак Знак Знак Знак"/>
    <w:basedOn w:val="ae"/>
    <w:rsid w:val="00F075B1"/>
    <w:pPr>
      <w:spacing w:after="160" w:line="240" w:lineRule="exact"/>
    </w:pPr>
    <w:rPr>
      <w:rFonts w:ascii="Verdana" w:hAnsi="Verdana"/>
      <w:lang w:val="en-US" w:eastAsia="en-US"/>
    </w:rPr>
  </w:style>
  <w:style w:type="paragraph" w:customStyle="1" w:styleId="HeadingBase">
    <w:name w:val="Heading Base"/>
    <w:basedOn w:val="ae"/>
    <w:next w:val="ae"/>
    <w:link w:val="HeadingBase0"/>
    <w:rsid w:val="00F075B1"/>
    <w:pPr>
      <w:keepNext/>
      <w:keepLines/>
      <w:spacing w:before="140" w:after="60" w:line="220" w:lineRule="atLeast"/>
      <w:ind w:left="1080" w:firstLine="680"/>
      <w:jc w:val="both"/>
    </w:pPr>
    <w:rPr>
      <w:rFonts w:ascii="Verdana" w:hAnsi="Verdana"/>
      <w:b/>
      <w:spacing w:val="-20"/>
      <w:kern w:val="28"/>
      <w:sz w:val="22"/>
      <w:szCs w:val="20"/>
      <w:lang w:val="x-none" w:eastAsia="en-US"/>
    </w:rPr>
  </w:style>
  <w:style w:type="paragraph" w:customStyle="1" w:styleId="ChapterSubtitle">
    <w:name w:val="Chapter Subtitle"/>
    <w:basedOn w:val="afffffff0"/>
    <w:next w:val="1"/>
    <w:rsid w:val="00F075B1"/>
    <w:pPr>
      <w:pBdr>
        <w:top w:val="single" w:sz="6" w:space="16" w:color="auto"/>
      </w:pBdr>
      <w:ind w:firstLine="680"/>
    </w:pPr>
    <w:rPr>
      <w:rFonts w:ascii="Verdana" w:hAnsi="Verdana"/>
      <w:b w:val="0"/>
      <w:bCs w:val="0"/>
      <w:i/>
      <w:caps w:val="0"/>
      <w:sz w:val="28"/>
      <w:szCs w:val="20"/>
      <w:lang w:eastAsia="en-US"/>
    </w:rPr>
  </w:style>
  <w:style w:type="paragraph" w:customStyle="1" w:styleId="afffffff9">
    <w:name w:val="Оглавление"/>
    <w:basedOn w:val="1"/>
    <w:link w:val="afffffffa"/>
    <w:rsid w:val="00F075B1"/>
    <w:pPr>
      <w:keepNext w:val="0"/>
      <w:tabs>
        <w:tab w:val="num" w:pos="360"/>
      </w:tabs>
      <w:spacing w:line="240" w:lineRule="atLeast"/>
      <w:ind w:left="360" w:hanging="360"/>
      <w:outlineLvl w:val="9"/>
    </w:pPr>
    <w:rPr>
      <w:rFonts w:ascii="Verdana" w:hAnsi="Verdana"/>
      <w:kern w:val="20"/>
      <w:sz w:val="32"/>
      <w:szCs w:val="20"/>
      <w:lang w:val="x-none"/>
    </w:rPr>
  </w:style>
  <w:style w:type="paragraph" w:customStyle="1" w:styleId="afffffffb">
    <w:name w:val="Утверждаю"/>
    <w:basedOn w:val="ae"/>
    <w:rsid w:val="00F075B1"/>
    <w:pPr>
      <w:spacing w:after="60"/>
      <w:ind w:left="142" w:right="198"/>
      <w:jc w:val="both"/>
    </w:pPr>
    <w:rPr>
      <w:rFonts w:ascii="Verdana" w:hAnsi="Verdana"/>
      <w:b/>
      <w:bCs/>
      <w:spacing w:val="-5"/>
      <w:szCs w:val="20"/>
      <w:lang w:eastAsia="en-US"/>
    </w:rPr>
  </w:style>
  <w:style w:type="paragraph" w:customStyle="1" w:styleId="afffffffc">
    <w:name w:val="Статус"/>
    <w:basedOn w:val="ae"/>
    <w:rsid w:val="00F075B1"/>
    <w:pPr>
      <w:shd w:val="pct20" w:color="auto" w:fill="auto"/>
      <w:spacing w:after="60"/>
      <w:ind w:firstLine="454"/>
      <w:jc w:val="both"/>
    </w:pPr>
    <w:rPr>
      <w:rFonts w:ascii="Verdana" w:hAnsi="Verdana"/>
      <w:spacing w:val="-5"/>
      <w:szCs w:val="20"/>
      <w:lang w:eastAsia="en-US"/>
    </w:rPr>
  </w:style>
  <w:style w:type="character" w:customStyle="1" w:styleId="1f6">
    <w:name w:val="Строгий1"/>
    <w:rsid w:val="00F075B1"/>
    <w:rPr>
      <w:b/>
      <w:i/>
    </w:rPr>
  </w:style>
  <w:style w:type="paragraph" w:customStyle="1" w:styleId="HeaderBase">
    <w:name w:val="Header Base"/>
    <w:basedOn w:val="ae"/>
    <w:rsid w:val="00F075B1"/>
    <w:pPr>
      <w:widowControl w:val="0"/>
      <w:tabs>
        <w:tab w:val="center" w:pos="4320"/>
        <w:tab w:val="right" w:pos="8640"/>
      </w:tabs>
      <w:spacing w:after="60"/>
      <w:ind w:firstLine="680"/>
      <w:jc w:val="right"/>
    </w:pPr>
    <w:rPr>
      <w:rFonts w:ascii="Verdana" w:hAnsi="Verdana"/>
      <w:smallCaps/>
      <w:spacing w:val="-5"/>
      <w:sz w:val="15"/>
      <w:szCs w:val="20"/>
      <w:lang w:eastAsia="en-US"/>
    </w:rPr>
  </w:style>
  <w:style w:type="paragraph" w:customStyle="1" w:styleId="CoverCompany">
    <w:name w:val="Cover Company"/>
    <w:basedOn w:val="CoverAddress"/>
    <w:rsid w:val="00F075B1"/>
    <w:pPr>
      <w:spacing w:after="120" w:line="360" w:lineRule="exact"/>
      <w:ind w:firstLine="680"/>
      <w:jc w:val="right"/>
    </w:pPr>
    <w:rPr>
      <w:rFonts w:ascii="Verdana" w:hAnsi="Verdana" w:cs="Times New Roman"/>
      <w:b/>
      <w:sz w:val="36"/>
      <w:lang w:eastAsia="en-US"/>
    </w:rPr>
  </w:style>
  <w:style w:type="paragraph" w:customStyle="1" w:styleId="BlockQuotation">
    <w:name w:val="Block Quotation"/>
    <w:basedOn w:val="ae"/>
    <w:rsid w:val="00F075B1"/>
    <w:pPr>
      <w:pBdr>
        <w:top w:val="single" w:sz="12" w:space="0" w:color="FFFFFF"/>
        <w:left w:val="single" w:sz="6" w:space="0" w:color="FFFFFF"/>
        <w:bottom w:val="single" w:sz="6" w:space="0" w:color="FFFFFF"/>
        <w:right w:val="single" w:sz="6" w:space="0" w:color="FFFFFF"/>
      </w:pBdr>
      <w:shd w:val="pct5" w:color="auto" w:fill="auto"/>
      <w:spacing w:after="120" w:line="220" w:lineRule="atLeast"/>
      <w:ind w:left="1366" w:right="238" w:firstLine="680"/>
      <w:jc w:val="both"/>
    </w:pPr>
    <w:rPr>
      <w:rFonts w:ascii="Chicago" w:hAnsi="Chicago"/>
      <w:spacing w:val="-5"/>
      <w:sz w:val="20"/>
      <w:szCs w:val="20"/>
      <w:lang w:eastAsia="en-US"/>
    </w:rPr>
  </w:style>
  <w:style w:type="paragraph" w:customStyle="1" w:styleId="BodyTextKeep">
    <w:name w:val="Body Text Keep"/>
    <w:basedOn w:val="ae"/>
    <w:rsid w:val="00F075B1"/>
    <w:pPr>
      <w:keepNext/>
      <w:tabs>
        <w:tab w:val="left" w:pos="3345"/>
      </w:tabs>
      <w:spacing w:after="60"/>
      <w:ind w:firstLine="680"/>
      <w:jc w:val="both"/>
    </w:pPr>
    <w:rPr>
      <w:rFonts w:ascii="Verdana" w:hAnsi="Verdana"/>
      <w:spacing w:val="-5"/>
      <w:sz w:val="20"/>
      <w:szCs w:val="20"/>
      <w:lang w:eastAsia="en-US"/>
    </w:rPr>
  </w:style>
  <w:style w:type="paragraph" w:customStyle="1" w:styleId="DocumentLabel">
    <w:name w:val="Document Label"/>
    <w:basedOn w:val="CoverTitle"/>
    <w:rsid w:val="00F075B1"/>
    <w:pPr>
      <w:tabs>
        <w:tab w:val="left" w:pos="2835"/>
      </w:tabs>
      <w:suppressAutoHyphens/>
      <w:ind w:left="-840" w:right="-840"/>
    </w:pPr>
    <w:rPr>
      <w:rFonts w:ascii="Verdana" w:hAnsi="Verdana" w:cs="Times New Roman"/>
      <w:bCs w:val="0"/>
      <w:caps/>
      <w:spacing w:val="-20"/>
      <w:szCs w:val="20"/>
      <w:lang w:eastAsia="en-US"/>
    </w:rPr>
  </w:style>
  <w:style w:type="paragraph" w:styleId="1f7">
    <w:name w:val="index 1"/>
    <w:basedOn w:val="IndexBase"/>
    <w:autoRedefine/>
    <w:rsid w:val="00F075B1"/>
  </w:style>
  <w:style w:type="paragraph" w:customStyle="1" w:styleId="IndexBase">
    <w:name w:val="Index Base"/>
    <w:basedOn w:val="ae"/>
    <w:rsid w:val="00F075B1"/>
    <w:pPr>
      <w:spacing w:after="60"/>
      <w:ind w:left="360" w:hanging="360"/>
      <w:jc w:val="both"/>
    </w:pPr>
    <w:rPr>
      <w:rFonts w:ascii="Verdana" w:hAnsi="Verdana"/>
      <w:spacing w:val="-5"/>
      <w:sz w:val="18"/>
      <w:szCs w:val="20"/>
      <w:lang w:eastAsia="en-US"/>
    </w:rPr>
  </w:style>
  <w:style w:type="paragraph" w:styleId="2fb">
    <w:name w:val="index 2"/>
    <w:basedOn w:val="IndexBase"/>
    <w:autoRedefine/>
    <w:rsid w:val="00F075B1"/>
    <w:pPr>
      <w:ind w:left="720"/>
    </w:pPr>
  </w:style>
  <w:style w:type="paragraph" w:styleId="3f2">
    <w:name w:val="index 3"/>
    <w:basedOn w:val="IndexBase"/>
    <w:autoRedefine/>
    <w:rsid w:val="00F075B1"/>
    <w:pPr>
      <w:ind w:left="1080"/>
    </w:pPr>
  </w:style>
  <w:style w:type="paragraph" w:styleId="4c">
    <w:name w:val="index 4"/>
    <w:basedOn w:val="IndexBase"/>
    <w:autoRedefine/>
    <w:rsid w:val="00F075B1"/>
    <w:pPr>
      <w:ind w:left="1440"/>
    </w:pPr>
  </w:style>
  <w:style w:type="paragraph" w:styleId="afffffffd">
    <w:name w:val="index heading"/>
    <w:basedOn w:val="HeadingBase"/>
    <w:next w:val="1f7"/>
    <w:rsid w:val="00F075B1"/>
    <w:pPr>
      <w:keepLines w:val="0"/>
      <w:spacing w:before="0" w:line="480" w:lineRule="atLeast"/>
      <w:ind w:left="0"/>
    </w:pPr>
    <w:rPr>
      <w:spacing w:val="-5"/>
      <w:kern w:val="0"/>
      <w:sz w:val="24"/>
    </w:rPr>
  </w:style>
  <w:style w:type="paragraph" w:customStyle="1" w:styleId="BlockDefinition">
    <w:name w:val="Block Definition"/>
    <w:basedOn w:val="ae"/>
    <w:rsid w:val="00F075B1"/>
    <w:pPr>
      <w:tabs>
        <w:tab w:val="left" w:pos="3345"/>
      </w:tabs>
      <w:spacing w:after="60"/>
      <w:ind w:left="3345" w:hanging="2268"/>
      <w:jc w:val="both"/>
    </w:pPr>
    <w:rPr>
      <w:rFonts w:ascii="Verdana" w:hAnsi="Verdana"/>
      <w:spacing w:val="-5"/>
      <w:sz w:val="20"/>
      <w:szCs w:val="20"/>
      <w:lang w:eastAsia="en-US"/>
    </w:rPr>
  </w:style>
  <w:style w:type="character" w:customStyle="1" w:styleId="CODE">
    <w:name w:val="CODE"/>
    <w:rsid w:val="00F075B1"/>
    <w:rPr>
      <w:rFonts w:ascii="Courier New" w:hAnsi="Courier New"/>
      <w:noProof/>
    </w:rPr>
  </w:style>
  <w:style w:type="character" w:styleId="afffffffe">
    <w:name w:val="line number"/>
    <w:rsid w:val="00F075B1"/>
    <w:rPr>
      <w:sz w:val="18"/>
    </w:rPr>
  </w:style>
  <w:style w:type="paragraph" w:styleId="affffffff">
    <w:name w:val="macro"/>
    <w:basedOn w:val="ae"/>
    <w:link w:val="affffffff0"/>
    <w:rsid w:val="00F075B1"/>
    <w:pPr>
      <w:spacing w:after="60"/>
      <w:ind w:left="1080" w:firstLine="680"/>
      <w:jc w:val="both"/>
    </w:pPr>
    <w:rPr>
      <w:rFonts w:ascii="Courier New" w:hAnsi="Courier New"/>
      <w:spacing w:val="-5"/>
      <w:sz w:val="20"/>
      <w:szCs w:val="20"/>
      <w:lang w:val="x-none" w:eastAsia="en-US"/>
    </w:rPr>
  </w:style>
  <w:style w:type="character" w:customStyle="1" w:styleId="affffffff0">
    <w:name w:val="Текст макроса Знак"/>
    <w:link w:val="affffffff"/>
    <w:rsid w:val="00F075B1"/>
    <w:rPr>
      <w:rFonts w:ascii="Courier New" w:hAnsi="Courier New"/>
      <w:spacing w:val="-5"/>
      <w:lang w:eastAsia="en-US" w:bidi="ar-SA"/>
    </w:rPr>
  </w:style>
  <w:style w:type="character" w:customStyle="1" w:styleId="Superscript">
    <w:name w:val="Superscript"/>
    <w:rsid w:val="00F075B1"/>
    <w:rPr>
      <w:b/>
      <w:vertAlign w:val="superscript"/>
    </w:rPr>
  </w:style>
  <w:style w:type="paragraph" w:styleId="affffffff1">
    <w:name w:val="table of figures"/>
    <w:basedOn w:val="TOCBase"/>
    <w:rsid w:val="00F075B1"/>
    <w:pPr>
      <w:spacing w:after="60" w:line="240" w:lineRule="auto"/>
      <w:ind w:left="1440" w:hanging="360"/>
    </w:pPr>
    <w:rPr>
      <w:rFonts w:ascii="Verdana" w:hAnsi="Verdana" w:cs="Times New Roman"/>
    </w:rPr>
  </w:style>
  <w:style w:type="paragraph" w:customStyle="1" w:styleId="BlockIcon">
    <w:name w:val="Block Icon"/>
    <w:basedOn w:val="ae"/>
    <w:rsid w:val="00F075B1"/>
    <w:pPr>
      <w:framePr w:w="1440" w:h="1440" w:hRule="exact" w:wrap="auto" w:vAnchor="text" w:hAnchor="page" w:x="1201" w:y="1"/>
      <w:shd w:val="pct30" w:color="auto" w:fill="auto"/>
      <w:spacing w:before="60" w:after="60" w:line="1440" w:lineRule="exact"/>
      <w:ind w:firstLine="680"/>
      <w:jc w:val="center"/>
    </w:pPr>
    <w:rPr>
      <w:rFonts w:ascii="Wingdings" w:hAnsi="Wingdings"/>
      <w:b/>
      <w:color w:val="FFFFFF"/>
      <w:spacing w:val="-10"/>
      <w:position w:val="-10"/>
      <w:sz w:val="160"/>
      <w:szCs w:val="20"/>
      <w:lang w:eastAsia="en-US"/>
    </w:rPr>
  </w:style>
  <w:style w:type="paragraph" w:customStyle="1" w:styleId="FooterFirst">
    <w:name w:val="Footer First"/>
    <w:basedOn w:val="af6"/>
    <w:rsid w:val="00F075B1"/>
    <w:pPr>
      <w:widowControl w:val="0"/>
      <w:pBdr>
        <w:top w:val="single" w:sz="6" w:space="4" w:color="auto"/>
      </w:pBdr>
      <w:tabs>
        <w:tab w:val="clear" w:pos="4677"/>
        <w:tab w:val="clear" w:pos="9355"/>
        <w:tab w:val="center" w:pos="4320"/>
        <w:tab w:val="right" w:pos="8640"/>
      </w:tabs>
      <w:spacing w:after="60" w:line="190" w:lineRule="atLeast"/>
      <w:ind w:firstLine="680"/>
    </w:pPr>
    <w:rPr>
      <w:rFonts w:ascii="Verdana" w:hAnsi="Verdana"/>
      <w:caps/>
      <w:sz w:val="15"/>
      <w:szCs w:val="20"/>
      <w:lang w:val="ru-RU"/>
    </w:rPr>
  </w:style>
  <w:style w:type="paragraph" w:customStyle="1" w:styleId="FooterEven">
    <w:name w:val="Footer Even"/>
    <w:basedOn w:val="af6"/>
    <w:rsid w:val="00F075B1"/>
    <w:pPr>
      <w:widowControl w:val="0"/>
      <w:pBdr>
        <w:top w:val="single" w:sz="6" w:space="2" w:color="auto"/>
      </w:pBdr>
      <w:tabs>
        <w:tab w:val="clear" w:pos="4677"/>
        <w:tab w:val="clear" w:pos="9355"/>
        <w:tab w:val="center" w:pos="4320"/>
        <w:tab w:val="right" w:pos="8640"/>
      </w:tabs>
      <w:spacing w:after="60" w:line="190" w:lineRule="atLeast"/>
      <w:ind w:firstLine="680"/>
    </w:pPr>
    <w:rPr>
      <w:rFonts w:ascii="Verdana" w:hAnsi="Verdana"/>
      <w:caps/>
      <w:sz w:val="15"/>
      <w:szCs w:val="20"/>
      <w:lang w:val="ru-RU"/>
    </w:rPr>
  </w:style>
  <w:style w:type="paragraph" w:customStyle="1" w:styleId="FooterOdd">
    <w:name w:val="Footer Odd"/>
    <w:basedOn w:val="af6"/>
    <w:rsid w:val="00F075B1"/>
    <w:pPr>
      <w:widowControl w:val="0"/>
      <w:pBdr>
        <w:top w:val="single" w:sz="6" w:space="2" w:color="auto"/>
      </w:pBdr>
      <w:tabs>
        <w:tab w:val="clear" w:pos="4677"/>
        <w:tab w:val="clear" w:pos="9355"/>
        <w:tab w:val="center" w:pos="4320"/>
        <w:tab w:val="right" w:pos="8640"/>
      </w:tabs>
      <w:spacing w:before="600" w:after="60" w:line="190" w:lineRule="atLeast"/>
      <w:ind w:firstLine="680"/>
    </w:pPr>
    <w:rPr>
      <w:rFonts w:ascii="Verdana" w:hAnsi="Verdana"/>
      <w:caps/>
      <w:sz w:val="15"/>
      <w:szCs w:val="20"/>
      <w:lang w:val="ru-RU"/>
    </w:rPr>
  </w:style>
  <w:style w:type="paragraph" w:customStyle="1" w:styleId="HeaderFirst">
    <w:name w:val="Header First"/>
    <w:basedOn w:val="af4"/>
    <w:rsid w:val="00F075B1"/>
    <w:pPr>
      <w:widowControl w:val="0"/>
      <w:pBdr>
        <w:top w:val="single" w:sz="6" w:space="2" w:color="auto"/>
      </w:pBdr>
      <w:tabs>
        <w:tab w:val="clear" w:pos="4677"/>
        <w:tab w:val="clear" w:pos="9355"/>
        <w:tab w:val="center" w:pos="4320"/>
        <w:tab w:val="right" w:pos="8640"/>
      </w:tabs>
      <w:spacing w:after="60"/>
      <w:ind w:firstLine="680"/>
      <w:jc w:val="right"/>
    </w:pPr>
    <w:rPr>
      <w:rFonts w:ascii="Verdana" w:hAnsi="Verdana"/>
      <w:caps/>
      <w:sz w:val="15"/>
      <w:szCs w:val="20"/>
      <w:lang w:val="ru-RU"/>
    </w:rPr>
  </w:style>
  <w:style w:type="paragraph" w:customStyle="1" w:styleId="HeaderEven">
    <w:name w:val="Header Even"/>
    <w:basedOn w:val="af4"/>
    <w:rsid w:val="00F075B1"/>
    <w:pPr>
      <w:widowControl w:val="0"/>
      <w:pBdr>
        <w:bottom w:val="single" w:sz="6" w:space="1" w:color="auto"/>
      </w:pBdr>
      <w:tabs>
        <w:tab w:val="clear" w:pos="4677"/>
        <w:tab w:val="clear" w:pos="9355"/>
        <w:tab w:val="center" w:pos="4320"/>
        <w:tab w:val="right" w:pos="8640"/>
      </w:tabs>
      <w:spacing w:after="600"/>
      <w:ind w:firstLine="680"/>
      <w:jc w:val="right"/>
    </w:pPr>
    <w:rPr>
      <w:rFonts w:ascii="Verdana" w:hAnsi="Verdana"/>
      <w:caps/>
      <w:sz w:val="15"/>
      <w:szCs w:val="20"/>
      <w:lang w:val="ru-RU"/>
    </w:rPr>
  </w:style>
  <w:style w:type="paragraph" w:customStyle="1" w:styleId="HeaderOdd">
    <w:name w:val="Header Odd"/>
    <w:basedOn w:val="af4"/>
    <w:rsid w:val="00F075B1"/>
    <w:pPr>
      <w:widowControl w:val="0"/>
      <w:pBdr>
        <w:bottom w:val="single" w:sz="6" w:space="1" w:color="auto"/>
      </w:pBdr>
      <w:tabs>
        <w:tab w:val="clear" w:pos="4677"/>
        <w:tab w:val="clear" w:pos="9355"/>
        <w:tab w:val="center" w:pos="4320"/>
        <w:tab w:val="right" w:pos="8640"/>
      </w:tabs>
      <w:spacing w:after="600"/>
      <w:ind w:firstLine="680"/>
      <w:jc w:val="right"/>
    </w:pPr>
    <w:rPr>
      <w:rFonts w:ascii="Verdana" w:hAnsi="Verdana"/>
      <w:caps/>
      <w:sz w:val="15"/>
      <w:szCs w:val="20"/>
      <w:lang w:val="ru-RU"/>
    </w:rPr>
  </w:style>
  <w:style w:type="paragraph" w:customStyle="1" w:styleId="TitleAddress">
    <w:name w:val="Title Address"/>
    <w:basedOn w:val="ae"/>
    <w:rsid w:val="00F075B1"/>
    <w:pPr>
      <w:keepLines/>
      <w:framePr w:w="5160" w:h="840" w:wrap="notBeside" w:vAnchor="page" w:hAnchor="page" w:x="6121" w:y="915" w:anchorLock="1"/>
      <w:tabs>
        <w:tab w:val="left" w:pos="2160"/>
      </w:tabs>
      <w:spacing w:after="60" w:line="160" w:lineRule="atLeast"/>
      <w:ind w:firstLine="680"/>
      <w:jc w:val="both"/>
    </w:pPr>
    <w:rPr>
      <w:rFonts w:ascii="Verdana" w:hAnsi="Verdana"/>
      <w:sz w:val="14"/>
      <w:szCs w:val="20"/>
      <w:lang w:eastAsia="en-US"/>
    </w:rPr>
  </w:style>
  <w:style w:type="character" w:customStyle="1" w:styleId="Slogan">
    <w:name w:val="Slogan"/>
    <w:rsid w:val="00F075B1"/>
    <w:rPr>
      <w:i/>
      <w:spacing w:val="-6"/>
      <w:sz w:val="24"/>
    </w:rPr>
  </w:style>
  <w:style w:type="paragraph" w:customStyle="1" w:styleId="TitleCover">
    <w:name w:val="Title Cover"/>
    <w:basedOn w:val="HeadingBase"/>
    <w:next w:val="SubtitleCover"/>
    <w:rsid w:val="00F075B1"/>
    <w:pPr>
      <w:keepLines w:val="0"/>
      <w:pBdr>
        <w:bottom w:val="single" w:sz="18" w:space="20" w:color="auto"/>
      </w:pBdr>
      <w:spacing w:before="480" w:line="560" w:lineRule="exact"/>
      <w:ind w:left="0"/>
      <w:jc w:val="center"/>
    </w:pPr>
    <w:rPr>
      <w:rFonts w:ascii="Arial Narrow" w:hAnsi="Arial Narrow"/>
      <w:spacing w:val="0"/>
      <w:kern w:val="0"/>
      <w:sz w:val="56"/>
    </w:rPr>
  </w:style>
  <w:style w:type="paragraph" w:customStyle="1" w:styleId="SubtitleCover">
    <w:name w:val="Subtitle Cover"/>
    <w:basedOn w:val="TitleCover"/>
    <w:next w:val="ae"/>
    <w:rsid w:val="00F075B1"/>
    <w:pPr>
      <w:pBdr>
        <w:bottom w:val="none" w:sz="0" w:space="0" w:color="auto"/>
      </w:pBdr>
      <w:spacing w:before="120" w:after="480" w:line="480" w:lineRule="exact"/>
    </w:pPr>
    <w:rPr>
      <w:i/>
      <w:sz w:val="36"/>
    </w:rPr>
  </w:style>
  <w:style w:type="paragraph" w:customStyle="1" w:styleId="ChapterLabel">
    <w:name w:val="Chapter Label"/>
    <w:basedOn w:val="ae"/>
    <w:next w:val="ChapterNumber"/>
    <w:rsid w:val="00F075B1"/>
    <w:pPr>
      <w:pageBreakBefore/>
      <w:framePr w:h="1247" w:hRule="exact" w:hSpace="181" w:vSpace="181" w:wrap="notBeside" w:vAnchor="page" w:hAnchor="page" w:x="1861" w:y="1203"/>
      <w:pBdr>
        <w:top w:val="single" w:sz="6" w:space="1" w:color="auto"/>
        <w:left w:val="single" w:sz="6" w:space="1" w:color="auto"/>
      </w:pBdr>
      <w:shd w:val="solid" w:color="auto" w:fill="auto"/>
      <w:spacing w:after="120" w:line="360" w:lineRule="exact"/>
      <w:ind w:right="7655" w:firstLine="680"/>
      <w:jc w:val="center"/>
    </w:pPr>
    <w:rPr>
      <w:rFonts w:ascii="Verdana" w:hAnsi="Verdana"/>
      <w:color w:val="FFFFFF"/>
      <w:sz w:val="26"/>
      <w:szCs w:val="20"/>
      <w:lang w:eastAsia="en-US"/>
    </w:rPr>
  </w:style>
  <w:style w:type="paragraph" w:customStyle="1" w:styleId="ChapterNumber">
    <w:name w:val="Chapter Number"/>
    <w:basedOn w:val="ae"/>
    <w:next w:val="1"/>
    <w:rsid w:val="00F075B1"/>
    <w:pPr>
      <w:framePr w:h="1247" w:hRule="exact" w:hSpace="181" w:vSpace="181" w:wrap="notBeside" w:vAnchor="page" w:hAnchor="page" w:x="1861" w:y="1203"/>
      <w:pBdr>
        <w:top w:val="single" w:sz="6" w:space="1" w:color="auto"/>
        <w:left w:val="single" w:sz="6" w:space="1" w:color="auto"/>
      </w:pBdr>
      <w:shd w:val="solid" w:color="auto" w:fill="auto"/>
      <w:spacing w:after="60" w:line="660" w:lineRule="exact"/>
      <w:ind w:right="7655" w:firstLine="680"/>
      <w:jc w:val="center"/>
    </w:pPr>
    <w:rPr>
      <w:rFonts w:ascii="Verdana" w:hAnsi="Verdana"/>
      <w:b/>
      <w:color w:val="FFFFFF"/>
      <w:position w:val="-8"/>
      <w:sz w:val="84"/>
      <w:szCs w:val="20"/>
      <w:lang w:eastAsia="en-US"/>
    </w:rPr>
  </w:style>
  <w:style w:type="paragraph" w:styleId="affffffff2">
    <w:name w:val="table of authorities"/>
    <w:basedOn w:val="ae"/>
    <w:rsid w:val="00F075B1"/>
    <w:pPr>
      <w:tabs>
        <w:tab w:val="right" w:leader="dot" w:pos="7560"/>
      </w:tabs>
      <w:spacing w:after="60"/>
      <w:ind w:left="1440" w:hanging="360"/>
      <w:jc w:val="both"/>
    </w:pPr>
    <w:rPr>
      <w:rFonts w:ascii="Verdana" w:hAnsi="Verdana"/>
      <w:spacing w:val="-5"/>
      <w:sz w:val="20"/>
      <w:szCs w:val="20"/>
      <w:lang w:eastAsia="en-US"/>
    </w:rPr>
  </w:style>
  <w:style w:type="paragraph" w:customStyle="1" w:styleId="ListLast">
    <w:name w:val="List Last"/>
    <w:basedOn w:val="affffffe"/>
    <w:next w:val="ae"/>
    <w:rsid w:val="00F075B1"/>
    <w:pPr>
      <w:tabs>
        <w:tab w:val="left" w:pos="720"/>
        <w:tab w:val="left" w:pos="3345"/>
      </w:tabs>
      <w:spacing w:before="0" w:after="60" w:line="240" w:lineRule="auto"/>
      <w:ind w:left="720" w:hanging="360"/>
    </w:pPr>
    <w:rPr>
      <w:rFonts w:ascii="Verdana" w:hAnsi="Verdana" w:cs="Times New Roman"/>
      <w:spacing w:val="0"/>
      <w:lang w:eastAsia="en-US"/>
    </w:rPr>
  </w:style>
  <w:style w:type="paragraph" w:customStyle="1" w:styleId="ListBulletFirst">
    <w:name w:val="List Bullet First"/>
    <w:basedOn w:val="aa"/>
    <w:next w:val="aa"/>
    <w:rsid w:val="00F075B1"/>
    <w:pPr>
      <w:tabs>
        <w:tab w:val="left" w:pos="3345"/>
      </w:tabs>
      <w:spacing w:after="60"/>
      <w:ind w:left="1440"/>
    </w:pPr>
    <w:rPr>
      <w:rFonts w:ascii="Verdana" w:hAnsi="Verdana"/>
      <w:spacing w:val="-5"/>
      <w:sz w:val="20"/>
      <w:szCs w:val="20"/>
      <w:lang w:eastAsia="en-US"/>
    </w:rPr>
  </w:style>
  <w:style w:type="paragraph" w:customStyle="1" w:styleId="ListBulletLast">
    <w:name w:val="List Bullet Last"/>
    <w:basedOn w:val="aa"/>
    <w:next w:val="ae"/>
    <w:rsid w:val="00F075B1"/>
    <w:pPr>
      <w:tabs>
        <w:tab w:val="left" w:pos="3345"/>
      </w:tabs>
      <w:spacing w:after="60"/>
      <w:ind w:left="1440"/>
    </w:pPr>
    <w:rPr>
      <w:rFonts w:ascii="Verdana" w:hAnsi="Verdana"/>
      <w:spacing w:val="-5"/>
      <w:sz w:val="20"/>
      <w:szCs w:val="20"/>
      <w:lang w:eastAsia="en-US"/>
    </w:rPr>
  </w:style>
  <w:style w:type="paragraph" w:customStyle="1" w:styleId="ListNumberFirst">
    <w:name w:val="List Number First"/>
    <w:basedOn w:val="ae"/>
    <w:next w:val="ae"/>
    <w:rsid w:val="00F075B1"/>
    <w:pPr>
      <w:spacing w:after="60"/>
      <w:ind w:firstLine="680"/>
      <w:jc w:val="both"/>
    </w:pPr>
    <w:rPr>
      <w:rFonts w:ascii="Verdana" w:hAnsi="Verdana"/>
      <w:spacing w:val="-5"/>
      <w:sz w:val="20"/>
      <w:szCs w:val="20"/>
      <w:lang w:eastAsia="en-US"/>
    </w:rPr>
  </w:style>
  <w:style w:type="paragraph" w:customStyle="1" w:styleId="ListNumberLast">
    <w:name w:val="List Number Last"/>
    <w:basedOn w:val="ae"/>
    <w:next w:val="ae"/>
    <w:rsid w:val="00F075B1"/>
    <w:pPr>
      <w:spacing w:after="60"/>
      <w:ind w:firstLine="680"/>
      <w:jc w:val="both"/>
    </w:pPr>
    <w:rPr>
      <w:rFonts w:ascii="Verdana" w:hAnsi="Verdana"/>
      <w:spacing w:val="-5"/>
      <w:sz w:val="20"/>
      <w:szCs w:val="20"/>
      <w:lang w:eastAsia="en-US"/>
    </w:rPr>
  </w:style>
  <w:style w:type="paragraph" w:customStyle="1" w:styleId="PropList">
    <w:name w:val="PropList"/>
    <w:basedOn w:val="ae"/>
    <w:rsid w:val="00F075B1"/>
    <w:pPr>
      <w:shd w:val="pct12" w:color="auto" w:fill="auto"/>
      <w:tabs>
        <w:tab w:val="left" w:pos="3402"/>
      </w:tabs>
      <w:ind w:right="567" w:firstLine="680"/>
      <w:jc w:val="both"/>
    </w:pPr>
    <w:rPr>
      <w:rFonts w:ascii="Courier New" w:hAnsi="Courier New"/>
      <w:sz w:val="20"/>
      <w:szCs w:val="20"/>
      <w:lang w:eastAsia="en-US"/>
    </w:rPr>
  </w:style>
  <w:style w:type="paragraph" w:customStyle="1" w:styleId="ListFirst">
    <w:name w:val="List First"/>
    <w:basedOn w:val="affffffe"/>
    <w:next w:val="affffffe"/>
    <w:rsid w:val="00F075B1"/>
    <w:pPr>
      <w:tabs>
        <w:tab w:val="left" w:pos="720"/>
        <w:tab w:val="left" w:pos="3345"/>
      </w:tabs>
      <w:spacing w:before="80" w:after="80" w:line="240" w:lineRule="auto"/>
      <w:ind w:left="720" w:hanging="360"/>
    </w:pPr>
    <w:rPr>
      <w:rFonts w:ascii="Verdana" w:hAnsi="Verdana" w:cs="Times New Roman"/>
      <w:spacing w:val="0"/>
      <w:lang w:eastAsia="en-US"/>
    </w:rPr>
  </w:style>
  <w:style w:type="paragraph" w:customStyle="1" w:styleId="BlockMarginComment">
    <w:name w:val="Block Margin Comment"/>
    <w:basedOn w:val="ae"/>
    <w:rsid w:val="00F075B1"/>
    <w:pPr>
      <w:keepNext/>
      <w:framePr w:w="1134" w:hSpace="181" w:vSpace="181" w:wrap="auto" w:vAnchor="text" w:hAnchor="margin" w:xAlign="right" w:y="1"/>
      <w:widowControl w:val="0"/>
      <w:pBdr>
        <w:left w:val="double" w:sz="12" w:space="1" w:color="auto"/>
      </w:pBdr>
      <w:spacing w:after="60"/>
      <w:ind w:firstLine="680"/>
    </w:pPr>
    <w:rPr>
      <w:sz w:val="20"/>
      <w:szCs w:val="20"/>
      <w:lang w:eastAsia="en-US"/>
    </w:rPr>
  </w:style>
  <w:style w:type="paragraph" w:styleId="62">
    <w:name w:val="index 6"/>
    <w:basedOn w:val="1f7"/>
    <w:next w:val="ae"/>
    <w:autoRedefine/>
    <w:rsid w:val="00F075B1"/>
    <w:pPr>
      <w:tabs>
        <w:tab w:val="right" w:leader="dot" w:pos="1800"/>
        <w:tab w:val="right" w:leader="dot" w:pos="8834"/>
      </w:tabs>
      <w:ind w:left="960" w:hanging="160"/>
    </w:pPr>
    <w:rPr>
      <w:sz w:val="15"/>
    </w:rPr>
  </w:style>
  <w:style w:type="paragraph" w:styleId="72">
    <w:name w:val="index 7"/>
    <w:basedOn w:val="1f7"/>
    <w:next w:val="ae"/>
    <w:autoRedefine/>
    <w:rsid w:val="00F075B1"/>
    <w:pPr>
      <w:tabs>
        <w:tab w:val="right" w:leader="dot" w:pos="1800"/>
        <w:tab w:val="right" w:leader="dot" w:pos="8834"/>
      </w:tabs>
      <w:ind w:left="1120" w:hanging="160"/>
    </w:pPr>
    <w:rPr>
      <w:sz w:val="15"/>
    </w:rPr>
  </w:style>
  <w:style w:type="paragraph" w:styleId="82">
    <w:name w:val="index 8"/>
    <w:basedOn w:val="ae"/>
    <w:next w:val="ae"/>
    <w:autoRedefine/>
    <w:rsid w:val="00F075B1"/>
    <w:pPr>
      <w:tabs>
        <w:tab w:val="right" w:leader="dot" w:pos="8834"/>
      </w:tabs>
      <w:spacing w:after="60"/>
      <w:ind w:left="1280" w:hanging="160"/>
      <w:jc w:val="both"/>
    </w:pPr>
    <w:rPr>
      <w:rFonts w:ascii="Verdana" w:hAnsi="Verdana"/>
      <w:spacing w:val="-5"/>
      <w:sz w:val="16"/>
      <w:szCs w:val="20"/>
      <w:lang w:eastAsia="en-US"/>
    </w:rPr>
  </w:style>
  <w:style w:type="paragraph" w:styleId="93">
    <w:name w:val="index 9"/>
    <w:basedOn w:val="IndexBase"/>
    <w:autoRedefine/>
    <w:rsid w:val="00F075B1"/>
    <w:pPr>
      <w:tabs>
        <w:tab w:val="right" w:leader="dot" w:pos="8834"/>
      </w:tabs>
      <w:ind w:left="2880" w:hanging="720"/>
    </w:pPr>
  </w:style>
  <w:style w:type="paragraph" w:customStyle="1" w:styleId="comments">
    <w:name w:val="comments"/>
    <w:basedOn w:val="ae"/>
    <w:next w:val="ae"/>
    <w:rsid w:val="00F075B1"/>
    <w:pPr>
      <w:spacing w:after="60"/>
      <w:ind w:left="720" w:hanging="720"/>
      <w:jc w:val="both"/>
    </w:pPr>
    <w:rPr>
      <w:rFonts w:ascii="HelvCondenced" w:hAnsi="HelvCondenced"/>
      <w:color w:val="0000FF"/>
      <w:sz w:val="20"/>
      <w:szCs w:val="20"/>
      <w:lang w:eastAsia="en-US"/>
    </w:rPr>
  </w:style>
  <w:style w:type="paragraph" w:customStyle="1" w:styleId="CoverComment">
    <w:name w:val="Cover Comment"/>
    <w:basedOn w:val="HeadingBase"/>
    <w:next w:val="ae"/>
    <w:rsid w:val="00F075B1"/>
    <w:pPr>
      <w:keepLines w:val="0"/>
      <w:pBdr>
        <w:bottom w:val="single" w:sz="18" w:space="20" w:color="auto"/>
      </w:pBdr>
      <w:spacing w:before="480" w:line="560" w:lineRule="exact"/>
      <w:ind w:left="0"/>
    </w:pPr>
    <w:rPr>
      <w:rFonts w:ascii="Arial Narrow" w:hAnsi="Arial Narrow"/>
      <w:spacing w:val="0"/>
      <w:kern w:val="0"/>
      <w:sz w:val="56"/>
    </w:rPr>
  </w:style>
  <w:style w:type="paragraph" w:customStyle="1" w:styleId="CoverMessage">
    <w:name w:val="Cover Message"/>
    <w:basedOn w:val="ae"/>
    <w:next w:val="ae"/>
    <w:rsid w:val="00F075B1"/>
    <w:pPr>
      <w:ind w:firstLine="680"/>
    </w:pPr>
    <w:rPr>
      <w:rFonts w:ascii="Verdana" w:hAnsi="Verdana"/>
      <w:spacing w:val="-5"/>
      <w:sz w:val="28"/>
      <w:szCs w:val="20"/>
      <w:lang w:eastAsia="en-US"/>
    </w:rPr>
  </w:style>
  <w:style w:type="paragraph" w:customStyle="1" w:styleId="PropListFirst">
    <w:name w:val="PropListFirst"/>
    <w:basedOn w:val="PropList"/>
    <w:next w:val="PropList"/>
    <w:rsid w:val="00F075B1"/>
    <w:pPr>
      <w:spacing w:before="240"/>
    </w:pPr>
  </w:style>
  <w:style w:type="paragraph" w:customStyle="1" w:styleId="PropListLast">
    <w:name w:val="PropListLast"/>
    <w:basedOn w:val="PropList"/>
    <w:next w:val="ae"/>
    <w:rsid w:val="00F075B1"/>
    <w:pPr>
      <w:spacing w:after="240"/>
    </w:pPr>
  </w:style>
  <w:style w:type="paragraph" w:customStyle="1" w:styleId="ReportAnnotation">
    <w:name w:val="ReportAnnotation"/>
    <w:basedOn w:val="afffffff2"/>
    <w:next w:val="afffffff2"/>
    <w:rsid w:val="00F075B1"/>
    <w:pPr>
      <w:spacing w:before="0" w:after="0"/>
      <w:ind w:left="1077" w:firstLine="680"/>
    </w:pPr>
    <w:rPr>
      <w:rFonts w:ascii="Verdana" w:hAnsi="Verdana" w:cs="Times New Roman"/>
      <w:sz w:val="16"/>
      <w:lang w:eastAsia="en-US"/>
    </w:rPr>
  </w:style>
  <w:style w:type="paragraph" w:customStyle="1" w:styleId="ReportAnnotationHDR">
    <w:name w:val="ReportAnnotationHDR"/>
    <w:basedOn w:val="ReportAnnotation"/>
    <w:next w:val="ReportAnnotation"/>
    <w:rsid w:val="00F075B1"/>
    <w:pPr>
      <w:spacing w:before="60" w:after="60"/>
    </w:pPr>
    <w:rPr>
      <w:b/>
    </w:rPr>
  </w:style>
  <w:style w:type="paragraph" w:customStyle="1" w:styleId="affffffff3">
    <w:name w:val="СписокСвойств"/>
    <w:basedOn w:val="ae"/>
    <w:rsid w:val="00F075B1"/>
    <w:pPr>
      <w:shd w:val="pct12" w:color="auto" w:fill="auto"/>
      <w:tabs>
        <w:tab w:val="left" w:pos="3402"/>
      </w:tabs>
      <w:suppressAutoHyphens/>
      <w:ind w:right="567" w:firstLine="680"/>
    </w:pPr>
    <w:rPr>
      <w:rFonts w:ascii="Courier New" w:hAnsi="Courier New"/>
      <w:sz w:val="20"/>
      <w:szCs w:val="20"/>
      <w:lang w:eastAsia="en-US"/>
    </w:rPr>
  </w:style>
  <w:style w:type="paragraph" w:customStyle="1" w:styleId="affffffff4">
    <w:name w:val="СписокСвойствПервый"/>
    <w:basedOn w:val="affffffff3"/>
    <w:next w:val="affffffff3"/>
    <w:rsid w:val="00F075B1"/>
    <w:pPr>
      <w:spacing w:before="240"/>
    </w:pPr>
  </w:style>
  <w:style w:type="paragraph" w:customStyle="1" w:styleId="affffffff5">
    <w:name w:val="СписокСвойствПоследний"/>
    <w:basedOn w:val="affffffff3"/>
    <w:next w:val="ae"/>
    <w:rsid w:val="00F075B1"/>
    <w:pPr>
      <w:spacing w:after="240"/>
    </w:pPr>
  </w:style>
  <w:style w:type="paragraph" w:styleId="z-">
    <w:name w:val="HTML Top of Form"/>
    <w:basedOn w:val="ae"/>
    <w:next w:val="ae"/>
    <w:link w:val="z-0"/>
    <w:hidden/>
    <w:rsid w:val="00F075B1"/>
    <w:pPr>
      <w:pBdr>
        <w:bottom w:val="single" w:sz="6" w:space="1" w:color="auto"/>
      </w:pBdr>
      <w:ind w:firstLine="680"/>
      <w:jc w:val="center"/>
    </w:pPr>
    <w:rPr>
      <w:rFonts w:ascii="Verdana" w:eastAsia="Arial Unicode MS" w:hAnsi="Verdana"/>
      <w:vanish/>
      <w:sz w:val="16"/>
      <w:szCs w:val="16"/>
      <w:lang w:val="en-US" w:eastAsia="en-US"/>
    </w:rPr>
  </w:style>
  <w:style w:type="character" w:customStyle="1" w:styleId="z-0">
    <w:name w:val="z-Начало формы Знак"/>
    <w:link w:val="z-"/>
    <w:rsid w:val="00F075B1"/>
    <w:rPr>
      <w:rFonts w:ascii="Verdana" w:eastAsia="Arial Unicode MS" w:hAnsi="Verdana"/>
      <w:vanish/>
      <w:sz w:val="16"/>
      <w:szCs w:val="16"/>
      <w:lang w:val="en-US" w:eastAsia="en-US" w:bidi="ar-SA"/>
    </w:rPr>
  </w:style>
  <w:style w:type="paragraph" w:styleId="z-1">
    <w:name w:val="HTML Bottom of Form"/>
    <w:basedOn w:val="ae"/>
    <w:next w:val="ae"/>
    <w:link w:val="z-2"/>
    <w:hidden/>
    <w:rsid w:val="00F075B1"/>
    <w:pPr>
      <w:pBdr>
        <w:top w:val="single" w:sz="6" w:space="1" w:color="auto"/>
      </w:pBdr>
      <w:ind w:firstLine="680"/>
      <w:jc w:val="center"/>
    </w:pPr>
    <w:rPr>
      <w:rFonts w:ascii="Verdana" w:eastAsia="Arial Unicode MS" w:hAnsi="Verdana"/>
      <w:vanish/>
      <w:sz w:val="16"/>
      <w:szCs w:val="16"/>
      <w:lang w:val="en-US" w:eastAsia="en-US"/>
    </w:rPr>
  </w:style>
  <w:style w:type="character" w:customStyle="1" w:styleId="z-2">
    <w:name w:val="z-Конец формы Знак"/>
    <w:link w:val="z-1"/>
    <w:rsid w:val="00F075B1"/>
    <w:rPr>
      <w:rFonts w:ascii="Verdana" w:eastAsia="Arial Unicode MS" w:hAnsi="Verdana"/>
      <w:vanish/>
      <w:sz w:val="16"/>
      <w:szCs w:val="16"/>
      <w:lang w:val="en-US" w:eastAsia="en-US" w:bidi="ar-SA"/>
    </w:rPr>
  </w:style>
  <w:style w:type="character" w:customStyle="1" w:styleId="Specify">
    <w:name w:val="Specify"/>
    <w:rsid w:val="00F075B1"/>
    <w:rPr>
      <w:color w:val="0000FF"/>
    </w:rPr>
  </w:style>
  <w:style w:type="paragraph" w:customStyle="1" w:styleId="2fc">
    <w:name w:val="Заголовок оглавления2"/>
    <w:basedOn w:val="1"/>
    <w:next w:val="ae"/>
    <w:qFormat/>
    <w:rsid w:val="00F075B1"/>
    <w:pPr>
      <w:keepNext w:val="0"/>
      <w:spacing w:before="480" w:line="276" w:lineRule="auto"/>
      <w:outlineLvl w:val="9"/>
    </w:pPr>
    <w:rPr>
      <w:rFonts w:ascii="Cambria" w:hAnsi="Cambria"/>
      <w:bCs/>
      <w:color w:val="365F91"/>
      <w:lang w:val="ru-RU"/>
    </w:rPr>
  </w:style>
  <w:style w:type="paragraph" w:customStyle="1" w:styleId="affffffff6">
    <w:name w:val="НАЗВАНИЕ ДОКУМЕНТА"/>
    <w:basedOn w:val="ae"/>
    <w:link w:val="affffffff7"/>
    <w:qFormat/>
    <w:rsid w:val="00F075B1"/>
    <w:pPr>
      <w:ind w:firstLine="680"/>
      <w:outlineLvl w:val="0"/>
    </w:pPr>
    <w:rPr>
      <w:rFonts w:ascii="Verdana" w:hAnsi="Verdana"/>
      <w:spacing w:val="-5"/>
      <w:sz w:val="28"/>
      <w:szCs w:val="20"/>
      <w:lang w:val="x-none" w:eastAsia="en-US"/>
    </w:rPr>
  </w:style>
  <w:style w:type="paragraph" w:customStyle="1" w:styleId="affffffff8">
    <w:name w:val="Название проекта"/>
    <w:basedOn w:val="1"/>
    <w:link w:val="affffffff9"/>
    <w:qFormat/>
    <w:rsid w:val="00F075B1"/>
    <w:pPr>
      <w:keepNext w:val="0"/>
    </w:pPr>
    <w:rPr>
      <w:rFonts w:ascii="Verdana" w:hAnsi="Verdana"/>
    </w:rPr>
  </w:style>
  <w:style w:type="character" w:customStyle="1" w:styleId="affffffff7">
    <w:name w:val="НАЗВАНИЕ ДОКУМЕНТА Знак"/>
    <w:link w:val="affffffff6"/>
    <w:rsid w:val="00F075B1"/>
    <w:rPr>
      <w:rFonts w:ascii="Verdana" w:hAnsi="Verdana"/>
      <w:spacing w:val="-5"/>
      <w:sz w:val="28"/>
      <w:lang w:eastAsia="en-US" w:bidi="ar-SA"/>
    </w:rPr>
  </w:style>
  <w:style w:type="character" w:customStyle="1" w:styleId="HeadingBase0">
    <w:name w:val="Heading Base Знак"/>
    <w:link w:val="HeadingBase"/>
    <w:rsid w:val="00F075B1"/>
    <w:rPr>
      <w:rFonts w:ascii="Verdana" w:hAnsi="Verdana"/>
      <w:b/>
      <w:spacing w:val="-20"/>
      <w:kern w:val="28"/>
      <w:sz w:val="22"/>
      <w:lang w:eastAsia="en-US" w:bidi="ar-SA"/>
    </w:rPr>
  </w:style>
  <w:style w:type="character" w:customStyle="1" w:styleId="affffffff9">
    <w:name w:val="Название проекта Знак"/>
    <w:link w:val="affffffff8"/>
    <w:rsid w:val="00F075B1"/>
    <w:rPr>
      <w:rFonts w:ascii="Verdana" w:hAnsi="Verdana"/>
      <w:b/>
      <w:sz w:val="28"/>
      <w:szCs w:val="28"/>
      <w:lang w:val="en-US" w:eastAsia="en-US"/>
    </w:rPr>
  </w:style>
  <w:style w:type="paragraph" w:customStyle="1" w:styleId="affffffffa">
    <w:name w:val="Текст верхнего штампа"/>
    <w:basedOn w:val="ae"/>
    <w:rsid w:val="00F075B1"/>
    <w:pPr>
      <w:spacing w:after="60"/>
      <w:ind w:left="142" w:right="198"/>
      <w:jc w:val="both"/>
    </w:pPr>
    <w:rPr>
      <w:rFonts w:ascii="Verdana" w:hAnsi="Verdana"/>
      <w:color w:val="000000"/>
      <w:spacing w:val="-5"/>
      <w:sz w:val="20"/>
      <w:szCs w:val="20"/>
      <w:lang w:eastAsia="en-US"/>
    </w:rPr>
  </w:style>
  <w:style w:type="paragraph" w:customStyle="1" w:styleId="affffffffb">
    <w:name w:val="Страницы"/>
    <w:basedOn w:val="CoverAuthor"/>
    <w:rsid w:val="00F075B1"/>
    <w:pPr>
      <w:spacing w:before="0" w:after="0" w:line="240" w:lineRule="auto"/>
      <w:ind w:right="0" w:firstLine="0"/>
    </w:pPr>
    <w:rPr>
      <w:rFonts w:ascii="Arial CYR" w:hAnsi="Arial CYR" w:cs="Times New Roman"/>
      <w:spacing w:val="-5"/>
      <w:szCs w:val="20"/>
      <w:lang w:eastAsia="en-US"/>
    </w:rPr>
  </w:style>
  <w:style w:type="paragraph" w:customStyle="1" w:styleId="affffffffc">
    <w:name w:val="Приложение"/>
    <w:basedOn w:val="ae"/>
    <w:link w:val="affffffffd"/>
    <w:rsid w:val="00F075B1"/>
    <w:pPr>
      <w:pageBreakBefore/>
      <w:spacing w:after="60"/>
      <w:ind w:firstLine="680"/>
      <w:jc w:val="right"/>
    </w:pPr>
    <w:rPr>
      <w:rFonts w:ascii="Verdana" w:hAnsi="Verdana"/>
      <w:b/>
      <w:spacing w:val="-5"/>
      <w:sz w:val="32"/>
      <w:szCs w:val="20"/>
      <w:lang w:val="x-none" w:eastAsia="en-US"/>
    </w:rPr>
  </w:style>
  <w:style w:type="paragraph" w:customStyle="1" w:styleId="affffffffe">
    <w:name w:val="Согласновано"/>
    <w:basedOn w:val="ae"/>
    <w:rsid w:val="00F075B1"/>
    <w:pPr>
      <w:spacing w:after="60"/>
      <w:ind w:left="142"/>
      <w:jc w:val="both"/>
    </w:pPr>
    <w:rPr>
      <w:rFonts w:ascii="Verdana" w:hAnsi="Verdana"/>
      <w:b/>
      <w:bCs/>
      <w:spacing w:val="-5"/>
      <w:szCs w:val="20"/>
      <w:lang w:eastAsia="en-US"/>
    </w:rPr>
  </w:style>
  <w:style w:type="paragraph" w:customStyle="1" w:styleId="afffffffff">
    <w:name w:val="Текст нижнего штапма"/>
    <w:basedOn w:val="ae"/>
    <w:rsid w:val="00F075B1"/>
    <w:pPr>
      <w:spacing w:after="60" w:line="360" w:lineRule="auto"/>
      <w:ind w:left="153"/>
      <w:jc w:val="right"/>
    </w:pPr>
    <w:rPr>
      <w:rFonts w:ascii="Verdana" w:hAnsi="Verdana"/>
      <w:b/>
      <w:bCs/>
      <w:spacing w:val="-5"/>
      <w:sz w:val="20"/>
      <w:szCs w:val="20"/>
      <w:lang w:eastAsia="en-US"/>
    </w:rPr>
  </w:style>
  <w:style w:type="numbering" w:customStyle="1" w:styleId="a3">
    <w:name w:val="Стиль маркированный"/>
    <w:basedOn w:val="af1"/>
    <w:rsid w:val="00F075B1"/>
    <w:pPr>
      <w:numPr>
        <w:numId w:val="33"/>
      </w:numPr>
    </w:pPr>
  </w:style>
  <w:style w:type="paragraph" w:customStyle="1" w:styleId="afffffffff0">
    <w:name w:val="Рисунок подпись"/>
    <w:basedOn w:val="a"/>
    <w:link w:val="afffffffff1"/>
    <w:rsid w:val="00F075B1"/>
    <w:pPr>
      <w:keepNext/>
      <w:numPr>
        <w:numId w:val="0"/>
      </w:numPr>
      <w:spacing w:before="60" w:after="60" w:line="220" w:lineRule="atLeast"/>
      <w:jc w:val="center"/>
    </w:pPr>
    <w:rPr>
      <w:rFonts w:ascii="Verdana" w:hAnsi="Verdana"/>
      <w:spacing w:val="-5"/>
      <w:lang w:eastAsia="en-US"/>
    </w:rPr>
  </w:style>
  <w:style w:type="paragraph" w:customStyle="1" w:styleId="afffffffff2">
    <w:name w:val="Рисунок"/>
    <w:basedOn w:val="afa"/>
    <w:link w:val="afffffffff3"/>
    <w:rsid w:val="00F075B1"/>
    <w:pPr>
      <w:spacing w:before="0" w:after="60" w:line="360" w:lineRule="auto"/>
      <w:ind w:left="0"/>
      <w:jc w:val="center"/>
    </w:pPr>
    <w:rPr>
      <w:rFonts w:ascii="Verdana" w:hAnsi="Verdana"/>
      <w:spacing w:val="-5"/>
      <w:lang w:eastAsia="en-US"/>
    </w:rPr>
  </w:style>
  <w:style w:type="paragraph" w:customStyle="1" w:styleId="afffffffff4">
    <w:name w:val="Примечание заголовок"/>
    <w:basedOn w:val="afa"/>
    <w:rsid w:val="00F075B1"/>
    <w:pPr>
      <w:spacing w:before="0" w:after="60" w:line="360" w:lineRule="auto"/>
      <w:ind w:left="0" w:firstLine="720"/>
    </w:pPr>
    <w:rPr>
      <w:rFonts w:ascii="Verdana" w:hAnsi="Verdana"/>
      <w:b/>
      <w:bCs/>
      <w:i/>
      <w:iCs/>
      <w:spacing w:val="-5"/>
      <w:lang w:eastAsia="en-US"/>
    </w:rPr>
  </w:style>
  <w:style w:type="paragraph" w:customStyle="1" w:styleId="afffffffff5">
    <w:name w:val="Примечание текст"/>
    <w:basedOn w:val="afa"/>
    <w:rsid w:val="00F075B1"/>
    <w:pPr>
      <w:spacing w:before="0" w:after="60" w:line="360" w:lineRule="auto"/>
      <w:ind w:left="0" w:firstLine="720"/>
    </w:pPr>
    <w:rPr>
      <w:rFonts w:ascii="Verdana" w:hAnsi="Verdana"/>
      <w:i/>
      <w:iCs/>
      <w:spacing w:val="-5"/>
      <w:lang w:eastAsia="en-US"/>
    </w:rPr>
  </w:style>
  <w:style w:type="paragraph" w:customStyle="1" w:styleId="ad">
    <w:name w:val="Таблица строка номер"/>
    <w:basedOn w:val="aff9"/>
    <w:rsid w:val="00F075B1"/>
    <w:pPr>
      <w:numPr>
        <w:numId w:val="34"/>
      </w:numPr>
      <w:tabs>
        <w:tab w:val="left" w:pos="3345"/>
      </w:tabs>
      <w:spacing w:after="60"/>
      <w:jc w:val="both"/>
    </w:pPr>
    <w:rPr>
      <w:rFonts w:ascii="Verdana" w:hAnsi="Verdana"/>
      <w:spacing w:val="-5"/>
      <w:sz w:val="20"/>
      <w:szCs w:val="20"/>
      <w:lang w:eastAsia="en-US"/>
    </w:rPr>
  </w:style>
  <w:style w:type="character" w:customStyle="1" w:styleId="affffffffd">
    <w:name w:val="Приложение Знак"/>
    <w:link w:val="affffffffc"/>
    <w:rsid w:val="00F075B1"/>
    <w:rPr>
      <w:rFonts w:ascii="Verdana" w:hAnsi="Verdana"/>
      <w:b/>
      <w:spacing w:val="-5"/>
      <w:sz w:val="32"/>
      <w:lang w:eastAsia="en-US" w:bidi="ar-SA"/>
    </w:rPr>
  </w:style>
  <w:style w:type="character" w:customStyle="1" w:styleId="afffffffa">
    <w:name w:val="Оглавление Знак"/>
    <w:link w:val="afffffff9"/>
    <w:rsid w:val="00F075B1"/>
    <w:rPr>
      <w:rFonts w:ascii="Verdana" w:hAnsi="Verdana"/>
      <w:b/>
      <w:kern w:val="20"/>
      <w:sz w:val="32"/>
      <w:lang w:val="x-none" w:eastAsia="en-US"/>
    </w:rPr>
  </w:style>
  <w:style w:type="paragraph" w:customStyle="1" w:styleId="afffffffff6">
    <w:name w:val="Стиль Текст документа полужирный"/>
    <w:basedOn w:val="afa"/>
    <w:rsid w:val="00F075B1"/>
    <w:pPr>
      <w:spacing w:before="0" w:after="60" w:line="360" w:lineRule="auto"/>
      <w:ind w:left="0" w:firstLine="720"/>
    </w:pPr>
    <w:rPr>
      <w:rFonts w:ascii="Verdana" w:hAnsi="Verdana"/>
      <w:b/>
      <w:bCs/>
      <w:spacing w:val="-5"/>
      <w:lang w:eastAsia="en-US"/>
    </w:rPr>
  </w:style>
  <w:style w:type="paragraph" w:styleId="HTML0">
    <w:name w:val="HTML Preformatted"/>
    <w:basedOn w:val="ae"/>
    <w:link w:val="HTML1"/>
    <w:rsid w:val="00F07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1">
    <w:name w:val="Стандартный HTML Знак"/>
    <w:link w:val="HTML0"/>
    <w:rsid w:val="00F075B1"/>
    <w:rPr>
      <w:rFonts w:ascii="Courier New" w:hAnsi="Courier New"/>
      <w:lang w:bidi="ar-SA"/>
    </w:rPr>
  </w:style>
  <w:style w:type="paragraph" w:customStyle="1" w:styleId="OTRNormal2">
    <w:name w:val="_OTR_Normal"/>
    <w:link w:val="OTRNormal3"/>
    <w:rsid w:val="00F075B1"/>
    <w:pPr>
      <w:spacing w:before="120" w:after="120"/>
      <w:ind w:firstLine="567"/>
      <w:contextualSpacing/>
      <w:jc w:val="both"/>
    </w:pPr>
    <w:rPr>
      <w:sz w:val="24"/>
    </w:rPr>
  </w:style>
  <w:style w:type="character" w:customStyle="1" w:styleId="OTRNormal3">
    <w:name w:val="_OTR_Normal Знак"/>
    <w:link w:val="OTRNormal2"/>
    <w:rsid w:val="00F075B1"/>
    <w:rPr>
      <w:sz w:val="24"/>
      <w:lang w:bidi="ar-SA"/>
    </w:rPr>
  </w:style>
  <w:style w:type="paragraph" w:customStyle="1" w:styleId="OTRListmark10">
    <w:name w:val="_OTR_List_mark1"/>
    <w:link w:val="OTRListmark11"/>
    <w:rsid w:val="00F075B1"/>
    <w:pPr>
      <w:numPr>
        <w:numId w:val="36"/>
      </w:numPr>
    </w:pPr>
    <w:rPr>
      <w:snapToGrid w:val="0"/>
      <w:sz w:val="24"/>
    </w:rPr>
  </w:style>
  <w:style w:type="paragraph" w:customStyle="1" w:styleId="OTRListmark20">
    <w:name w:val="_OTR_List_mark2"/>
    <w:rsid w:val="00F075B1"/>
    <w:rPr>
      <w:snapToGrid w:val="0"/>
      <w:sz w:val="24"/>
    </w:rPr>
  </w:style>
  <w:style w:type="character" w:customStyle="1" w:styleId="OTRNote">
    <w:name w:val="_OTR_Note Знак"/>
    <w:link w:val="OTRNote0"/>
    <w:rsid w:val="00F075B1"/>
    <w:rPr>
      <w:sz w:val="24"/>
      <w:lang w:val="ru-RU" w:eastAsia="ru-RU" w:bidi="ar-SA"/>
    </w:rPr>
  </w:style>
  <w:style w:type="paragraph" w:customStyle="1" w:styleId="OTRNote0">
    <w:name w:val="_OTR_Note"/>
    <w:link w:val="OTRNote"/>
    <w:rsid w:val="00F075B1"/>
    <w:pPr>
      <w:spacing w:before="120" w:after="120"/>
      <w:ind w:left="1701" w:hanging="1701"/>
      <w:jc w:val="both"/>
    </w:pPr>
    <w:rPr>
      <w:sz w:val="24"/>
    </w:rPr>
  </w:style>
  <w:style w:type="character" w:customStyle="1" w:styleId="OTRListmark11">
    <w:name w:val="_OTR_List_mark1 Знак"/>
    <w:link w:val="OTRListmark10"/>
    <w:rsid w:val="00F075B1"/>
    <w:rPr>
      <w:snapToGrid w:val="0"/>
      <w:sz w:val="24"/>
    </w:rPr>
  </w:style>
  <w:style w:type="paragraph" w:customStyle="1" w:styleId="OTRListmark3">
    <w:name w:val="_OTR_List_mark3"/>
    <w:basedOn w:val="ae"/>
    <w:rsid w:val="00F075B1"/>
    <w:pPr>
      <w:numPr>
        <w:ilvl w:val="1"/>
        <w:numId w:val="35"/>
      </w:numPr>
      <w:tabs>
        <w:tab w:val="clear" w:pos="1440"/>
        <w:tab w:val="num" w:pos="1425"/>
      </w:tabs>
      <w:ind w:left="1418" w:hanging="284"/>
    </w:pPr>
    <w:rPr>
      <w:snapToGrid w:val="0"/>
      <w:szCs w:val="20"/>
    </w:rPr>
  </w:style>
  <w:style w:type="character" w:customStyle="1" w:styleId="affffff0">
    <w:name w:val="Текст концевой сноски Знак"/>
    <w:link w:val="affffff"/>
    <w:semiHidden/>
    <w:rsid w:val="00F075B1"/>
    <w:rPr>
      <w:lang w:val="en-US" w:eastAsia="en-US" w:bidi="ar-SA"/>
    </w:rPr>
  </w:style>
  <w:style w:type="character" w:customStyle="1" w:styleId="38">
    <w:name w:val="Основной текст с отступом 3 Знак"/>
    <w:link w:val="37"/>
    <w:rsid w:val="00F075B1"/>
    <w:rPr>
      <w:sz w:val="16"/>
      <w:szCs w:val="16"/>
      <w:lang w:bidi="ar-SA"/>
    </w:rPr>
  </w:style>
  <w:style w:type="character" w:customStyle="1" w:styleId="afff8">
    <w:name w:val="Тема примечания Знак"/>
    <w:link w:val="afff7"/>
    <w:semiHidden/>
    <w:rsid w:val="00F075B1"/>
    <w:rPr>
      <w:b/>
      <w:bCs/>
      <w:lang w:val="en-US" w:eastAsia="en-US" w:bidi="ar-SA"/>
    </w:rPr>
  </w:style>
  <w:style w:type="paragraph" w:customStyle="1" w:styleId="afffffffff7">
    <w:name w:val="Таблица текст"/>
    <w:basedOn w:val="ae"/>
    <w:rsid w:val="00F075B1"/>
    <w:pPr>
      <w:spacing w:before="40" w:after="40"/>
      <w:ind w:left="57" w:right="57"/>
    </w:pPr>
  </w:style>
  <w:style w:type="paragraph" w:customStyle="1" w:styleId="afffffffff8">
    <w:name w:val="Таюлица текст"/>
    <w:basedOn w:val="ae"/>
    <w:rsid w:val="00053ED5"/>
    <w:pPr>
      <w:spacing w:after="60"/>
    </w:pPr>
    <w:rPr>
      <w:szCs w:val="20"/>
      <w:lang w:val="en-US" w:eastAsia="en-US"/>
    </w:rPr>
  </w:style>
  <w:style w:type="character" w:customStyle="1" w:styleId="2fd">
    <w:name w:val="Таблица заголовок 2"/>
    <w:rsid w:val="00B84BA2"/>
    <w:rPr>
      <w:rFonts w:ascii="Times New Roman" w:hAnsi="Times New Roman"/>
      <w:b/>
      <w:iCs/>
    </w:rPr>
  </w:style>
  <w:style w:type="paragraph" w:customStyle="1" w:styleId="phconfirmstampstamp">
    <w:name w:val="ph_confirmstamp_stamp"/>
    <w:basedOn w:val="ae"/>
    <w:rsid w:val="00B84BA2"/>
    <w:pPr>
      <w:spacing w:before="20" w:after="120" w:line="360" w:lineRule="auto"/>
      <w:ind w:firstLine="709"/>
      <w:jc w:val="both"/>
    </w:pPr>
    <w:rPr>
      <w:rFonts w:ascii="Arial" w:hAnsi="Arial"/>
      <w:sz w:val="22"/>
      <w:szCs w:val="20"/>
      <w:lang w:val="en-US"/>
    </w:rPr>
  </w:style>
  <w:style w:type="paragraph" w:customStyle="1" w:styleId="afffffffff9">
    <w:name w:val="Заголовок документа"/>
    <w:basedOn w:val="ae"/>
    <w:rsid w:val="00B84BA2"/>
    <w:pPr>
      <w:spacing w:before="120"/>
      <w:jc w:val="center"/>
    </w:pPr>
    <w:rPr>
      <w:b/>
      <w:bCs/>
      <w:sz w:val="28"/>
      <w:szCs w:val="20"/>
      <w:lang w:val="en-US" w:eastAsia="en-US"/>
    </w:rPr>
  </w:style>
  <w:style w:type="paragraph" w:customStyle="1" w:styleId="afffffffffa">
    <w:name w:val="Таюлица заголовок"/>
    <w:basedOn w:val="ae"/>
    <w:rsid w:val="00F87A9C"/>
    <w:pPr>
      <w:spacing w:after="60"/>
      <w:jc w:val="center"/>
    </w:pPr>
    <w:rPr>
      <w:b/>
      <w:szCs w:val="20"/>
      <w:lang w:val="en-US" w:eastAsia="en-US"/>
    </w:rPr>
  </w:style>
  <w:style w:type="character" w:customStyle="1" w:styleId="Heading1Char">
    <w:name w:val="Heading 1 Char"/>
    <w:aliases w:val="H1 Char,. Char,Название спецификации Char,h:1 Char,h:1app Char,TF-Overskrift 1 Char,H11 Char,R1 Char,Titre 0 Char,Document Header1 Char,1 Char,h1 Char,app heading 1 Char,ITT t1 Char,II+ Char,I Char,H12 Char,H13 Char,H14 Char,H15 Char"/>
    <w:locked/>
    <w:rsid w:val="00675823"/>
    <w:rPr>
      <w:b/>
      <w:sz w:val="28"/>
      <w:lang w:val="en-US" w:eastAsia="en-US"/>
    </w:rPr>
  </w:style>
  <w:style w:type="paragraph" w:customStyle="1" w:styleId="afffffffffb">
    <w:name w:val="Стиль текста документа"/>
    <w:basedOn w:val="ae"/>
    <w:rsid w:val="003C6BDB"/>
    <w:pPr>
      <w:ind w:firstLine="720"/>
      <w:jc w:val="both"/>
    </w:pPr>
    <w:rPr>
      <w:sz w:val="28"/>
      <w:szCs w:val="20"/>
      <w:lang w:val="en-US" w:eastAsia="en-US"/>
    </w:rPr>
  </w:style>
  <w:style w:type="paragraph" w:customStyle="1" w:styleId="2fe">
    <w:name w:val="Таблица номер 2"/>
    <w:basedOn w:val="affffffd"/>
    <w:rsid w:val="00F93FE7"/>
    <w:pPr>
      <w:widowControl w:val="0"/>
      <w:spacing w:before="120" w:after="120" w:line="240" w:lineRule="auto"/>
      <w:jc w:val="left"/>
    </w:pPr>
    <w:rPr>
      <w:noProof/>
    </w:rPr>
  </w:style>
  <w:style w:type="paragraph" w:customStyle="1" w:styleId="afffffffffc">
    <w:name w:val="Наименование рисунка"/>
    <w:basedOn w:val="afffffffff0"/>
    <w:link w:val="afffffffffd"/>
    <w:rsid w:val="00F401EA"/>
    <w:rPr>
      <w:rFonts w:ascii="Times New Roman" w:hAnsi="Times New Roman"/>
      <w:b w:val="0"/>
      <w:sz w:val="28"/>
    </w:rPr>
  </w:style>
  <w:style w:type="character" w:customStyle="1" w:styleId="afffffffffd">
    <w:name w:val="Наименование рисунка Знак"/>
    <w:link w:val="afffffffffc"/>
    <w:rsid w:val="00F401EA"/>
    <w:rPr>
      <w:bCs/>
      <w:spacing w:val="-5"/>
      <w:sz w:val="28"/>
      <w:lang w:eastAsia="en-US"/>
    </w:rPr>
  </w:style>
  <w:style w:type="character" w:customStyle="1" w:styleId="afffffffff3">
    <w:name w:val="Рисунок Знак"/>
    <w:link w:val="afffffffff2"/>
    <w:rsid w:val="00F401EA"/>
    <w:rPr>
      <w:rFonts w:ascii="Verdana" w:hAnsi="Verdana"/>
      <w:spacing w:val="-5"/>
      <w:lang w:eastAsia="en-US"/>
    </w:rPr>
  </w:style>
  <w:style w:type="character" w:customStyle="1" w:styleId="aff1">
    <w:name w:val="Текст в таблице Знак"/>
    <w:link w:val="aff0"/>
    <w:rsid w:val="00126726"/>
    <w:rPr>
      <w:rFonts w:ascii="Verdana" w:hAnsi="Verdana"/>
      <w:spacing w:val="-5"/>
      <w:lang w:eastAsia="en-US"/>
    </w:rPr>
  </w:style>
  <w:style w:type="paragraph" w:customStyle="1" w:styleId="OTRHeader">
    <w:name w:val="OTR_Header"/>
    <w:semiHidden/>
    <w:rsid w:val="004932AF"/>
    <w:pPr>
      <w:ind w:left="21"/>
    </w:pPr>
    <w:rPr>
      <w:rFonts w:ascii="Arial" w:hAnsi="Arial" w:cs="Arial"/>
      <w:b/>
      <w:bCs/>
    </w:rPr>
  </w:style>
  <w:style w:type="paragraph" w:styleId="afffffffffe">
    <w:name w:val="List Paragraph"/>
    <w:basedOn w:val="ae"/>
    <w:link w:val="affffffffff"/>
    <w:uiPriority w:val="34"/>
    <w:qFormat/>
    <w:rsid w:val="007C5A99"/>
    <w:pPr>
      <w:spacing w:before="60"/>
      <w:ind w:left="720" w:right="227" w:firstLine="567"/>
      <w:contextualSpacing/>
      <w:jc w:val="both"/>
    </w:pPr>
    <w:rPr>
      <w:rFonts w:ascii="Calibri" w:eastAsia="Calibri" w:hAnsi="Calibri"/>
      <w:sz w:val="22"/>
      <w:szCs w:val="22"/>
      <w:lang w:val="x-none" w:eastAsia="en-US"/>
    </w:rPr>
  </w:style>
  <w:style w:type="paragraph" w:customStyle="1" w:styleId="ListParagraph2">
    <w:name w:val="List Paragraph2"/>
    <w:basedOn w:val="ae"/>
    <w:rsid w:val="007C5A99"/>
    <w:pPr>
      <w:spacing w:after="200" w:line="276" w:lineRule="auto"/>
      <w:ind w:left="720"/>
    </w:pPr>
    <w:rPr>
      <w:rFonts w:ascii="Calibri" w:hAnsi="Calibri" w:cs="Calibri"/>
      <w:sz w:val="22"/>
      <w:szCs w:val="22"/>
      <w:lang w:eastAsia="en-US"/>
    </w:rPr>
  </w:style>
  <w:style w:type="paragraph" w:customStyle="1" w:styleId="1f8">
    <w:name w:val="Титул 1 Ж"/>
    <w:basedOn w:val="ae"/>
    <w:rsid w:val="00A33ADB"/>
    <w:pPr>
      <w:jc w:val="center"/>
    </w:pPr>
    <w:rPr>
      <w:b/>
      <w:caps/>
      <w:sz w:val="27"/>
      <w:szCs w:val="27"/>
    </w:rPr>
  </w:style>
  <w:style w:type="paragraph" w:customStyle="1" w:styleId="1f9">
    <w:name w:val="Заголовок 1 б/н"/>
    <w:basedOn w:val="1"/>
    <w:rsid w:val="000764A0"/>
    <w:pPr>
      <w:keepLines/>
      <w:spacing w:before="480" w:after="120"/>
    </w:pPr>
    <w:rPr>
      <w:bCs/>
      <w:caps/>
      <w:spacing w:val="20"/>
      <w:szCs w:val="24"/>
      <w:lang w:val="ru-RU" w:eastAsia="ru-RU"/>
    </w:rPr>
  </w:style>
  <w:style w:type="paragraph" w:styleId="affffffffff0">
    <w:name w:val="Revision"/>
    <w:hidden/>
    <w:semiHidden/>
    <w:rsid w:val="00EE2760"/>
    <w:rPr>
      <w:sz w:val="24"/>
      <w:szCs w:val="24"/>
    </w:rPr>
  </w:style>
  <w:style w:type="character" w:customStyle="1" w:styleId="affffffffff">
    <w:name w:val="Абзац списка Знак"/>
    <w:link w:val="afffffffffe"/>
    <w:rsid w:val="00784942"/>
    <w:rPr>
      <w:rFonts w:ascii="Calibri" w:eastAsia="Calibri" w:hAnsi="Calibri"/>
      <w:sz w:val="22"/>
      <w:szCs w:val="22"/>
      <w:lang w:eastAsia="en-US"/>
    </w:rPr>
  </w:style>
  <w:style w:type="paragraph" w:customStyle="1" w:styleId="affffffffff1">
    <w:name w:val="Подсистема.Название"/>
    <w:basedOn w:val="ae"/>
    <w:rsid w:val="00E93690"/>
    <w:pPr>
      <w:spacing w:before="60" w:after="60"/>
      <w:ind w:left="284" w:right="227"/>
      <w:jc w:val="center"/>
    </w:pPr>
    <w:rPr>
      <w:rFonts w:ascii="Arial" w:hAnsi="Arial"/>
      <w:b/>
      <w:bCs/>
      <w:caps/>
      <w:sz w:val="36"/>
      <w:szCs w:val="36"/>
    </w:rPr>
  </w:style>
  <w:style w:type="paragraph" w:customStyle="1" w:styleId="affffffffff2">
    <w:name w:val="Наименование системы"/>
    <w:basedOn w:val="ae"/>
    <w:rsid w:val="00E93690"/>
    <w:pPr>
      <w:spacing w:before="120" w:line="360" w:lineRule="auto"/>
      <w:jc w:val="center"/>
    </w:pPr>
    <w:rPr>
      <w:caps/>
    </w:rPr>
  </w:style>
  <w:style w:type="character" w:customStyle="1" w:styleId="apple-converted-space">
    <w:name w:val="apple-converted-space"/>
    <w:basedOn w:val="af"/>
    <w:rsid w:val="00335F35"/>
  </w:style>
  <w:style w:type="paragraph" w:customStyle="1" w:styleId="Default">
    <w:name w:val="Default"/>
    <w:rsid w:val="009743FD"/>
    <w:pPr>
      <w:autoSpaceDE w:val="0"/>
      <w:autoSpaceDN w:val="0"/>
      <w:adjustRightInd w:val="0"/>
    </w:pPr>
    <w:rPr>
      <w:color w:val="000000"/>
      <w:sz w:val="24"/>
      <w:szCs w:val="24"/>
    </w:rPr>
  </w:style>
  <w:style w:type="character" w:customStyle="1" w:styleId="affffffffff3">
    <w:name w:val="Основной шрифт"/>
    <w:semiHidden/>
    <w:rsid w:val="008229D4"/>
  </w:style>
  <w:style w:type="paragraph" w:customStyle="1" w:styleId="affffffffff4">
    <w:name w:val="Обычный текст"/>
    <w:basedOn w:val="ae"/>
    <w:link w:val="affffffffff5"/>
    <w:qFormat/>
    <w:rsid w:val="008229D4"/>
    <w:pPr>
      <w:spacing w:line="288" w:lineRule="auto"/>
      <w:ind w:firstLine="720"/>
      <w:jc w:val="both"/>
    </w:pPr>
    <w:rPr>
      <w:sz w:val="28"/>
      <w:szCs w:val="20"/>
    </w:rPr>
  </w:style>
  <w:style w:type="character" w:customStyle="1" w:styleId="affffffffff5">
    <w:name w:val="Обычный текст Знак"/>
    <w:link w:val="affffffffff4"/>
    <w:rsid w:val="008229D4"/>
    <w:rPr>
      <w:sz w:val="28"/>
    </w:rPr>
  </w:style>
  <w:style w:type="paragraph" w:styleId="affffffffff6">
    <w:name w:val="TOC Heading"/>
    <w:basedOn w:val="1"/>
    <w:next w:val="ae"/>
    <w:uiPriority w:val="39"/>
    <w:qFormat/>
    <w:rsid w:val="008229D4"/>
    <w:pPr>
      <w:keepNext w:val="0"/>
      <w:spacing w:before="480" w:line="276" w:lineRule="auto"/>
      <w:outlineLvl w:val="9"/>
    </w:pPr>
    <w:rPr>
      <w:rFonts w:ascii="Cambria" w:hAnsi="Cambria"/>
      <w:bCs/>
      <w:color w:val="365F91"/>
      <w:lang w:val="ru-RU"/>
    </w:rPr>
  </w:style>
  <w:style w:type="paragraph" w:customStyle="1" w:styleId="40">
    <w:name w:val="Заголовок_4"/>
    <w:basedOn w:val="30"/>
    <w:rsid w:val="008229D4"/>
    <w:pPr>
      <w:numPr>
        <w:ilvl w:val="3"/>
      </w:numPr>
      <w:tabs>
        <w:tab w:val="clear" w:pos="864"/>
        <w:tab w:val="num" w:pos="2073"/>
      </w:tabs>
      <w:ind w:left="1641" w:hanging="648"/>
      <w:jc w:val="both"/>
      <w:outlineLvl w:val="3"/>
    </w:pPr>
    <w:rPr>
      <w:b w:val="0"/>
      <w:szCs w:val="28"/>
    </w:rPr>
  </w:style>
  <w:style w:type="paragraph" w:customStyle="1" w:styleId="10">
    <w:name w:val="Заголовок_1"/>
    <w:basedOn w:val="ae"/>
    <w:next w:val="afffffffffb"/>
    <w:link w:val="1fa"/>
    <w:rsid w:val="008229D4"/>
    <w:pPr>
      <w:numPr>
        <w:numId w:val="49"/>
      </w:numPr>
      <w:spacing w:before="120" w:after="120"/>
      <w:outlineLvl w:val="0"/>
    </w:pPr>
    <w:rPr>
      <w:b/>
      <w:sz w:val="28"/>
      <w:lang w:val="en-US" w:eastAsia="en-US"/>
    </w:rPr>
  </w:style>
  <w:style w:type="paragraph" w:customStyle="1" w:styleId="21">
    <w:name w:val="Заголовок_2"/>
    <w:basedOn w:val="10"/>
    <w:next w:val="afffffffffb"/>
    <w:link w:val="2ff"/>
    <w:rsid w:val="008229D4"/>
    <w:pPr>
      <w:numPr>
        <w:ilvl w:val="1"/>
      </w:numPr>
      <w:outlineLvl w:val="1"/>
    </w:pPr>
  </w:style>
  <w:style w:type="paragraph" w:customStyle="1" w:styleId="30">
    <w:name w:val="Заголовок_3"/>
    <w:basedOn w:val="21"/>
    <w:next w:val="afffffffffb"/>
    <w:link w:val="3f3"/>
    <w:rsid w:val="008229D4"/>
    <w:pPr>
      <w:numPr>
        <w:ilvl w:val="2"/>
      </w:numPr>
      <w:outlineLvl w:val="2"/>
    </w:pPr>
  </w:style>
  <w:style w:type="paragraph" w:customStyle="1" w:styleId="50">
    <w:name w:val="Заголовок_5"/>
    <w:basedOn w:val="40"/>
    <w:rsid w:val="008229D4"/>
    <w:pPr>
      <w:numPr>
        <w:ilvl w:val="4"/>
      </w:numPr>
      <w:tabs>
        <w:tab w:val="clear" w:pos="1008"/>
        <w:tab w:val="num" w:pos="2880"/>
      </w:tabs>
      <w:ind w:left="2232" w:hanging="792"/>
      <w:outlineLvl w:val="4"/>
    </w:pPr>
  </w:style>
  <w:style w:type="character" w:customStyle="1" w:styleId="1fa">
    <w:name w:val="Заголовок_1 Знак"/>
    <w:link w:val="10"/>
    <w:rsid w:val="008229D4"/>
    <w:rPr>
      <w:b/>
      <w:sz w:val="28"/>
      <w:szCs w:val="24"/>
      <w:lang w:val="en-US" w:eastAsia="en-US"/>
    </w:rPr>
  </w:style>
  <w:style w:type="character" w:customStyle="1" w:styleId="2ff">
    <w:name w:val="Заголовок_2 Знак"/>
    <w:link w:val="21"/>
    <w:rsid w:val="008229D4"/>
    <w:rPr>
      <w:b/>
      <w:sz w:val="28"/>
      <w:szCs w:val="24"/>
      <w:lang w:val="en-US" w:eastAsia="en-US"/>
    </w:rPr>
  </w:style>
  <w:style w:type="paragraph" w:customStyle="1" w:styleId="TableText0">
    <w:name w:val="TableText"/>
    <w:basedOn w:val="ae"/>
    <w:rsid w:val="008229D4"/>
    <w:pPr>
      <w:keepLines/>
      <w:spacing w:line="288" w:lineRule="auto"/>
      <w:ind w:firstLine="567"/>
      <w:jc w:val="both"/>
    </w:pPr>
    <w:rPr>
      <w:sz w:val="28"/>
      <w:szCs w:val="20"/>
    </w:rPr>
  </w:style>
  <w:style w:type="character" w:customStyle="1" w:styleId="afffffffff1">
    <w:name w:val="Рисунок подпись Знак"/>
    <w:link w:val="afffffffff0"/>
    <w:rsid w:val="008229D4"/>
    <w:rPr>
      <w:rFonts w:ascii="Verdana" w:hAnsi="Verdana"/>
      <w:b/>
      <w:bCs/>
      <w:spacing w:val="-5"/>
      <w:lang w:val="x-none" w:eastAsia="en-US"/>
    </w:rPr>
  </w:style>
  <w:style w:type="paragraph" w:customStyle="1" w:styleId="affffffffff7">
    <w:name w:val="Номер таблицы"/>
    <w:basedOn w:val="afffffffffb"/>
    <w:rsid w:val="008229D4"/>
    <w:pPr>
      <w:keepNext/>
      <w:spacing w:before="120" w:after="120"/>
      <w:jc w:val="left"/>
    </w:pPr>
    <w:rPr>
      <w:bCs/>
      <w:lang w:val="ru-RU" w:eastAsia="ru-RU"/>
    </w:rPr>
  </w:style>
  <w:style w:type="character" w:customStyle="1" w:styleId="3f3">
    <w:name w:val="Заголовок_3 Знак"/>
    <w:link w:val="30"/>
    <w:rsid w:val="008229D4"/>
    <w:rPr>
      <w:b/>
      <w:sz w:val="28"/>
      <w:szCs w:val="24"/>
      <w:lang w:val="en-US" w:eastAsia="en-US"/>
    </w:rPr>
  </w:style>
  <w:style w:type="paragraph" w:customStyle="1" w:styleId="2ff0">
    <w:name w:val="Стиль Таблица номер 2 + По ширине"/>
    <w:basedOn w:val="2fe"/>
    <w:rsid w:val="008229D4"/>
    <w:pPr>
      <w:keepNext/>
      <w:widowControl/>
      <w:jc w:val="center"/>
    </w:pPr>
    <w:rPr>
      <w:noProof w:val="0"/>
      <w:szCs w:val="28"/>
      <w:lang w:val="en-US"/>
    </w:rPr>
  </w:style>
  <w:style w:type="paragraph" w:customStyle="1" w:styleId="affffffffff8">
    <w:name w:val="Список Гост"/>
    <w:basedOn w:val="aa"/>
    <w:rsid w:val="008229D4"/>
    <w:pPr>
      <w:numPr>
        <w:numId w:val="0"/>
      </w:numPr>
      <w:tabs>
        <w:tab w:val="left" w:pos="1080"/>
      </w:tabs>
      <w:spacing w:before="60" w:after="60" w:line="240" w:lineRule="auto"/>
    </w:pPr>
    <w:rPr>
      <w:sz w:val="28"/>
      <w:szCs w:val="28"/>
    </w:rPr>
  </w:style>
  <w:style w:type="paragraph" w:customStyle="1" w:styleId="affffffffff9">
    <w:name w:val="Текст. Основной"/>
    <w:link w:val="affffffffffa"/>
    <w:rsid w:val="008229D4"/>
    <w:pPr>
      <w:spacing w:before="120" w:line="360" w:lineRule="auto"/>
      <w:ind w:firstLine="720"/>
    </w:pPr>
    <w:rPr>
      <w:rFonts w:ascii="Verdana" w:hAnsi="Verdana"/>
      <w:spacing w:val="-5"/>
      <w:lang w:eastAsia="en-US"/>
    </w:rPr>
  </w:style>
  <w:style w:type="character" w:customStyle="1" w:styleId="affffffffffa">
    <w:name w:val="Текст. Основной Знак"/>
    <w:link w:val="affffffffff9"/>
    <w:rsid w:val="008229D4"/>
    <w:rPr>
      <w:rFonts w:ascii="Verdana" w:hAnsi="Verdana"/>
      <w:spacing w:val="-5"/>
      <w:lang w:eastAsia="en-US"/>
    </w:rPr>
  </w:style>
  <w:style w:type="paragraph" w:customStyle="1" w:styleId="affffffffffb">
    <w:name w:val="Таблица. Текст"/>
    <w:basedOn w:val="ae"/>
    <w:link w:val="affffffffffc"/>
    <w:rsid w:val="008229D4"/>
    <w:pPr>
      <w:spacing w:after="60"/>
      <w:jc w:val="both"/>
    </w:pPr>
    <w:rPr>
      <w:rFonts w:ascii="Verdana" w:hAnsi="Verdana"/>
      <w:spacing w:val="-5"/>
      <w:sz w:val="20"/>
      <w:szCs w:val="20"/>
      <w:lang w:eastAsia="en-US"/>
    </w:rPr>
  </w:style>
  <w:style w:type="paragraph" w:customStyle="1" w:styleId="ac">
    <w:name w:val="Текст. Нумерованный. Многоуровневый"/>
    <w:rsid w:val="008229D4"/>
    <w:pPr>
      <w:numPr>
        <w:numId w:val="51"/>
      </w:numPr>
      <w:spacing w:line="360" w:lineRule="auto"/>
    </w:pPr>
    <w:rPr>
      <w:rFonts w:ascii="Verdana" w:hAnsi="Verdana"/>
      <w:bCs/>
      <w:spacing w:val="-5"/>
      <w:lang w:eastAsia="en-US"/>
    </w:rPr>
  </w:style>
  <w:style w:type="character" w:customStyle="1" w:styleId="affffffffffc">
    <w:name w:val="Таблица. Текст Знак"/>
    <w:link w:val="affffffffffb"/>
    <w:locked/>
    <w:rsid w:val="008229D4"/>
    <w:rPr>
      <w:rFonts w:ascii="Verdana" w:hAnsi="Verdana"/>
      <w:spacing w:val="-5"/>
      <w:lang w:eastAsia="en-US"/>
    </w:rPr>
  </w:style>
  <w:style w:type="character" w:customStyle="1" w:styleId="arrow">
    <w:name w:val="arrow"/>
    <w:rsid w:val="008229D4"/>
    <w:rPr>
      <w:b/>
      <w:bCs/>
      <w:i w:val="0"/>
      <w:iCs w:val="0"/>
    </w:rPr>
  </w:style>
  <w:style w:type="character" w:customStyle="1" w:styleId="2ff1">
    <w:name w:val="Строгий2"/>
    <w:rsid w:val="00DD51DF"/>
    <w:rPr>
      <w:b/>
      <w:i/>
    </w:rPr>
  </w:style>
  <w:style w:type="character" w:customStyle="1" w:styleId="affffffffffd">
    <w:name w:val="Изменяемый текст"/>
    <w:rsid w:val="00803DA4"/>
    <w:rPr>
      <w:rFonts w:ascii="Verdana" w:hAnsi="Verdana"/>
      <w:i/>
      <w:iCs/>
      <w:color w:val="FF0000"/>
      <w:spacing w:val="-5"/>
      <w:sz w:val="20"/>
      <w:lang w:val="ru-RU" w:eastAsia="en-US" w:bidi="ar-SA"/>
    </w:rPr>
  </w:style>
  <w:style w:type="paragraph" w:customStyle="1" w:styleId="affffffffffe">
    <w:name w:val="Стиль Наименование системы + Междустр.интервал:  одинарный"/>
    <w:basedOn w:val="affffffffff2"/>
    <w:rsid w:val="00AE0054"/>
    <w:pPr>
      <w:spacing w:line="240" w:lineRule="auto"/>
    </w:pPr>
    <w:rPr>
      <w:szCs w:val="20"/>
    </w:rPr>
  </w:style>
  <w:style w:type="paragraph" w:customStyle="1" w:styleId="1fb">
    <w:name w:val="Текст1"/>
    <w:basedOn w:val="ae"/>
    <w:rsid w:val="00AE0054"/>
    <w:rPr>
      <w:rFonts w:ascii="Courier New" w:hAnsi="Courier New"/>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485411">
      <w:bodyDiv w:val="1"/>
      <w:marLeft w:val="0"/>
      <w:marRight w:val="0"/>
      <w:marTop w:val="0"/>
      <w:marBottom w:val="0"/>
      <w:divBdr>
        <w:top w:val="none" w:sz="0" w:space="0" w:color="auto"/>
        <w:left w:val="none" w:sz="0" w:space="0" w:color="auto"/>
        <w:bottom w:val="none" w:sz="0" w:space="0" w:color="auto"/>
        <w:right w:val="none" w:sz="0" w:space="0" w:color="auto"/>
      </w:divBdr>
    </w:div>
    <w:div w:id="228657086">
      <w:bodyDiv w:val="1"/>
      <w:marLeft w:val="0"/>
      <w:marRight w:val="0"/>
      <w:marTop w:val="0"/>
      <w:marBottom w:val="0"/>
      <w:divBdr>
        <w:top w:val="none" w:sz="0" w:space="0" w:color="auto"/>
        <w:left w:val="none" w:sz="0" w:space="0" w:color="auto"/>
        <w:bottom w:val="none" w:sz="0" w:space="0" w:color="auto"/>
        <w:right w:val="none" w:sz="0" w:space="0" w:color="auto"/>
      </w:divBdr>
    </w:div>
    <w:div w:id="257954300">
      <w:bodyDiv w:val="1"/>
      <w:marLeft w:val="0"/>
      <w:marRight w:val="0"/>
      <w:marTop w:val="0"/>
      <w:marBottom w:val="0"/>
      <w:divBdr>
        <w:top w:val="none" w:sz="0" w:space="0" w:color="auto"/>
        <w:left w:val="none" w:sz="0" w:space="0" w:color="auto"/>
        <w:bottom w:val="none" w:sz="0" w:space="0" w:color="auto"/>
        <w:right w:val="none" w:sz="0" w:space="0" w:color="auto"/>
      </w:divBdr>
    </w:div>
    <w:div w:id="293175006">
      <w:bodyDiv w:val="1"/>
      <w:marLeft w:val="0"/>
      <w:marRight w:val="0"/>
      <w:marTop w:val="0"/>
      <w:marBottom w:val="0"/>
      <w:divBdr>
        <w:top w:val="none" w:sz="0" w:space="0" w:color="auto"/>
        <w:left w:val="none" w:sz="0" w:space="0" w:color="auto"/>
        <w:bottom w:val="none" w:sz="0" w:space="0" w:color="auto"/>
        <w:right w:val="none" w:sz="0" w:space="0" w:color="auto"/>
      </w:divBdr>
    </w:div>
    <w:div w:id="479269366">
      <w:bodyDiv w:val="1"/>
      <w:marLeft w:val="0"/>
      <w:marRight w:val="0"/>
      <w:marTop w:val="0"/>
      <w:marBottom w:val="0"/>
      <w:divBdr>
        <w:top w:val="none" w:sz="0" w:space="0" w:color="auto"/>
        <w:left w:val="none" w:sz="0" w:space="0" w:color="auto"/>
        <w:bottom w:val="none" w:sz="0" w:space="0" w:color="auto"/>
        <w:right w:val="none" w:sz="0" w:space="0" w:color="auto"/>
      </w:divBdr>
    </w:div>
    <w:div w:id="492113455">
      <w:bodyDiv w:val="1"/>
      <w:marLeft w:val="0"/>
      <w:marRight w:val="0"/>
      <w:marTop w:val="0"/>
      <w:marBottom w:val="0"/>
      <w:divBdr>
        <w:top w:val="none" w:sz="0" w:space="0" w:color="auto"/>
        <w:left w:val="none" w:sz="0" w:space="0" w:color="auto"/>
        <w:bottom w:val="none" w:sz="0" w:space="0" w:color="auto"/>
        <w:right w:val="none" w:sz="0" w:space="0" w:color="auto"/>
      </w:divBdr>
    </w:div>
    <w:div w:id="594093079">
      <w:bodyDiv w:val="1"/>
      <w:marLeft w:val="0"/>
      <w:marRight w:val="0"/>
      <w:marTop w:val="0"/>
      <w:marBottom w:val="0"/>
      <w:divBdr>
        <w:top w:val="none" w:sz="0" w:space="0" w:color="auto"/>
        <w:left w:val="none" w:sz="0" w:space="0" w:color="auto"/>
        <w:bottom w:val="none" w:sz="0" w:space="0" w:color="auto"/>
        <w:right w:val="none" w:sz="0" w:space="0" w:color="auto"/>
      </w:divBdr>
    </w:div>
    <w:div w:id="869686906">
      <w:bodyDiv w:val="1"/>
      <w:marLeft w:val="0"/>
      <w:marRight w:val="0"/>
      <w:marTop w:val="0"/>
      <w:marBottom w:val="0"/>
      <w:divBdr>
        <w:top w:val="none" w:sz="0" w:space="0" w:color="auto"/>
        <w:left w:val="none" w:sz="0" w:space="0" w:color="auto"/>
        <w:bottom w:val="none" w:sz="0" w:space="0" w:color="auto"/>
        <w:right w:val="none" w:sz="0" w:space="0" w:color="auto"/>
      </w:divBdr>
    </w:div>
    <w:div w:id="893351601">
      <w:bodyDiv w:val="1"/>
      <w:marLeft w:val="0"/>
      <w:marRight w:val="0"/>
      <w:marTop w:val="0"/>
      <w:marBottom w:val="0"/>
      <w:divBdr>
        <w:top w:val="none" w:sz="0" w:space="0" w:color="auto"/>
        <w:left w:val="none" w:sz="0" w:space="0" w:color="auto"/>
        <w:bottom w:val="none" w:sz="0" w:space="0" w:color="auto"/>
        <w:right w:val="none" w:sz="0" w:space="0" w:color="auto"/>
      </w:divBdr>
    </w:div>
    <w:div w:id="971982381">
      <w:bodyDiv w:val="1"/>
      <w:marLeft w:val="0"/>
      <w:marRight w:val="0"/>
      <w:marTop w:val="0"/>
      <w:marBottom w:val="0"/>
      <w:divBdr>
        <w:top w:val="none" w:sz="0" w:space="0" w:color="auto"/>
        <w:left w:val="none" w:sz="0" w:space="0" w:color="auto"/>
        <w:bottom w:val="none" w:sz="0" w:space="0" w:color="auto"/>
        <w:right w:val="none" w:sz="0" w:space="0" w:color="auto"/>
      </w:divBdr>
    </w:div>
    <w:div w:id="1042483776">
      <w:bodyDiv w:val="1"/>
      <w:marLeft w:val="0"/>
      <w:marRight w:val="0"/>
      <w:marTop w:val="0"/>
      <w:marBottom w:val="0"/>
      <w:divBdr>
        <w:top w:val="none" w:sz="0" w:space="0" w:color="auto"/>
        <w:left w:val="none" w:sz="0" w:space="0" w:color="auto"/>
        <w:bottom w:val="none" w:sz="0" w:space="0" w:color="auto"/>
        <w:right w:val="none" w:sz="0" w:space="0" w:color="auto"/>
      </w:divBdr>
    </w:div>
    <w:div w:id="1211259601">
      <w:bodyDiv w:val="1"/>
      <w:marLeft w:val="0"/>
      <w:marRight w:val="0"/>
      <w:marTop w:val="0"/>
      <w:marBottom w:val="0"/>
      <w:divBdr>
        <w:top w:val="none" w:sz="0" w:space="0" w:color="auto"/>
        <w:left w:val="none" w:sz="0" w:space="0" w:color="auto"/>
        <w:bottom w:val="none" w:sz="0" w:space="0" w:color="auto"/>
        <w:right w:val="none" w:sz="0" w:space="0" w:color="auto"/>
      </w:divBdr>
    </w:div>
    <w:div w:id="1426917979">
      <w:bodyDiv w:val="1"/>
      <w:marLeft w:val="0"/>
      <w:marRight w:val="0"/>
      <w:marTop w:val="0"/>
      <w:marBottom w:val="0"/>
      <w:divBdr>
        <w:top w:val="none" w:sz="0" w:space="0" w:color="auto"/>
        <w:left w:val="none" w:sz="0" w:space="0" w:color="auto"/>
        <w:bottom w:val="none" w:sz="0" w:space="0" w:color="auto"/>
        <w:right w:val="none" w:sz="0" w:space="0" w:color="auto"/>
      </w:divBdr>
    </w:div>
    <w:div w:id="1544171308">
      <w:bodyDiv w:val="1"/>
      <w:marLeft w:val="0"/>
      <w:marRight w:val="0"/>
      <w:marTop w:val="0"/>
      <w:marBottom w:val="0"/>
      <w:divBdr>
        <w:top w:val="none" w:sz="0" w:space="0" w:color="auto"/>
        <w:left w:val="none" w:sz="0" w:space="0" w:color="auto"/>
        <w:bottom w:val="none" w:sz="0" w:space="0" w:color="auto"/>
        <w:right w:val="none" w:sz="0" w:space="0" w:color="auto"/>
      </w:divBdr>
    </w:div>
    <w:div w:id="1559627617">
      <w:bodyDiv w:val="1"/>
      <w:marLeft w:val="0"/>
      <w:marRight w:val="0"/>
      <w:marTop w:val="0"/>
      <w:marBottom w:val="0"/>
      <w:divBdr>
        <w:top w:val="none" w:sz="0" w:space="0" w:color="auto"/>
        <w:left w:val="none" w:sz="0" w:space="0" w:color="auto"/>
        <w:bottom w:val="none" w:sz="0" w:space="0" w:color="auto"/>
        <w:right w:val="none" w:sz="0" w:space="0" w:color="auto"/>
      </w:divBdr>
    </w:div>
    <w:div w:id="1562403970">
      <w:bodyDiv w:val="1"/>
      <w:marLeft w:val="0"/>
      <w:marRight w:val="0"/>
      <w:marTop w:val="0"/>
      <w:marBottom w:val="0"/>
      <w:divBdr>
        <w:top w:val="none" w:sz="0" w:space="0" w:color="auto"/>
        <w:left w:val="none" w:sz="0" w:space="0" w:color="auto"/>
        <w:bottom w:val="none" w:sz="0" w:space="0" w:color="auto"/>
        <w:right w:val="none" w:sz="0" w:space="0" w:color="auto"/>
      </w:divBdr>
    </w:div>
    <w:div w:id="1565023258">
      <w:bodyDiv w:val="1"/>
      <w:marLeft w:val="0"/>
      <w:marRight w:val="0"/>
      <w:marTop w:val="0"/>
      <w:marBottom w:val="0"/>
      <w:divBdr>
        <w:top w:val="none" w:sz="0" w:space="0" w:color="auto"/>
        <w:left w:val="none" w:sz="0" w:space="0" w:color="auto"/>
        <w:bottom w:val="none" w:sz="0" w:space="0" w:color="auto"/>
        <w:right w:val="none" w:sz="0" w:space="0" w:color="auto"/>
      </w:divBdr>
    </w:div>
    <w:div w:id="1571504237">
      <w:bodyDiv w:val="1"/>
      <w:marLeft w:val="0"/>
      <w:marRight w:val="0"/>
      <w:marTop w:val="0"/>
      <w:marBottom w:val="0"/>
      <w:divBdr>
        <w:top w:val="none" w:sz="0" w:space="0" w:color="auto"/>
        <w:left w:val="none" w:sz="0" w:space="0" w:color="auto"/>
        <w:bottom w:val="none" w:sz="0" w:space="0" w:color="auto"/>
        <w:right w:val="none" w:sz="0" w:space="0" w:color="auto"/>
      </w:divBdr>
    </w:div>
    <w:div w:id="1676305176">
      <w:bodyDiv w:val="1"/>
      <w:marLeft w:val="0"/>
      <w:marRight w:val="0"/>
      <w:marTop w:val="0"/>
      <w:marBottom w:val="0"/>
      <w:divBdr>
        <w:top w:val="none" w:sz="0" w:space="0" w:color="auto"/>
        <w:left w:val="none" w:sz="0" w:space="0" w:color="auto"/>
        <w:bottom w:val="none" w:sz="0" w:space="0" w:color="auto"/>
        <w:right w:val="none" w:sz="0" w:space="0" w:color="auto"/>
      </w:divBdr>
    </w:div>
    <w:div w:id="1717240110">
      <w:bodyDiv w:val="1"/>
      <w:marLeft w:val="0"/>
      <w:marRight w:val="0"/>
      <w:marTop w:val="0"/>
      <w:marBottom w:val="0"/>
      <w:divBdr>
        <w:top w:val="none" w:sz="0" w:space="0" w:color="auto"/>
        <w:left w:val="none" w:sz="0" w:space="0" w:color="auto"/>
        <w:bottom w:val="none" w:sz="0" w:space="0" w:color="auto"/>
        <w:right w:val="none" w:sz="0" w:space="0" w:color="auto"/>
      </w:divBdr>
    </w:div>
    <w:div w:id="1877086406">
      <w:bodyDiv w:val="1"/>
      <w:marLeft w:val="0"/>
      <w:marRight w:val="0"/>
      <w:marTop w:val="0"/>
      <w:marBottom w:val="0"/>
      <w:divBdr>
        <w:top w:val="none" w:sz="0" w:space="0" w:color="auto"/>
        <w:left w:val="none" w:sz="0" w:space="0" w:color="auto"/>
        <w:bottom w:val="none" w:sz="0" w:space="0" w:color="auto"/>
        <w:right w:val="none" w:sz="0" w:space="0" w:color="auto"/>
      </w:divBdr>
    </w:div>
    <w:div w:id="2061005420">
      <w:bodyDiv w:val="1"/>
      <w:marLeft w:val="0"/>
      <w:marRight w:val="0"/>
      <w:marTop w:val="0"/>
      <w:marBottom w:val="0"/>
      <w:divBdr>
        <w:top w:val="none" w:sz="0" w:space="0" w:color="auto"/>
        <w:left w:val="none" w:sz="0" w:space="0" w:color="auto"/>
        <w:bottom w:val="none" w:sz="0" w:space="0" w:color="auto"/>
        <w:right w:val="none" w:sz="0" w:space="0" w:color="auto"/>
      </w:divBdr>
    </w:div>
    <w:div w:id="2081829451">
      <w:bodyDiv w:val="1"/>
      <w:marLeft w:val="0"/>
      <w:marRight w:val="0"/>
      <w:marTop w:val="0"/>
      <w:marBottom w:val="0"/>
      <w:divBdr>
        <w:top w:val="none" w:sz="0" w:space="0" w:color="auto"/>
        <w:left w:val="none" w:sz="0" w:space="0" w:color="auto"/>
        <w:bottom w:val="none" w:sz="0" w:space="0" w:color="auto"/>
        <w:right w:val="none" w:sz="0" w:space="0" w:color="auto"/>
      </w:divBdr>
    </w:div>
    <w:div w:id="211192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3.org/TR/xmlschema-2/" TargetMode="External"/><Relationship Id="rId18" Type="http://schemas.openxmlformats.org/officeDocument/2006/relationships/hyperlink" Target="http://www.w3.org/TR/xmlschema-2/" TargetMode="External"/><Relationship Id="rId26" Type="http://schemas.openxmlformats.org/officeDocument/2006/relationships/hyperlink" Target="http://smev.gosuslugi.ru/portal/" TargetMode="External"/><Relationship Id="rId39"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www.w3.org/TR/xmlschema-2/" TargetMode="External"/><Relationship Id="rId34" Type="http://schemas.openxmlformats.org/officeDocument/2006/relationships/image" Target="media/image2.emf"/><Relationship Id="rId7" Type="http://schemas.openxmlformats.org/officeDocument/2006/relationships/footnotes" Target="footnotes.xml"/><Relationship Id="rId12" Type="http://schemas.openxmlformats.org/officeDocument/2006/relationships/hyperlink" Target="http://www.w3.org/TR/xmlschema-2/" TargetMode="External"/><Relationship Id="rId17" Type="http://schemas.openxmlformats.org/officeDocument/2006/relationships/hyperlink" Target="http://www.w3.org/TR/xmlschema-2/" TargetMode="External"/><Relationship Id="rId25" Type="http://schemas.openxmlformats.org/officeDocument/2006/relationships/hyperlink" Target="http://www.w3.org/TR/XAdES/" TargetMode="External"/><Relationship Id="rId33" Type="http://schemas.openxmlformats.org/officeDocument/2006/relationships/hyperlink" Target="http://www.w3.org/TR/XAdES/"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w3.org/TR/XAdES/" TargetMode="External"/><Relationship Id="rId20" Type="http://schemas.openxmlformats.org/officeDocument/2006/relationships/hyperlink" Target="http://www.w3.org/TR/XAdES/" TargetMode="External"/><Relationship Id="rId29" Type="http://schemas.openxmlformats.org/officeDocument/2006/relationships/hyperlink" Target="http://www.w3.org/TR/XAdE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_________Microsoft_Visio_2003_20101.vsd"/><Relationship Id="rId24" Type="http://schemas.openxmlformats.org/officeDocument/2006/relationships/hyperlink" Target="http://www.w3.org/TR/xmlschema-2/" TargetMode="External"/><Relationship Id="rId32" Type="http://schemas.openxmlformats.org/officeDocument/2006/relationships/hyperlink" Target="http://www.w3.org/TR/XAdES/"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w3.org/TR/xmlschema-2/%23token" TargetMode="External"/><Relationship Id="rId23" Type="http://schemas.openxmlformats.org/officeDocument/2006/relationships/hyperlink" Target="http://www.w3.org/TR/xmlschema-2/" TargetMode="External"/><Relationship Id="rId28" Type="http://schemas.openxmlformats.org/officeDocument/2006/relationships/hyperlink" Target="http://www.w3.org/2001/04/xmldsig-more" TargetMode="External"/><Relationship Id="rId36"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hyperlink" Target="http://www.w3.org/TR/xmlschema-2/" TargetMode="External"/><Relationship Id="rId31" Type="http://schemas.openxmlformats.org/officeDocument/2006/relationships/hyperlink" Target="http://www.w3.org/TR/XAdES/" TargetMode="External"/><Relationship Id="rId4" Type="http://schemas.openxmlformats.org/officeDocument/2006/relationships/styles" Target="styles.xml"/><Relationship Id="rId9" Type="http://schemas.openxmlformats.org/officeDocument/2006/relationships/hyperlink" Target="http://ru.wikipedia.org/wiki/W3C" TargetMode="External"/><Relationship Id="rId14" Type="http://schemas.openxmlformats.org/officeDocument/2006/relationships/hyperlink" Target="http://www.w3.org/TR/xmlschema-2/%23base64Binary" TargetMode="External"/><Relationship Id="rId22" Type="http://schemas.openxmlformats.org/officeDocument/2006/relationships/hyperlink" Target="http://www.w3.org/TR/xmlschema-2/" TargetMode="External"/><Relationship Id="rId27" Type="http://schemas.openxmlformats.org/officeDocument/2006/relationships/hyperlink" Target="http://www.w3.org/2001/04/xmldsig-more" TargetMode="External"/><Relationship Id="rId30" Type="http://schemas.openxmlformats.org/officeDocument/2006/relationships/hyperlink" Target="http://www.w3.org/2001/10/xml-exc-c14n" TargetMode="External"/><Relationship Id="rId35"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BE642-7D7D-47D0-99B9-2762ACDB91A0}">
  <ds:schemaRefs>
    <ds:schemaRef ds:uri="http://schemas.openxmlformats.org/officeDocument/2006/bibliography"/>
  </ds:schemaRefs>
</ds:datastoreItem>
</file>

<file path=customXml/itemProps2.xml><?xml version="1.0" encoding="utf-8"?>
<ds:datastoreItem xmlns:ds="http://schemas.openxmlformats.org/officeDocument/2006/customXml" ds:itemID="{52EBB394-7CA5-4730-B630-4919384C5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154</Pages>
  <Words>38417</Words>
  <Characters>218982</Characters>
  <Application>Microsoft Office Word</Application>
  <DocSecurity>0</DocSecurity>
  <Lines>1824</Lines>
  <Paragraphs>513</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256886</CharactersWithSpaces>
  <SharedDoc>false</SharedDoc>
  <HLinks>
    <vt:vector size="696" baseType="variant">
      <vt:variant>
        <vt:i4>3276852</vt:i4>
      </vt:variant>
      <vt:variant>
        <vt:i4>948</vt:i4>
      </vt:variant>
      <vt:variant>
        <vt:i4>0</vt:i4>
      </vt:variant>
      <vt:variant>
        <vt:i4>5</vt:i4>
      </vt:variant>
      <vt:variant>
        <vt:lpwstr>http://www.w3.org/TR/XAdES/</vt:lpwstr>
      </vt:variant>
      <vt:variant>
        <vt:lpwstr/>
      </vt:variant>
      <vt:variant>
        <vt:i4>3276852</vt:i4>
      </vt:variant>
      <vt:variant>
        <vt:i4>900</vt:i4>
      </vt:variant>
      <vt:variant>
        <vt:i4>0</vt:i4>
      </vt:variant>
      <vt:variant>
        <vt:i4>5</vt:i4>
      </vt:variant>
      <vt:variant>
        <vt:lpwstr>http://www.w3.org/TR/XAdES/</vt:lpwstr>
      </vt:variant>
      <vt:variant>
        <vt:lpwstr/>
      </vt:variant>
      <vt:variant>
        <vt:i4>2949145</vt:i4>
      </vt:variant>
      <vt:variant>
        <vt:i4>777</vt:i4>
      </vt:variant>
      <vt:variant>
        <vt:i4>0</vt:i4>
      </vt:variant>
      <vt:variant>
        <vt:i4>5</vt:i4>
      </vt:variant>
      <vt:variant>
        <vt:lpwstr>http://www.w3.org/TR/XAdES/</vt:lpwstr>
      </vt:variant>
      <vt:variant>
        <vt:lpwstr>Syntax_overview_The_QualifyingProperties</vt:lpwstr>
      </vt:variant>
      <vt:variant>
        <vt:i4>7995443</vt:i4>
      </vt:variant>
      <vt:variant>
        <vt:i4>774</vt:i4>
      </vt:variant>
      <vt:variant>
        <vt:i4>0</vt:i4>
      </vt:variant>
      <vt:variant>
        <vt:i4>5</vt:i4>
      </vt:variant>
      <vt:variant>
        <vt:lpwstr>http://www.w3.org/2001/10/xml-exc-c14n</vt:lpwstr>
      </vt:variant>
      <vt:variant>
        <vt:lpwstr/>
      </vt:variant>
      <vt:variant>
        <vt:i4>3276852</vt:i4>
      </vt:variant>
      <vt:variant>
        <vt:i4>771</vt:i4>
      </vt:variant>
      <vt:variant>
        <vt:i4>0</vt:i4>
      </vt:variant>
      <vt:variant>
        <vt:i4>5</vt:i4>
      </vt:variant>
      <vt:variant>
        <vt:lpwstr>http://www.w3.org/TR/XAdES/</vt:lpwstr>
      </vt:variant>
      <vt:variant>
        <vt:lpwstr/>
      </vt:variant>
      <vt:variant>
        <vt:i4>5832796</vt:i4>
      </vt:variant>
      <vt:variant>
        <vt:i4>768</vt:i4>
      </vt:variant>
      <vt:variant>
        <vt:i4>0</vt:i4>
      </vt:variant>
      <vt:variant>
        <vt:i4>5</vt:i4>
      </vt:variant>
      <vt:variant>
        <vt:lpwstr>http://www.w3.org/2001/04/xmldsig-more</vt:lpwstr>
      </vt:variant>
      <vt:variant>
        <vt:lpwstr>gostr34102001-gostr3411</vt:lpwstr>
      </vt:variant>
      <vt:variant>
        <vt:i4>7274559</vt:i4>
      </vt:variant>
      <vt:variant>
        <vt:i4>765</vt:i4>
      </vt:variant>
      <vt:variant>
        <vt:i4>0</vt:i4>
      </vt:variant>
      <vt:variant>
        <vt:i4>5</vt:i4>
      </vt:variant>
      <vt:variant>
        <vt:lpwstr>http://www.w3.org/2001/04/xmldsig-more</vt:lpwstr>
      </vt:variant>
      <vt:variant>
        <vt:lpwstr>gostr3411</vt:lpwstr>
      </vt:variant>
      <vt:variant>
        <vt:i4>2</vt:i4>
      </vt:variant>
      <vt:variant>
        <vt:i4>741</vt:i4>
      </vt:variant>
      <vt:variant>
        <vt:i4>0</vt:i4>
      </vt:variant>
      <vt:variant>
        <vt:i4>5</vt:i4>
      </vt:variant>
      <vt:variant>
        <vt:lpwstr/>
      </vt:variant>
      <vt:variant>
        <vt:lpwstr>Link00000103</vt:lpwstr>
      </vt:variant>
      <vt:variant>
        <vt:i4>65538</vt:i4>
      </vt:variant>
      <vt:variant>
        <vt:i4>738</vt:i4>
      </vt:variant>
      <vt:variant>
        <vt:i4>0</vt:i4>
      </vt:variant>
      <vt:variant>
        <vt:i4>5</vt:i4>
      </vt:variant>
      <vt:variant>
        <vt:lpwstr/>
      </vt:variant>
      <vt:variant>
        <vt:lpwstr>Link00000102</vt:lpwstr>
      </vt:variant>
      <vt:variant>
        <vt:i4>131074</vt:i4>
      </vt:variant>
      <vt:variant>
        <vt:i4>735</vt:i4>
      </vt:variant>
      <vt:variant>
        <vt:i4>0</vt:i4>
      </vt:variant>
      <vt:variant>
        <vt:i4>5</vt:i4>
      </vt:variant>
      <vt:variant>
        <vt:lpwstr/>
      </vt:variant>
      <vt:variant>
        <vt:lpwstr>Link00000101</vt:lpwstr>
      </vt:variant>
      <vt:variant>
        <vt:i4>196610</vt:i4>
      </vt:variant>
      <vt:variant>
        <vt:i4>732</vt:i4>
      </vt:variant>
      <vt:variant>
        <vt:i4>0</vt:i4>
      </vt:variant>
      <vt:variant>
        <vt:i4>5</vt:i4>
      </vt:variant>
      <vt:variant>
        <vt:lpwstr/>
      </vt:variant>
      <vt:variant>
        <vt:lpwstr>Link00000100</vt:lpwstr>
      </vt:variant>
      <vt:variant>
        <vt:i4>262146</vt:i4>
      </vt:variant>
      <vt:variant>
        <vt:i4>729</vt:i4>
      </vt:variant>
      <vt:variant>
        <vt:i4>0</vt:i4>
      </vt:variant>
      <vt:variant>
        <vt:i4>5</vt:i4>
      </vt:variant>
      <vt:variant>
        <vt:lpwstr/>
      </vt:variant>
      <vt:variant>
        <vt:lpwstr>Link00000107</vt:lpwstr>
      </vt:variant>
      <vt:variant>
        <vt:i4>327682</vt:i4>
      </vt:variant>
      <vt:variant>
        <vt:i4>726</vt:i4>
      </vt:variant>
      <vt:variant>
        <vt:i4>0</vt:i4>
      </vt:variant>
      <vt:variant>
        <vt:i4>5</vt:i4>
      </vt:variant>
      <vt:variant>
        <vt:lpwstr/>
      </vt:variant>
      <vt:variant>
        <vt:lpwstr>Link00000106</vt:lpwstr>
      </vt:variant>
      <vt:variant>
        <vt:i4>327682</vt:i4>
      </vt:variant>
      <vt:variant>
        <vt:i4>723</vt:i4>
      </vt:variant>
      <vt:variant>
        <vt:i4>0</vt:i4>
      </vt:variant>
      <vt:variant>
        <vt:i4>5</vt:i4>
      </vt:variant>
      <vt:variant>
        <vt:lpwstr/>
      </vt:variant>
      <vt:variant>
        <vt:lpwstr>Link00000106</vt:lpwstr>
      </vt:variant>
      <vt:variant>
        <vt:i4>393218</vt:i4>
      </vt:variant>
      <vt:variant>
        <vt:i4>720</vt:i4>
      </vt:variant>
      <vt:variant>
        <vt:i4>0</vt:i4>
      </vt:variant>
      <vt:variant>
        <vt:i4>5</vt:i4>
      </vt:variant>
      <vt:variant>
        <vt:lpwstr/>
      </vt:variant>
      <vt:variant>
        <vt:lpwstr>Link00000105</vt:lpwstr>
      </vt:variant>
      <vt:variant>
        <vt:i4>458754</vt:i4>
      </vt:variant>
      <vt:variant>
        <vt:i4>717</vt:i4>
      </vt:variant>
      <vt:variant>
        <vt:i4>0</vt:i4>
      </vt:variant>
      <vt:variant>
        <vt:i4>5</vt:i4>
      </vt:variant>
      <vt:variant>
        <vt:lpwstr/>
      </vt:variant>
      <vt:variant>
        <vt:lpwstr>Link00000104</vt:lpwstr>
      </vt:variant>
      <vt:variant>
        <vt:i4>2</vt:i4>
      </vt:variant>
      <vt:variant>
        <vt:i4>714</vt:i4>
      </vt:variant>
      <vt:variant>
        <vt:i4>0</vt:i4>
      </vt:variant>
      <vt:variant>
        <vt:i4>5</vt:i4>
      </vt:variant>
      <vt:variant>
        <vt:lpwstr/>
      </vt:variant>
      <vt:variant>
        <vt:lpwstr>Link00000103</vt:lpwstr>
      </vt:variant>
      <vt:variant>
        <vt:i4>65538</vt:i4>
      </vt:variant>
      <vt:variant>
        <vt:i4>711</vt:i4>
      </vt:variant>
      <vt:variant>
        <vt:i4>0</vt:i4>
      </vt:variant>
      <vt:variant>
        <vt:i4>5</vt:i4>
      </vt:variant>
      <vt:variant>
        <vt:lpwstr/>
      </vt:variant>
      <vt:variant>
        <vt:lpwstr>Link00000102</vt:lpwstr>
      </vt:variant>
      <vt:variant>
        <vt:i4>131074</vt:i4>
      </vt:variant>
      <vt:variant>
        <vt:i4>708</vt:i4>
      </vt:variant>
      <vt:variant>
        <vt:i4>0</vt:i4>
      </vt:variant>
      <vt:variant>
        <vt:i4>5</vt:i4>
      </vt:variant>
      <vt:variant>
        <vt:lpwstr/>
      </vt:variant>
      <vt:variant>
        <vt:lpwstr>Link00000101</vt:lpwstr>
      </vt:variant>
      <vt:variant>
        <vt:i4>196610</vt:i4>
      </vt:variant>
      <vt:variant>
        <vt:i4>705</vt:i4>
      </vt:variant>
      <vt:variant>
        <vt:i4>0</vt:i4>
      </vt:variant>
      <vt:variant>
        <vt:i4>5</vt:i4>
      </vt:variant>
      <vt:variant>
        <vt:lpwstr/>
      </vt:variant>
      <vt:variant>
        <vt:lpwstr>Link00000100</vt:lpwstr>
      </vt:variant>
      <vt:variant>
        <vt:i4>262146</vt:i4>
      </vt:variant>
      <vt:variant>
        <vt:i4>699</vt:i4>
      </vt:variant>
      <vt:variant>
        <vt:i4>0</vt:i4>
      </vt:variant>
      <vt:variant>
        <vt:i4>5</vt:i4>
      </vt:variant>
      <vt:variant>
        <vt:lpwstr/>
      </vt:variant>
      <vt:variant>
        <vt:lpwstr>Link00000107</vt:lpwstr>
      </vt:variant>
      <vt:variant>
        <vt:i4>327682</vt:i4>
      </vt:variant>
      <vt:variant>
        <vt:i4>696</vt:i4>
      </vt:variant>
      <vt:variant>
        <vt:i4>0</vt:i4>
      </vt:variant>
      <vt:variant>
        <vt:i4>5</vt:i4>
      </vt:variant>
      <vt:variant>
        <vt:lpwstr/>
      </vt:variant>
      <vt:variant>
        <vt:lpwstr>Link00000106</vt:lpwstr>
      </vt:variant>
      <vt:variant>
        <vt:i4>327682</vt:i4>
      </vt:variant>
      <vt:variant>
        <vt:i4>693</vt:i4>
      </vt:variant>
      <vt:variant>
        <vt:i4>0</vt:i4>
      </vt:variant>
      <vt:variant>
        <vt:i4>5</vt:i4>
      </vt:variant>
      <vt:variant>
        <vt:lpwstr/>
      </vt:variant>
      <vt:variant>
        <vt:lpwstr>Link00000106</vt:lpwstr>
      </vt:variant>
      <vt:variant>
        <vt:i4>393218</vt:i4>
      </vt:variant>
      <vt:variant>
        <vt:i4>690</vt:i4>
      </vt:variant>
      <vt:variant>
        <vt:i4>0</vt:i4>
      </vt:variant>
      <vt:variant>
        <vt:i4>5</vt:i4>
      </vt:variant>
      <vt:variant>
        <vt:lpwstr/>
      </vt:variant>
      <vt:variant>
        <vt:lpwstr>Link00000105</vt:lpwstr>
      </vt:variant>
      <vt:variant>
        <vt:i4>458754</vt:i4>
      </vt:variant>
      <vt:variant>
        <vt:i4>687</vt:i4>
      </vt:variant>
      <vt:variant>
        <vt:i4>0</vt:i4>
      </vt:variant>
      <vt:variant>
        <vt:i4>5</vt:i4>
      </vt:variant>
      <vt:variant>
        <vt:lpwstr/>
      </vt:variant>
      <vt:variant>
        <vt:lpwstr>Link00000104</vt:lpwstr>
      </vt:variant>
      <vt:variant>
        <vt:i4>2</vt:i4>
      </vt:variant>
      <vt:variant>
        <vt:i4>684</vt:i4>
      </vt:variant>
      <vt:variant>
        <vt:i4>0</vt:i4>
      </vt:variant>
      <vt:variant>
        <vt:i4>5</vt:i4>
      </vt:variant>
      <vt:variant>
        <vt:lpwstr/>
      </vt:variant>
      <vt:variant>
        <vt:lpwstr>Link00000103</vt:lpwstr>
      </vt:variant>
      <vt:variant>
        <vt:i4>65538</vt:i4>
      </vt:variant>
      <vt:variant>
        <vt:i4>681</vt:i4>
      </vt:variant>
      <vt:variant>
        <vt:i4>0</vt:i4>
      </vt:variant>
      <vt:variant>
        <vt:i4>5</vt:i4>
      </vt:variant>
      <vt:variant>
        <vt:lpwstr/>
      </vt:variant>
      <vt:variant>
        <vt:lpwstr>Link00000102</vt:lpwstr>
      </vt:variant>
      <vt:variant>
        <vt:i4>131074</vt:i4>
      </vt:variant>
      <vt:variant>
        <vt:i4>678</vt:i4>
      </vt:variant>
      <vt:variant>
        <vt:i4>0</vt:i4>
      </vt:variant>
      <vt:variant>
        <vt:i4>5</vt:i4>
      </vt:variant>
      <vt:variant>
        <vt:lpwstr/>
      </vt:variant>
      <vt:variant>
        <vt:lpwstr>Link00000101</vt:lpwstr>
      </vt:variant>
      <vt:variant>
        <vt:i4>196610</vt:i4>
      </vt:variant>
      <vt:variant>
        <vt:i4>675</vt:i4>
      </vt:variant>
      <vt:variant>
        <vt:i4>0</vt:i4>
      </vt:variant>
      <vt:variant>
        <vt:i4>5</vt:i4>
      </vt:variant>
      <vt:variant>
        <vt:lpwstr/>
      </vt:variant>
      <vt:variant>
        <vt:lpwstr>Link00000100</vt:lpwstr>
      </vt:variant>
      <vt:variant>
        <vt:i4>131153</vt:i4>
      </vt:variant>
      <vt:variant>
        <vt:i4>669</vt:i4>
      </vt:variant>
      <vt:variant>
        <vt:i4>0</vt:i4>
      </vt:variant>
      <vt:variant>
        <vt:i4>5</vt:i4>
      </vt:variant>
      <vt:variant>
        <vt:lpwstr/>
      </vt:variant>
      <vt:variant>
        <vt:lpwstr>Link000001C1</vt:lpwstr>
      </vt:variant>
      <vt:variant>
        <vt:i4>393297</vt:i4>
      </vt:variant>
      <vt:variant>
        <vt:i4>666</vt:i4>
      </vt:variant>
      <vt:variant>
        <vt:i4>0</vt:i4>
      </vt:variant>
      <vt:variant>
        <vt:i4>5</vt:i4>
      </vt:variant>
      <vt:variant>
        <vt:lpwstr/>
      </vt:variant>
      <vt:variant>
        <vt:lpwstr>Link000001C5</vt:lpwstr>
      </vt:variant>
      <vt:variant>
        <vt:i4>131153</vt:i4>
      </vt:variant>
      <vt:variant>
        <vt:i4>663</vt:i4>
      </vt:variant>
      <vt:variant>
        <vt:i4>0</vt:i4>
      </vt:variant>
      <vt:variant>
        <vt:i4>5</vt:i4>
      </vt:variant>
      <vt:variant>
        <vt:lpwstr/>
      </vt:variant>
      <vt:variant>
        <vt:lpwstr>Link000001C1</vt:lpwstr>
      </vt:variant>
      <vt:variant>
        <vt:i4>655446</vt:i4>
      </vt:variant>
      <vt:variant>
        <vt:i4>660</vt:i4>
      </vt:variant>
      <vt:variant>
        <vt:i4>0</vt:i4>
      </vt:variant>
      <vt:variant>
        <vt:i4>5</vt:i4>
      </vt:variant>
      <vt:variant>
        <vt:lpwstr/>
      </vt:variant>
      <vt:variant>
        <vt:lpwstr>Link000001D9</vt:lpwstr>
      </vt:variant>
      <vt:variant>
        <vt:i4>131078</vt:i4>
      </vt:variant>
      <vt:variant>
        <vt:i4>657</vt:i4>
      </vt:variant>
      <vt:variant>
        <vt:i4>0</vt:i4>
      </vt:variant>
      <vt:variant>
        <vt:i4>5</vt:i4>
      </vt:variant>
      <vt:variant>
        <vt:lpwstr/>
      </vt:variant>
      <vt:variant>
        <vt:lpwstr>Link00000141</vt:lpwstr>
      </vt:variant>
      <vt:variant>
        <vt:i4>131079</vt:i4>
      </vt:variant>
      <vt:variant>
        <vt:i4>654</vt:i4>
      </vt:variant>
      <vt:variant>
        <vt:i4>0</vt:i4>
      </vt:variant>
      <vt:variant>
        <vt:i4>5</vt:i4>
      </vt:variant>
      <vt:variant>
        <vt:lpwstr/>
      </vt:variant>
      <vt:variant>
        <vt:lpwstr>Link00000151</vt:lpwstr>
      </vt:variant>
      <vt:variant>
        <vt:i4>131079</vt:i4>
      </vt:variant>
      <vt:variant>
        <vt:i4>651</vt:i4>
      </vt:variant>
      <vt:variant>
        <vt:i4>0</vt:i4>
      </vt:variant>
      <vt:variant>
        <vt:i4>5</vt:i4>
      </vt:variant>
      <vt:variant>
        <vt:lpwstr/>
      </vt:variant>
      <vt:variant>
        <vt:lpwstr>Link00000151</vt:lpwstr>
      </vt:variant>
      <vt:variant>
        <vt:i4>196615</vt:i4>
      </vt:variant>
      <vt:variant>
        <vt:i4>642</vt:i4>
      </vt:variant>
      <vt:variant>
        <vt:i4>0</vt:i4>
      </vt:variant>
      <vt:variant>
        <vt:i4>5</vt:i4>
      </vt:variant>
      <vt:variant>
        <vt:lpwstr/>
      </vt:variant>
      <vt:variant>
        <vt:lpwstr>Link00000150</vt:lpwstr>
      </vt:variant>
      <vt:variant>
        <vt:i4>5570566</vt:i4>
      </vt:variant>
      <vt:variant>
        <vt:i4>636</vt:i4>
      </vt:variant>
      <vt:variant>
        <vt:i4>0</vt:i4>
      </vt:variant>
      <vt:variant>
        <vt:i4>5</vt:i4>
      </vt:variant>
      <vt:variant>
        <vt:lpwstr/>
      </vt:variant>
      <vt:variant>
        <vt:lpwstr>Link0000014F</vt:lpwstr>
      </vt:variant>
      <vt:variant>
        <vt:i4>5636102</vt:i4>
      </vt:variant>
      <vt:variant>
        <vt:i4>633</vt:i4>
      </vt:variant>
      <vt:variant>
        <vt:i4>0</vt:i4>
      </vt:variant>
      <vt:variant>
        <vt:i4>5</vt:i4>
      </vt:variant>
      <vt:variant>
        <vt:lpwstr/>
      </vt:variant>
      <vt:variant>
        <vt:lpwstr>Link0000014E</vt:lpwstr>
      </vt:variant>
      <vt:variant>
        <vt:i4>720897</vt:i4>
      </vt:variant>
      <vt:variant>
        <vt:i4>624</vt:i4>
      </vt:variant>
      <vt:variant>
        <vt:i4>0</vt:i4>
      </vt:variant>
      <vt:variant>
        <vt:i4>5</vt:i4>
      </vt:variant>
      <vt:variant>
        <vt:lpwstr/>
      </vt:variant>
      <vt:variant>
        <vt:lpwstr>Link00000138</vt:lpwstr>
      </vt:variant>
      <vt:variant>
        <vt:i4>262145</vt:i4>
      </vt:variant>
      <vt:variant>
        <vt:i4>621</vt:i4>
      </vt:variant>
      <vt:variant>
        <vt:i4>0</vt:i4>
      </vt:variant>
      <vt:variant>
        <vt:i4>5</vt:i4>
      </vt:variant>
      <vt:variant>
        <vt:lpwstr/>
      </vt:variant>
      <vt:variant>
        <vt:lpwstr>Link00000137</vt:lpwstr>
      </vt:variant>
      <vt:variant>
        <vt:i4>327681</vt:i4>
      </vt:variant>
      <vt:variant>
        <vt:i4>618</vt:i4>
      </vt:variant>
      <vt:variant>
        <vt:i4>0</vt:i4>
      </vt:variant>
      <vt:variant>
        <vt:i4>5</vt:i4>
      </vt:variant>
      <vt:variant>
        <vt:lpwstr/>
      </vt:variant>
      <vt:variant>
        <vt:lpwstr>Link00000136</vt:lpwstr>
      </vt:variant>
      <vt:variant>
        <vt:i4>393217</vt:i4>
      </vt:variant>
      <vt:variant>
        <vt:i4>615</vt:i4>
      </vt:variant>
      <vt:variant>
        <vt:i4>0</vt:i4>
      </vt:variant>
      <vt:variant>
        <vt:i4>5</vt:i4>
      </vt:variant>
      <vt:variant>
        <vt:lpwstr/>
      </vt:variant>
      <vt:variant>
        <vt:lpwstr>Link00000135</vt:lpwstr>
      </vt:variant>
      <vt:variant>
        <vt:i4>458753</vt:i4>
      </vt:variant>
      <vt:variant>
        <vt:i4>612</vt:i4>
      </vt:variant>
      <vt:variant>
        <vt:i4>0</vt:i4>
      </vt:variant>
      <vt:variant>
        <vt:i4>5</vt:i4>
      </vt:variant>
      <vt:variant>
        <vt:lpwstr/>
      </vt:variant>
      <vt:variant>
        <vt:lpwstr>Link00000134</vt:lpwstr>
      </vt:variant>
      <vt:variant>
        <vt:i4>1</vt:i4>
      </vt:variant>
      <vt:variant>
        <vt:i4>609</vt:i4>
      </vt:variant>
      <vt:variant>
        <vt:i4>0</vt:i4>
      </vt:variant>
      <vt:variant>
        <vt:i4>5</vt:i4>
      </vt:variant>
      <vt:variant>
        <vt:lpwstr/>
      </vt:variant>
      <vt:variant>
        <vt:lpwstr>Link00000133</vt:lpwstr>
      </vt:variant>
      <vt:variant>
        <vt:i4>3276852</vt:i4>
      </vt:variant>
      <vt:variant>
        <vt:i4>603</vt:i4>
      </vt:variant>
      <vt:variant>
        <vt:i4>0</vt:i4>
      </vt:variant>
      <vt:variant>
        <vt:i4>5</vt:i4>
      </vt:variant>
      <vt:variant>
        <vt:lpwstr>http://www.w3.org/TR/XAdES/</vt:lpwstr>
      </vt:variant>
      <vt:variant>
        <vt:lpwstr/>
      </vt:variant>
      <vt:variant>
        <vt:i4>196610</vt:i4>
      </vt:variant>
      <vt:variant>
        <vt:i4>588</vt:i4>
      </vt:variant>
      <vt:variant>
        <vt:i4>0</vt:i4>
      </vt:variant>
      <vt:variant>
        <vt:i4>5</vt:i4>
      </vt:variant>
      <vt:variant>
        <vt:lpwstr/>
      </vt:variant>
      <vt:variant>
        <vt:lpwstr>Link00000100</vt:lpwstr>
      </vt:variant>
      <vt:variant>
        <vt:i4>3276852</vt:i4>
      </vt:variant>
      <vt:variant>
        <vt:i4>492</vt:i4>
      </vt:variant>
      <vt:variant>
        <vt:i4>0</vt:i4>
      </vt:variant>
      <vt:variant>
        <vt:i4>5</vt:i4>
      </vt:variant>
      <vt:variant>
        <vt:lpwstr>http://www.w3.org/TR/XAdES/</vt:lpwstr>
      </vt:variant>
      <vt:variant>
        <vt:lpwstr/>
      </vt:variant>
      <vt:variant>
        <vt:i4>3276852</vt:i4>
      </vt:variant>
      <vt:variant>
        <vt:i4>444</vt:i4>
      </vt:variant>
      <vt:variant>
        <vt:i4>0</vt:i4>
      </vt:variant>
      <vt:variant>
        <vt:i4>5</vt:i4>
      </vt:variant>
      <vt:variant>
        <vt:lpwstr>http://www.w3.org/TR/XAdES/</vt:lpwstr>
      </vt:variant>
      <vt:variant>
        <vt:lpwstr/>
      </vt:variant>
      <vt:variant>
        <vt:i4>4</vt:i4>
      </vt:variant>
      <vt:variant>
        <vt:i4>408</vt:i4>
      </vt:variant>
      <vt:variant>
        <vt:i4>0</vt:i4>
      </vt:variant>
      <vt:variant>
        <vt:i4>5</vt:i4>
      </vt:variant>
      <vt:variant>
        <vt:lpwstr>http://www.w3.org/TR/xmlschema-2/%23token</vt:lpwstr>
      </vt:variant>
      <vt:variant>
        <vt:lpwstr/>
      </vt:variant>
      <vt:variant>
        <vt:i4>4915266</vt:i4>
      </vt:variant>
      <vt:variant>
        <vt:i4>405</vt:i4>
      </vt:variant>
      <vt:variant>
        <vt:i4>0</vt:i4>
      </vt:variant>
      <vt:variant>
        <vt:i4>5</vt:i4>
      </vt:variant>
      <vt:variant>
        <vt:lpwstr>http://www.w3.org/TR/xmlschema-2/%23base64Binary</vt:lpwstr>
      </vt:variant>
      <vt:variant>
        <vt:lpwstr/>
      </vt:variant>
      <vt:variant>
        <vt:i4>1572886</vt:i4>
      </vt:variant>
      <vt:variant>
        <vt:i4>402</vt:i4>
      </vt:variant>
      <vt:variant>
        <vt:i4>0</vt:i4>
      </vt:variant>
      <vt:variant>
        <vt:i4>5</vt:i4>
      </vt:variant>
      <vt:variant>
        <vt:lpwstr>http://www.w3.org/TR/xmlschema-2/</vt:lpwstr>
      </vt:variant>
      <vt:variant>
        <vt:lpwstr>date</vt:lpwstr>
      </vt:variant>
      <vt:variant>
        <vt:i4>1310735</vt:i4>
      </vt:variant>
      <vt:variant>
        <vt:i4>399</vt:i4>
      </vt:variant>
      <vt:variant>
        <vt:i4>0</vt:i4>
      </vt:variant>
      <vt:variant>
        <vt:i4>5</vt:i4>
      </vt:variant>
      <vt:variant>
        <vt:lpwstr>http://www.w3.org/TR/xmlschema-2/</vt:lpwstr>
      </vt:variant>
      <vt:variant>
        <vt:lpwstr>dateTime</vt:lpwstr>
      </vt:variant>
      <vt:variant>
        <vt:i4>1835037</vt:i4>
      </vt:variant>
      <vt:variant>
        <vt:i4>387</vt:i4>
      </vt:variant>
      <vt:variant>
        <vt:i4>0</vt:i4>
      </vt:variant>
      <vt:variant>
        <vt:i4>5</vt:i4>
      </vt:variant>
      <vt:variant>
        <vt:lpwstr>http://ru.wikipedia.org/wiki/W3C</vt:lpwstr>
      </vt:variant>
      <vt:variant>
        <vt:lpwstr/>
      </vt:variant>
      <vt:variant>
        <vt:i4>1572913</vt:i4>
      </vt:variant>
      <vt:variant>
        <vt:i4>371</vt:i4>
      </vt:variant>
      <vt:variant>
        <vt:i4>0</vt:i4>
      </vt:variant>
      <vt:variant>
        <vt:i4>5</vt:i4>
      </vt:variant>
      <vt:variant>
        <vt:lpwstr/>
      </vt:variant>
      <vt:variant>
        <vt:lpwstr>_Toc436317282</vt:lpwstr>
      </vt:variant>
      <vt:variant>
        <vt:i4>1572913</vt:i4>
      </vt:variant>
      <vt:variant>
        <vt:i4>365</vt:i4>
      </vt:variant>
      <vt:variant>
        <vt:i4>0</vt:i4>
      </vt:variant>
      <vt:variant>
        <vt:i4>5</vt:i4>
      </vt:variant>
      <vt:variant>
        <vt:lpwstr/>
      </vt:variant>
      <vt:variant>
        <vt:lpwstr>_Toc436317281</vt:lpwstr>
      </vt:variant>
      <vt:variant>
        <vt:i4>1572913</vt:i4>
      </vt:variant>
      <vt:variant>
        <vt:i4>359</vt:i4>
      </vt:variant>
      <vt:variant>
        <vt:i4>0</vt:i4>
      </vt:variant>
      <vt:variant>
        <vt:i4>5</vt:i4>
      </vt:variant>
      <vt:variant>
        <vt:lpwstr/>
      </vt:variant>
      <vt:variant>
        <vt:lpwstr>_Toc436317280</vt:lpwstr>
      </vt:variant>
      <vt:variant>
        <vt:i4>1507377</vt:i4>
      </vt:variant>
      <vt:variant>
        <vt:i4>353</vt:i4>
      </vt:variant>
      <vt:variant>
        <vt:i4>0</vt:i4>
      </vt:variant>
      <vt:variant>
        <vt:i4>5</vt:i4>
      </vt:variant>
      <vt:variant>
        <vt:lpwstr/>
      </vt:variant>
      <vt:variant>
        <vt:lpwstr>_Toc436317279</vt:lpwstr>
      </vt:variant>
      <vt:variant>
        <vt:i4>1507377</vt:i4>
      </vt:variant>
      <vt:variant>
        <vt:i4>347</vt:i4>
      </vt:variant>
      <vt:variant>
        <vt:i4>0</vt:i4>
      </vt:variant>
      <vt:variant>
        <vt:i4>5</vt:i4>
      </vt:variant>
      <vt:variant>
        <vt:lpwstr/>
      </vt:variant>
      <vt:variant>
        <vt:lpwstr>_Toc436317278</vt:lpwstr>
      </vt:variant>
      <vt:variant>
        <vt:i4>1507377</vt:i4>
      </vt:variant>
      <vt:variant>
        <vt:i4>341</vt:i4>
      </vt:variant>
      <vt:variant>
        <vt:i4>0</vt:i4>
      </vt:variant>
      <vt:variant>
        <vt:i4>5</vt:i4>
      </vt:variant>
      <vt:variant>
        <vt:lpwstr/>
      </vt:variant>
      <vt:variant>
        <vt:lpwstr>_Toc436317277</vt:lpwstr>
      </vt:variant>
      <vt:variant>
        <vt:i4>1507377</vt:i4>
      </vt:variant>
      <vt:variant>
        <vt:i4>335</vt:i4>
      </vt:variant>
      <vt:variant>
        <vt:i4>0</vt:i4>
      </vt:variant>
      <vt:variant>
        <vt:i4>5</vt:i4>
      </vt:variant>
      <vt:variant>
        <vt:lpwstr/>
      </vt:variant>
      <vt:variant>
        <vt:lpwstr>_Toc436317276</vt:lpwstr>
      </vt:variant>
      <vt:variant>
        <vt:i4>1507377</vt:i4>
      </vt:variant>
      <vt:variant>
        <vt:i4>329</vt:i4>
      </vt:variant>
      <vt:variant>
        <vt:i4>0</vt:i4>
      </vt:variant>
      <vt:variant>
        <vt:i4>5</vt:i4>
      </vt:variant>
      <vt:variant>
        <vt:lpwstr/>
      </vt:variant>
      <vt:variant>
        <vt:lpwstr>_Toc436317275</vt:lpwstr>
      </vt:variant>
      <vt:variant>
        <vt:i4>1507377</vt:i4>
      </vt:variant>
      <vt:variant>
        <vt:i4>323</vt:i4>
      </vt:variant>
      <vt:variant>
        <vt:i4>0</vt:i4>
      </vt:variant>
      <vt:variant>
        <vt:i4>5</vt:i4>
      </vt:variant>
      <vt:variant>
        <vt:lpwstr/>
      </vt:variant>
      <vt:variant>
        <vt:lpwstr>_Toc436317274</vt:lpwstr>
      </vt:variant>
      <vt:variant>
        <vt:i4>1507377</vt:i4>
      </vt:variant>
      <vt:variant>
        <vt:i4>317</vt:i4>
      </vt:variant>
      <vt:variant>
        <vt:i4>0</vt:i4>
      </vt:variant>
      <vt:variant>
        <vt:i4>5</vt:i4>
      </vt:variant>
      <vt:variant>
        <vt:lpwstr/>
      </vt:variant>
      <vt:variant>
        <vt:lpwstr>_Toc436317273</vt:lpwstr>
      </vt:variant>
      <vt:variant>
        <vt:i4>1507377</vt:i4>
      </vt:variant>
      <vt:variant>
        <vt:i4>311</vt:i4>
      </vt:variant>
      <vt:variant>
        <vt:i4>0</vt:i4>
      </vt:variant>
      <vt:variant>
        <vt:i4>5</vt:i4>
      </vt:variant>
      <vt:variant>
        <vt:lpwstr/>
      </vt:variant>
      <vt:variant>
        <vt:lpwstr>_Toc436317272</vt:lpwstr>
      </vt:variant>
      <vt:variant>
        <vt:i4>1507377</vt:i4>
      </vt:variant>
      <vt:variant>
        <vt:i4>305</vt:i4>
      </vt:variant>
      <vt:variant>
        <vt:i4>0</vt:i4>
      </vt:variant>
      <vt:variant>
        <vt:i4>5</vt:i4>
      </vt:variant>
      <vt:variant>
        <vt:lpwstr/>
      </vt:variant>
      <vt:variant>
        <vt:lpwstr>_Toc436317271</vt:lpwstr>
      </vt:variant>
      <vt:variant>
        <vt:i4>1507377</vt:i4>
      </vt:variant>
      <vt:variant>
        <vt:i4>299</vt:i4>
      </vt:variant>
      <vt:variant>
        <vt:i4>0</vt:i4>
      </vt:variant>
      <vt:variant>
        <vt:i4>5</vt:i4>
      </vt:variant>
      <vt:variant>
        <vt:lpwstr/>
      </vt:variant>
      <vt:variant>
        <vt:lpwstr>_Toc436317270</vt:lpwstr>
      </vt:variant>
      <vt:variant>
        <vt:i4>1441841</vt:i4>
      </vt:variant>
      <vt:variant>
        <vt:i4>293</vt:i4>
      </vt:variant>
      <vt:variant>
        <vt:i4>0</vt:i4>
      </vt:variant>
      <vt:variant>
        <vt:i4>5</vt:i4>
      </vt:variant>
      <vt:variant>
        <vt:lpwstr/>
      </vt:variant>
      <vt:variant>
        <vt:lpwstr>_Toc436317269</vt:lpwstr>
      </vt:variant>
      <vt:variant>
        <vt:i4>1441841</vt:i4>
      </vt:variant>
      <vt:variant>
        <vt:i4>287</vt:i4>
      </vt:variant>
      <vt:variant>
        <vt:i4>0</vt:i4>
      </vt:variant>
      <vt:variant>
        <vt:i4>5</vt:i4>
      </vt:variant>
      <vt:variant>
        <vt:lpwstr/>
      </vt:variant>
      <vt:variant>
        <vt:lpwstr>_Toc436317268</vt:lpwstr>
      </vt:variant>
      <vt:variant>
        <vt:i4>1441841</vt:i4>
      </vt:variant>
      <vt:variant>
        <vt:i4>281</vt:i4>
      </vt:variant>
      <vt:variant>
        <vt:i4>0</vt:i4>
      </vt:variant>
      <vt:variant>
        <vt:i4>5</vt:i4>
      </vt:variant>
      <vt:variant>
        <vt:lpwstr/>
      </vt:variant>
      <vt:variant>
        <vt:lpwstr>_Toc436317267</vt:lpwstr>
      </vt:variant>
      <vt:variant>
        <vt:i4>1441841</vt:i4>
      </vt:variant>
      <vt:variant>
        <vt:i4>275</vt:i4>
      </vt:variant>
      <vt:variant>
        <vt:i4>0</vt:i4>
      </vt:variant>
      <vt:variant>
        <vt:i4>5</vt:i4>
      </vt:variant>
      <vt:variant>
        <vt:lpwstr/>
      </vt:variant>
      <vt:variant>
        <vt:lpwstr>_Toc436317266</vt:lpwstr>
      </vt:variant>
      <vt:variant>
        <vt:i4>1441841</vt:i4>
      </vt:variant>
      <vt:variant>
        <vt:i4>269</vt:i4>
      </vt:variant>
      <vt:variant>
        <vt:i4>0</vt:i4>
      </vt:variant>
      <vt:variant>
        <vt:i4>5</vt:i4>
      </vt:variant>
      <vt:variant>
        <vt:lpwstr/>
      </vt:variant>
      <vt:variant>
        <vt:lpwstr>_Toc436317265</vt:lpwstr>
      </vt:variant>
      <vt:variant>
        <vt:i4>1441841</vt:i4>
      </vt:variant>
      <vt:variant>
        <vt:i4>263</vt:i4>
      </vt:variant>
      <vt:variant>
        <vt:i4>0</vt:i4>
      </vt:variant>
      <vt:variant>
        <vt:i4>5</vt:i4>
      </vt:variant>
      <vt:variant>
        <vt:lpwstr/>
      </vt:variant>
      <vt:variant>
        <vt:lpwstr>_Toc436317264</vt:lpwstr>
      </vt:variant>
      <vt:variant>
        <vt:i4>1441841</vt:i4>
      </vt:variant>
      <vt:variant>
        <vt:i4>257</vt:i4>
      </vt:variant>
      <vt:variant>
        <vt:i4>0</vt:i4>
      </vt:variant>
      <vt:variant>
        <vt:i4>5</vt:i4>
      </vt:variant>
      <vt:variant>
        <vt:lpwstr/>
      </vt:variant>
      <vt:variant>
        <vt:lpwstr>_Toc436317263</vt:lpwstr>
      </vt:variant>
      <vt:variant>
        <vt:i4>1441841</vt:i4>
      </vt:variant>
      <vt:variant>
        <vt:i4>251</vt:i4>
      </vt:variant>
      <vt:variant>
        <vt:i4>0</vt:i4>
      </vt:variant>
      <vt:variant>
        <vt:i4>5</vt:i4>
      </vt:variant>
      <vt:variant>
        <vt:lpwstr/>
      </vt:variant>
      <vt:variant>
        <vt:lpwstr>_Toc436317262</vt:lpwstr>
      </vt:variant>
      <vt:variant>
        <vt:i4>1441841</vt:i4>
      </vt:variant>
      <vt:variant>
        <vt:i4>245</vt:i4>
      </vt:variant>
      <vt:variant>
        <vt:i4>0</vt:i4>
      </vt:variant>
      <vt:variant>
        <vt:i4>5</vt:i4>
      </vt:variant>
      <vt:variant>
        <vt:lpwstr/>
      </vt:variant>
      <vt:variant>
        <vt:lpwstr>_Toc436317261</vt:lpwstr>
      </vt:variant>
      <vt:variant>
        <vt:i4>1441841</vt:i4>
      </vt:variant>
      <vt:variant>
        <vt:i4>239</vt:i4>
      </vt:variant>
      <vt:variant>
        <vt:i4>0</vt:i4>
      </vt:variant>
      <vt:variant>
        <vt:i4>5</vt:i4>
      </vt:variant>
      <vt:variant>
        <vt:lpwstr/>
      </vt:variant>
      <vt:variant>
        <vt:lpwstr>_Toc436317260</vt:lpwstr>
      </vt:variant>
      <vt:variant>
        <vt:i4>1376305</vt:i4>
      </vt:variant>
      <vt:variant>
        <vt:i4>233</vt:i4>
      </vt:variant>
      <vt:variant>
        <vt:i4>0</vt:i4>
      </vt:variant>
      <vt:variant>
        <vt:i4>5</vt:i4>
      </vt:variant>
      <vt:variant>
        <vt:lpwstr/>
      </vt:variant>
      <vt:variant>
        <vt:lpwstr>_Toc436317259</vt:lpwstr>
      </vt:variant>
      <vt:variant>
        <vt:i4>1376305</vt:i4>
      </vt:variant>
      <vt:variant>
        <vt:i4>227</vt:i4>
      </vt:variant>
      <vt:variant>
        <vt:i4>0</vt:i4>
      </vt:variant>
      <vt:variant>
        <vt:i4>5</vt:i4>
      </vt:variant>
      <vt:variant>
        <vt:lpwstr/>
      </vt:variant>
      <vt:variant>
        <vt:lpwstr>_Toc436317258</vt:lpwstr>
      </vt:variant>
      <vt:variant>
        <vt:i4>1376305</vt:i4>
      </vt:variant>
      <vt:variant>
        <vt:i4>221</vt:i4>
      </vt:variant>
      <vt:variant>
        <vt:i4>0</vt:i4>
      </vt:variant>
      <vt:variant>
        <vt:i4>5</vt:i4>
      </vt:variant>
      <vt:variant>
        <vt:lpwstr/>
      </vt:variant>
      <vt:variant>
        <vt:lpwstr>_Toc436317257</vt:lpwstr>
      </vt:variant>
      <vt:variant>
        <vt:i4>1376305</vt:i4>
      </vt:variant>
      <vt:variant>
        <vt:i4>215</vt:i4>
      </vt:variant>
      <vt:variant>
        <vt:i4>0</vt:i4>
      </vt:variant>
      <vt:variant>
        <vt:i4>5</vt:i4>
      </vt:variant>
      <vt:variant>
        <vt:lpwstr/>
      </vt:variant>
      <vt:variant>
        <vt:lpwstr>_Toc436317256</vt:lpwstr>
      </vt:variant>
      <vt:variant>
        <vt:i4>1376305</vt:i4>
      </vt:variant>
      <vt:variant>
        <vt:i4>209</vt:i4>
      </vt:variant>
      <vt:variant>
        <vt:i4>0</vt:i4>
      </vt:variant>
      <vt:variant>
        <vt:i4>5</vt:i4>
      </vt:variant>
      <vt:variant>
        <vt:lpwstr/>
      </vt:variant>
      <vt:variant>
        <vt:lpwstr>_Toc436317255</vt:lpwstr>
      </vt:variant>
      <vt:variant>
        <vt:i4>1376305</vt:i4>
      </vt:variant>
      <vt:variant>
        <vt:i4>203</vt:i4>
      </vt:variant>
      <vt:variant>
        <vt:i4>0</vt:i4>
      </vt:variant>
      <vt:variant>
        <vt:i4>5</vt:i4>
      </vt:variant>
      <vt:variant>
        <vt:lpwstr/>
      </vt:variant>
      <vt:variant>
        <vt:lpwstr>_Toc436317254</vt:lpwstr>
      </vt:variant>
      <vt:variant>
        <vt:i4>1376305</vt:i4>
      </vt:variant>
      <vt:variant>
        <vt:i4>197</vt:i4>
      </vt:variant>
      <vt:variant>
        <vt:i4>0</vt:i4>
      </vt:variant>
      <vt:variant>
        <vt:i4>5</vt:i4>
      </vt:variant>
      <vt:variant>
        <vt:lpwstr/>
      </vt:variant>
      <vt:variant>
        <vt:lpwstr>_Toc436317253</vt:lpwstr>
      </vt:variant>
      <vt:variant>
        <vt:i4>1376305</vt:i4>
      </vt:variant>
      <vt:variant>
        <vt:i4>191</vt:i4>
      </vt:variant>
      <vt:variant>
        <vt:i4>0</vt:i4>
      </vt:variant>
      <vt:variant>
        <vt:i4>5</vt:i4>
      </vt:variant>
      <vt:variant>
        <vt:lpwstr/>
      </vt:variant>
      <vt:variant>
        <vt:lpwstr>_Toc436317252</vt:lpwstr>
      </vt:variant>
      <vt:variant>
        <vt:i4>1376305</vt:i4>
      </vt:variant>
      <vt:variant>
        <vt:i4>185</vt:i4>
      </vt:variant>
      <vt:variant>
        <vt:i4>0</vt:i4>
      </vt:variant>
      <vt:variant>
        <vt:i4>5</vt:i4>
      </vt:variant>
      <vt:variant>
        <vt:lpwstr/>
      </vt:variant>
      <vt:variant>
        <vt:lpwstr>_Toc436317251</vt:lpwstr>
      </vt:variant>
      <vt:variant>
        <vt:i4>1376305</vt:i4>
      </vt:variant>
      <vt:variant>
        <vt:i4>179</vt:i4>
      </vt:variant>
      <vt:variant>
        <vt:i4>0</vt:i4>
      </vt:variant>
      <vt:variant>
        <vt:i4>5</vt:i4>
      </vt:variant>
      <vt:variant>
        <vt:lpwstr/>
      </vt:variant>
      <vt:variant>
        <vt:lpwstr>_Toc436317250</vt:lpwstr>
      </vt:variant>
      <vt:variant>
        <vt:i4>1310769</vt:i4>
      </vt:variant>
      <vt:variant>
        <vt:i4>173</vt:i4>
      </vt:variant>
      <vt:variant>
        <vt:i4>0</vt:i4>
      </vt:variant>
      <vt:variant>
        <vt:i4>5</vt:i4>
      </vt:variant>
      <vt:variant>
        <vt:lpwstr/>
      </vt:variant>
      <vt:variant>
        <vt:lpwstr>_Toc436317249</vt:lpwstr>
      </vt:variant>
      <vt:variant>
        <vt:i4>1310769</vt:i4>
      </vt:variant>
      <vt:variant>
        <vt:i4>167</vt:i4>
      </vt:variant>
      <vt:variant>
        <vt:i4>0</vt:i4>
      </vt:variant>
      <vt:variant>
        <vt:i4>5</vt:i4>
      </vt:variant>
      <vt:variant>
        <vt:lpwstr/>
      </vt:variant>
      <vt:variant>
        <vt:lpwstr>_Toc436317248</vt:lpwstr>
      </vt:variant>
      <vt:variant>
        <vt:i4>1310769</vt:i4>
      </vt:variant>
      <vt:variant>
        <vt:i4>161</vt:i4>
      </vt:variant>
      <vt:variant>
        <vt:i4>0</vt:i4>
      </vt:variant>
      <vt:variant>
        <vt:i4>5</vt:i4>
      </vt:variant>
      <vt:variant>
        <vt:lpwstr/>
      </vt:variant>
      <vt:variant>
        <vt:lpwstr>_Toc436317247</vt:lpwstr>
      </vt:variant>
      <vt:variant>
        <vt:i4>1310769</vt:i4>
      </vt:variant>
      <vt:variant>
        <vt:i4>155</vt:i4>
      </vt:variant>
      <vt:variant>
        <vt:i4>0</vt:i4>
      </vt:variant>
      <vt:variant>
        <vt:i4>5</vt:i4>
      </vt:variant>
      <vt:variant>
        <vt:lpwstr/>
      </vt:variant>
      <vt:variant>
        <vt:lpwstr>_Toc436317246</vt:lpwstr>
      </vt:variant>
      <vt:variant>
        <vt:i4>1310769</vt:i4>
      </vt:variant>
      <vt:variant>
        <vt:i4>149</vt:i4>
      </vt:variant>
      <vt:variant>
        <vt:i4>0</vt:i4>
      </vt:variant>
      <vt:variant>
        <vt:i4>5</vt:i4>
      </vt:variant>
      <vt:variant>
        <vt:lpwstr/>
      </vt:variant>
      <vt:variant>
        <vt:lpwstr>_Toc436317245</vt:lpwstr>
      </vt:variant>
      <vt:variant>
        <vt:i4>1310769</vt:i4>
      </vt:variant>
      <vt:variant>
        <vt:i4>143</vt:i4>
      </vt:variant>
      <vt:variant>
        <vt:i4>0</vt:i4>
      </vt:variant>
      <vt:variant>
        <vt:i4>5</vt:i4>
      </vt:variant>
      <vt:variant>
        <vt:lpwstr/>
      </vt:variant>
      <vt:variant>
        <vt:lpwstr>_Toc436317244</vt:lpwstr>
      </vt:variant>
      <vt:variant>
        <vt:i4>1310769</vt:i4>
      </vt:variant>
      <vt:variant>
        <vt:i4>137</vt:i4>
      </vt:variant>
      <vt:variant>
        <vt:i4>0</vt:i4>
      </vt:variant>
      <vt:variant>
        <vt:i4>5</vt:i4>
      </vt:variant>
      <vt:variant>
        <vt:lpwstr/>
      </vt:variant>
      <vt:variant>
        <vt:lpwstr>_Toc436317243</vt:lpwstr>
      </vt:variant>
      <vt:variant>
        <vt:i4>1310769</vt:i4>
      </vt:variant>
      <vt:variant>
        <vt:i4>131</vt:i4>
      </vt:variant>
      <vt:variant>
        <vt:i4>0</vt:i4>
      </vt:variant>
      <vt:variant>
        <vt:i4>5</vt:i4>
      </vt:variant>
      <vt:variant>
        <vt:lpwstr/>
      </vt:variant>
      <vt:variant>
        <vt:lpwstr>_Toc436317242</vt:lpwstr>
      </vt:variant>
      <vt:variant>
        <vt:i4>1310769</vt:i4>
      </vt:variant>
      <vt:variant>
        <vt:i4>125</vt:i4>
      </vt:variant>
      <vt:variant>
        <vt:i4>0</vt:i4>
      </vt:variant>
      <vt:variant>
        <vt:i4>5</vt:i4>
      </vt:variant>
      <vt:variant>
        <vt:lpwstr/>
      </vt:variant>
      <vt:variant>
        <vt:lpwstr>_Toc436317241</vt:lpwstr>
      </vt:variant>
      <vt:variant>
        <vt:i4>1310769</vt:i4>
      </vt:variant>
      <vt:variant>
        <vt:i4>119</vt:i4>
      </vt:variant>
      <vt:variant>
        <vt:i4>0</vt:i4>
      </vt:variant>
      <vt:variant>
        <vt:i4>5</vt:i4>
      </vt:variant>
      <vt:variant>
        <vt:lpwstr/>
      </vt:variant>
      <vt:variant>
        <vt:lpwstr>_Toc436317240</vt:lpwstr>
      </vt:variant>
      <vt:variant>
        <vt:i4>1245233</vt:i4>
      </vt:variant>
      <vt:variant>
        <vt:i4>113</vt:i4>
      </vt:variant>
      <vt:variant>
        <vt:i4>0</vt:i4>
      </vt:variant>
      <vt:variant>
        <vt:i4>5</vt:i4>
      </vt:variant>
      <vt:variant>
        <vt:lpwstr/>
      </vt:variant>
      <vt:variant>
        <vt:lpwstr>_Toc436317239</vt:lpwstr>
      </vt:variant>
      <vt:variant>
        <vt:i4>1245233</vt:i4>
      </vt:variant>
      <vt:variant>
        <vt:i4>107</vt:i4>
      </vt:variant>
      <vt:variant>
        <vt:i4>0</vt:i4>
      </vt:variant>
      <vt:variant>
        <vt:i4>5</vt:i4>
      </vt:variant>
      <vt:variant>
        <vt:lpwstr/>
      </vt:variant>
      <vt:variant>
        <vt:lpwstr>_Toc436317238</vt:lpwstr>
      </vt:variant>
      <vt:variant>
        <vt:i4>1245233</vt:i4>
      </vt:variant>
      <vt:variant>
        <vt:i4>101</vt:i4>
      </vt:variant>
      <vt:variant>
        <vt:i4>0</vt:i4>
      </vt:variant>
      <vt:variant>
        <vt:i4>5</vt:i4>
      </vt:variant>
      <vt:variant>
        <vt:lpwstr/>
      </vt:variant>
      <vt:variant>
        <vt:lpwstr>_Toc436317237</vt:lpwstr>
      </vt:variant>
      <vt:variant>
        <vt:i4>1245233</vt:i4>
      </vt:variant>
      <vt:variant>
        <vt:i4>95</vt:i4>
      </vt:variant>
      <vt:variant>
        <vt:i4>0</vt:i4>
      </vt:variant>
      <vt:variant>
        <vt:i4>5</vt:i4>
      </vt:variant>
      <vt:variant>
        <vt:lpwstr/>
      </vt:variant>
      <vt:variant>
        <vt:lpwstr>_Toc436317236</vt:lpwstr>
      </vt:variant>
      <vt:variant>
        <vt:i4>1245233</vt:i4>
      </vt:variant>
      <vt:variant>
        <vt:i4>89</vt:i4>
      </vt:variant>
      <vt:variant>
        <vt:i4>0</vt:i4>
      </vt:variant>
      <vt:variant>
        <vt:i4>5</vt:i4>
      </vt:variant>
      <vt:variant>
        <vt:lpwstr/>
      </vt:variant>
      <vt:variant>
        <vt:lpwstr>_Toc436317235</vt:lpwstr>
      </vt:variant>
      <vt:variant>
        <vt:i4>1245233</vt:i4>
      </vt:variant>
      <vt:variant>
        <vt:i4>83</vt:i4>
      </vt:variant>
      <vt:variant>
        <vt:i4>0</vt:i4>
      </vt:variant>
      <vt:variant>
        <vt:i4>5</vt:i4>
      </vt:variant>
      <vt:variant>
        <vt:lpwstr/>
      </vt:variant>
      <vt:variant>
        <vt:lpwstr>_Toc436317234</vt:lpwstr>
      </vt:variant>
      <vt:variant>
        <vt:i4>1245233</vt:i4>
      </vt:variant>
      <vt:variant>
        <vt:i4>77</vt:i4>
      </vt:variant>
      <vt:variant>
        <vt:i4>0</vt:i4>
      </vt:variant>
      <vt:variant>
        <vt:i4>5</vt:i4>
      </vt:variant>
      <vt:variant>
        <vt:lpwstr/>
      </vt:variant>
      <vt:variant>
        <vt:lpwstr>_Toc436317233</vt:lpwstr>
      </vt:variant>
      <vt:variant>
        <vt:i4>1245233</vt:i4>
      </vt:variant>
      <vt:variant>
        <vt:i4>71</vt:i4>
      </vt:variant>
      <vt:variant>
        <vt:i4>0</vt:i4>
      </vt:variant>
      <vt:variant>
        <vt:i4>5</vt:i4>
      </vt:variant>
      <vt:variant>
        <vt:lpwstr/>
      </vt:variant>
      <vt:variant>
        <vt:lpwstr>_Toc436317232</vt:lpwstr>
      </vt:variant>
      <vt:variant>
        <vt:i4>1245233</vt:i4>
      </vt:variant>
      <vt:variant>
        <vt:i4>65</vt:i4>
      </vt:variant>
      <vt:variant>
        <vt:i4>0</vt:i4>
      </vt:variant>
      <vt:variant>
        <vt:i4>5</vt:i4>
      </vt:variant>
      <vt:variant>
        <vt:lpwstr/>
      </vt:variant>
      <vt:variant>
        <vt:lpwstr>_Toc436317231</vt:lpwstr>
      </vt:variant>
      <vt:variant>
        <vt:i4>1245233</vt:i4>
      </vt:variant>
      <vt:variant>
        <vt:i4>59</vt:i4>
      </vt:variant>
      <vt:variant>
        <vt:i4>0</vt:i4>
      </vt:variant>
      <vt:variant>
        <vt:i4>5</vt:i4>
      </vt:variant>
      <vt:variant>
        <vt:lpwstr/>
      </vt:variant>
      <vt:variant>
        <vt:lpwstr>_Toc436317230</vt:lpwstr>
      </vt:variant>
      <vt:variant>
        <vt:i4>1179697</vt:i4>
      </vt:variant>
      <vt:variant>
        <vt:i4>53</vt:i4>
      </vt:variant>
      <vt:variant>
        <vt:i4>0</vt:i4>
      </vt:variant>
      <vt:variant>
        <vt:i4>5</vt:i4>
      </vt:variant>
      <vt:variant>
        <vt:lpwstr/>
      </vt:variant>
      <vt:variant>
        <vt:lpwstr>_Toc436317229</vt:lpwstr>
      </vt:variant>
      <vt:variant>
        <vt:i4>1179697</vt:i4>
      </vt:variant>
      <vt:variant>
        <vt:i4>47</vt:i4>
      </vt:variant>
      <vt:variant>
        <vt:i4>0</vt:i4>
      </vt:variant>
      <vt:variant>
        <vt:i4>5</vt:i4>
      </vt:variant>
      <vt:variant>
        <vt:lpwstr/>
      </vt:variant>
      <vt:variant>
        <vt:lpwstr>_Toc436317228</vt:lpwstr>
      </vt:variant>
      <vt:variant>
        <vt:i4>1179697</vt:i4>
      </vt:variant>
      <vt:variant>
        <vt:i4>41</vt:i4>
      </vt:variant>
      <vt:variant>
        <vt:i4>0</vt:i4>
      </vt:variant>
      <vt:variant>
        <vt:i4>5</vt:i4>
      </vt:variant>
      <vt:variant>
        <vt:lpwstr/>
      </vt:variant>
      <vt:variant>
        <vt:lpwstr>_Toc436317227</vt:lpwstr>
      </vt:variant>
      <vt:variant>
        <vt:i4>1179697</vt:i4>
      </vt:variant>
      <vt:variant>
        <vt:i4>35</vt:i4>
      </vt:variant>
      <vt:variant>
        <vt:i4>0</vt:i4>
      </vt:variant>
      <vt:variant>
        <vt:i4>5</vt:i4>
      </vt:variant>
      <vt:variant>
        <vt:lpwstr/>
      </vt:variant>
      <vt:variant>
        <vt:lpwstr>_Toc436317226</vt:lpwstr>
      </vt:variant>
      <vt:variant>
        <vt:i4>1179697</vt:i4>
      </vt:variant>
      <vt:variant>
        <vt:i4>29</vt:i4>
      </vt:variant>
      <vt:variant>
        <vt:i4>0</vt:i4>
      </vt:variant>
      <vt:variant>
        <vt:i4>5</vt:i4>
      </vt:variant>
      <vt:variant>
        <vt:lpwstr/>
      </vt:variant>
      <vt:variant>
        <vt:lpwstr>_Toc436317225</vt:lpwstr>
      </vt:variant>
      <vt:variant>
        <vt:i4>1179697</vt:i4>
      </vt:variant>
      <vt:variant>
        <vt:i4>23</vt:i4>
      </vt:variant>
      <vt:variant>
        <vt:i4>0</vt:i4>
      </vt:variant>
      <vt:variant>
        <vt:i4>5</vt:i4>
      </vt:variant>
      <vt:variant>
        <vt:lpwstr/>
      </vt:variant>
      <vt:variant>
        <vt:lpwstr>_Toc436317224</vt:lpwstr>
      </vt:variant>
      <vt:variant>
        <vt:i4>1179697</vt:i4>
      </vt:variant>
      <vt:variant>
        <vt:i4>17</vt:i4>
      </vt:variant>
      <vt:variant>
        <vt:i4>0</vt:i4>
      </vt:variant>
      <vt:variant>
        <vt:i4>5</vt:i4>
      </vt:variant>
      <vt:variant>
        <vt:lpwstr/>
      </vt:variant>
      <vt:variant>
        <vt:lpwstr>_Toc436317223</vt:lpwstr>
      </vt:variant>
      <vt:variant>
        <vt:i4>1179697</vt:i4>
      </vt:variant>
      <vt:variant>
        <vt:i4>11</vt:i4>
      </vt:variant>
      <vt:variant>
        <vt:i4>0</vt:i4>
      </vt:variant>
      <vt:variant>
        <vt:i4>5</vt:i4>
      </vt:variant>
      <vt:variant>
        <vt:lpwstr/>
      </vt:variant>
      <vt:variant>
        <vt:lpwstr>_Toc436317222</vt:lpwstr>
      </vt:variant>
      <vt:variant>
        <vt:i4>1179697</vt:i4>
      </vt:variant>
      <vt:variant>
        <vt:i4>5</vt:i4>
      </vt:variant>
      <vt:variant>
        <vt:i4>0</vt:i4>
      </vt:variant>
      <vt:variant>
        <vt:i4>5</vt:i4>
      </vt:variant>
      <vt:variant>
        <vt:lpwstr/>
      </vt:variant>
      <vt:variant>
        <vt:lpwstr>_Toc436317221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EBatirshin</dc:creator>
  <cp:keywords/>
  <cp:lastModifiedBy>Мария Стисон</cp:lastModifiedBy>
  <cp:revision>2</cp:revision>
  <cp:lastPrinted>2016-12-13T13:58:00Z</cp:lastPrinted>
  <dcterms:created xsi:type="dcterms:W3CDTF">2017-09-01T10:08:00Z</dcterms:created>
  <dcterms:modified xsi:type="dcterms:W3CDTF">2017-09-01T10:08:00Z</dcterms:modified>
</cp:coreProperties>
</file>